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F6330" w14:textId="77777777" w:rsidR="00A26F01" w:rsidRDefault="00A26F01" w:rsidP="00A26F01">
      <w:pPr>
        <w:spacing w:before="0" w:line="240" w:lineRule="auto"/>
        <w:ind w:firstLine="0"/>
        <w:jc w:val="center"/>
        <w:rPr>
          <w:color w:val="000000" w:themeColor="text1"/>
          <w:sz w:val="25"/>
          <w:szCs w:val="25"/>
        </w:rPr>
      </w:pPr>
    </w:p>
    <w:p w14:paraId="532BCD9E" w14:textId="799390A4" w:rsidR="004D7C1C" w:rsidRPr="00A26F01" w:rsidRDefault="00C263E8" w:rsidP="00A26F01">
      <w:pPr>
        <w:spacing w:before="0"/>
        <w:ind w:firstLine="0"/>
        <w:jc w:val="center"/>
        <w:rPr>
          <w:color w:val="000000" w:themeColor="text1"/>
          <w:sz w:val="31"/>
          <w:szCs w:val="25"/>
        </w:rPr>
      </w:pPr>
      <w:r w:rsidRPr="00A26F01">
        <w:rPr>
          <w:color w:val="000000" w:themeColor="text1"/>
          <w:sz w:val="31"/>
          <w:szCs w:val="25"/>
        </w:rPr>
        <w:t>MINISTRY OF EDUCATION AND TRAINING</w:t>
      </w:r>
    </w:p>
    <w:p w14:paraId="527C1B5C" w14:textId="612EEC0F" w:rsidR="004D7C1C" w:rsidRPr="00A26F01" w:rsidRDefault="00C263E8" w:rsidP="00A26F01">
      <w:pPr>
        <w:spacing w:before="0"/>
        <w:ind w:firstLine="0"/>
        <w:jc w:val="center"/>
        <w:rPr>
          <w:b/>
          <w:color w:val="000000" w:themeColor="text1"/>
          <w:sz w:val="31"/>
          <w:szCs w:val="25"/>
        </w:rPr>
      </w:pPr>
      <w:r w:rsidRPr="00A26F01">
        <w:rPr>
          <w:b/>
          <w:color w:val="000000" w:themeColor="text1"/>
          <w:sz w:val="31"/>
          <w:szCs w:val="25"/>
        </w:rPr>
        <w:t>THUONGMAI UNIVERSITY</w:t>
      </w:r>
    </w:p>
    <w:p w14:paraId="7E328703" w14:textId="77777777" w:rsidR="004D7C1C" w:rsidRPr="00462AAF" w:rsidRDefault="004D7C1C" w:rsidP="00A26F01">
      <w:pPr>
        <w:spacing w:before="0"/>
        <w:ind w:firstLine="0"/>
        <w:jc w:val="center"/>
        <w:rPr>
          <w:b/>
          <w:bCs/>
          <w:color w:val="000000" w:themeColor="text1"/>
          <w:sz w:val="23"/>
          <w:szCs w:val="23"/>
        </w:rPr>
      </w:pPr>
      <w:r w:rsidRPr="00462AAF">
        <w:rPr>
          <w:b/>
          <w:bCs/>
          <w:color w:val="000000" w:themeColor="text1"/>
          <w:sz w:val="23"/>
          <w:szCs w:val="23"/>
        </w:rPr>
        <w:t>-------------------------</w:t>
      </w:r>
    </w:p>
    <w:p w14:paraId="0AF94E46" w14:textId="77777777" w:rsidR="004D7C1C" w:rsidRDefault="004D7C1C" w:rsidP="00A26F01">
      <w:pPr>
        <w:spacing w:before="0"/>
        <w:ind w:firstLine="0"/>
        <w:jc w:val="center"/>
        <w:rPr>
          <w:b/>
          <w:bCs/>
          <w:color w:val="000000" w:themeColor="text1"/>
          <w:sz w:val="23"/>
          <w:szCs w:val="23"/>
        </w:rPr>
      </w:pPr>
    </w:p>
    <w:p w14:paraId="30FDCAD6" w14:textId="77777777" w:rsidR="008848E8" w:rsidRDefault="008848E8" w:rsidP="00A26F01">
      <w:pPr>
        <w:spacing w:before="0"/>
        <w:ind w:firstLine="0"/>
        <w:jc w:val="center"/>
        <w:rPr>
          <w:b/>
          <w:bCs/>
          <w:color w:val="000000" w:themeColor="text1"/>
          <w:sz w:val="23"/>
          <w:szCs w:val="23"/>
        </w:rPr>
      </w:pPr>
    </w:p>
    <w:p w14:paraId="2FB3AAB3" w14:textId="77777777" w:rsidR="008848E8" w:rsidRPr="00A26F01" w:rsidRDefault="008848E8" w:rsidP="00A26F01">
      <w:pPr>
        <w:spacing w:before="0"/>
        <w:ind w:firstLine="0"/>
        <w:jc w:val="center"/>
        <w:rPr>
          <w:b/>
          <w:bCs/>
          <w:color w:val="000000" w:themeColor="text1"/>
          <w:sz w:val="2"/>
          <w:szCs w:val="23"/>
        </w:rPr>
      </w:pPr>
    </w:p>
    <w:p w14:paraId="49F454DB" w14:textId="77777777" w:rsidR="008848E8" w:rsidRPr="00462AAF" w:rsidRDefault="008848E8" w:rsidP="00A26F01">
      <w:pPr>
        <w:spacing w:before="0"/>
        <w:ind w:firstLine="0"/>
        <w:jc w:val="center"/>
        <w:rPr>
          <w:b/>
          <w:bCs/>
          <w:color w:val="000000" w:themeColor="text1"/>
          <w:sz w:val="23"/>
          <w:szCs w:val="23"/>
        </w:rPr>
      </w:pPr>
    </w:p>
    <w:p w14:paraId="193C7706" w14:textId="77777777" w:rsidR="004D7C1C" w:rsidRPr="00462AAF" w:rsidRDefault="004D7C1C" w:rsidP="00A26F01">
      <w:pPr>
        <w:spacing w:before="0"/>
        <w:ind w:firstLine="0"/>
        <w:jc w:val="center"/>
        <w:rPr>
          <w:b/>
          <w:bCs/>
          <w:color w:val="000000" w:themeColor="text1"/>
          <w:sz w:val="32"/>
          <w:szCs w:val="32"/>
          <w:lang w:val="vi-VN"/>
        </w:rPr>
      </w:pPr>
    </w:p>
    <w:p w14:paraId="3FAEDF5F" w14:textId="6318C41B" w:rsidR="004D7C1C" w:rsidRPr="00A26F01" w:rsidRDefault="00282490" w:rsidP="00A26F01">
      <w:pPr>
        <w:spacing w:before="0"/>
        <w:ind w:firstLine="0"/>
        <w:jc w:val="center"/>
        <w:rPr>
          <w:b/>
          <w:bCs/>
          <w:color w:val="000000" w:themeColor="text1"/>
          <w:sz w:val="36"/>
          <w:szCs w:val="28"/>
          <w:lang w:val="vi-VN"/>
        </w:rPr>
      </w:pPr>
      <w:r w:rsidRPr="00A26F01">
        <w:rPr>
          <w:b/>
          <w:bCs/>
          <w:color w:val="000000" w:themeColor="text1"/>
          <w:sz w:val="36"/>
          <w:szCs w:val="28"/>
          <w:lang w:val="vi-VN"/>
        </w:rPr>
        <w:t>QU</w:t>
      </w:r>
      <w:r w:rsidRPr="00A26F01">
        <w:rPr>
          <w:b/>
          <w:bCs/>
          <w:color w:val="000000" w:themeColor="text1"/>
          <w:sz w:val="36"/>
          <w:szCs w:val="28"/>
        </w:rPr>
        <w:t>Y</w:t>
      </w:r>
      <w:r w:rsidRPr="00A26F01">
        <w:rPr>
          <w:b/>
          <w:bCs/>
          <w:color w:val="000000" w:themeColor="text1"/>
          <w:sz w:val="36"/>
          <w:szCs w:val="28"/>
          <w:lang w:val="vi-VN"/>
        </w:rPr>
        <w:t xml:space="preserve">NH </w:t>
      </w:r>
      <w:r w:rsidR="004D7C1C" w:rsidRPr="00A26F01">
        <w:rPr>
          <w:b/>
          <w:bCs/>
          <w:color w:val="000000" w:themeColor="text1"/>
          <w:sz w:val="36"/>
          <w:szCs w:val="28"/>
          <w:lang w:val="vi-VN"/>
        </w:rPr>
        <w:t>NGUY</w:t>
      </w:r>
      <w:r w:rsidR="00A76506" w:rsidRPr="00A26F01">
        <w:rPr>
          <w:b/>
          <w:bCs/>
          <w:color w:val="000000" w:themeColor="text1"/>
          <w:sz w:val="36"/>
          <w:szCs w:val="28"/>
        </w:rPr>
        <w:t>E</w:t>
      </w:r>
      <w:r w:rsidR="004D7C1C" w:rsidRPr="00A26F01">
        <w:rPr>
          <w:b/>
          <w:bCs/>
          <w:color w:val="000000" w:themeColor="text1"/>
          <w:sz w:val="36"/>
          <w:szCs w:val="28"/>
          <w:lang w:val="vi-VN"/>
        </w:rPr>
        <w:t>N TH</w:t>
      </w:r>
      <w:r w:rsidR="00A76506" w:rsidRPr="00A26F01">
        <w:rPr>
          <w:b/>
          <w:bCs/>
          <w:color w:val="000000" w:themeColor="text1"/>
          <w:sz w:val="36"/>
          <w:szCs w:val="28"/>
        </w:rPr>
        <w:t>I</w:t>
      </w:r>
      <w:r w:rsidR="004D7C1C" w:rsidRPr="00A26F01">
        <w:rPr>
          <w:b/>
          <w:bCs/>
          <w:color w:val="000000" w:themeColor="text1"/>
          <w:sz w:val="36"/>
          <w:szCs w:val="28"/>
          <w:lang w:val="vi-VN"/>
        </w:rPr>
        <w:t xml:space="preserve"> </w:t>
      </w:r>
      <w:r w:rsidR="005742A9" w:rsidRPr="00A26F01">
        <w:rPr>
          <w:b/>
          <w:bCs/>
          <w:color w:val="000000" w:themeColor="text1"/>
          <w:sz w:val="36"/>
          <w:szCs w:val="28"/>
          <w:lang w:val="vi-VN"/>
        </w:rPr>
        <w:t>V</w:t>
      </w:r>
      <w:r w:rsidR="00A76506" w:rsidRPr="00A26F01">
        <w:rPr>
          <w:b/>
          <w:bCs/>
          <w:color w:val="000000" w:themeColor="text1"/>
          <w:sz w:val="36"/>
          <w:szCs w:val="28"/>
        </w:rPr>
        <w:t>A</w:t>
      </w:r>
      <w:r w:rsidR="005742A9" w:rsidRPr="00A26F01">
        <w:rPr>
          <w:b/>
          <w:bCs/>
          <w:color w:val="000000" w:themeColor="text1"/>
          <w:sz w:val="36"/>
          <w:szCs w:val="28"/>
          <w:lang w:val="vi-VN"/>
        </w:rPr>
        <w:t xml:space="preserve">N </w:t>
      </w:r>
    </w:p>
    <w:p w14:paraId="73C6B324" w14:textId="77777777" w:rsidR="004D7C1C" w:rsidRPr="00462AAF" w:rsidRDefault="004D7C1C" w:rsidP="00A26F01">
      <w:pPr>
        <w:spacing w:before="0"/>
        <w:ind w:firstLine="0"/>
        <w:jc w:val="center"/>
        <w:rPr>
          <w:b/>
          <w:bCs/>
          <w:color w:val="000000" w:themeColor="text1"/>
          <w:sz w:val="27"/>
          <w:szCs w:val="27"/>
        </w:rPr>
      </w:pPr>
    </w:p>
    <w:p w14:paraId="4B3C60B4" w14:textId="77777777" w:rsidR="008848E8" w:rsidRPr="00462AAF" w:rsidRDefault="008848E8" w:rsidP="00A26F01">
      <w:pPr>
        <w:spacing w:before="0"/>
        <w:ind w:firstLine="0"/>
        <w:jc w:val="center"/>
        <w:rPr>
          <w:b/>
          <w:bCs/>
          <w:color w:val="000000" w:themeColor="text1"/>
          <w:sz w:val="27"/>
          <w:szCs w:val="27"/>
        </w:rPr>
      </w:pPr>
    </w:p>
    <w:p w14:paraId="788DAB85" w14:textId="77777777" w:rsidR="004D7C1C" w:rsidRPr="00462AAF" w:rsidRDefault="004D7C1C" w:rsidP="00A26F01">
      <w:pPr>
        <w:spacing w:before="0"/>
        <w:ind w:firstLine="0"/>
        <w:jc w:val="center"/>
        <w:rPr>
          <w:b/>
          <w:bCs/>
          <w:color w:val="000000" w:themeColor="text1"/>
          <w:sz w:val="27"/>
          <w:szCs w:val="27"/>
        </w:rPr>
      </w:pPr>
    </w:p>
    <w:p w14:paraId="7AD40CA0" w14:textId="16EF66E0" w:rsidR="004D7C1C" w:rsidRPr="00A26F01" w:rsidRDefault="00ED4BC4" w:rsidP="00A26F01">
      <w:pPr>
        <w:spacing w:before="0"/>
        <w:ind w:firstLine="0"/>
        <w:jc w:val="center"/>
        <w:rPr>
          <w:b/>
          <w:bCs/>
          <w:iCs/>
          <w:color w:val="000000" w:themeColor="text1"/>
          <w:sz w:val="27"/>
          <w:szCs w:val="23"/>
        </w:rPr>
      </w:pPr>
      <w:r w:rsidRPr="00A26F01">
        <w:rPr>
          <w:b/>
          <w:bCs/>
          <w:iCs/>
          <w:caps/>
          <w:color w:val="000000" w:themeColor="text1"/>
          <w:sz w:val="38"/>
          <w:szCs w:val="34"/>
        </w:rPr>
        <w:t>BRAND DEVELOPMENT OF GEOGRAPHICAL INDICATION PRODUCTS OF SON LA PROVINCE</w:t>
      </w:r>
    </w:p>
    <w:p w14:paraId="33F55F65" w14:textId="77777777" w:rsidR="004D7C1C" w:rsidRPr="00A26F01" w:rsidRDefault="004D7C1C" w:rsidP="00A26F01">
      <w:pPr>
        <w:tabs>
          <w:tab w:val="left" w:pos="4312"/>
        </w:tabs>
        <w:spacing w:before="0"/>
        <w:ind w:firstLine="0"/>
        <w:jc w:val="center"/>
        <w:rPr>
          <w:b/>
          <w:bCs/>
          <w:iCs/>
          <w:color w:val="000000" w:themeColor="text1"/>
          <w:sz w:val="31"/>
          <w:szCs w:val="25"/>
        </w:rPr>
      </w:pPr>
    </w:p>
    <w:p w14:paraId="19D88090" w14:textId="50E632A8" w:rsidR="0087663C" w:rsidRPr="00A26F01" w:rsidRDefault="00ED4BC4" w:rsidP="00A26F01">
      <w:pPr>
        <w:tabs>
          <w:tab w:val="left" w:pos="4214"/>
        </w:tabs>
        <w:spacing w:before="0"/>
        <w:ind w:left="2422" w:firstLine="0"/>
        <w:rPr>
          <w:b/>
          <w:bCs/>
          <w:iCs/>
          <w:color w:val="000000" w:themeColor="text1"/>
          <w:sz w:val="29"/>
          <w:szCs w:val="25"/>
          <w:lang w:val="vi-VN"/>
        </w:rPr>
      </w:pPr>
      <w:r w:rsidRPr="00A26F01">
        <w:rPr>
          <w:b/>
          <w:bCs/>
          <w:iCs/>
          <w:color w:val="000000" w:themeColor="text1"/>
          <w:sz w:val="29"/>
          <w:szCs w:val="25"/>
        </w:rPr>
        <w:t>Major</w:t>
      </w:r>
      <w:r w:rsidR="0087663C" w:rsidRPr="00A26F01">
        <w:rPr>
          <w:b/>
          <w:bCs/>
          <w:iCs/>
          <w:color w:val="000000" w:themeColor="text1"/>
          <w:sz w:val="29"/>
          <w:szCs w:val="25"/>
        </w:rPr>
        <w:tab/>
        <w:t xml:space="preserve">: </w:t>
      </w:r>
      <w:r w:rsidRPr="00A26F01">
        <w:rPr>
          <w:b/>
          <w:bCs/>
          <w:iCs/>
          <w:color w:val="000000" w:themeColor="text1"/>
          <w:sz w:val="29"/>
          <w:szCs w:val="25"/>
        </w:rPr>
        <w:t>Business administration</w:t>
      </w:r>
    </w:p>
    <w:p w14:paraId="21C8C7F1" w14:textId="732BCB63" w:rsidR="0087663C" w:rsidRPr="00A26F01" w:rsidRDefault="00ED4BC4" w:rsidP="00A26F01">
      <w:pPr>
        <w:tabs>
          <w:tab w:val="left" w:pos="4214"/>
        </w:tabs>
        <w:spacing w:before="0"/>
        <w:ind w:left="2422" w:firstLine="0"/>
        <w:rPr>
          <w:b/>
          <w:bCs/>
          <w:iCs/>
          <w:color w:val="000000" w:themeColor="text1"/>
          <w:sz w:val="29"/>
          <w:szCs w:val="25"/>
        </w:rPr>
      </w:pPr>
      <w:r w:rsidRPr="00A26F01">
        <w:rPr>
          <w:b/>
          <w:bCs/>
          <w:iCs/>
          <w:color w:val="000000" w:themeColor="text1"/>
          <w:sz w:val="29"/>
          <w:szCs w:val="25"/>
        </w:rPr>
        <w:t>Code</w:t>
      </w:r>
      <w:r w:rsidR="0087663C" w:rsidRPr="00A26F01">
        <w:rPr>
          <w:b/>
          <w:bCs/>
          <w:iCs/>
          <w:color w:val="000000" w:themeColor="text1"/>
          <w:sz w:val="29"/>
          <w:szCs w:val="25"/>
        </w:rPr>
        <w:tab/>
        <w:t xml:space="preserve">: </w:t>
      </w:r>
      <w:r w:rsidR="0087663C" w:rsidRPr="00A26F01">
        <w:rPr>
          <w:b/>
          <w:bCs/>
          <w:iCs/>
          <w:color w:val="000000" w:themeColor="text1"/>
          <w:sz w:val="29"/>
          <w:szCs w:val="25"/>
          <w:lang w:val="vi-VN"/>
        </w:rPr>
        <w:t>9340101</w:t>
      </w:r>
    </w:p>
    <w:p w14:paraId="67597689" w14:textId="77777777" w:rsidR="004D7C1C" w:rsidRPr="00A26F01" w:rsidRDefault="004D7C1C" w:rsidP="00A26F01">
      <w:pPr>
        <w:tabs>
          <w:tab w:val="left" w:pos="4312"/>
        </w:tabs>
        <w:spacing w:before="0"/>
        <w:ind w:firstLine="0"/>
        <w:jc w:val="center"/>
        <w:rPr>
          <w:b/>
          <w:bCs/>
          <w:iCs/>
          <w:color w:val="000000" w:themeColor="text1"/>
          <w:sz w:val="52"/>
          <w:szCs w:val="48"/>
        </w:rPr>
      </w:pPr>
    </w:p>
    <w:p w14:paraId="26ED32B2" w14:textId="77777777" w:rsidR="008848E8" w:rsidRPr="00A26F01" w:rsidRDefault="008848E8" w:rsidP="00A26F01">
      <w:pPr>
        <w:tabs>
          <w:tab w:val="left" w:pos="4312"/>
        </w:tabs>
        <w:spacing w:before="0"/>
        <w:ind w:firstLine="0"/>
        <w:jc w:val="center"/>
        <w:rPr>
          <w:b/>
          <w:bCs/>
          <w:iCs/>
          <w:color w:val="000000" w:themeColor="text1"/>
          <w:sz w:val="70"/>
          <w:szCs w:val="48"/>
        </w:rPr>
      </w:pPr>
    </w:p>
    <w:p w14:paraId="6E256598" w14:textId="033ECFEE" w:rsidR="004D7C1C" w:rsidRPr="00A26F01" w:rsidRDefault="00756613" w:rsidP="00A26F01">
      <w:pPr>
        <w:tabs>
          <w:tab w:val="left" w:pos="4312"/>
        </w:tabs>
        <w:spacing w:before="0"/>
        <w:ind w:firstLine="0"/>
        <w:jc w:val="center"/>
        <w:rPr>
          <w:b/>
          <w:bCs/>
          <w:iCs/>
          <w:caps/>
          <w:color w:val="000000" w:themeColor="text1"/>
          <w:sz w:val="34"/>
          <w:szCs w:val="32"/>
          <w:lang w:val="vi-VN"/>
        </w:rPr>
      </w:pPr>
      <w:r w:rsidRPr="00A26F01">
        <w:rPr>
          <w:b/>
          <w:bCs/>
          <w:iCs/>
          <w:caps/>
          <w:color w:val="000000" w:themeColor="text1"/>
          <w:sz w:val="34"/>
          <w:szCs w:val="32"/>
        </w:rPr>
        <w:t>SUMMARY OF ECONOMIC DOCTORAL THESIS</w:t>
      </w:r>
      <w:r w:rsidR="004D7C1C" w:rsidRPr="00A26F01">
        <w:rPr>
          <w:b/>
          <w:bCs/>
          <w:iCs/>
          <w:caps/>
          <w:color w:val="000000" w:themeColor="text1"/>
          <w:sz w:val="34"/>
          <w:szCs w:val="32"/>
          <w:lang w:val="vi-VN"/>
        </w:rPr>
        <w:t xml:space="preserve"> </w:t>
      </w:r>
    </w:p>
    <w:p w14:paraId="2BB773C7" w14:textId="77777777" w:rsidR="004D7C1C" w:rsidRPr="00462AAF" w:rsidRDefault="004D7C1C" w:rsidP="00A26F01">
      <w:pPr>
        <w:tabs>
          <w:tab w:val="left" w:pos="4312"/>
        </w:tabs>
        <w:spacing w:before="0"/>
        <w:ind w:firstLine="0"/>
        <w:jc w:val="center"/>
        <w:rPr>
          <w:b/>
          <w:bCs/>
          <w:iCs/>
          <w:color w:val="000000" w:themeColor="text1"/>
          <w:sz w:val="25"/>
          <w:szCs w:val="25"/>
        </w:rPr>
      </w:pPr>
    </w:p>
    <w:p w14:paraId="37E16100" w14:textId="77777777" w:rsidR="004D7C1C" w:rsidRPr="00462AAF" w:rsidRDefault="004D7C1C" w:rsidP="00A26F01">
      <w:pPr>
        <w:tabs>
          <w:tab w:val="left" w:pos="4312"/>
        </w:tabs>
        <w:spacing w:before="0"/>
        <w:ind w:firstLine="0"/>
        <w:jc w:val="center"/>
        <w:rPr>
          <w:b/>
          <w:bCs/>
          <w:iCs/>
          <w:color w:val="000000" w:themeColor="text1"/>
          <w:sz w:val="25"/>
          <w:szCs w:val="25"/>
        </w:rPr>
      </w:pPr>
    </w:p>
    <w:p w14:paraId="5C531052" w14:textId="77777777" w:rsidR="004D7C1C" w:rsidRDefault="004D7C1C" w:rsidP="00A26F01">
      <w:pPr>
        <w:tabs>
          <w:tab w:val="left" w:pos="4312"/>
        </w:tabs>
        <w:spacing w:before="0"/>
        <w:ind w:firstLine="0"/>
        <w:jc w:val="center"/>
        <w:rPr>
          <w:b/>
          <w:bCs/>
          <w:iCs/>
          <w:color w:val="000000" w:themeColor="text1"/>
          <w:sz w:val="43"/>
          <w:szCs w:val="43"/>
        </w:rPr>
      </w:pPr>
    </w:p>
    <w:p w14:paraId="04C250DF" w14:textId="77777777" w:rsidR="008848E8" w:rsidRPr="00A26F01" w:rsidRDefault="008848E8" w:rsidP="00A26F01">
      <w:pPr>
        <w:spacing w:before="0"/>
        <w:ind w:firstLine="0"/>
        <w:jc w:val="center"/>
        <w:rPr>
          <w:b/>
          <w:color w:val="000000" w:themeColor="text1"/>
          <w:sz w:val="33"/>
          <w:szCs w:val="25"/>
        </w:rPr>
      </w:pPr>
    </w:p>
    <w:p w14:paraId="3476C8C6" w14:textId="77777777" w:rsidR="008848E8" w:rsidRPr="00462AAF" w:rsidRDefault="008848E8" w:rsidP="00A26F01">
      <w:pPr>
        <w:spacing w:before="0"/>
        <w:ind w:firstLine="0"/>
        <w:jc w:val="center"/>
        <w:rPr>
          <w:b/>
          <w:color w:val="000000" w:themeColor="text1"/>
          <w:sz w:val="25"/>
          <w:szCs w:val="25"/>
        </w:rPr>
      </w:pPr>
    </w:p>
    <w:p w14:paraId="26E2F00E" w14:textId="77777777" w:rsidR="005742A9" w:rsidRDefault="005742A9" w:rsidP="00A26F01">
      <w:pPr>
        <w:spacing w:before="0"/>
        <w:ind w:firstLine="0"/>
        <w:jc w:val="center"/>
        <w:rPr>
          <w:b/>
          <w:color w:val="000000" w:themeColor="text1"/>
          <w:sz w:val="25"/>
          <w:szCs w:val="25"/>
        </w:rPr>
      </w:pPr>
    </w:p>
    <w:p w14:paraId="1C114433" w14:textId="5385E494" w:rsidR="004D7C1C" w:rsidRPr="00462AAF" w:rsidRDefault="004D7C1C" w:rsidP="00A26F01">
      <w:pPr>
        <w:spacing w:before="0"/>
        <w:ind w:firstLine="0"/>
        <w:jc w:val="center"/>
        <w:rPr>
          <w:b/>
          <w:color w:val="000000" w:themeColor="text1"/>
          <w:sz w:val="25"/>
          <w:szCs w:val="25"/>
        </w:rPr>
      </w:pPr>
      <w:r w:rsidRPr="00A26F01">
        <w:rPr>
          <w:b/>
          <w:color w:val="000000" w:themeColor="text1"/>
          <w:sz w:val="33"/>
          <w:szCs w:val="25"/>
        </w:rPr>
        <w:t>H</w:t>
      </w:r>
      <w:r w:rsidR="00756613" w:rsidRPr="00A26F01">
        <w:rPr>
          <w:b/>
          <w:color w:val="000000" w:themeColor="text1"/>
          <w:sz w:val="33"/>
          <w:szCs w:val="25"/>
        </w:rPr>
        <w:t>anoi</w:t>
      </w:r>
      <w:r w:rsidRPr="00A26F01">
        <w:rPr>
          <w:b/>
          <w:color w:val="000000" w:themeColor="text1"/>
          <w:sz w:val="33"/>
          <w:szCs w:val="25"/>
        </w:rPr>
        <w:t xml:space="preserve">, </w:t>
      </w:r>
      <w:r w:rsidRPr="00A26F01">
        <w:rPr>
          <w:b/>
          <w:color w:val="000000" w:themeColor="text1"/>
          <w:sz w:val="33"/>
          <w:szCs w:val="25"/>
          <w:lang w:val="vi-VN"/>
        </w:rPr>
        <w:t>2025</w:t>
      </w:r>
      <w:r w:rsidRPr="00462AAF">
        <w:rPr>
          <w:b/>
          <w:color w:val="000000" w:themeColor="text1"/>
          <w:sz w:val="25"/>
          <w:szCs w:val="25"/>
        </w:rPr>
        <w:br w:type="page"/>
      </w:r>
    </w:p>
    <w:p w14:paraId="5D72210E" w14:textId="77777777" w:rsidR="004D7C1C" w:rsidRPr="00462AAF" w:rsidRDefault="004D7C1C" w:rsidP="00A26F01">
      <w:pPr>
        <w:spacing w:before="0" w:line="240" w:lineRule="auto"/>
        <w:rPr>
          <w:color w:val="000000" w:themeColor="text1"/>
          <w:sz w:val="18"/>
          <w:szCs w:val="18"/>
        </w:rPr>
        <w:sectPr w:rsidR="004D7C1C" w:rsidRPr="00462AAF" w:rsidSect="00152433">
          <w:headerReference w:type="even" r:id="rId8"/>
          <w:pgSz w:w="11907" w:h="16840" w:code="9"/>
          <w:pgMar w:top="1134" w:right="1134" w:bottom="1134" w:left="1418" w:header="567" w:footer="567" w:gutter="0"/>
          <w:pgBorders w:zOrder="back" w:display="firstPage">
            <w:top w:val="thinThickSmallGap" w:sz="24" w:space="0" w:color="auto"/>
            <w:left w:val="thinThickSmallGap" w:sz="24" w:space="0" w:color="auto"/>
            <w:bottom w:val="thickThinSmallGap" w:sz="24" w:space="0" w:color="auto"/>
            <w:right w:val="thickThinSmallGap" w:sz="24" w:space="0" w:color="auto"/>
          </w:pgBorders>
          <w:pgNumType w:start="1"/>
          <w:cols w:space="708"/>
          <w:docGrid w:linePitch="360"/>
        </w:sectPr>
      </w:pPr>
    </w:p>
    <w:p w14:paraId="7E6B0FB1" w14:textId="77777777" w:rsidR="004D7C1C" w:rsidRPr="00462AAF" w:rsidRDefault="004D7C1C" w:rsidP="00A26F01">
      <w:pPr>
        <w:spacing w:before="0" w:line="240" w:lineRule="auto"/>
        <w:ind w:firstLine="0"/>
        <w:rPr>
          <w:color w:val="000000" w:themeColor="text1"/>
          <w:sz w:val="8"/>
          <w:szCs w:val="8"/>
        </w:rPr>
      </w:pPr>
    </w:p>
    <w:p w14:paraId="654BA822" w14:textId="77777777" w:rsidR="008848E8" w:rsidRDefault="008848E8" w:rsidP="00A26F01">
      <w:pPr>
        <w:spacing w:before="0" w:line="240" w:lineRule="auto"/>
        <w:ind w:firstLine="0"/>
        <w:jc w:val="center"/>
        <w:rPr>
          <w:b/>
          <w:bCs/>
          <w:color w:val="000000" w:themeColor="text1"/>
          <w:sz w:val="25"/>
          <w:szCs w:val="25"/>
        </w:rPr>
      </w:pPr>
    </w:p>
    <w:p w14:paraId="05165944" w14:textId="6391E3DE" w:rsidR="004D7C1C" w:rsidRPr="00656EF5" w:rsidRDefault="00756613" w:rsidP="00A26F01">
      <w:pPr>
        <w:spacing w:before="0"/>
        <w:ind w:firstLine="0"/>
        <w:jc w:val="center"/>
        <w:rPr>
          <w:b/>
          <w:bCs/>
          <w:iCs/>
          <w:caps/>
          <w:color w:val="000000" w:themeColor="text1"/>
          <w:sz w:val="32"/>
          <w:szCs w:val="32"/>
          <w:lang w:val="vi-VN"/>
        </w:rPr>
      </w:pPr>
      <w:r w:rsidRPr="00656EF5">
        <w:rPr>
          <w:b/>
          <w:sz w:val="30"/>
        </w:rPr>
        <w:t>The work was completed at: Thuongmai University</w:t>
      </w:r>
      <w:r w:rsidR="008848E8" w:rsidRPr="00656EF5">
        <w:rPr>
          <w:b/>
          <w:bCs/>
          <w:color w:val="000000" w:themeColor="text1"/>
          <w:sz w:val="25"/>
          <w:szCs w:val="25"/>
        </w:rPr>
        <w:t xml:space="preserve"> </w:t>
      </w:r>
    </w:p>
    <w:p w14:paraId="456B489D" w14:textId="77777777" w:rsidR="004D7C1C" w:rsidRDefault="004D7C1C" w:rsidP="00A26F01">
      <w:pPr>
        <w:spacing w:before="0"/>
        <w:rPr>
          <w:b/>
          <w:bCs/>
          <w:color w:val="000000" w:themeColor="text1"/>
          <w:sz w:val="27"/>
          <w:szCs w:val="27"/>
        </w:rPr>
      </w:pPr>
      <w:r w:rsidRPr="00462AAF">
        <w:rPr>
          <w:b/>
          <w:bCs/>
          <w:color w:val="000000" w:themeColor="text1"/>
          <w:sz w:val="27"/>
          <w:szCs w:val="27"/>
          <w:lang w:val="vi-VN"/>
        </w:rPr>
        <w:t xml:space="preserve">            </w:t>
      </w:r>
    </w:p>
    <w:p w14:paraId="5A46A9AE" w14:textId="77777777" w:rsidR="008848E8" w:rsidRDefault="008848E8" w:rsidP="00A26F01">
      <w:pPr>
        <w:spacing w:before="0"/>
        <w:ind w:left="1440"/>
        <w:rPr>
          <w:b/>
          <w:bCs/>
          <w:color w:val="000000" w:themeColor="text1"/>
          <w:sz w:val="28"/>
          <w:szCs w:val="28"/>
        </w:rPr>
      </w:pPr>
    </w:p>
    <w:p w14:paraId="3FCD90BE" w14:textId="0D61AACC" w:rsidR="004D7C1C" w:rsidRPr="00A26F01" w:rsidRDefault="00756613" w:rsidP="00A26F01">
      <w:pPr>
        <w:spacing w:before="0"/>
        <w:jc w:val="left"/>
        <w:rPr>
          <w:b/>
          <w:bCs/>
          <w:color w:val="000000" w:themeColor="text1"/>
          <w:sz w:val="32"/>
          <w:szCs w:val="28"/>
          <w:lang w:val="vi-VN"/>
        </w:rPr>
      </w:pPr>
      <w:r w:rsidRPr="00A26F01">
        <w:rPr>
          <w:b/>
          <w:bCs/>
          <w:sz w:val="32"/>
        </w:rPr>
        <w:t>Science instructor</w:t>
      </w:r>
      <w:r w:rsidR="004D7C1C" w:rsidRPr="00A26F01">
        <w:rPr>
          <w:b/>
          <w:bCs/>
          <w:color w:val="000000" w:themeColor="text1"/>
          <w:sz w:val="32"/>
          <w:szCs w:val="28"/>
          <w:lang w:val="vi-VN"/>
        </w:rPr>
        <w:t>:</w:t>
      </w:r>
    </w:p>
    <w:p w14:paraId="4C369D78" w14:textId="6CABA819" w:rsidR="004D7C1C" w:rsidRPr="00656EF5" w:rsidRDefault="0087663C" w:rsidP="00656EF5">
      <w:pPr>
        <w:ind w:firstLine="868"/>
        <w:contextualSpacing/>
        <w:rPr>
          <w:b/>
          <w:bCs/>
          <w:iCs/>
          <w:color w:val="000000" w:themeColor="text1"/>
          <w:sz w:val="28"/>
          <w:szCs w:val="28"/>
          <w:lang w:val="vi-VN"/>
        </w:rPr>
      </w:pPr>
      <w:r w:rsidRPr="00656EF5">
        <w:rPr>
          <w:b/>
          <w:bCs/>
          <w:color w:val="000000" w:themeColor="text1"/>
          <w:sz w:val="28"/>
          <w:szCs w:val="28"/>
        </w:rPr>
        <w:t xml:space="preserve">1. </w:t>
      </w:r>
      <w:r w:rsidR="00756613" w:rsidRPr="00656EF5">
        <w:rPr>
          <w:b/>
          <w:sz w:val="32"/>
          <w:lang w:val="nl-NL"/>
        </w:rPr>
        <w:t>Assoc. Prof. Dr</w:t>
      </w:r>
      <w:r w:rsidR="004D7C1C" w:rsidRPr="00656EF5">
        <w:rPr>
          <w:b/>
          <w:bCs/>
          <w:color w:val="000000" w:themeColor="text1"/>
          <w:sz w:val="28"/>
          <w:szCs w:val="28"/>
          <w:lang w:val="vi-VN"/>
        </w:rPr>
        <w:t xml:space="preserve">. </w:t>
      </w:r>
      <w:r w:rsidR="00756613" w:rsidRPr="00656EF5">
        <w:rPr>
          <w:b/>
          <w:bCs/>
          <w:color w:val="000000" w:themeColor="text1"/>
          <w:sz w:val="28"/>
          <w:szCs w:val="28"/>
        </w:rPr>
        <w:t xml:space="preserve">Hoai </w:t>
      </w:r>
      <w:r w:rsidR="005742A9" w:rsidRPr="00656EF5">
        <w:rPr>
          <w:b/>
          <w:bCs/>
          <w:color w:val="000000" w:themeColor="text1"/>
          <w:sz w:val="28"/>
          <w:szCs w:val="28"/>
        </w:rPr>
        <w:t>Phan Th</w:t>
      </w:r>
      <w:r w:rsidR="00756613" w:rsidRPr="00656EF5">
        <w:rPr>
          <w:b/>
          <w:bCs/>
          <w:color w:val="000000" w:themeColor="text1"/>
          <w:sz w:val="28"/>
          <w:szCs w:val="28"/>
        </w:rPr>
        <w:t>i</w:t>
      </w:r>
      <w:r w:rsidR="005742A9" w:rsidRPr="00656EF5">
        <w:rPr>
          <w:b/>
          <w:bCs/>
          <w:color w:val="000000" w:themeColor="text1"/>
          <w:sz w:val="28"/>
          <w:szCs w:val="28"/>
        </w:rPr>
        <w:t xml:space="preserve"> Thu</w:t>
      </w:r>
    </w:p>
    <w:p w14:paraId="6643D344" w14:textId="7148733F" w:rsidR="004D7C1C" w:rsidRPr="00656EF5" w:rsidRDefault="0087663C" w:rsidP="00656EF5">
      <w:pPr>
        <w:ind w:firstLine="868"/>
        <w:contextualSpacing/>
        <w:rPr>
          <w:b/>
          <w:bCs/>
          <w:iCs/>
          <w:color w:val="000000" w:themeColor="text1"/>
          <w:sz w:val="28"/>
          <w:szCs w:val="28"/>
          <w:lang w:val="vi-VN"/>
        </w:rPr>
      </w:pPr>
      <w:r w:rsidRPr="00656EF5">
        <w:rPr>
          <w:b/>
          <w:bCs/>
          <w:color w:val="000000" w:themeColor="text1"/>
          <w:sz w:val="28"/>
          <w:szCs w:val="28"/>
        </w:rPr>
        <w:t xml:space="preserve">2. </w:t>
      </w:r>
      <w:r w:rsidR="00756613" w:rsidRPr="00656EF5">
        <w:rPr>
          <w:b/>
          <w:sz w:val="32"/>
        </w:rPr>
        <w:t>Dr. Huong Luc Thi Thu</w:t>
      </w:r>
    </w:p>
    <w:p w14:paraId="5DF6338D" w14:textId="77777777" w:rsidR="0087663C" w:rsidRPr="00A26F01" w:rsidRDefault="0087663C" w:rsidP="00A26F01">
      <w:pPr>
        <w:spacing w:before="0"/>
        <w:rPr>
          <w:b/>
          <w:bCs/>
          <w:color w:val="000000" w:themeColor="text1"/>
          <w:sz w:val="32"/>
          <w:szCs w:val="28"/>
        </w:rPr>
      </w:pPr>
    </w:p>
    <w:p w14:paraId="1C13C9A8" w14:textId="77777777" w:rsidR="0087663C" w:rsidRPr="00A26F01" w:rsidRDefault="0087663C" w:rsidP="00A26F01">
      <w:pPr>
        <w:spacing w:before="0"/>
        <w:rPr>
          <w:b/>
          <w:bCs/>
          <w:color w:val="000000" w:themeColor="text1"/>
          <w:sz w:val="30"/>
          <w:szCs w:val="28"/>
        </w:rPr>
      </w:pPr>
    </w:p>
    <w:p w14:paraId="2D2B8352" w14:textId="7313D88C" w:rsidR="004D7C1C" w:rsidRPr="00A26F01" w:rsidRDefault="00320AC7" w:rsidP="00A26F01">
      <w:pPr>
        <w:spacing w:before="0"/>
        <w:rPr>
          <w:b/>
          <w:bCs/>
          <w:color w:val="000000" w:themeColor="text1"/>
          <w:sz w:val="30"/>
          <w:szCs w:val="28"/>
        </w:rPr>
      </w:pPr>
      <w:r w:rsidRPr="00A26F01">
        <w:rPr>
          <w:b/>
          <w:bCs/>
          <w:sz w:val="28"/>
        </w:rPr>
        <w:t>Review</w:t>
      </w:r>
      <w:r w:rsidR="008848E8" w:rsidRPr="00A26F01">
        <w:rPr>
          <w:b/>
          <w:bCs/>
          <w:color w:val="000000" w:themeColor="text1"/>
          <w:sz w:val="30"/>
          <w:szCs w:val="28"/>
        </w:rPr>
        <w:t xml:space="preserve"> 1:</w:t>
      </w:r>
    </w:p>
    <w:p w14:paraId="65B1D7F3" w14:textId="77777777" w:rsidR="008848E8" w:rsidRPr="00A26F01" w:rsidRDefault="008848E8" w:rsidP="00A26F01">
      <w:pPr>
        <w:spacing w:before="0"/>
        <w:rPr>
          <w:b/>
          <w:bCs/>
          <w:color w:val="000000" w:themeColor="text1"/>
          <w:sz w:val="30"/>
          <w:szCs w:val="28"/>
        </w:rPr>
      </w:pPr>
    </w:p>
    <w:p w14:paraId="5C06B591" w14:textId="77777777" w:rsidR="008848E8" w:rsidRPr="00A26F01" w:rsidRDefault="008848E8" w:rsidP="00A26F01">
      <w:pPr>
        <w:spacing w:before="0"/>
        <w:rPr>
          <w:b/>
          <w:bCs/>
          <w:color w:val="000000" w:themeColor="text1"/>
          <w:sz w:val="30"/>
          <w:szCs w:val="28"/>
        </w:rPr>
      </w:pPr>
    </w:p>
    <w:p w14:paraId="58EF363A" w14:textId="4BB45D48" w:rsidR="008848E8" w:rsidRPr="00A26F01" w:rsidRDefault="00320AC7" w:rsidP="00A26F01">
      <w:pPr>
        <w:spacing w:before="0"/>
        <w:rPr>
          <w:b/>
          <w:bCs/>
          <w:color w:val="000000" w:themeColor="text1"/>
          <w:sz w:val="30"/>
          <w:szCs w:val="28"/>
        </w:rPr>
      </w:pPr>
      <w:r w:rsidRPr="00A26F01">
        <w:rPr>
          <w:b/>
          <w:bCs/>
          <w:sz w:val="28"/>
        </w:rPr>
        <w:t>Review</w:t>
      </w:r>
      <w:r w:rsidR="008848E8" w:rsidRPr="00A26F01">
        <w:rPr>
          <w:b/>
          <w:bCs/>
          <w:color w:val="000000" w:themeColor="text1"/>
          <w:sz w:val="30"/>
          <w:szCs w:val="28"/>
        </w:rPr>
        <w:t xml:space="preserve"> 2:</w:t>
      </w:r>
    </w:p>
    <w:p w14:paraId="5EF266D8" w14:textId="77777777" w:rsidR="008848E8" w:rsidRPr="00A26F01" w:rsidRDefault="008848E8" w:rsidP="00A26F01">
      <w:pPr>
        <w:spacing w:before="0"/>
        <w:rPr>
          <w:b/>
          <w:bCs/>
          <w:color w:val="000000" w:themeColor="text1"/>
          <w:sz w:val="30"/>
          <w:szCs w:val="28"/>
        </w:rPr>
      </w:pPr>
    </w:p>
    <w:p w14:paraId="4CB83365" w14:textId="77777777" w:rsidR="008848E8" w:rsidRPr="00A26F01" w:rsidRDefault="008848E8" w:rsidP="00A26F01">
      <w:pPr>
        <w:spacing w:before="0"/>
        <w:rPr>
          <w:b/>
          <w:bCs/>
          <w:color w:val="000000" w:themeColor="text1"/>
          <w:sz w:val="30"/>
          <w:szCs w:val="28"/>
        </w:rPr>
      </w:pPr>
    </w:p>
    <w:p w14:paraId="65F487CE" w14:textId="229B9F69" w:rsidR="008848E8" w:rsidRPr="00A26F01" w:rsidRDefault="00320AC7" w:rsidP="00A26F01">
      <w:pPr>
        <w:spacing w:before="0"/>
        <w:rPr>
          <w:b/>
          <w:bCs/>
          <w:color w:val="000000" w:themeColor="text1"/>
          <w:sz w:val="30"/>
          <w:szCs w:val="28"/>
        </w:rPr>
      </w:pPr>
      <w:r w:rsidRPr="00A26F01">
        <w:rPr>
          <w:b/>
          <w:bCs/>
          <w:sz w:val="28"/>
        </w:rPr>
        <w:t>Review</w:t>
      </w:r>
      <w:r w:rsidR="008848E8" w:rsidRPr="00A26F01">
        <w:rPr>
          <w:b/>
          <w:bCs/>
          <w:color w:val="000000" w:themeColor="text1"/>
          <w:sz w:val="30"/>
          <w:szCs w:val="28"/>
        </w:rPr>
        <w:t xml:space="preserve"> 3:</w:t>
      </w:r>
    </w:p>
    <w:p w14:paraId="79599D8E" w14:textId="77777777" w:rsidR="004D7C1C" w:rsidRPr="00462AAF" w:rsidRDefault="004D7C1C" w:rsidP="00A26F01">
      <w:pPr>
        <w:spacing w:before="0"/>
        <w:rPr>
          <w:b/>
          <w:bCs/>
          <w:color w:val="000000" w:themeColor="text1"/>
          <w:sz w:val="12"/>
          <w:szCs w:val="12"/>
          <w:lang w:val="vi-VN"/>
        </w:rPr>
      </w:pPr>
    </w:p>
    <w:p w14:paraId="2FD12F59" w14:textId="77777777" w:rsidR="008848E8" w:rsidRDefault="008848E8" w:rsidP="00A26F01">
      <w:pPr>
        <w:spacing w:before="0"/>
        <w:ind w:firstLine="0"/>
        <w:jc w:val="center"/>
        <w:rPr>
          <w:b/>
          <w:color w:val="000000" w:themeColor="text1"/>
          <w:sz w:val="25"/>
          <w:szCs w:val="25"/>
        </w:rPr>
      </w:pPr>
    </w:p>
    <w:p w14:paraId="0D9819A3" w14:textId="77777777" w:rsidR="008848E8" w:rsidRDefault="008848E8" w:rsidP="00A26F01">
      <w:pPr>
        <w:spacing w:before="0"/>
        <w:ind w:firstLine="0"/>
        <w:jc w:val="center"/>
        <w:rPr>
          <w:b/>
          <w:color w:val="000000" w:themeColor="text1"/>
          <w:sz w:val="25"/>
          <w:szCs w:val="25"/>
        </w:rPr>
      </w:pPr>
    </w:p>
    <w:p w14:paraId="5A88E99B" w14:textId="64BF40C0" w:rsidR="0087663C" w:rsidRPr="001F1683" w:rsidRDefault="00320AC7" w:rsidP="00A26F01">
      <w:pPr>
        <w:ind w:firstLine="0"/>
        <w:jc w:val="center"/>
        <w:rPr>
          <w:b/>
          <w:bCs/>
          <w:sz w:val="28"/>
        </w:rPr>
      </w:pPr>
      <w:r w:rsidRPr="001F1683">
        <w:rPr>
          <w:b/>
          <w:bCs/>
          <w:sz w:val="28"/>
        </w:rPr>
        <w:t>Thesis will be protected before the thesis review board meeting at</w:t>
      </w:r>
    </w:p>
    <w:p w14:paraId="5176C1D7" w14:textId="609D0845" w:rsidR="0087663C" w:rsidRPr="001F1683" w:rsidRDefault="00320AC7" w:rsidP="00A26F01">
      <w:pPr>
        <w:ind w:firstLine="0"/>
        <w:jc w:val="center"/>
        <w:rPr>
          <w:b/>
          <w:bCs/>
          <w:sz w:val="28"/>
        </w:rPr>
      </w:pPr>
      <w:r w:rsidRPr="001F1683">
        <w:rPr>
          <w:b/>
          <w:bCs/>
          <w:sz w:val="28"/>
        </w:rPr>
        <w:t>the University of Commerce</w:t>
      </w:r>
    </w:p>
    <w:p w14:paraId="53F72979" w14:textId="36141532" w:rsidR="0087663C" w:rsidRPr="00B85715" w:rsidRDefault="0087663C" w:rsidP="00A26F01">
      <w:pPr>
        <w:rPr>
          <w:b/>
          <w:bCs/>
        </w:rPr>
      </w:pPr>
      <w:r w:rsidRPr="00B85715">
        <w:rPr>
          <w:b/>
          <w:bCs/>
        </w:rPr>
        <w:tab/>
      </w:r>
    </w:p>
    <w:p w14:paraId="0F0AE0DE" w14:textId="77777777" w:rsidR="0087663C" w:rsidRPr="00A26F01" w:rsidRDefault="0087663C" w:rsidP="00A26F01">
      <w:pPr>
        <w:rPr>
          <w:b/>
          <w:bCs/>
          <w:sz w:val="28"/>
        </w:rPr>
      </w:pPr>
    </w:p>
    <w:p w14:paraId="34D180AE" w14:textId="049627AE" w:rsidR="00320AC7" w:rsidRPr="00320AC7" w:rsidRDefault="0087663C" w:rsidP="00A26F01">
      <w:pPr>
        <w:spacing w:before="60"/>
        <w:rPr>
          <w:bCs/>
          <w:szCs w:val="26"/>
        </w:rPr>
      </w:pPr>
      <w:r w:rsidRPr="00B85715">
        <w:rPr>
          <w:b/>
          <w:bCs/>
        </w:rPr>
        <w:tab/>
      </w:r>
      <w:r w:rsidR="00320AC7" w:rsidRPr="00320AC7">
        <w:rPr>
          <w:bCs/>
          <w:szCs w:val="26"/>
        </w:rPr>
        <w:t>The dissertation can be found at:</w:t>
      </w:r>
      <w:r w:rsidR="007301D8">
        <w:rPr>
          <w:bCs/>
          <w:szCs w:val="26"/>
        </w:rPr>
        <w:t xml:space="preserve"> </w:t>
      </w:r>
      <w:r w:rsidR="00320AC7" w:rsidRPr="00320AC7">
        <w:rPr>
          <w:bCs/>
          <w:szCs w:val="26"/>
        </w:rPr>
        <w:t>National Library</w:t>
      </w:r>
    </w:p>
    <w:p w14:paraId="6442578B" w14:textId="5A9E2399" w:rsidR="00320AC7" w:rsidRPr="00320AC7" w:rsidRDefault="007301D8" w:rsidP="00A26F01">
      <w:pPr>
        <w:tabs>
          <w:tab w:val="left" w:pos="1985"/>
        </w:tabs>
        <w:spacing w:before="60"/>
        <w:ind w:left="1985"/>
        <w:rPr>
          <w:color w:val="212121"/>
          <w:szCs w:val="26"/>
        </w:rPr>
      </w:pPr>
      <w:r>
        <w:rPr>
          <w:bCs/>
          <w:szCs w:val="26"/>
        </w:rPr>
        <w:tab/>
      </w:r>
      <w:r>
        <w:rPr>
          <w:bCs/>
          <w:szCs w:val="26"/>
        </w:rPr>
        <w:tab/>
      </w:r>
      <w:r>
        <w:rPr>
          <w:bCs/>
          <w:szCs w:val="26"/>
        </w:rPr>
        <w:tab/>
        <w:t xml:space="preserve">         </w:t>
      </w:r>
      <w:r w:rsidR="00320AC7" w:rsidRPr="00320AC7">
        <w:rPr>
          <w:bCs/>
          <w:szCs w:val="26"/>
        </w:rPr>
        <w:t>Thuongmai University Librar</w:t>
      </w:r>
      <w:r w:rsidR="00320AC7" w:rsidRPr="00320AC7">
        <w:rPr>
          <w:color w:val="212121"/>
          <w:szCs w:val="26"/>
        </w:rPr>
        <w:t>y</w:t>
      </w:r>
    </w:p>
    <w:p w14:paraId="1AEAFA74" w14:textId="60256282" w:rsidR="008848E8" w:rsidRDefault="008848E8" w:rsidP="00A26F01">
      <w:pPr>
        <w:spacing w:line="240" w:lineRule="auto"/>
        <w:rPr>
          <w:b/>
          <w:color w:val="000000" w:themeColor="text1"/>
          <w:sz w:val="25"/>
          <w:szCs w:val="25"/>
        </w:rPr>
      </w:pPr>
    </w:p>
    <w:p w14:paraId="12E97FEA" w14:textId="77777777" w:rsidR="008848E8" w:rsidRDefault="008848E8" w:rsidP="00A26F01">
      <w:pPr>
        <w:spacing w:before="0" w:line="240" w:lineRule="auto"/>
        <w:ind w:firstLine="0"/>
        <w:jc w:val="center"/>
        <w:rPr>
          <w:b/>
          <w:color w:val="000000" w:themeColor="text1"/>
          <w:sz w:val="25"/>
          <w:szCs w:val="25"/>
        </w:rPr>
      </w:pPr>
    </w:p>
    <w:p w14:paraId="0F7B53CB" w14:textId="23D7C515" w:rsidR="00A26F01" w:rsidRDefault="00A26F01">
      <w:pPr>
        <w:rPr>
          <w:b/>
          <w:color w:val="000000" w:themeColor="text1"/>
          <w:sz w:val="25"/>
          <w:szCs w:val="25"/>
        </w:rPr>
      </w:pPr>
      <w:r>
        <w:rPr>
          <w:b/>
          <w:color w:val="000000" w:themeColor="text1"/>
          <w:sz w:val="25"/>
          <w:szCs w:val="25"/>
        </w:rPr>
        <w:br w:type="page"/>
      </w:r>
    </w:p>
    <w:p w14:paraId="6788F913" w14:textId="77777777" w:rsidR="004B5733" w:rsidRDefault="004B5733" w:rsidP="003A0E80">
      <w:pPr>
        <w:spacing w:before="0"/>
        <w:ind w:firstLine="0"/>
        <w:jc w:val="center"/>
        <w:outlineLvl w:val="0"/>
        <w:rPr>
          <w:b/>
          <w:color w:val="000000" w:themeColor="text1"/>
          <w:spacing w:val="-8"/>
          <w:sz w:val="28"/>
          <w:szCs w:val="28"/>
        </w:rPr>
        <w:sectPr w:rsidR="004B5733" w:rsidSect="004D7C1C">
          <w:footerReference w:type="default" r:id="rId9"/>
          <w:pgSz w:w="11906" w:h="16838" w:code="9"/>
          <w:pgMar w:top="1418" w:right="1134" w:bottom="1418" w:left="1985" w:header="567" w:footer="567" w:gutter="0"/>
          <w:pgBorders w:zOrder="back" w:display="firstPage">
            <w:top w:val="thinThickSmallGap" w:sz="24" w:space="0" w:color="auto"/>
            <w:left w:val="thinThickSmallGap" w:sz="24" w:space="0" w:color="auto"/>
            <w:bottom w:val="thickThinSmallGap" w:sz="24" w:space="0" w:color="auto"/>
            <w:right w:val="thickThinSmallGap" w:sz="24" w:space="0" w:color="auto"/>
          </w:pgBorders>
          <w:pgNumType w:fmt="lowerRoman" w:start="1"/>
          <w:cols w:space="720"/>
          <w:docGrid w:linePitch="360"/>
        </w:sectPr>
      </w:pPr>
      <w:bookmarkStart w:id="0" w:name="_Toc199968423"/>
    </w:p>
    <w:p w14:paraId="1E2413F6" w14:textId="50C31853" w:rsidR="004B5733" w:rsidRDefault="004B5733" w:rsidP="003A0E80">
      <w:pPr>
        <w:spacing w:before="0"/>
        <w:ind w:firstLine="0"/>
        <w:jc w:val="center"/>
        <w:outlineLvl w:val="0"/>
        <w:rPr>
          <w:b/>
          <w:color w:val="000000" w:themeColor="text1"/>
          <w:spacing w:val="-8"/>
          <w:sz w:val="28"/>
          <w:szCs w:val="28"/>
        </w:rPr>
      </w:pPr>
    </w:p>
    <w:p w14:paraId="61B09847" w14:textId="77FC4AE1" w:rsidR="00A26F01" w:rsidRPr="00B972D9" w:rsidRDefault="00A26F01" w:rsidP="003A0E80">
      <w:pPr>
        <w:spacing w:before="0"/>
        <w:ind w:firstLine="0"/>
        <w:jc w:val="center"/>
        <w:outlineLvl w:val="0"/>
        <w:rPr>
          <w:b/>
          <w:color w:val="000000" w:themeColor="text1"/>
          <w:spacing w:val="-8"/>
          <w:szCs w:val="26"/>
        </w:rPr>
      </w:pPr>
      <w:r w:rsidRPr="00B972D9">
        <w:rPr>
          <w:b/>
          <w:color w:val="000000" w:themeColor="text1"/>
          <w:spacing w:val="-8"/>
          <w:szCs w:val="26"/>
        </w:rPr>
        <w:t>LIST OF PUBLICATIONS DURING THE DOCTORAL TRAINING PERIOD RELATED TO THE DISSERTATION TOPIC</w:t>
      </w:r>
    </w:p>
    <w:p w14:paraId="3B317567" w14:textId="77777777" w:rsidR="00152433" w:rsidRPr="00B972D9" w:rsidRDefault="00152433" w:rsidP="003A0E80">
      <w:pPr>
        <w:spacing w:before="0"/>
        <w:ind w:firstLine="0"/>
        <w:jc w:val="center"/>
        <w:outlineLvl w:val="0"/>
        <w:rPr>
          <w:b/>
          <w:color w:val="000000" w:themeColor="text1"/>
          <w:spacing w:val="-8"/>
          <w:szCs w:val="26"/>
        </w:rPr>
      </w:pPr>
    </w:p>
    <w:p w14:paraId="4ECEC8BD" w14:textId="77777777" w:rsidR="00A26F01" w:rsidRPr="00B972D9" w:rsidRDefault="00A26F01" w:rsidP="004B5733">
      <w:pPr>
        <w:pStyle w:val="ListParagraph"/>
        <w:numPr>
          <w:ilvl w:val="0"/>
          <w:numId w:val="25"/>
        </w:numPr>
        <w:autoSpaceDE/>
        <w:autoSpaceDN/>
        <w:adjustRightInd/>
        <w:spacing w:line="360" w:lineRule="auto"/>
        <w:ind w:left="504" w:right="150" w:hanging="357"/>
        <w:contextualSpacing/>
        <w:jc w:val="both"/>
        <w:rPr>
          <w:color w:val="000000" w:themeColor="text1"/>
          <w:spacing w:val="-6"/>
          <w:sz w:val="26"/>
          <w:szCs w:val="26"/>
        </w:rPr>
      </w:pPr>
      <w:r w:rsidRPr="00B972D9">
        <w:rPr>
          <w:color w:val="000000" w:themeColor="text1"/>
          <w:spacing w:val="-6"/>
          <w:sz w:val="26"/>
          <w:szCs w:val="26"/>
        </w:rPr>
        <w:t>Quynh Thi Van Nguyen (2022).</w:t>
      </w:r>
      <w:r w:rsidRPr="00B972D9">
        <w:rPr>
          <w:color w:val="000000" w:themeColor="text1"/>
          <w:sz w:val="26"/>
          <w:szCs w:val="26"/>
        </w:rPr>
        <w:t xml:space="preserve"> </w:t>
      </w:r>
      <w:r w:rsidRPr="00B972D9">
        <w:rPr>
          <w:i/>
          <w:iCs/>
          <w:color w:val="000000" w:themeColor="text1"/>
          <w:spacing w:val="-6"/>
          <w:sz w:val="26"/>
          <w:szCs w:val="26"/>
        </w:rPr>
        <w:t>Potential for brand development of geographical indication products in developing countries</w:t>
      </w:r>
      <w:r w:rsidRPr="00B972D9">
        <w:rPr>
          <w:i/>
          <w:color w:val="000000" w:themeColor="text1"/>
          <w:spacing w:val="-6"/>
          <w:sz w:val="26"/>
          <w:szCs w:val="26"/>
        </w:rPr>
        <w:t>.</w:t>
      </w:r>
      <w:r w:rsidRPr="00B972D9">
        <w:rPr>
          <w:color w:val="000000" w:themeColor="text1"/>
          <w:spacing w:val="-6"/>
          <w:sz w:val="26"/>
          <w:szCs w:val="26"/>
        </w:rPr>
        <w:t xml:space="preserve"> Review of Finance, ISN 2615-8981.</w:t>
      </w:r>
    </w:p>
    <w:p w14:paraId="6DF7D88B" w14:textId="77777777" w:rsidR="00A26F01" w:rsidRPr="00B972D9" w:rsidRDefault="00A26F01" w:rsidP="004B5733">
      <w:pPr>
        <w:pStyle w:val="ListParagraph"/>
        <w:numPr>
          <w:ilvl w:val="0"/>
          <w:numId w:val="25"/>
        </w:numPr>
        <w:autoSpaceDE/>
        <w:autoSpaceDN/>
        <w:adjustRightInd/>
        <w:spacing w:line="360" w:lineRule="auto"/>
        <w:ind w:left="504" w:right="150" w:hanging="357"/>
        <w:contextualSpacing/>
        <w:jc w:val="both"/>
        <w:rPr>
          <w:color w:val="000000" w:themeColor="text1"/>
          <w:sz w:val="26"/>
          <w:szCs w:val="26"/>
        </w:rPr>
      </w:pPr>
      <w:r w:rsidRPr="00B972D9">
        <w:rPr>
          <w:color w:val="000000" w:themeColor="text1"/>
          <w:sz w:val="26"/>
          <w:szCs w:val="26"/>
        </w:rPr>
        <w:t xml:space="preserve">Thinh Quoc Nguyen &amp; Quynh Thi Van Nguyen (2022). </w:t>
      </w:r>
      <w:r w:rsidRPr="00B972D9">
        <w:rPr>
          <w:i/>
          <w:color w:val="000000" w:themeColor="text1"/>
          <w:sz w:val="26"/>
          <w:szCs w:val="26"/>
        </w:rPr>
        <w:t xml:space="preserve">Protecting Geographical Indication Product Brands in Vietnam. </w:t>
      </w:r>
      <w:r w:rsidRPr="00B972D9">
        <w:rPr>
          <w:color w:val="000000" w:themeColor="text1"/>
          <w:sz w:val="26"/>
          <w:szCs w:val="26"/>
        </w:rPr>
        <w:t>Journal of Commerce Science, ISSN 1859-3666.</w:t>
      </w:r>
    </w:p>
    <w:p w14:paraId="583B3D30" w14:textId="77777777" w:rsidR="00A26F01" w:rsidRPr="00B972D9" w:rsidRDefault="00A26F01" w:rsidP="004B5733">
      <w:pPr>
        <w:pStyle w:val="ListParagraph"/>
        <w:numPr>
          <w:ilvl w:val="0"/>
          <w:numId w:val="25"/>
        </w:numPr>
        <w:autoSpaceDE/>
        <w:autoSpaceDN/>
        <w:adjustRightInd/>
        <w:spacing w:line="360" w:lineRule="auto"/>
        <w:ind w:left="504" w:right="150" w:hanging="357"/>
        <w:contextualSpacing/>
        <w:jc w:val="both"/>
        <w:rPr>
          <w:color w:val="000000" w:themeColor="text1"/>
          <w:sz w:val="26"/>
          <w:szCs w:val="26"/>
        </w:rPr>
      </w:pPr>
      <w:r w:rsidRPr="00B972D9">
        <w:rPr>
          <w:color w:val="000000" w:themeColor="text1"/>
          <w:sz w:val="26"/>
          <w:szCs w:val="26"/>
        </w:rPr>
        <w:t xml:space="preserve">Quynh Thi Van Nguyen (2023). </w:t>
      </w:r>
      <w:r w:rsidRPr="00B972D9">
        <w:rPr>
          <w:i/>
          <w:color w:val="000000" w:themeColor="text1"/>
          <w:sz w:val="26"/>
          <w:szCs w:val="26"/>
        </w:rPr>
        <w:t xml:space="preserve">Brand development of geographical indication products of Vietnam in the global market. </w:t>
      </w:r>
      <w:r w:rsidRPr="00B972D9">
        <w:rPr>
          <w:color w:val="000000" w:themeColor="text1"/>
          <w:spacing w:val="-6"/>
          <w:sz w:val="26"/>
          <w:szCs w:val="26"/>
        </w:rPr>
        <w:t>Review of Finance, ISN 2615-8981.</w:t>
      </w:r>
    </w:p>
    <w:p w14:paraId="73A73B78" w14:textId="77777777" w:rsidR="00A26F01" w:rsidRPr="00B972D9" w:rsidRDefault="00A26F01" w:rsidP="004B5733">
      <w:pPr>
        <w:pStyle w:val="ListParagraph"/>
        <w:numPr>
          <w:ilvl w:val="0"/>
          <w:numId w:val="25"/>
        </w:numPr>
        <w:autoSpaceDE/>
        <w:autoSpaceDN/>
        <w:adjustRightInd/>
        <w:spacing w:line="360" w:lineRule="auto"/>
        <w:ind w:left="504" w:right="150" w:hanging="357"/>
        <w:contextualSpacing/>
        <w:jc w:val="both"/>
        <w:rPr>
          <w:color w:val="000000" w:themeColor="text1"/>
          <w:spacing w:val="-6"/>
          <w:sz w:val="26"/>
          <w:szCs w:val="26"/>
          <w:lang w:bidi="he-IL"/>
        </w:rPr>
      </w:pPr>
      <w:r w:rsidRPr="00B972D9">
        <w:rPr>
          <w:color w:val="000000" w:themeColor="text1"/>
          <w:spacing w:val="-6"/>
          <w:sz w:val="26"/>
          <w:szCs w:val="26"/>
        </w:rPr>
        <w:t xml:space="preserve">Quynh Thi Van Nguyen (2023). </w:t>
      </w:r>
      <w:r w:rsidRPr="00B972D9">
        <w:rPr>
          <w:i/>
          <w:color w:val="000000" w:themeColor="text1"/>
          <w:spacing w:val="-6"/>
          <w:sz w:val="26"/>
          <w:szCs w:val="26"/>
        </w:rPr>
        <w:t xml:space="preserve">Building Geographical Indication Brands Associated with Agricultural Products in the Vietnamese Market. </w:t>
      </w:r>
      <w:r w:rsidRPr="00B972D9">
        <w:rPr>
          <w:color w:val="000000" w:themeColor="text1"/>
          <w:spacing w:val="-6"/>
          <w:sz w:val="26"/>
          <w:szCs w:val="26"/>
          <w:lang w:bidi="he-IL"/>
        </w:rPr>
        <w:t xml:space="preserve">Journal of Economy and Forecast, </w:t>
      </w:r>
      <w:r w:rsidRPr="00B972D9">
        <w:rPr>
          <w:color w:val="000000" w:themeColor="text1"/>
          <w:spacing w:val="-6"/>
          <w:sz w:val="26"/>
          <w:szCs w:val="26"/>
        </w:rPr>
        <w:t>ISSN: 1859-4972</w:t>
      </w:r>
      <w:r w:rsidRPr="00B972D9">
        <w:rPr>
          <w:color w:val="000000" w:themeColor="text1"/>
          <w:spacing w:val="-6"/>
          <w:sz w:val="26"/>
          <w:szCs w:val="26"/>
          <w:lang w:bidi="he-IL"/>
        </w:rPr>
        <w:t>.</w:t>
      </w:r>
    </w:p>
    <w:p w14:paraId="71A14D0C" w14:textId="77777777" w:rsidR="00A26F01" w:rsidRPr="00B972D9" w:rsidRDefault="00A26F01" w:rsidP="004B5733">
      <w:pPr>
        <w:pStyle w:val="ListParagraph"/>
        <w:numPr>
          <w:ilvl w:val="0"/>
          <w:numId w:val="25"/>
        </w:numPr>
        <w:autoSpaceDE/>
        <w:autoSpaceDN/>
        <w:adjustRightInd/>
        <w:spacing w:line="360" w:lineRule="auto"/>
        <w:ind w:left="504" w:right="150" w:hanging="357"/>
        <w:contextualSpacing/>
        <w:jc w:val="both"/>
        <w:rPr>
          <w:color w:val="000000" w:themeColor="text1"/>
          <w:spacing w:val="-6"/>
          <w:sz w:val="26"/>
          <w:szCs w:val="26"/>
          <w:lang w:bidi="he-IL"/>
        </w:rPr>
      </w:pPr>
      <w:r w:rsidRPr="00B972D9">
        <w:rPr>
          <w:color w:val="000000" w:themeColor="text1"/>
          <w:spacing w:val="-6"/>
          <w:sz w:val="26"/>
          <w:szCs w:val="26"/>
        </w:rPr>
        <w:t xml:space="preserve">Quynh Thi Van Nguyen </w:t>
      </w:r>
      <w:r w:rsidRPr="00B972D9">
        <w:rPr>
          <w:color w:val="000000" w:themeColor="text1"/>
          <w:spacing w:val="-6"/>
          <w:sz w:val="26"/>
          <w:szCs w:val="26"/>
          <w:lang w:bidi="he-IL"/>
        </w:rPr>
        <w:t xml:space="preserve">(2024). </w:t>
      </w:r>
      <w:r w:rsidRPr="00B972D9">
        <w:rPr>
          <w:i/>
          <w:color w:val="000000" w:themeColor="text1"/>
          <w:spacing w:val="-6"/>
          <w:sz w:val="26"/>
          <w:szCs w:val="26"/>
          <w:lang w:bidi="he-IL"/>
        </w:rPr>
        <w:t xml:space="preserve">Current Status of Brand Development of Geographical Indication Products in Son La Province. </w:t>
      </w:r>
      <w:r w:rsidRPr="00B972D9">
        <w:rPr>
          <w:color w:val="000000" w:themeColor="text1"/>
          <w:spacing w:val="-6"/>
          <w:sz w:val="26"/>
          <w:szCs w:val="26"/>
          <w:lang w:bidi="he-IL"/>
        </w:rPr>
        <w:t>Journal of Finance, ISSN: 2615-8973.</w:t>
      </w:r>
    </w:p>
    <w:p w14:paraId="5415B946" w14:textId="108D28FA" w:rsidR="00A26F01" w:rsidRPr="00B972D9" w:rsidRDefault="00A26F01" w:rsidP="004B5733">
      <w:pPr>
        <w:pStyle w:val="ListParagraph"/>
        <w:numPr>
          <w:ilvl w:val="0"/>
          <w:numId w:val="25"/>
        </w:numPr>
        <w:autoSpaceDE/>
        <w:autoSpaceDN/>
        <w:adjustRightInd/>
        <w:spacing w:line="360" w:lineRule="auto"/>
        <w:ind w:left="504" w:right="150" w:hanging="357"/>
        <w:contextualSpacing/>
        <w:jc w:val="both"/>
        <w:rPr>
          <w:i/>
          <w:iCs/>
          <w:color w:val="000000" w:themeColor="text1"/>
          <w:spacing w:val="-6"/>
          <w:sz w:val="26"/>
          <w:szCs w:val="26"/>
          <w:lang w:bidi="he-IL"/>
        </w:rPr>
      </w:pPr>
      <w:r w:rsidRPr="00B972D9">
        <w:rPr>
          <w:color w:val="000000" w:themeColor="text1"/>
          <w:spacing w:val="-6"/>
          <w:sz w:val="26"/>
          <w:szCs w:val="26"/>
          <w:lang w:bidi="he-IL"/>
        </w:rPr>
        <w:t xml:space="preserve">Thinh Quoc Nguyen, Long Dai Khuc &amp; Quynh Thi Van Nguyen (2025). </w:t>
      </w:r>
      <w:r w:rsidRPr="00B972D9">
        <w:rPr>
          <w:i/>
          <w:iCs/>
          <w:color w:val="000000" w:themeColor="text1"/>
          <w:sz w:val="26"/>
          <w:szCs w:val="26"/>
        </w:rPr>
        <w:t xml:space="preserve">Brand Development of Geographical Indication Product “Son La Coffee”. </w:t>
      </w:r>
      <w:r w:rsidRPr="00B972D9">
        <w:rPr>
          <w:color w:val="000000" w:themeColor="text1"/>
          <w:sz w:val="26"/>
          <w:szCs w:val="26"/>
        </w:rPr>
        <w:t xml:space="preserve">Journal of Commerce Science, </w:t>
      </w:r>
      <w:r w:rsidR="00715B86" w:rsidRPr="00B972D9">
        <w:rPr>
          <w:color w:val="000000" w:themeColor="text1"/>
          <w:sz w:val="26"/>
          <w:szCs w:val="26"/>
        </w:rPr>
        <w:t>ISSN 1859-3666</w:t>
      </w:r>
      <w:r w:rsidRPr="00B972D9">
        <w:rPr>
          <w:color w:val="000000" w:themeColor="text1"/>
          <w:sz w:val="26"/>
          <w:szCs w:val="26"/>
        </w:rPr>
        <w:t>.</w:t>
      </w:r>
      <w:bookmarkEnd w:id="0"/>
    </w:p>
    <w:p w14:paraId="76766E39" w14:textId="4370F6FB" w:rsidR="00B972D9" w:rsidRPr="00B972D9" w:rsidRDefault="00B972D9" w:rsidP="004B5733">
      <w:pPr>
        <w:pStyle w:val="ListParagraph"/>
        <w:numPr>
          <w:ilvl w:val="0"/>
          <w:numId w:val="25"/>
        </w:numPr>
        <w:autoSpaceDE/>
        <w:autoSpaceDN/>
        <w:adjustRightInd/>
        <w:spacing w:line="360" w:lineRule="auto"/>
        <w:ind w:left="504" w:right="150" w:hanging="357"/>
        <w:contextualSpacing/>
        <w:jc w:val="both"/>
        <w:rPr>
          <w:i/>
          <w:iCs/>
          <w:color w:val="000000" w:themeColor="text1"/>
          <w:spacing w:val="-6"/>
          <w:sz w:val="26"/>
          <w:szCs w:val="26"/>
          <w:lang w:bidi="he-IL"/>
        </w:rPr>
      </w:pPr>
      <w:r w:rsidRPr="00B972D9">
        <w:rPr>
          <w:color w:val="000000" w:themeColor="text1"/>
          <w:sz w:val="26"/>
          <w:szCs w:val="26"/>
        </w:rPr>
        <w:t xml:space="preserve">Quynh Nguyen Thi Van (2025). </w:t>
      </w:r>
      <w:r w:rsidRPr="00B972D9">
        <w:rPr>
          <w:i/>
          <w:iCs/>
          <w:color w:val="000000" w:themeColor="text1"/>
          <w:sz w:val="26"/>
          <w:szCs w:val="26"/>
        </w:rPr>
        <w:t>Geographical Indications – A Tool for Promoting Rural Development</w:t>
      </w:r>
      <w:r w:rsidRPr="00B972D9">
        <w:rPr>
          <w:color w:val="000000" w:themeColor="text1"/>
          <w:sz w:val="26"/>
          <w:szCs w:val="26"/>
        </w:rPr>
        <w:t xml:space="preserve">, </w:t>
      </w:r>
      <w:r w:rsidRPr="00B972D9">
        <w:rPr>
          <w:color w:val="000000" w:themeColor="text1"/>
          <w:sz w:val="26"/>
          <w:szCs w:val="26"/>
        </w:rPr>
        <w:t>Journal of Economics &amp; Finance</w:t>
      </w:r>
      <w:r w:rsidRPr="00B972D9">
        <w:rPr>
          <w:color w:val="000000" w:themeColor="text1"/>
          <w:sz w:val="26"/>
          <w:szCs w:val="26"/>
        </w:rPr>
        <w:t xml:space="preserve">, </w:t>
      </w:r>
      <w:r w:rsidRPr="00B972D9">
        <w:rPr>
          <w:color w:val="000000" w:themeColor="text1"/>
          <w:sz w:val="26"/>
          <w:szCs w:val="26"/>
          <w:lang w:bidi="he-IL"/>
        </w:rPr>
        <w:t>ISSN: 3093-3390</w:t>
      </w:r>
    </w:p>
    <w:p w14:paraId="60718C44" w14:textId="77777777" w:rsidR="00A26F01" w:rsidRPr="00A26F01" w:rsidRDefault="00A26F01" w:rsidP="00A26F01">
      <w:pPr>
        <w:spacing w:line="240" w:lineRule="auto"/>
        <w:ind w:firstLine="0"/>
        <w:rPr>
          <w:color w:val="000000" w:themeColor="text1"/>
          <w:kern w:val="0"/>
          <w:sz w:val="28"/>
          <w:szCs w:val="28"/>
          <w14:ligatures w14:val="none"/>
        </w:rPr>
      </w:pPr>
    </w:p>
    <w:p w14:paraId="27B08156" w14:textId="77777777" w:rsidR="008848E8" w:rsidRPr="00A26F01" w:rsidRDefault="008848E8" w:rsidP="00A26F01">
      <w:pPr>
        <w:spacing w:before="0" w:line="240" w:lineRule="auto"/>
        <w:ind w:firstLine="0"/>
        <w:jc w:val="center"/>
        <w:rPr>
          <w:b/>
          <w:color w:val="000000" w:themeColor="text1"/>
          <w:sz w:val="28"/>
          <w:szCs w:val="28"/>
        </w:rPr>
      </w:pPr>
    </w:p>
    <w:p w14:paraId="32E7FC6E" w14:textId="77777777" w:rsidR="005C7159" w:rsidRPr="00A26F01" w:rsidRDefault="005C7159" w:rsidP="00A26F01">
      <w:pPr>
        <w:pStyle w:val="Heading1"/>
        <w:spacing w:line="240" w:lineRule="auto"/>
        <w:rPr>
          <w:color w:val="000000" w:themeColor="text1"/>
          <w:sz w:val="28"/>
          <w:szCs w:val="28"/>
          <w:lang w:val="pt-BR"/>
        </w:rPr>
        <w:sectPr w:rsidR="005C7159" w:rsidRPr="00A26F01" w:rsidSect="004D7C1C">
          <w:pgSz w:w="11906" w:h="16838" w:code="9"/>
          <w:pgMar w:top="1418" w:right="1134" w:bottom="1418" w:left="1985" w:header="567" w:footer="567" w:gutter="0"/>
          <w:pgBorders w:zOrder="back" w:display="firstPage">
            <w:top w:val="thinThickSmallGap" w:sz="24" w:space="0" w:color="auto"/>
            <w:left w:val="thinThickSmallGap" w:sz="24" w:space="0" w:color="auto"/>
            <w:bottom w:val="thickThinSmallGap" w:sz="24" w:space="0" w:color="auto"/>
            <w:right w:val="thickThinSmallGap" w:sz="24" w:space="0" w:color="auto"/>
          </w:pgBorders>
          <w:pgNumType w:fmt="lowerRoman" w:start="1"/>
          <w:cols w:space="720"/>
          <w:docGrid w:linePitch="360"/>
        </w:sectPr>
      </w:pPr>
    </w:p>
    <w:p w14:paraId="5F095352" w14:textId="5BF8E6DD" w:rsidR="00AD0E11" w:rsidRPr="00152433" w:rsidRDefault="00940F07" w:rsidP="00A26F01">
      <w:pPr>
        <w:pStyle w:val="Heading1"/>
        <w:spacing w:line="240" w:lineRule="auto"/>
        <w:rPr>
          <w:color w:val="000000" w:themeColor="text1"/>
          <w:sz w:val="27"/>
          <w:szCs w:val="27"/>
        </w:rPr>
      </w:pPr>
      <w:bookmarkStart w:id="1" w:name="_Toc199968351"/>
      <w:bookmarkStart w:id="2" w:name="_Toc200015291"/>
      <w:bookmarkStart w:id="3" w:name="_Toc200016069"/>
      <w:bookmarkStart w:id="4" w:name="_Toc200016419"/>
      <w:r w:rsidRPr="00152433">
        <w:rPr>
          <w:rFonts w:cs="Times New Roman"/>
          <w:color w:val="000000"/>
          <w:sz w:val="27"/>
          <w:szCs w:val="27"/>
        </w:rPr>
        <w:lastRenderedPageBreak/>
        <w:t>INTRODUCTON</w:t>
      </w:r>
      <w:bookmarkEnd w:id="1"/>
      <w:bookmarkEnd w:id="2"/>
      <w:bookmarkEnd w:id="3"/>
      <w:bookmarkEnd w:id="4"/>
    </w:p>
    <w:p w14:paraId="26C4FDCD" w14:textId="0FBCBE6A" w:rsidR="00E140D1" w:rsidRPr="00152433" w:rsidRDefault="00004DBA" w:rsidP="00A26F01">
      <w:pPr>
        <w:spacing w:before="0" w:line="240" w:lineRule="auto"/>
        <w:ind w:firstLine="0"/>
        <w:rPr>
          <w:b/>
          <w:bCs/>
          <w:color w:val="000000" w:themeColor="text1"/>
          <w:sz w:val="27"/>
          <w:szCs w:val="27"/>
        </w:rPr>
      </w:pPr>
      <w:r w:rsidRPr="00152433">
        <w:rPr>
          <w:b/>
          <w:bCs/>
          <w:color w:val="000000" w:themeColor="text1"/>
          <w:sz w:val="27"/>
          <w:szCs w:val="27"/>
        </w:rPr>
        <w:t xml:space="preserve">1. </w:t>
      </w:r>
      <w:r w:rsidR="007D67EA" w:rsidRPr="00152433">
        <w:rPr>
          <w:b/>
          <w:bCs/>
          <w:color w:val="000000" w:themeColor="text1"/>
          <w:sz w:val="27"/>
          <w:szCs w:val="27"/>
        </w:rPr>
        <w:t>The Urgency of the Thesis Research</w:t>
      </w:r>
    </w:p>
    <w:p w14:paraId="6959A77E" w14:textId="1A3F754C" w:rsidR="002A7992" w:rsidRPr="00152433" w:rsidRDefault="00FD7376" w:rsidP="00A26F01">
      <w:pPr>
        <w:spacing w:before="0" w:line="240" w:lineRule="auto"/>
        <w:contextualSpacing/>
        <w:rPr>
          <w:color w:val="000000" w:themeColor="text1"/>
          <w:spacing w:val="-8"/>
          <w:sz w:val="27"/>
          <w:szCs w:val="27"/>
        </w:rPr>
      </w:pPr>
      <w:r w:rsidRPr="00152433">
        <w:rPr>
          <w:color w:val="000000" w:themeColor="text1"/>
          <w:spacing w:val="-8"/>
          <w:sz w:val="27"/>
          <w:szCs w:val="27"/>
        </w:rPr>
        <w:t>Geographical indications (GIs) are strictly regulated in many countries, with laws establishing protection rights, compliance in production processes, product quality, and use of GI signs from production to consumption. GI products originate from defined geographical areas and possess unique characteristics and superior quality, shaped by natural and human factors, certified by intellectual property authorities</w:t>
      </w:r>
      <w:r w:rsidR="00A422DF" w:rsidRPr="00152433">
        <w:rPr>
          <w:color w:val="000000" w:themeColor="text1"/>
          <w:spacing w:val="-8"/>
          <w:sz w:val="27"/>
          <w:szCs w:val="27"/>
        </w:rPr>
        <w:t>.</w:t>
      </w:r>
      <w:r w:rsidR="002A7992" w:rsidRPr="00152433">
        <w:rPr>
          <w:color w:val="000000" w:themeColor="text1"/>
          <w:spacing w:val="-8"/>
          <w:sz w:val="27"/>
          <w:szCs w:val="27"/>
        </w:rPr>
        <w:t xml:space="preserve"> </w:t>
      </w:r>
    </w:p>
    <w:p w14:paraId="27515E6B" w14:textId="3D98FA94" w:rsidR="005D6701" w:rsidRPr="00152433" w:rsidRDefault="00461BF4" w:rsidP="00A26F01">
      <w:pPr>
        <w:spacing w:before="0" w:line="240" w:lineRule="auto"/>
        <w:contextualSpacing/>
        <w:rPr>
          <w:color w:val="000000" w:themeColor="text1"/>
          <w:spacing w:val="-6"/>
          <w:sz w:val="27"/>
          <w:szCs w:val="27"/>
        </w:rPr>
      </w:pPr>
      <w:bookmarkStart w:id="5" w:name="_Hlk193222403"/>
      <w:r w:rsidRPr="00152433">
        <w:rPr>
          <w:color w:val="000000" w:themeColor="text1"/>
          <w:spacing w:val="-6"/>
          <w:sz w:val="27"/>
          <w:szCs w:val="27"/>
        </w:rPr>
        <w:t>From an economic perspective, the decisive issue is not only the re</w:t>
      </w:r>
      <w:r w:rsidR="00DA678E" w:rsidRPr="00152433">
        <w:rPr>
          <w:color w:val="000000" w:themeColor="text1"/>
          <w:spacing w:val="-6"/>
          <w:sz w:val="27"/>
          <w:szCs w:val="27"/>
        </w:rPr>
        <w:t>GI</w:t>
      </w:r>
      <w:r w:rsidRPr="00152433">
        <w:rPr>
          <w:color w:val="000000" w:themeColor="text1"/>
          <w:spacing w:val="-6"/>
          <w:sz w:val="27"/>
          <w:szCs w:val="27"/>
        </w:rPr>
        <w:t xml:space="preserve">tration of </w:t>
      </w:r>
      <w:r w:rsidR="00DA678E" w:rsidRPr="00152433">
        <w:rPr>
          <w:color w:val="000000" w:themeColor="text1"/>
          <w:spacing w:val="-6"/>
          <w:sz w:val="27"/>
          <w:szCs w:val="27"/>
        </w:rPr>
        <w:t>GI</w:t>
      </w:r>
      <w:r w:rsidRPr="00152433">
        <w:rPr>
          <w:color w:val="000000" w:themeColor="text1"/>
          <w:spacing w:val="-6"/>
          <w:sz w:val="27"/>
          <w:szCs w:val="27"/>
        </w:rPr>
        <w:t xml:space="preserve"> protection but also the values ​​and benefits that the product producers receive, the values ​​and benefits that consumers get when consuming </w:t>
      </w:r>
      <w:r w:rsidR="00DA678E" w:rsidRPr="00152433">
        <w:rPr>
          <w:color w:val="000000" w:themeColor="text1"/>
          <w:spacing w:val="-6"/>
          <w:sz w:val="27"/>
          <w:szCs w:val="27"/>
        </w:rPr>
        <w:t>GI</w:t>
      </w:r>
      <w:r w:rsidRPr="00152433">
        <w:rPr>
          <w:color w:val="000000" w:themeColor="text1"/>
          <w:spacing w:val="-6"/>
          <w:sz w:val="27"/>
          <w:szCs w:val="27"/>
        </w:rPr>
        <w:t xml:space="preserve"> products. Maintaining the reputation and prestige, images and impressions of </w:t>
      </w:r>
      <w:r w:rsidR="00DA678E" w:rsidRPr="00152433">
        <w:rPr>
          <w:color w:val="000000" w:themeColor="text1"/>
          <w:spacing w:val="-6"/>
          <w:sz w:val="27"/>
          <w:szCs w:val="27"/>
        </w:rPr>
        <w:t>GI</w:t>
      </w:r>
      <w:r w:rsidRPr="00152433">
        <w:rPr>
          <w:color w:val="000000" w:themeColor="text1"/>
          <w:spacing w:val="-6"/>
          <w:sz w:val="27"/>
          <w:szCs w:val="27"/>
        </w:rPr>
        <w:t xml:space="preserve"> products are considered much more important than establishing </w:t>
      </w:r>
      <w:r w:rsidR="00DA678E" w:rsidRPr="00152433">
        <w:rPr>
          <w:color w:val="000000" w:themeColor="text1"/>
          <w:spacing w:val="-6"/>
          <w:sz w:val="27"/>
          <w:szCs w:val="27"/>
        </w:rPr>
        <w:t>GI</w:t>
      </w:r>
      <w:r w:rsidRPr="00152433">
        <w:rPr>
          <w:color w:val="000000" w:themeColor="text1"/>
          <w:spacing w:val="-6"/>
          <w:sz w:val="27"/>
          <w:szCs w:val="27"/>
        </w:rPr>
        <w:t xml:space="preserve"> rights (Rahmah, 2017; Shruti, 2021; Getachew, 2013)</w:t>
      </w:r>
      <w:r w:rsidR="005D6701" w:rsidRPr="00152433">
        <w:rPr>
          <w:color w:val="000000" w:themeColor="text1"/>
          <w:spacing w:val="-6"/>
          <w:sz w:val="27"/>
          <w:szCs w:val="27"/>
        </w:rPr>
        <w:t>.</w:t>
      </w:r>
      <w:bookmarkEnd w:id="5"/>
    </w:p>
    <w:p w14:paraId="3E5FE06A" w14:textId="02822587" w:rsidR="005D6701" w:rsidRPr="00152433" w:rsidRDefault="00461BF4" w:rsidP="00A26F01">
      <w:pPr>
        <w:spacing w:before="0" w:line="240" w:lineRule="auto"/>
        <w:contextualSpacing/>
        <w:rPr>
          <w:color w:val="000000" w:themeColor="text1"/>
          <w:spacing w:val="-6"/>
          <w:sz w:val="27"/>
          <w:szCs w:val="27"/>
        </w:rPr>
      </w:pPr>
      <w:r w:rsidRPr="00152433">
        <w:rPr>
          <w:color w:val="000000" w:themeColor="text1"/>
          <w:spacing w:val="-6"/>
          <w:sz w:val="27"/>
          <w:szCs w:val="27"/>
        </w:rPr>
        <w:t xml:space="preserve">With the approach of branding as the image and impression, reputation and prestige of the product associated with certain production and business establishments, the brand of </w:t>
      </w:r>
      <w:r w:rsidR="00DA678E" w:rsidRPr="00152433">
        <w:rPr>
          <w:color w:val="000000" w:themeColor="text1"/>
          <w:spacing w:val="-6"/>
          <w:sz w:val="27"/>
          <w:szCs w:val="27"/>
        </w:rPr>
        <w:t>GI</w:t>
      </w:r>
      <w:r w:rsidRPr="00152433">
        <w:rPr>
          <w:color w:val="000000" w:themeColor="text1"/>
          <w:spacing w:val="-6"/>
          <w:sz w:val="27"/>
          <w:szCs w:val="27"/>
        </w:rPr>
        <w:t xml:space="preserve"> products is understood as the image and impression, reputation and prestige of </w:t>
      </w:r>
      <w:r w:rsidR="00DA678E" w:rsidRPr="00152433">
        <w:rPr>
          <w:color w:val="000000" w:themeColor="text1"/>
          <w:spacing w:val="-6"/>
          <w:sz w:val="27"/>
          <w:szCs w:val="27"/>
        </w:rPr>
        <w:t>GI</w:t>
      </w:r>
      <w:r w:rsidRPr="00152433">
        <w:rPr>
          <w:color w:val="000000" w:themeColor="text1"/>
          <w:spacing w:val="-6"/>
          <w:sz w:val="27"/>
          <w:szCs w:val="27"/>
        </w:rPr>
        <w:t xml:space="preserve"> products on the market, kept in the minds of customers and bringing customers certain benefits when consuming those products.</w:t>
      </w:r>
    </w:p>
    <w:p w14:paraId="16D7B983" w14:textId="611CDCAE" w:rsidR="005D6701" w:rsidRPr="00152433" w:rsidRDefault="006E4C98" w:rsidP="00A26F01">
      <w:pPr>
        <w:spacing w:before="0" w:line="240" w:lineRule="auto"/>
        <w:contextualSpacing/>
        <w:rPr>
          <w:color w:val="000000" w:themeColor="text1"/>
          <w:sz w:val="27"/>
          <w:szCs w:val="27"/>
        </w:rPr>
      </w:pPr>
      <w:r w:rsidRPr="00152433">
        <w:rPr>
          <w:color w:val="000000" w:themeColor="text1"/>
          <w:sz w:val="27"/>
          <w:szCs w:val="27"/>
        </w:rPr>
        <w:t>Brand development will be a set of necessary activities of the subjects to increase brand strength through maintaining and developing the image and impression, reputation and prestige of the product, thereby contributing to raising awareness and increasing the good feelings of customers towards the branded product, maintaining and developing customer loyalty to the brand</w:t>
      </w:r>
      <w:r w:rsidR="005D6701" w:rsidRPr="00152433">
        <w:rPr>
          <w:color w:val="000000" w:themeColor="text1"/>
          <w:sz w:val="27"/>
          <w:szCs w:val="27"/>
        </w:rPr>
        <w:t xml:space="preserve">. </w:t>
      </w:r>
    </w:p>
    <w:p w14:paraId="33918D66" w14:textId="44C41A63" w:rsidR="006C04B8" w:rsidRPr="00152433" w:rsidRDefault="006E4C98" w:rsidP="00A26F01">
      <w:pPr>
        <w:spacing w:before="0" w:line="240" w:lineRule="auto"/>
        <w:contextualSpacing/>
        <w:rPr>
          <w:color w:val="000000" w:themeColor="text1"/>
          <w:sz w:val="27"/>
          <w:szCs w:val="27"/>
        </w:rPr>
      </w:pPr>
      <w:r w:rsidRPr="00152433">
        <w:rPr>
          <w:color w:val="000000" w:themeColor="text1"/>
          <w:spacing w:val="-6"/>
          <w:sz w:val="27"/>
          <w:szCs w:val="27"/>
        </w:rPr>
        <w:t xml:space="preserve">With </w:t>
      </w:r>
      <w:r w:rsidR="00DA678E" w:rsidRPr="00152433">
        <w:rPr>
          <w:color w:val="000000" w:themeColor="text1"/>
          <w:spacing w:val="-6"/>
          <w:sz w:val="27"/>
          <w:szCs w:val="27"/>
        </w:rPr>
        <w:t>GI</w:t>
      </w:r>
      <w:r w:rsidRPr="00152433">
        <w:rPr>
          <w:color w:val="000000" w:themeColor="text1"/>
          <w:spacing w:val="-6"/>
          <w:sz w:val="27"/>
          <w:szCs w:val="27"/>
        </w:rPr>
        <w:t xml:space="preserve"> products, brand development will contribute to improving the competitiveness of products in the market, maintaining and developing a loyal customer base for products and brands, thereby bringing higher economic efficiency to production and business entities, benefits to customers and contributing to the preservation of genetic resources and local traditional knowledge values ​​(Sanjeev, 2005), especially in the context when hybrid products are creating considerable pressure in market access for </w:t>
      </w:r>
      <w:r w:rsidR="00DA678E" w:rsidRPr="00152433">
        <w:rPr>
          <w:color w:val="000000" w:themeColor="text1"/>
          <w:spacing w:val="-6"/>
          <w:sz w:val="27"/>
          <w:szCs w:val="27"/>
        </w:rPr>
        <w:t>GI</w:t>
      </w:r>
      <w:r w:rsidRPr="00152433">
        <w:rPr>
          <w:color w:val="000000" w:themeColor="text1"/>
          <w:sz w:val="27"/>
          <w:szCs w:val="27"/>
        </w:rPr>
        <w:t xml:space="preserve"> products</w:t>
      </w:r>
      <w:r w:rsidR="005D6701" w:rsidRPr="00152433">
        <w:rPr>
          <w:color w:val="000000" w:themeColor="text1"/>
          <w:sz w:val="27"/>
          <w:szCs w:val="27"/>
        </w:rPr>
        <w:t xml:space="preserve">. </w:t>
      </w:r>
    </w:p>
    <w:p w14:paraId="2597ADF2" w14:textId="57C91A3A" w:rsidR="002A7992" w:rsidRPr="00152433" w:rsidRDefault="00741CF6" w:rsidP="00A26F01">
      <w:pPr>
        <w:spacing w:before="0" w:line="240" w:lineRule="auto"/>
        <w:contextualSpacing/>
        <w:rPr>
          <w:color w:val="000000" w:themeColor="text1"/>
          <w:sz w:val="27"/>
          <w:szCs w:val="27"/>
        </w:rPr>
      </w:pPr>
      <w:r w:rsidRPr="00152433">
        <w:rPr>
          <w:color w:val="000000" w:themeColor="text1"/>
          <w:sz w:val="27"/>
          <w:szCs w:val="27"/>
        </w:rPr>
        <w:t>As a locality with many advantages and dominating the production of agricultural products, especially fruits (such as mango, longan, plum, strawberry, etc.) and some industrial crops (such as coffee, tea, macadamia, etc.), Son La province has re</w:t>
      </w:r>
      <w:r w:rsidR="00DA678E" w:rsidRPr="00152433">
        <w:rPr>
          <w:color w:val="000000" w:themeColor="text1"/>
          <w:sz w:val="27"/>
          <w:szCs w:val="27"/>
        </w:rPr>
        <w:t>GI</w:t>
      </w:r>
      <w:r w:rsidRPr="00152433">
        <w:rPr>
          <w:color w:val="000000" w:themeColor="text1"/>
          <w:sz w:val="27"/>
          <w:szCs w:val="27"/>
        </w:rPr>
        <w:t xml:space="preserve">tered and been granted protection certificates for 03 </w:t>
      </w:r>
      <w:r w:rsidR="00DA678E" w:rsidRPr="00152433">
        <w:rPr>
          <w:color w:val="000000" w:themeColor="text1"/>
          <w:sz w:val="27"/>
          <w:szCs w:val="27"/>
        </w:rPr>
        <w:t>GI</w:t>
      </w:r>
      <w:r w:rsidRPr="00152433">
        <w:rPr>
          <w:color w:val="000000" w:themeColor="text1"/>
          <w:sz w:val="27"/>
          <w:szCs w:val="27"/>
        </w:rPr>
        <w:t xml:space="preserve">: Moc Chau Shan Tuyet Tea, Son La Coffee, Yen Chau Round Mango and is currently carrying out procedures to establish protection rights for </w:t>
      </w:r>
      <w:r w:rsidR="00DA678E" w:rsidRPr="00152433">
        <w:rPr>
          <w:color w:val="000000" w:themeColor="text1"/>
          <w:sz w:val="27"/>
          <w:szCs w:val="27"/>
        </w:rPr>
        <w:t>GI</w:t>
      </w:r>
      <w:r w:rsidRPr="00152433">
        <w:rPr>
          <w:color w:val="000000" w:themeColor="text1"/>
          <w:sz w:val="27"/>
          <w:szCs w:val="27"/>
        </w:rPr>
        <w:t xml:space="preserve"> for some other specialty products of the province</w:t>
      </w:r>
      <w:r w:rsidR="005D6701" w:rsidRPr="00152433">
        <w:rPr>
          <w:color w:val="000000" w:themeColor="text1"/>
          <w:sz w:val="27"/>
          <w:szCs w:val="27"/>
        </w:rPr>
        <w:t xml:space="preserve">. </w:t>
      </w:r>
    </w:p>
    <w:p w14:paraId="6D36919D" w14:textId="59286FFD" w:rsidR="00D9670C" w:rsidRPr="00152433" w:rsidRDefault="00FD7376" w:rsidP="00A26F01">
      <w:pPr>
        <w:spacing w:before="0" w:line="240" w:lineRule="auto"/>
        <w:contextualSpacing/>
        <w:rPr>
          <w:color w:val="000000" w:themeColor="text1"/>
          <w:sz w:val="27"/>
          <w:szCs w:val="27"/>
        </w:rPr>
      </w:pPr>
      <w:r w:rsidRPr="00152433">
        <w:rPr>
          <w:color w:val="000000" w:themeColor="text1"/>
          <w:sz w:val="27"/>
          <w:szCs w:val="27"/>
        </w:rPr>
        <w:t>In Son La, brand development for GI products faces several limitations: (a) community awareness and recognition remain low, mostly confined to northern provinces and cities; (b) production and business establishments show limited proactive brand development and weak coordination in building collective GI brands; (c) the role of collective organizations is unclear, restricting resource mobilization for branding; and (d) initiatives to develop distribution channels and establish a stable supply chain for GI products remain weak</w:t>
      </w:r>
      <w:r w:rsidR="005D6701" w:rsidRPr="00152433">
        <w:rPr>
          <w:color w:val="000000" w:themeColor="text1"/>
          <w:sz w:val="27"/>
          <w:szCs w:val="27"/>
        </w:rPr>
        <w:t>.</w:t>
      </w:r>
      <w:r w:rsidR="006B7B9D" w:rsidRPr="00152433">
        <w:rPr>
          <w:color w:val="000000" w:themeColor="text1"/>
          <w:sz w:val="27"/>
          <w:szCs w:val="27"/>
        </w:rPr>
        <w:t xml:space="preserve"> </w:t>
      </w:r>
    </w:p>
    <w:p w14:paraId="7457801E" w14:textId="70D0DDD2" w:rsidR="00E140D1" w:rsidRPr="00152433" w:rsidRDefault="00741CF6" w:rsidP="00A26F01">
      <w:pPr>
        <w:spacing w:before="0" w:line="240" w:lineRule="auto"/>
        <w:contextualSpacing/>
        <w:rPr>
          <w:color w:val="000000" w:themeColor="text1"/>
          <w:spacing w:val="-10"/>
          <w:sz w:val="27"/>
          <w:szCs w:val="27"/>
        </w:rPr>
      </w:pPr>
      <w:r w:rsidRPr="00152433">
        <w:rPr>
          <w:color w:val="000000" w:themeColor="text1"/>
          <w:spacing w:val="-10"/>
          <w:sz w:val="27"/>
          <w:szCs w:val="27"/>
        </w:rPr>
        <w:t xml:space="preserve">With the economic development orientation of the province, the Resolutions of the Party Committee and the People's Council of Son La province in recent years have always mentioned and focused on the issue of developing brands of key products, especially </w:t>
      </w:r>
      <w:r w:rsidR="00DA678E" w:rsidRPr="00152433">
        <w:rPr>
          <w:color w:val="000000" w:themeColor="text1"/>
          <w:spacing w:val="-10"/>
          <w:sz w:val="27"/>
          <w:szCs w:val="27"/>
        </w:rPr>
        <w:t>GI</w:t>
      </w:r>
      <w:r w:rsidRPr="00152433">
        <w:rPr>
          <w:color w:val="000000" w:themeColor="text1"/>
          <w:spacing w:val="-10"/>
          <w:sz w:val="27"/>
          <w:szCs w:val="27"/>
        </w:rPr>
        <w:t xml:space="preserve"> products. From that, the research on </w:t>
      </w:r>
      <w:r w:rsidRPr="00152433">
        <w:rPr>
          <w:b/>
          <w:bCs/>
          <w:i/>
          <w:iCs/>
          <w:color w:val="000000" w:themeColor="text1"/>
          <w:spacing w:val="-10"/>
          <w:sz w:val="27"/>
          <w:szCs w:val="27"/>
        </w:rPr>
        <w:t>"Developing brands of geographical indication products of Son La province"</w:t>
      </w:r>
      <w:r w:rsidRPr="00152433">
        <w:rPr>
          <w:color w:val="000000" w:themeColor="text1"/>
          <w:spacing w:val="-10"/>
          <w:sz w:val="27"/>
          <w:szCs w:val="27"/>
        </w:rPr>
        <w:t xml:space="preserve"> is really necessary, has practical significance, contributes to enhancing </w:t>
      </w:r>
      <w:r w:rsidRPr="00152433">
        <w:rPr>
          <w:color w:val="000000" w:themeColor="text1"/>
          <w:spacing w:val="-10"/>
          <w:sz w:val="27"/>
          <w:szCs w:val="27"/>
        </w:rPr>
        <w:lastRenderedPageBreak/>
        <w:t xml:space="preserve">the economic value of </w:t>
      </w:r>
      <w:r w:rsidR="00DA678E" w:rsidRPr="00152433">
        <w:rPr>
          <w:color w:val="000000" w:themeColor="text1"/>
          <w:spacing w:val="-10"/>
          <w:sz w:val="27"/>
          <w:szCs w:val="27"/>
        </w:rPr>
        <w:t>GI</w:t>
      </w:r>
      <w:r w:rsidRPr="00152433">
        <w:rPr>
          <w:color w:val="000000" w:themeColor="text1"/>
          <w:spacing w:val="-10"/>
          <w:sz w:val="27"/>
          <w:szCs w:val="27"/>
        </w:rPr>
        <w:t xml:space="preserve"> products of Son La, protects the rights of consumers, preserves genetic resources and local traditional knowledge values, further consolidates the theoretical basis for developing brands of community products in general and brands of </w:t>
      </w:r>
      <w:r w:rsidR="00DA678E" w:rsidRPr="00152433">
        <w:rPr>
          <w:color w:val="000000" w:themeColor="text1"/>
          <w:spacing w:val="-10"/>
          <w:sz w:val="27"/>
          <w:szCs w:val="27"/>
        </w:rPr>
        <w:t>GI</w:t>
      </w:r>
      <w:r w:rsidRPr="00152433">
        <w:rPr>
          <w:color w:val="000000" w:themeColor="text1"/>
          <w:spacing w:val="-10"/>
          <w:sz w:val="27"/>
          <w:szCs w:val="27"/>
        </w:rPr>
        <w:t xml:space="preserve"> products in particular so that they can be scientifically applied to other localities in the country</w:t>
      </w:r>
      <w:r w:rsidR="005D6701" w:rsidRPr="00152433">
        <w:rPr>
          <w:color w:val="000000" w:themeColor="text1"/>
          <w:spacing w:val="-10"/>
          <w:sz w:val="27"/>
          <w:szCs w:val="27"/>
        </w:rPr>
        <w:t>.</w:t>
      </w:r>
      <w:r w:rsidR="00DF2706" w:rsidRPr="00152433">
        <w:rPr>
          <w:color w:val="000000" w:themeColor="text1"/>
          <w:spacing w:val="-10"/>
          <w:sz w:val="27"/>
          <w:szCs w:val="27"/>
        </w:rPr>
        <w:t xml:space="preserve"> </w:t>
      </w:r>
    </w:p>
    <w:p w14:paraId="7AFCA89A" w14:textId="3C5358C5" w:rsidR="00F20ACC" w:rsidRPr="00152433" w:rsidRDefault="00F20ACC" w:rsidP="00A26F01">
      <w:pPr>
        <w:spacing w:before="0" w:line="240" w:lineRule="auto"/>
        <w:ind w:firstLine="0"/>
        <w:rPr>
          <w:b/>
          <w:bCs/>
          <w:color w:val="000000" w:themeColor="text1"/>
          <w:sz w:val="27"/>
          <w:szCs w:val="27"/>
        </w:rPr>
      </w:pPr>
      <w:r w:rsidRPr="00152433">
        <w:rPr>
          <w:b/>
          <w:bCs/>
          <w:color w:val="000000" w:themeColor="text1"/>
          <w:sz w:val="27"/>
          <w:szCs w:val="27"/>
        </w:rPr>
        <w:t xml:space="preserve">2. </w:t>
      </w:r>
      <w:r w:rsidR="005C61C5" w:rsidRPr="00152433">
        <w:rPr>
          <w:b/>
          <w:bCs/>
          <w:color w:val="000000" w:themeColor="text1"/>
          <w:sz w:val="27"/>
          <w:szCs w:val="27"/>
        </w:rPr>
        <w:t>Overview of Research Related to the Thesis Topic and Research Gaps</w:t>
      </w:r>
    </w:p>
    <w:p w14:paraId="427E0787" w14:textId="47CCF168" w:rsidR="007733C0" w:rsidRPr="00152433" w:rsidRDefault="007733C0" w:rsidP="00A26F01">
      <w:pPr>
        <w:spacing w:before="0" w:line="240" w:lineRule="auto"/>
        <w:ind w:firstLine="0"/>
        <w:contextualSpacing/>
        <w:rPr>
          <w:b/>
          <w:bCs/>
          <w:i/>
          <w:iCs/>
          <w:color w:val="000000" w:themeColor="text1"/>
          <w:spacing w:val="-2"/>
          <w:sz w:val="27"/>
          <w:szCs w:val="27"/>
        </w:rPr>
      </w:pPr>
      <w:r w:rsidRPr="00152433">
        <w:rPr>
          <w:b/>
          <w:bCs/>
          <w:i/>
          <w:iCs/>
          <w:color w:val="000000" w:themeColor="text1"/>
          <w:spacing w:val="-2"/>
          <w:sz w:val="27"/>
          <w:szCs w:val="27"/>
        </w:rPr>
        <w:t xml:space="preserve">2.1. </w:t>
      </w:r>
      <w:r w:rsidR="005C61C5" w:rsidRPr="00152433">
        <w:rPr>
          <w:b/>
          <w:bCs/>
          <w:i/>
          <w:iCs/>
          <w:color w:val="000000" w:themeColor="text1"/>
          <w:spacing w:val="-2"/>
          <w:sz w:val="27"/>
          <w:szCs w:val="27"/>
        </w:rPr>
        <w:t>Summary of Overall Results</w:t>
      </w:r>
    </w:p>
    <w:p w14:paraId="2865FB94" w14:textId="3CE4E00A" w:rsidR="00A47BEA" w:rsidRPr="00152433" w:rsidRDefault="009556DD" w:rsidP="00A26F01">
      <w:pPr>
        <w:spacing w:before="0" w:line="240" w:lineRule="auto"/>
        <w:contextualSpacing/>
        <w:rPr>
          <w:color w:val="000000" w:themeColor="text1"/>
          <w:spacing w:val="-10"/>
          <w:sz w:val="27"/>
          <w:szCs w:val="27"/>
        </w:rPr>
      </w:pPr>
      <w:r w:rsidRPr="00152433">
        <w:rPr>
          <w:color w:val="000000" w:themeColor="text1"/>
          <w:spacing w:val="-10"/>
          <w:sz w:val="27"/>
          <w:szCs w:val="27"/>
        </w:rPr>
        <w:t xml:space="preserve">The thesis has reviewed nearly 100 studies related to issues such as: Brand approach, brand development activities in general and brand development of </w:t>
      </w:r>
      <w:r w:rsidR="00DA678E" w:rsidRPr="00152433">
        <w:rPr>
          <w:color w:val="000000" w:themeColor="text1"/>
          <w:spacing w:val="-10"/>
          <w:sz w:val="27"/>
          <w:szCs w:val="27"/>
        </w:rPr>
        <w:t>GI</w:t>
      </w:r>
      <w:r w:rsidRPr="00152433">
        <w:rPr>
          <w:color w:val="000000" w:themeColor="text1"/>
          <w:spacing w:val="-10"/>
          <w:sz w:val="27"/>
          <w:szCs w:val="27"/>
        </w:rPr>
        <w:t xml:space="preserve"> products in particular. Accordingly, the issue of brand development is considered by many studies to be activities to increase brand strength. Many studies approach brand development based on the increase of brand assets (according to customer approach) from the perspective of Aaker (1991, 1996) and Keller (2003). including 5 groups of constituent elements: 1) Brand awareness, 2) Perceived quality, 3) Brand associations, 4) Brand loyalty and 5) Other assets</w:t>
      </w:r>
      <w:r w:rsidR="002A7992" w:rsidRPr="00152433">
        <w:rPr>
          <w:color w:val="000000" w:themeColor="text1"/>
          <w:spacing w:val="-10"/>
          <w:sz w:val="27"/>
          <w:szCs w:val="27"/>
        </w:rPr>
        <w:t xml:space="preserve">. </w:t>
      </w:r>
    </w:p>
    <w:p w14:paraId="6A5804AD" w14:textId="11E47975" w:rsidR="005253BB" w:rsidRPr="00152433" w:rsidRDefault="009556DD" w:rsidP="00A26F01">
      <w:pPr>
        <w:spacing w:before="0" w:line="240" w:lineRule="auto"/>
        <w:contextualSpacing/>
        <w:rPr>
          <w:color w:val="000000" w:themeColor="text1"/>
          <w:spacing w:val="-12"/>
          <w:sz w:val="27"/>
          <w:szCs w:val="27"/>
        </w:rPr>
      </w:pPr>
      <w:r w:rsidRPr="00152433">
        <w:rPr>
          <w:color w:val="000000" w:themeColor="text1"/>
          <w:spacing w:val="-12"/>
          <w:sz w:val="27"/>
          <w:szCs w:val="27"/>
        </w:rPr>
        <w:t xml:space="preserve">With studies on management and development of </w:t>
      </w:r>
      <w:r w:rsidR="00DA678E" w:rsidRPr="00152433">
        <w:rPr>
          <w:color w:val="000000" w:themeColor="text1"/>
          <w:spacing w:val="-12"/>
          <w:sz w:val="27"/>
          <w:szCs w:val="27"/>
        </w:rPr>
        <w:t>GI</w:t>
      </w:r>
      <w:r w:rsidRPr="00152433">
        <w:rPr>
          <w:color w:val="000000" w:themeColor="text1"/>
          <w:spacing w:val="-12"/>
          <w:sz w:val="27"/>
          <w:szCs w:val="27"/>
        </w:rPr>
        <w:t xml:space="preserve"> product brands, although there may be different legal regulations from countries, they all point out 3 subjects directly or authorized and participating in the management of </w:t>
      </w:r>
      <w:r w:rsidR="00DA678E" w:rsidRPr="00152433">
        <w:rPr>
          <w:color w:val="000000" w:themeColor="text1"/>
          <w:spacing w:val="-12"/>
          <w:sz w:val="27"/>
          <w:szCs w:val="27"/>
        </w:rPr>
        <w:t>GI</w:t>
      </w:r>
      <w:r w:rsidRPr="00152433">
        <w:rPr>
          <w:color w:val="000000" w:themeColor="text1"/>
          <w:spacing w:val="-12"/>
          <w:sz w:val="27"/>
          <w:szCs w:val="27"/>
        </w:rPr>
        <w:t xml:space="preserve">: specialized agencies under the government, collective organizations and production and business establishments. Due to the characteristics of </w:t>
      </w:r>
      <w:r w:rsidR="00DA678E" w:rsidRPr="00152433">
        <w:rPr>
          <w:color w:val="000000" w:themeColor="text1"/>
          <w:spacing w:val="-12"/>
          <w:sz w:val="27"/>
          <w:szCs w:val="27"/>
        </w:rPr>
        <w:t>GI</w:t>
      </w:r>
      <w:r w:rsidRPr="00152433">
        <w:rPr>
          <w:color w:val="000000" w:themeColor="text1"/>
          <w:spacing w:val="-12"/>
          <w:sz w:val="27"/>
          <w:szCs w:val="27"/>
        </w:rPr>
        <w:t xml:space="preserve"> products, which are products of geographical origin from the area corresponding to the </w:t>
      </w:r>
      <w:r w:rsidR="00DA678E" w:rsidRPr="00152433">
        <w:rPr>
          <w:color w:val="000000" w:themeColor="text1"/>
          <w:spacing w:val="-12"/>
          <w:sz w:val="27"/>
          <w:szCs w:val="27"/>
        </w:rPr>
        <w:t>GI</w:t>
      </w:r>
      <w:r w:rsidRPr="00152433">
        <w:rPr>
          <w:color w:val="000000" w:themeColor="text1"/>
          <w:spacing w:val="-12"/>
          <w:sz w:val="27"/>
          <w:szCs w:val="27"/>
        </w:rPr>
        <w:t xml:space="preserve">, with reputation, quality or characteristics mainly determined by the geographical conditions of that area, studies have shown that the specific factors of </w:t>
      </w:r>
      <w:r w:rsidR="00DA678E" w:rsidRPr="00152433">
        <w:rPr>
          <w:color w:val="000000" w:themeColor="text1"/>
          <w:spacing w:val="-12"/>
          <w:sz w:val="27"/>
          <w:szCs w:val="27"/>
        </w:rPr>
        <w:t>GI</w:t>
      </w:r>
      <w:r w:rsidRPr="00152433">
        <w:rPr>
          <w:color w:val="000000" w:themeColor="text1"/>
          <w:spacing w:val="-12"/>
          <w:sz w:val="27"/>
          <w:szCs w:val="27"/>
        </w:rPr>
        <w:t xml:space="preserve"> products are the advantages, the differences and the guarantees for </w:t>
      </w:r>
      <w:r w:rsidR="00DA678E" w:rsidRPr="00152433">
        <w:rPr>
          <w:color w:val="000000" w:themeColor="text1"/>
          <w:spacing w:val="-12"/>
          <w:sz w:val="27"/>
          <w:szCs w:val="27"/>
        </w:rPr>
        <w:t>GI</w:t>
      </w:r>
      <w:r w:rsidRPr="00152433">
        <w:rPr>
          <w:color w:val="000000" w:themeColor="text1"/>
          <w:spacing w:val="-12"/>
          <w:sz w:val="27"/>
          <w:szCs w:val="27"/>
        </w:rPr>
        <w:t xml:space="preserve"> products to have reputation and prestige in the market, and are one of the core factors for their brands to be circulated</w:t>
      </w:r>
      <w:r w:rsidR="005253BB" w:rsidRPr="00152433">
        <w:rPr>
          <w:color w:val="000000" w:themeColor="text1"/>
          <w:spacing w:val="-12"/>
          <w:sz w:val="27"/>
          <w:szCs w:val="27"/>
        </w:rPr>
        <w:t xml:space="preserve">. </w:t>
      </w:r>
    </w:p>
    <w:p w14:paraId="291B1FA7" w14:textId="30FF65C0" w:rsidR="009A23D8" w:rsidRPr="00152433" w:rsidRDefault="009556DD" w:rsidP="00A26F01">
      <w:pPr>
        <w:spacing w:before="0" w:line="240" w:lineRule="auto"/>
        <w:contextualSpacing/>
        <w:rPr>
          <w:rStyle w:val="Emphasis"/>
          <w:i w:val="0"/>
          <w:iCs w:val="0"/>
          <w:color w:val="000000" w:themeColor="text1"/>
          <w:spacing w:val="-6"/>
          <w:sz w:val="27"/>
          <w:szCs w:val="27"/>
          <w:bdr w:val="none" w:sz="0" w:space="0" w:color="auto" w:frame="1"/>
        </w:rPr>
      </w:pPr>
      <w:r w:rsidRPr="00152433">
        <w:rPr>
          <w:rStyle w:val="Emphasis"/>
          <w:i w:val="0"/>
          <w:iCs w:val="0"/>
          <w:color w:val="000000" w:themeColor="text1"/>
          <w:spacing w:val="-6"/>
          <w:sz w:val="27"/>
          <w:szCs w:val="27"/>
          <w:bdr w:val="none" w:sz="0" w:space="0" w:color="auto" w:frame="1"/>
        </w:rPr>
        <w:t xml:space="preserve">The main contents for developing brands of </w:t>
      </w:r>
      <w:r w:rsidR="00DA678E" w:rsidRPr="00152433">
        <w:rPr>
          <w:rStyle w:val="Emphasis"/>
          <w:i w:val="0"/>
          <w:iCs w:val="0"/>
          <w:color w:val="000000" w:themeColor="text1"/>
          <w:spacing w:val="-6"/>
          <w:sz w:val="27"/>
          <w:szCs w:val="27"/>
          <w:bdr w:val="none" w:sz="0" w:space="0" w:color="auto" w:frame="1"/>
        </w:rPr>
        <w:t>GI</w:t>
      </w:r>
      <w:r w:rsidRPr="00152433">
        <w:rPr>
          <w:rStyle w:val="Emphasis"/>
          <w:i w:val="0"/>
          <w:iCs w:val="0"/>
          <w:color w:val="000000" w:themeColor="text1"/>
          <w:spacing w:val="-6"/>
          <w:sz w:val="27"/>
          <w:szCs w:val="27"/>
          <w:bdr w:val="none" w:sz="0" w:space="0" w:color="auto" w:frame="1"/>
        </w:rPr>
        <w:t xml:space="preserve"> products from the studies can be summarized as follows: 1) Controlling the quality and origin of products both during production and circulation; 2) Designing packaging and product labels showing </w:t>
      </w:r>
      <w:r w:rsidR="00DA678E" w:rsidRPr="00152433">
        <w:rPr>
          <w:rStyle w:val="Emphasis"/>
          <w:i w:val="0"/>
          <w:iCs w:val="0"/>
          <w:color w:val="000000" w:themeColor="text1"/>
          <w:spacing w:val="-6"/>
          <w:sz w:val="27"/>
          <w:szCs w:val="27"/>
          <w:bdr w:val="none" w:sz="0" w:space="0" w:color="auto" w:frame="1"/>
        </w:rPr>
        <w:t>GI</w:t>
      </w:r>
      <w:r w:rsidRPr="00152433">
        <w:rPr>
          <w:rStyle w:val="Emphasis"/>
          <w:i w:val="0"/>
          <w:iCs w:val="0"/>
          <w:color w:val="000000" w:themeColor="text1"/>
          <w:spacing w:val="-6"/>
          <w:sz w:val="27"/>
          <w:szCs w:val="27"/>
          <w:bdr w:val="none" w:sz="0" w:space="0" w:color="auto" w:frame="1"/>
        </w:rPr>
        <w:t xml:space="preserve"> signs; 3) Establishing and maintaining good links between production and business establishments; 4) Effectively communicating about products and brands of </w:t>
      </w:r>
      <w:r w:rsidR="00DA678E" w:rsidRPr="00152433">
        <w:rPr>
          <w:rStyle w:val="Emphasis"/>
          <w:i w:val="0"/>
          <w:iCs w:val="0"/>
          <w:color w:val="000000" w:themeColor="text1"/>
          <w:spacing w:val="-6"/>
          <w:sz w:val="27"/>
          <w:szCs w:val="27"/>
          <w:bdr w:val="none" w:sz="0" w:space="0" w:color="auto" w:frame="1"/>
        </w:rPr>
        <w:t>GI</w:t>
      </w:r>
      <w:r w:rsidRPr="00152433">
        <w:rPr>
          <w:rStyle w:val="Emphasis"/>
          <w:i w:val="0"/>
          <w:iCs w:val="0"/>
          <w:color w:val="000000" w:themeColor="text1"/>
          <w:spacing w:val="-6"/>
          <w:sz w:val="27"/>
          <w:szCs w:val="27"/>
          <w:bdr w:val="none" w:sz="0" w:space="0" w:color="auto" w:frame="1"/>
        </w:rPr>
        <w:t xml:space="preserve"> products, especially in the digital environment; 5) Connecting local tourism programs; 7) Protecting intellectual property abroad; 8) Developing distribution systems and product supply chains</w:t>
      </w:r>
      <w:r w:rsidR="009A23D8" w:rsidRPr="00152433">
        <w:rPr>
          <w:rStyle w:val="Emphasis"/>
          <w:i w:val="0"/>
          <w:iCs w:val="0"/>
          <w:color w:val="000000" w:themeColor="text1"/>
          <w:spacing w:val="-6"/>
          <w:sz w:val="27"/>
          <w:szCs w:val="27"/>
          <w:bdr w:val="none" w:sz="0" w:space="0" w:color="auto" w:frame="1"/>
        </w:rPr>
        <w:t>.</w:t>
      </w:r>
    </w:p>
    <w:p w14:paraId="5BB1E901" w14:textId="0E86CE6D" w:rsidR="00F20ACC" w:rsidRPr="00152433" w:rsidRDefault="00594561" w:rsidP="00A26F01">
      <w:pPr>
        <w:spacing w:before="0" w:line="240" w:lineRule="auto"/>
        <w:ind w:firstLine="0"/>
        <w:contextualSpacing/>
        <w:rPr>
          <w:b/>
          <w:bCs/>
          <w:i/>
          <w:iCs/>
          <w:color w:val="000000" w:themeColor="text1"/>
          <w:sz w:val="27"/>
          <w:szCs w:val="27"/>
        </w:rPr>
      </w:pPr>
      <w:r w:rsidRPr="00152433">
        <w:rPr>
          <w:b/>
          <w:bCs/>
          <w:i/>
          <w:iCs/>
          <w:color w:val="000000" w:themeColor="text1"/>
          <w:sz w:val="27"/>
          <w:szCs w:val="27"/>
        </w:rPr>
        <w:t>2.</w:t>
      </w:r>
      <w:r w:rsidR="007733C0" w:rsidRPr="00152433">
        <w:rPr>
          <w:b/>
          <w:bCs/>
          <w:i/>
          <w:iCs/>
          <w:color w:val="000000" w:themeColor="text1"/>
          <w:sz w:val="27"/>
          <w:szCs w:val="27"/>
        </w:rPr>
        <w:t>2</w:t>
      </w:r>
      <w:r w:rsidR="00F20ACC" w:rsidRPr="00152433">
        <w:rPr>
          <w:b/>
          <w:bCs/>
          <w:i/>
          <w:iCs/>
          <w:color w:val="000000" w:themeColor="text1"/>
          <w:sz w:val="27"/>
          <w:szCs w:val="27"/>
        </w:rPr>
        <w:t xml:space="preserve">. </w:t>
      </w:r>
      <w:r w:rsidR="00D338DE" w:rsidRPr="00152433">
        <w:rPr>
          <w:b/>
          <w:bCs/>
          <w:i/>
          <w:iCs/>
          <w:color w:val="000000" w:themeColor="text1"/>
          <w:sz w:val="27"/>
          <w:szCs w:val="27"/>
        </w:rPr>
        <w:t>Research Gap</w:t>
      </w:r>
    </w:p>
    <w:p w14:paraId="5344A307" w14:textId="0860BD9E" w:rsidR="00F20ACC" w:rsidRPr="00152433" w:rsidRDefault="003755C2" w:rsidP="00A26F01">
      <w:pPr>
        <w:spacing w:before="0" w:line="240" w:lineRule="auto"/>
        <w:contextualSpacing/>
        <w:rPr>
          <w:color w:val="000000" w:themeColor="text1"/>
          <w:sz w:val="27"/>
          <w:szCs w:val="27"/>
        </w:rPr>
      </w:pPr>
      <w:r w:rsidRPr="00152433">
        <w:rPr>
          <w:color w:val="000000" w:themeColor="text1"/>
          <w:sz w:val="27"/>
          <w:szCs w:val="27"/>
        </w:rPr>
        <w:t xml:space="preserve">Gaps in research on brand development of </w:t>
      </w:r>
      <w:r w:rsidR="00DA678E" w:rsidRPr="00152433">
        <w:rPr>
          <w:color w:val="000000" w:themeColor="text1"/>
          <w:sz w:val="27"/>
          <w:szCs w:val="27"/>
        </w:rPr>
        <w:t>GI</w:t>
      </w:r>
      <w:r w:rsidRPr="00152433">
        <w:rPr>
          <w:color w:val="000000" w:themeColor="text1"/>
          <w:sz w:val="27"/>
          <w:szCs w:val="27"/>
        </w:rPr>
        <w:t xml:space="preserve"> products, discovered</w:t>
      </w:r>
      <w:r w:rsidR="00F20ACC" w:rsidRPr="00152433">
        <w:rPr>
          <w:color w:val="000000" w:themeColor="text1"/>
          <w:sz w:val="27"/>
          <w:szCs w:val="27"/>
        </w:rPr>
        <w:t xml:space="preserve">: </w:t>
      </w:r>
    </w:p>
    <w:p w14:paraId="33EC4451" w14:textId="66E87A3E" w:rsidR="00B549A4" w:rsidRPr="00152433" w:rsidRDefault="00F20ACC" w:rsidP="00A26F01">
      <w:pPr>
        <w:spacing w:before="0" w:line="240" w:lineRule="auto"/>
        <w:contextualSpacing/>
        <w:rPr>
          <w:color w:val="000000" w:themeColor="text1"/>
          <w:sz w:val="27"/>
          <w:szCs w:val="27"/>
        </w:rPr>
      </w:pPr>
      <w:r w:rsidRPr="00152433">
        <w:rPr>
          <w:color w:val="000000" w:themeColor="text1"/>
          <w:sz w:val="27"/>
          <w:szCs w:val="27"/>
        </w:rPr>
        <w:t xml:space="preserve">- </w:t>
      </w:r>
      <w:r w:rsidR="00692285" w:rsidRPr="00152433">
        <w:rPr>
          <w:color w:val="000000" w:themeColor="text1"/>
          <w:sz w:val="27"/>
          <w:szCs w:val="27"/>
        </w:rPr>
        <w:t xml:space="preserve">The approach, connotation of </w:t>
      </w:r>
      <w:r w:rsidR="00DA678E" w:rsidRPr="00152433">
        <w:rPr>
          <w:color w:val="000000" w:themeColor="text1"/>
          <w:sz w:val="27"/>
          <w:szCs w:val="27"/>
        </w:rPr>
        <w:t>GI</w:t>
      </w:r>
      <w:r w:rsidR="00692285" w:rsidRPr="00152433">
        <w:rPr>
          <w:color w:val="000000" w:themeColor="text1"/>
          <w:sz w:val="27"/>
          <w:szCs w:val="27"/>
        </w:rPr>
        <w:t xml:space="preserve"> product brands and the relationship between </w:t>
      </w:r>
      <w:r w:rsidR="00DA678E" w:rsidRPr="00152433">
        <w:rPr>
          <w:color w:val="000000" w:themeColor="text1"/>
          <w:sz w:val="27"/>
          <w:szCs w:val="27"/>
        </w:rPr>
        <w:t>GI</w:t>
      </w:r>
      <w:r w:rsidR="00692285" w:rsidRPr="00152433">
        <w:rPr>
          <w:color w:val="000000" w:themeColor="text1"/>
          <w:sz w:val="27"/>
          <w:szCs w:val="27"/>
        </w:rPr>
        <w:t xml:space="preserve"> product brands and brands of production and business establishments have not been clearly and specifically explained</w:t>
      </w:r>
      <w:r w:rsidR="00B549A4" w:rsidRPr="00152433">
        <w:rPr>
          <w:color w:val="000000" w:themeColor="text1"/>
          <w:sz w:val="27"/>
          <w:szCs w:val="27"/>
        </w:rPr>
        <w:t xml:space="preserve">.  </w:t>
      </w:r>
    </w:p>
    <w:p w14:paraId="0848B7E0" w14:textId="34B7EA2D" w:rsidR="00055798" w:rsidRPr="00152433" w:rsidRDefault="004C595C" w:rsidP="00A26F01">
      <w:pPr>
        <w:spacing w:before="0" w:line="240" w:lineRule="auto"/>
        <w:contextualSpacing/>
        <w:rPr>
          <w:color w:val="000000" w:themeColor="text1"/>
          <w:spacing w:val="-8"/>
          <w:sz w:val="27"/>
          <w:szCs w:val="27"/>
        </w:rPr>
      </w:pPr>
      <w:r w:rsidRPr="00152433">
        <w:rPr>
          <w:color w:val="000000" w:themeColor="text1"/>
          <w:spacing w:val="-8"/>
          <w:sz w:val="27"/>
          <w:szCs w:val="27"/>
        </w:rPr>
        <w:t xml:space="preserve">- </w:t>
      </w:r>
      <w:r w:rsidR="00692285" w:rsidRPr="00152433">
        <w:rPr>
          <w:color w:val="000000" w:themeColor="text1"/>
          <w:spacing w:val="-8"/>
          <w:sz w:val="27"/>
          <w:szCs w:val="27"/>
        </w:rPr>
        <w:t xml:space="preserve">Although studies have provided conditions and contents for developing </w:t>
      </w:r>
      <w:r w:rsidR="00DA678E" w:rsidRPr="00152433">
        <w:rPr>
          <w:color w:val="000000" w:themeColor="text1"/>
          <w:spacing w:val="-8"/>
          <w:sz w:val="27"/>
          <w:szCs w:val="27"/>
        </w:rPr>
        <w:t>GI</w:t>
      </w:r>
      <w:r w:rsidR="00692285" w:rsidRPr="00152433">
        <w:rPr>
          <w:color w:val="000000" w:themeColor="text1"/>
          <w:spacing w:val="-8"/>
          <w:sz w:val="27"/>
          <w:szCs w:val="27"/>
        </w:rPr>
        <w:t xml:space="preserve"> product brands, they have not yet established a system of specific criteria to evaluate the practical implementation of brand development activities of different entities</w:t>
      </w:r>
      <w:r w:rsidR="00055798" w:rsidRPr="00152433">
        <w:rPr>
          <w:color w:val="000000" w:themeColor="text1"/>
          <w:spacing w:val="-8"/>
          <w:sz w:val="27"/>
          <w:szCs w:val="27"/>
        </w:rPr>
        <w:t>.</w:t>
      </w:r>
    </w:p>
    <w:p w14:paraId="0B2F3151" w14:textId="64C622F6" w:rsidR="00F20ACC" w:rsidRPr="00152433" w:rsidRDefault="00055798" w:rsidP="00A26F01">
      <w:pPr>
        <w:spacing w:before="0" w:line="240" w:lineRule="auto"/>
        <w:contextualSpacing/>
        <w:rPr>
          <w:color w:val="000000" w:themeColor="text1"/>
          <w:spacing w:val="-8"/>
          <w:sz w:val="27"/>
          <w:szCs w:val="27"/>
        </w:rPr>
      </w:pPr>
      <w:r w:rsidRPr="00152433">
        <w:rPr>
          <w:color w:val="000000" w:themeColor="text1"/>
          <w:spacing w:val="-8"/>
          <w:sz w:val="27"/>
          <w:szCs w:val="27"/>
        </w:rPr>
        <w:t xml:space="preserve">- </w:t>
      </w:r>
      <w:r w:rsidR="00692285" w:rsidRPr="00152433">
        <w:rPr>
          <w:color w:val="000000" w:themeColor="text1"/>
          <w:spacing w:val="-8"/>
          <w:sz w:val="27"/>
          <w:szCs w:val="27"/>
        </w:rPr>
        <w:t xml:space="preserve">Most of the new studies only mention the role of local authorities in state management of </w:t>
      </w:r>
      <w:r w:rsidR="00DA678E" w:rsidRPr="00152433">
        <w:rPr>
          <w:color w:val="000000" w:themeColor="text1"/>
          <w:spacing w:val="-8"/>
          <w:sz w:val="27"/>
          <w:szCs w:val="27"/>
        </w:rPr>
        <w:t>GI</w:t>
      </w:r>
      <w:r w:rsidR="00692285" w:rsidRPr="00152433">
        <w:rPr>
          <w:color w:val="000000" w:themeColor="text1"/>
          <w:spacing w:val="-8"/>
          <w:sz w:val="27"/>
          <w:szCs w:val="27"/>
        </w:rPr>
        <w:t xml:space="preserve"> but have not studied the connection between the three subjects (production and business establishments, collective organizations and local authorities) and have not assessed the level of participation of the authorities and other subjects in orienting and implementing brand development activities for </w:t>
      </w:r>
      <w:r w:rsidR="00DA678E" w:rsidRPr="00152433">
        <w:rPr>
          <w:color w:val="000000" w:themeColor="text1"/>
          <w:spacing w:val="-8"/>
          <w:sz w:val="27"/>
          <w:szCs w:val="27"/>
        </w:rPr>
        <w:t>GI</w:t>
      </w:r>
      <w:r w:rsidR="00692285" w:rsidRPr="00152433">
        <w:rPr>
          <w:color w:val="000000" w:themeColor="text1"/>
          <w:spacing w:val="-8"/>
          <w:sz w:val="27"/>
          <w:szCs w:val="27"/>
        </w:rPr>
        <w:t xml:space="preserve"> products</w:t>
      </w:r>
      <w:r w:rsidRPr="00152433">
        <w:rPr>
          <w:color w:val="000000" w:themeColor="text1"/>
          <w:spacing w:val="-8"/>
          <w:sz w:val="27"/>
          <w:szCs w:val="27"/>
        </w:rPr>
        <w:t>.</w:t>
      </w:r>
      <w:r w:rsidR="005E332C" w:rsidRPr="00152433">
        <w:rPr>
          <w:color w:val="000000" w:themeColor="text1"/>
          <w:spacing w:val="-8"/>
          <w:sz w:val="27"/>
          <w:szCs w:val="27"/>
        </w:rPr>
        <w:t xml:space="preserve"> </w:t>
      </w:r>
    </w:p>
    <w:p w14:paraId="2C83A7E0" w14:textId="22A5682B" w:rsidR="00F20ACC" w:rsidRPr="00152433" w:rsidRDefault="00F20ACC" w:rsidP="00A26F01">
      <w:pPr>
        <w:spacing w:before="0" w:line="240" w:lineRule="auto"/>
        <w:contextualSpacing/>
        <w:rPr>
          <w:color w:val="000000" w:themeColor="text1"/>
          <w:spacing w:val="-10"/>
          <w:sz w:val="27"/>
          <w:szCs w:val="27"/>
        </w:rPr>
      </w:pPr>
      <w:r w:rsidRPr="00152433">
        <w:rPr>
          <w:color w:val="000000" w:themeColor="text1"/>
          <w:spacing w:val="-10"/>
          <w:sz w:val="27"/>
          <w:szCs w:val="27"/>
        </w:rPr>
        <w:t xml:space="preserve">- </w:t>
      </w:r>
      <w:r w:rsidR="00692285" w:rsidRPr="00152433">
        <w:rPr>
          <w:color w:val="000000" w:themeColor="text1"/>
          <w:spacing w:val="-10"/>
          <w:sz w:val="27"/>
          <w:szCs w:val="27"/>
        </w:rPr>
        <w:t xml:space="preserve">In Vietnam, there has not been a complete and comprehensive research project on brand development activities for </w:t>
      </w:r>
      <w:r w:rsidR="00DA678E" w:rsidRPr="00152433">
        <w:rPr>
          <w:color w:val="000000" w:themeColor="text1"/>
          <w:spacing w:val="-10"/>
          <w:sz w:val="27"/>
          <w:szCs w:val="27"/>
        </w:rPr>
        <w:t>GI</w:t>
      </w:r>
      <w:r w:rsidR="00692285" w:rsidRPr="00152433">
        <w:rPr>
          <w:color w:val="000000" w:themeColor="text1"/>
          <w:spacing w:val="-10"/>
          <w:sz w:val="27"/>
          <w:szCs w:val="27"/>
        </w:rPr>
        <w:t xml:space="preserve"> products in a specific locality. The new studies only stop at recommendations, not focusing on analyzing the current status of brand development activities based on theories and principles of marketing and brand development activities</w:t>
      </w:r>
      <w:r w:rsidRPr="00152433">
        <w:rPr>
          <w:color w:val="000000" w:themeColor="text1"/>
          <w:spacing w:val="-10"/>
          <w:sz w:val="27"/>
          <w:szCs w:val="27"/>
        </w:rPr>
        <w:t>.</w:t>
      </w:r>
    </w:p>
    <w:p w14:paraId="51CBFFBC" w14:textId="3548C5CD" w:rsidR="00F20ACC" w:rsidRPr="00152433" w:rsidRDefault="00F20ACC" w:rsidP="00A26F01">
      <w:pPr>
        <w:spacing w:before="0" w:line="240" w:lineRule="auto"/>
        <w:contextualSpacing/>
        <w:rPr>
          <w:color w:val="000000" w:themeColor="text1"/>
          <w:spacing w:val="-10"/>
          <w:sz w:val="27"/>
          <w:szCs w:val="27"/>
        </w:rPr>
      </w:pPr>
      <w:r w:rsidRPr="00152433">
        <w:rPr>
          <w:color w:val="000000" w:themeColor="text1"/>
          <w:spacing w:val="-10"/>
          <w:sz w:val="27"/>
          <w:szCs w:val="27"/>
        </w:rPr>
        <w:lastRenderedPageBreak/>
        <w:t xml:space="preserve">- </w:t>
      </w:r>
      <w:r w:rsidR="00692285" w:rsidRPr="00152433">
        <w:rPr>
          <w:color w:val="000000" w:themeColor="text1"/>
          <w:spacing w:val="-10"/>
          <w:sz w:val="27"/>
          <w:szCs w:val="27"/>
        </w:rPr>
        <w:t xml:space="preserve">Measuring and evaluating the level of participation and support of different entities (including collective organizations, product production and trading establishments, local authorities), based on clearly identifying factors that directly impact the development of </w:t>
      </w:r>
      <w:r w:rsidR="00DA678E" w:rsidRPr="00152433">
        <w:rPr>
          <w:color w:val="000000" w:themeColor="text1"/>
          <w:spacing w:val="-10"/>
          <w:sz w:val="27"/>
          <w:szCs w:val="27"/>
        </w:rPr>
        <w:t>GI</w:t>
      </w:r>
      <w:r w:rsidR="00692285" w:rsidRPr="00152433">
        <w:rPr>
          <w:color w:val="000000" w:themeColor="text1"/>
          <w:spacing w:val="-10"/>
          <w:sz w:val="27"/>
          <w:szCs w:val="27"/>
        </w:rPr>
        <w:t xml:space="preserve"> product brands, has not been specifically mentioned in past studies</w:t>
      </w:r>
      <w:r w:rsidRPr="00152433">
        <w:rPr>
          <w:color w:val="000000" w:themeColor="text1"/>
          <w:spacing w:val="-10"/>
          <w:sz w:val="27"/>
          <w:szCs w:val="27"/>
        </w:rPr>
        <w:t>.</w:t>
      </w:r>
    </w:p>
    <w:p w14:paraId="06D68272" w14:textId="747B7988" w:rsidR="00E140D1" w:rsidRPr="00152433" w:rsidRDefault="000565B1" w:rsidP="00A26F01">
      <w:pPr>
        <w:spacing w:before="0" w:line="240" w:lineRule="auto"/>
        <w:ind w:firstLine="0"/>
        <w:rPr>
          <w:b/>
          <w:bCs/>
          <w:color w:val="000000" w:themeColor="text1"/>
          <w:sz w:val="27"/>
          <w:szCs w:val="27"/>
        </w:rPr>
      </w:pPr>
      <w:r w:rsidRPr="00152433">
        <w:rPr>
          <w:b/>
          <w:bCs/>
          <w:color w:val="000000" w:themeColor="text1"/>
          <w:sz w:val="27"/>
          <w:szCs w:val="27"/>
        </w:rPr>
        <w:t>3</w:t>
      </w:r>
      <w:r w:rsidR="00E140D1" w:rsidRPr="00152433">
        <w:rPr>
          <w:b/>
          <w:bCs/>
          <w:color w:val="000000" w:themeColor="text1"/>
          <w:sz w:val="27"/>
          <w:szCs w:val="27"/>
        </w:rPr>
        <w:t xml:space="preserve">. </w:t>
      </w:r>
      <w:r w:rsidR="00D338DE" w:rsidRPr="00152433">
        <w:rPr>
          <w:b/>
          <w:bCs/>
          <w:color w:val="000000" w:themeColor="text1"/>
          <w:sz w:val="27"/>
          <w:szCs w:val="27"/>
        </w:rPr>
        <w:t>Objectives and Research Tasks of the Thesis Topic</w:t>
      </w:r>
    </w:p>
    <w:p w14:paraId="4A9F65F2" w14:textId="4FDAB7F3" w:rsidR="005D6701" w:rsidRPr="00152433" w:rsidRDefault="00692285" w:rsidP="00A26F01">
      <w:pPr>
        <w:spacing w:before="0" w:line="240" w:lineRule="auto"/>
        <w:contextualSpacing/>
        <w:rPr>
          <w:color w:val="000000" w:themeColor="text1"/>
          <w:sz w:val="27"/>
          <w:szCs w:val="27"/>
        </w:rPr>
      </w:pPr>
      <w:r w:rsidRPr="00152433">
        <w:rPr>
          <w:color w:val="000000" w:themeColor="text1"/>
          <w:sz w:val="27"/>
          <w:szCs w:val="27"/>
        </w:rPr>
        <w:t>The research objective of the thesis is to propose scientific and practical solutions to develop the brand of GI products of Son La province in accordance with the specific management of GI according to the legal regulations of Vietnam. From such research objectives, the research tasks are set as follows</w:t>
      </w:r>
      <w:r w:rsidR="005D6701" w:rsidRPr="00152433">
        <w:rPr>
          <w:color w:val="000000" w:themeColor="text1"/>
          <w:sz w:val="27"/>
          <w:szCs w:val="27"/>
        </w:rPr>
        <w:t>:</w:t>
      </w:r>
    </w:p>
    <w:p w14:paraId="6016C8FB" w14:textId="16752B5C" w:rsidR="005D6701" w:rsidRPr="00152433" w:rsidRDefault="005D6701" w:rsidP="00A26F01">
      <w:pPr>
        <w:spacing w:before="0" w:line="240" w:lineRule="auto"/>
        <w:contextualSpacing/>
        <w:rPr>
          <w:color w:val="000000" w:themeColor="text1"/>
          <w:spacing w:val="-8"/>
          <w:sz w:val="27"/>
          <w:szCs w:val="27"/>
        </w:rPr>
      </w:pPr>
      <w:r w:rsidRPr="00152433">
        <w:rPr>
          <w:color w:val="000000" w:themeColor="text1"/>
          <w:spacing w:val="-8"/>
          <w:sz w:val="27"/>
          <w:szCs w:val="27"/>
        </w:rPr>
        <w:t xml:space="preserve">- </w:t>
      </w:r>
      <w:r w:rsidR="00692285" w:rsidRPr="00152433">
        <w:rPr>
          <w:color w:val="000000" w:themeColor="text1"/>
          <w:spacing w:val="-8"/>
          <w:sz w:val="27"/>
          <w:szCs w:val="27"/>
        </w:rPr>
        <w:t>Systematize the theoretical and practical basis of brand development (according to the approach of increasing brand strength from increasing customer-based brand assets). Clarify theoretical and practical issues on developing community product brands in general and GI product brands in particular, associated with the characteristics of Vietnam in regulations on management and exploitation of GI</w:t>
      </w:r>
      <w:r w:rsidRPr="00152433">
        <w:rPr>
          <w:color w:val="000000" w:themeColor="text1"/>
          <w:spacing w:val="-8"/>
          <w:sz w:val="27"/>
          <w:szCs w:val="27"/>
        </w:rPr>
        <w:t>.</w:t>
      </w:r>
    </w:p>
    <w:p w14:paraId="65293DBE" w14:textId="280D2737" w:rsidR="005D6701" w:rsidRPr="00152433" w:rsidRDefault="005D6701" w:rsidP="00A26F01">
      <w:pPr>
        <w:spacing w:before="0" w:line="240" w:lineRule="auto"/>
        <w:contextualSpacing/>
        <w:rPr>
          <w:color w:val="000000" w:themeColor="text1"/>
          <w:spacing w:val="-8"/>
          <w:sz w:val="27"/>
          <w:szCs w:val="27"/>
        </w:rPr>
      </w:pPr>
      <w:r w:rsidRPr="00152433">
        <w:rPr>
          <w:color w:val="000000" w:themeColor="text1"/>
          <w:spacing w:val="-8"/>
          <w:sz w:val="27"/>
          <w:szCs w:val="27"/>
        </w:rPr>
        <w:t xml:space="preserve">- </w:t>
      </w:r>
      <w:r w:rsidR="00692285" w:rsidRPr="00152433">
        <w:rPr>
          <w:color w:val="000000" w:themeColor="text1"/>
          <w:spacing w:val="-8"/>
          <w:sz w:val="27"/>
          <w:szCs w:val="27"/>
        </w:rPr>
        <w:t>Clearly identify the factors that directly affect the brand development activities of GI products in order to build a model with specific criteria to evaluate the current status of brand development activities with the participation of different subjects, according to the contents of increasing brand strength through developing brand assets</w:t>
      </w:r>
      <w:r w:rsidRPr="00152433">
        <w:rPr>
          <w:color w:val="000000" w:themeColor="text1"/>
          <w:spacing w:val="-8"/>
          <w:sz w:val="27"/>
          <w:szCs w:val="27"/>
        </w:rPr>
        <w:t>.</w:t>
      </w:r>
    </w:p>
    <w:p w14:paraId="53218EB7" w14:textId="0B814D5B" w:rsidR="00931536" w:rsidRPr="00152433" w:rsidRDefault="005D6701" w:rsidP="00A26F01">
      <w:pPr>
        <w:spacing w:before="0" w:line="240" w:lineRule="auto"/>
        <w:contextualSpacing/>
        <w:rPr>
          <w:color w:val="000000" w:themeColor="text1"/>
          <w:sz w:val="27"/>
          <w:szCs w:val="27"/>
        </w:rPr>
      </w:pPr>
      <w:r w:rsidRPr="00152433">
        <w:rPr>
          <w:color w:val="000000" w:themeColor="text1"/>
          <w:sz w:val="27"/>
          <w:szCs w:val="27"/>
        </w:rPr>
        <w:t xml:space="preserve">- </w:t>
      </w:r>
      <w:r w:rsidR="00692285" w:rsidRPr="00152433">
        <w:rPr>
          <w:color w:val="000000" w:themeColor="text1"/>
          <w:sz w:val="27"/>
          <w:szCs w:val="27"/>
        </w:rPr>
        <w:t>Analyze and evaluate the current status of implementing GI product brand development activities of 3 different groups of subjects in Son La province (production and business establishments, collective organizations and local authorities), thereby pointing out the limitations that need to be overcome and the causes of those limitations</w:t>
      </w:r>
      <w:r w:rsidRPr="00152433">
        <w:rPr>
          <w:color w:val="000000" w:themeColor="text1"/>
          <w:sz w:val="27"/>
          <w:szCs w:val="27"/>
        </w:rPr>
        <w:t>.</w:t>
      </w:r>
    </w:p>
    <w:p w14:paraId="0F8AE62A" w14:textId="7A816376" w:rsidR="00931536" w:rsidRPr="00152433" w:rsidRDefault="005D6701" w:rsidP="00A26F01">
      <w:pPr>
        <w:spacing w:before="0" w:line="240" w:lineRule="auto"/>
        <w:contextualSpacing/>
        <w:rPr>
          <w:color w:val="000000" w:themeColor="text1"/>
          <w:sz w:val="27"/>
          <w:szCs w:val="27"/>
        </w:rPr>
      </w:pPr>
      <w:r w:rsidRPr="00152433">
        <w:rPr>
          <w:color w:val="000000" w:themeColor="text1"/>
          <w:sz w:val="27"/>
          <w:szCs w:val="27"/>
        </w:rPr>
        <w:t xml:space="preserve">- </w:t>
      </w:r>
      <w:r w:rsidR="00692285" w:rsidRPr="00152433">
        <w:rPr>
          <w:color w:val="000000" w:themeColor="text1"/>
          <w:sz w:val="27"/>
          <w:szCs w:val="27"/>
        </w:rPr>
        <w:t>Proposing some scientific solutions, suitable to local practical conditions to develop brands of GI products of Son La</w:t>
      </w:r>
      <w:r w:rsidRPr="00152433">
        <w:rPr>
          <w:color w:val="000000" w:themeColor="text1"/>
          <w:sz w:val="27"/>
          <w:szCs w:val="27"/>
        </w:rPr>
        <w:t>.</w:t>
      </w:r>
    </w:p>
    <w:p w14:paraId="7E969330" w14:textId="61C8A7AC" w:rsidR="005D6701" w:rsidRPr="00152433" w:rsidRDefault="000565B1" w:rsidP="00A26F01">
      <w:pPr>
        <w:spacing w:before="0" w:line="240" w:lineRule="auto"/>
        <w:ind w:firstLine="0"/>
        <w:contextualSpacing/>
        <w:rPr>
          <w:color w:val="000000" w:themeColor="text1"/>
          <w:sz w:val="27"/>
          <w:szCs w:val="27"/>
        </w:rPr>
      </w:pPr>
      <w:r w:rsidRPr="00152433">
        <w:rPr>
          <w:b/>
          <w:bCs/>
          <w:color w:val="000000" w:themeColor="text1"/>
          <w:sz w:val="27"/>
          <w:szCs w:val="27"/>
        </w:rPr>
        <w:t>4</w:t>
      </w:r>
      <w:r w:rsidR="005D6701" w:rsidRPr="00152433">
        <w:rPr>
          <w:b/>
          <w:bCs/>
          <w:color w:val="000000" w:themeColor="text1"/>
          <w:sz w:val="27"/>
          <w:szCs w:val="27"/>
        </w:rPr>
        <w:t xml:space="preserve">. </w:t>
      </w:r>
      <w:r w:rsidR="00D338DE" w:rsidRPr="00152433">
        <w:rPr>
          <w:b/>
          <w:bCs/>
          <w:color w:val="000000" w:themeColor="text1"/>
          <w:sz w:val="27"/>
          <w:szCs w:val="27"/>
        </w:rPr>
        <w:t>Object and Scope of Research</w:t>
      </w:r>
    </w:p>
    <w:p w14:paraId="71999591" w14:textId="788DFAFB" w:rsidR="005D6701" w:rsidRPr="00152433" w:rsidRDefault="00DA678E" w:rsidP="00A26F01">
      <w:pPr>
        <w:spacing w:before="0" w:line="240" w:lineRule="auto"/>
        <w:contextualSpacing/>
        <w:rPr>
          <w:color w:val="000000" w:themeColor="text1"/>
          <w:sz w:val="27"/>
          <w:szCs w:val="27"/>
        </w:rPr>
      </w:pPr>
      <w:r w:rsidRPr="00152433">
        <w:rPr>
          <w:color w:val="000000" w:themeColor="text1"/>
          <w:sz w:val="27"/>
          <w:szCs w:val="27"/>
        </w:rPr>
        <w:t xml:space="preserve">The research subjects of the dissertation are theoretical and practical issues concerning brand development in general and the development of GI product brands in </w:t>
      </w:r>
      <w:r w:rsidR="00483B2B" w:rsidRPr="00152433">
        <w:rPr>
          <w:color w:val="000000" w:themeColor="text1"/>
          <w:sz w:val="27"/>
          <w:szCs w:val="27"/>
        </w:rPr>
        <w:t>Son</w:t>
      </w:r>
      <w:r w:rsidRPr="00152433">
        <w:rPr>
          <w:color w:val="000000" w:themeColor="text1"/>
          <w:sz w:val="27"/>
          <w:szCs w:val="27"/>
        </w:rPr>
        <w:t xml:space="preserve"> La Province in particular</w:t>
      </w:r>
      <w:r w:rsidR="005D6701" w:rsidRPr="00152433">
        <w:rPr>
          <w:color w:val="000000" w:themeColor="text1"/>
          <w:sz w:val="27"/>
          <w:szCs w:val="27"/>
        </w:rPr>
        <w:t>.</w:t>
      </w:r>
    </w:p>
    <w:p w14:paraId="2C0BC28E" w14:textId="7B057936" w:rsidR="005D6701" w:rsidRPr="00152433" w:rsidRDefault="00DA678E" w:rsidP="00A26F01">
      <w:pPr>
        <w:spacing w:before="0" w:line="240" w:lineRule="auto"/>
        <w:contextualSpacing/>
        <w:rPr>
          <w:color w:val="000000" w:themeColor="text1"/>
          <w:sz w:val="27"/>
          <w:szCs w:val="27"/>
        </w:rPr>
      </w:pPr>
      <w:r w:rsidRPr="00152433">
        <w:rPr>
          <w:color w:val="000000" w:themeColor="text1"/>
          <w:sz w:val="27"/>
          <w:szCs w:val="27"/>
        </w:rPr>
        <w:t>The dissertation defines its research scope as follows</w:t>
      </w:r>
      <w:r w:rsidR="005D6701" w:rsidRPr="00152433">
        <w:rPr>
          <w:color w:val="000000" w:themeColor="text1"/>
          <w:sz w:val="27"/>
          <w:szCs w:val="27"/>
        </w:rPr>
        <w:t>:</w:t>
      </w:r>
    </w:p>
    <w:p w14:paraId="5A338432" w14:textId="036D927C" w:rsidR="005D6701" w:rsidRPr="00152433" w:rsidRDefault="005D6701" w:rsidP="00A26F01">
      <w:pPr>
        <w:spacing w:before="0" w:line="240" w:lineRule="auto"/>
        <w:contextualSpacing/>
        <w:rPr>
          <w:color w:val="000000" w:themeColor="text1"/>
          <w:spacing w:val="-12"/>
          <w:sz w:val="27"/>
          <w:szCs w:val="27"/>
        </w:rPr>
      </w:pPr>
      <w:r w:rsidRPr="00152433">
        <w:rPr>
          <w:i/>
          <w:iCs/>
          <w:color w:val="000000" w:themeColor="text1"/>
          <w:spacing w:val="-6"/>
          <w:sz w:val="27"/>
          <w:szCs w:val="27"/>
        </w:rPr>
        <w:t xml:space="preserve">- </w:t>
      </w:r>
      <w:r w:rsidR="00DA678E" w:rsidRPr="00152433">
        <w:rPr>
          <w:i/>
          <w:iCs/>
          <w:color w:val="000000" w:themeColor="text1"/>
          <w:spacing w:val="-6"/>
          <w:sz w:val="27"/>
          <w:szCs w:val="27"/>
        </w:rPr>
        <w:t xml:space="preserve">Spatial and product scope: </w:t>
      </w:r>
      <w:r w:rsidR="00DA678E" w:rsidRPr="00152433">
        <w:rPr>
          <w:color w:val="000000" w:themeColor="text1"/>
          <w:spacing w:val="-6"/>
          <w:sz w:val="27"/>
          <w:szCs w:val="27"/>
        </w:rPr>
        <w:t xml:space="preserve">The study is confined to three groups of products in </w:t>
      </w:r>
      <w:r w:rsidR="00483B2B" w:rsidRPr="00152433">
        <w:rPr>
          <w:color w:val="000000" w:themeColor="text1"/>
          <w:spacing w:val="-6"/>
          <w:sz w:val="27"/>
          <w:szCs w:val="27"/>
        </w:rPr>
        <w:t>Son</w:t>
      </w:r>
      <w:r w:rsidR="00DA678E" w:rsidRPr="00152433">
        <w:rPr>
          <w:color w:val="000000" w:themeColor="text1"/>
          <w:spacing w:val="-6"/>
          <w:sz w:val="27"/>
          <w:szCs w:val="27"/>
        </w:rPr>
        <w:t xml:space="preserve"> La that have been officially granted GI protection. Other product groups currently under appraisal for GI recognition are excluded from the scope of the research. Field research activities (surveys, interviews, direct observations) are conducted only with enterprises directly engaged in the production and business of GI products, located within the GI-designated areas of </w:t>
      </w:r>
      <w:r w:rsidR="00483B2B" w:rsidRPr="00152433">
        <w:rPr>
          <w:color w:val="000000" w:themeColor="text1"/>
          <w:spacing w:val="-6"/>
          <w:sz w:val="27"/>
          <w:szCs w:val="27"/>
        </w:rPr>
        <w:t>Son</w:t>
      </w:r>
      <w:r w:rsidR="00DA678E" w:rsidRPr="00152433">
        <w:rPr>
          <w:color w:val="000000" w:themeColor="text1"/>
          <w:spacing w:val="-6"/>
          <w:sz w:val="27"/>
          <w:szCs w:val="27"/>
        </w:rPr>
        <w:t xml:space="preserve"> La</w:t>
      </w:r>
      <w:r w:rsidR="00DA678E" w:rsidRPr="00152433">
        <w:rPr>
          <w:color w:val="000000" w:themeColor="text1"/>
          <w:spacing w:val="-12"/>
          <w:sz w:val="27"/>
          <w:szCs w:val="27"/>
        </w:rPr>
        <w:t xml:space="preserve"> Province</w:t>
      </w:r>
      <w:r w:rsidRPr="00152433">
        <w:rPr>
          <w:color w:val="000000" w:themeColor="text1"/>
          <w:spacing w:val="-12"/>
          <w:sz w:val="27"/>
          <w:szCs w:val="27"/>
        </w:rPr>
        <w:t>.</w:t>
      </w:r>
    </w:p>
    <w:p w14:paraId="71139940" w14:textId="1E44AD40" w:rsidR="005E332C" w:rsidRPr="00152433" w:rsidRDefault="00AC37A3" w:rsidP="00A26F01">
      <w:pPr>
        <w:spacing w:before="0" w:line="240" w:lineRule="auto"/>
        <w:contextualSpacing/>
        <w:rPr>
          <w:color w:val="000000" w:themeColor="text1"/>
          <w:spacing w:val="-6"/>
          <w:sz w:val="27"/>
          <w:szCs w:val="27"/>
        </w:rPr>
      </w:pPr>
      <w:r w:rsidRPr="00152433">
        <w:rPr>
          <w:color w:val="000000" w:themeColor="text1"/>
          <w:spacing w:val="-6"/>
          <w:sz w:val="27"/>
          <w:szCs w:val="27"/>
        </w:rPr>
        <w:t xml:space="preserve">Given that </w:t>
      </w:r>
      <w:r w:rsidR="00483B2B" w:rsidRPr="00152433">
        <w:rPr>
          <w:color w:val="000000" w:themeColor="text1"/>
          <w:spacing w:val="-6"/>
          <w:sz w:val="27"/>
          <w:szCs w:val="27"/>
        </w:rPr>
        <w:t>Son</w:t>
      </w:r>
      <w:r w:rsidRPr="00152433">
        <w:rPr>
          <w:color w:val="000000" w:themeColor="text1"/>
          <w:spacing w:val="-6"/>
          <w:sz w:val="27"/>
          <w:szCs w:val="27"/>
        </w:rPr>
        <w:t xml:space="preserve"> La’s GI products are exported but rarely marketed under Vietnamese enterprises’ brands, and GI protection has not yet been established abroad, the dissertation does not include surveys of international consumers due to such objective constraints.</w:t>
      </w:r>
      <w:r w:rsidR="001D0EF5" w:rsidRPr="00152433">
        <w:rPr>
          <w:color w:val="000000" w:themeColor="text1"/>
          <w:spacing w:val="-6"/>
          <w:sz w:val="27"/>
          <w:szCs w:val="27"/>
        </w:rPr>
        <w:t>.</w:t>
      </w:r>
    </w:p>
    <w:p w14:paraId="05635E5D" w14:textId="4E3E0D15" w:rsidR="005D6701" w:rsidRPr="00152433" w:rsidRDefault="005D6701" w:rsidP="00A26F01">
      <w:pPr>
        <w:spacing w:before="0" w:line="240" w:lineRule="auto"/>
        <w:contextualSpacing/>
        <w:rPr>
          <w:color w:val="000000" w:themeColor="text1"/>
          <w:spacing w:val="-12"/>
          <w:sz w:val="27"/>
          <w:szCs w:val="27"/>
        </w:rPr>
      </w:pPr>
      <w:r w:rsidRPr="00152433">
        <w:rPr>
          <w:color w:val="000000" w:themeColor="text1"/>
          <w:spacing w:val="-12"/>
          <w:sz w:val="27"/>
          <w:szCs w:val="27"/>
        </w:rPr>
        <w:t xml:space="preserve">- </w:t>
      </w:r>
      <w:r w:rsidR="00AC37A3" w:rsidRPr="00152433">
        <w:rPr>
          <w:color w:val="000000" w:themeColor="text1"/>
          <w:spacing w:val="-12"/>
          <w:sz w:val="27"/>
          <w:szCs w:val="27"/>
        </w:rPr>
        <w:t xml:space="preserve">Temporal scope: The dissertation employs secondary data related to GI products and GI product brand development activities in </w:t>
      </w:r>
      <w:r w:rsidR="00483B2B" w:rsidRPr="00152433">
        <w:rPr>
          <w:color w:val="000000" w:themeColor="text1"/>
          <w:spacing w:val="-12"/>
          <w:sz w:val="27"/>
          <w:szCs w:val="27"/>
        </w:rPr>
        <w:t>Son</w:t>
      </w:r>
      <w:r w:rsidR="00AC37A3" w:rsidRPr="00152433">
        <w:rPr>
          <w:color w:val="000000" w:themeColor="text1"/>
          <w:spacing w:val="-12"/>
          <w:sz w:val="27"/>
          <w:szCs w:val="27"/>
        </w:rPr>
        <w:t xml:space="preserve"> La during the period from 2010 to October 2024. The most recent secondary information and data may not be fully updated in the dissertation. Primary data were collected during the period from October 2023 to October 2024</w:t>
      </w:r>
      <w:r w:rsidRPr="00152433">
        <w:rPr>
          <w:color w:val="000000" w:themeColor="text1"/>
          <w:spacing w:val="-12"/>
          <w:sz w:val="27"/>
          <w:szCs w:val="27"/>
        </w:rPr>
        <w:t xml:space="preserve">. </w:t>
      </w:r>
    </w:p>
    <w:p w14:paraId="4DBFC766" w14:textId="714F5AE5" w:rsidR="00436FDF" w:rsidRPr="00152433" w:rsidRDefault="005D6701" w:rsidP="00A26F01">
      <w:pPr>
        <w:spacing w:before="0" w:line="240" w:lineRule="auto"/>
        <w:contextualSpacing/>
        <w:rPr>
          <w:color w:val="000000" w:themeColor="text1"/>
          <w:spacing w:val="-14"/>
          <w:sz w:val="27"/>
          <w:szCs w:val="27"/>
        </w:rPr>
      </w:pPr>
      <w:r w:rsidRPr="00152433">
        <w:rPr>
          <w:i/>
          <w:iCs/>
          <w:color w:val="000000" w:themeColor="text1"/>
          <w:spacing w:val="-14"/>
          <w:sz w:val="27"/>
          <w:szCs w:val="27"/>
        </w:rPr>
        <w:t xml:space="preserve">- </w:t>
      </w:r>
      <w:r w:rsidR="00E059D0" w:rsidRPr="00152433">
        <w:rPr>
          <w:i/>
          <w:iCs/>
          <w:color w:val="000000" w:themeColor="text1"/>
          <w:spacing w:val="-14"/>
          <w:sz w:val="27"/>
          <w:szCs w:val="27"/>
        </w:rPr>
        <w:t xml:space="preserve">Content scope: </w:t>
      </w:r>
      <w:r w:rsidR="00E059D0" w:rsidRPr="00152433">
        <w:rPr>
          <w:color w:val="000000" w:themeColor="text1"/>
          <w:spacing w:val="-14"/>
          <w:sz w:val="27"/>
          <w:szCs w:val="27"/>
        </w:rPr>
        <w:t>The dissertation limits its research scope to brand development activities from a customer-based perspective. Other approaches to brand building and development—such as financial-based and employee-based approaches—are not included in this study</w:t>
      </w:r>
      <w:r w:rsidRPr="00152433">
        <w:rPr>
          <w:color w:val="000000" w:themeColor="text1"/>
          <w:spacing w:val="-14"/>
          <w:sz w:val="27"/>
          <w:szCs w:val="27"/>
        </w:rPr>
        <w:t>.</w:t>
      </w:r>
    </w:p>
    <w:p w14:paraId="230A4DE0" w14:textId="326626F8" w:rsidR="005D6701" w:rsidRPr="00152433" w:rsidRDefault="000565B1" w:rsidP="00A26F01">
      <w:pPr>
        <w:spacing w:before="0" w:line="240" w:lineRule="auto"/>
        <w:ind w:firstLine="0"/>
        <w:contextualSpacing/>
        <w:rPr>
          <w:color w:val="000000" w:themeColor="text1"/>
          <w:sz w:val="27"/>
          <w:szCs w:val="27"/>
        </w:rPr>
      </w:pPr>
      <w:r w:rsidRPr="00152433">
        <w:rPr>
          <w:b/>
          <w:bCs/>
          <w:color w:val="000000" w:themeColor="text1"/>
          <w:sz w:val="27"/>
          <w:szCs w:val="27"/>
        </w:rPr>
        <w:lastRenderedPageBreak/>
        <w:t>5</w:t>
      </w:r>
      <w:r w:rsidR="005D6701" w:rsidRPr="00152433">
        <w:rPr>
          <w:b/>
          <w:bCs/>
          <w:color w:val="000000" w:themeColor="text1"/>
          <w:sz w:val="27"/>
          <w:szCs w:val="27"/>
        </w:rPr>
        <w:t xml:space="preserve">. </w:t>
      </w:r>
      <w:r w:rsidR="00D338DE" w:rsidRPr="00152433">
        <w:rPr>
          <w:b/>
          <w:bCs/>
          <w:color w:val="000000" w:themeColor="text1"/>
          <w:sz w:val="27"/>
          <w:szCs w:val="27"/>
        </w:rPr>
        <w:t>Research Model and Methodology</w:t>
      </w:r>
      <w:r w:rsidR="005D6701" w:rsidRPr="00152433">
        <w:rPr>
          <w:b/>
          <w:bCs/>
          <w:color w:val="000000" w:themeColor="text1"/>
          <w:sz w:val="27"/>
          <w:szCs w:val="27"/>
        </w:rPr>
        <w:t xml:space="preserve"> </w:t>
      </w:r>
    </w:p>
    <w:p w14:paraId="00594566" w14:textId="596CC523" w:rsidR="001D0EF5" w:rsidRPr="00152433" w:rsidRDefault="001D0EF5" w:rsidP="00A26F01">
      <w:pPr>
        <w:spacing w:before="0" w:line="240" w:lineRule="auto"/>
        <w:ind w:firstLine="0"/>
        <w:contextualSpacing/>
        <w:rPr>
          <w:b/>
          <w:bCs/>
          <w:i/>
          <w:iCs/>
          <w:color w:val="000000" w:themeColor="text1"/>
          <w:sz w:val="27"/>
          <w:szCs w:val="27"/>
        </w:rPr>
      </w:pPr>
      <w:r w:rsidRPr="00152433">
        <w:rPr>
          <w:b/>
          <w:bCs/>
          <w:i/>
          <w:iCs/>
          <w:color w:val="000000" w:themeColor="text1"/>
          <w:sz w:val="27"/>
          <w:szCs w:val="27"/>
        </w:rPr>
        <w:t xml:space="preserve">5.1. </w:t>
      </w:r>
      <w:r w:rsidR="00D338DE" w:rsidRPr="00152433">
        <w:rPr>
          <w:b/>
          <w:bCs/>
          <w:i/>
          <w:iCs/>
          <w:color w:val="000000" w:themeColor="text1"/>
          <w:sz w:val="27"/>
          <w:szCs w:val="27"/>
        </w:rPr>
        <w:t>Research Model</w:t>
      </w:r>
    </w:p>
    <w:p w14:paraId="495EFDAE" w14:textId="4A13E42E" w:rsidR="005253BB" w:rsidRPr="00152433" w:rsidRDefault="000A2149" w:rsidP="00A26F01">
      <w:pPr>
        <w:spacing w:before="0" w:line="240" w:lineRule="auto"/>
        <w:rPr>
          <w:color w:val="000000" w:themeColor="text1"/>
          <w:spacing w:val="-14"/>
          <w:sz w:val="27"/>
          <w:szCs w:val="27"/>
        </w:rPr>
      </w:pPr>
      <w:r>
        <w:rPr>
          <w:noProof/>
          <w:color w:val="000000" w:themeColor="text1"/>
          <w:spacing w:val="-6"/>
          <w:sz w:val="27"/>
          <w:szCs w:val="27"/>
        </w:rPr>
        <mc:AlternateContent>
          <mc:Choice Requires="wpg">
            <w:drawing>
              <wp:anchor distT="0" distB="0" distL="114300" distR="114300" simplePos="0" relativeHeight="251980800" behindDoc="0" locked="0" layoutInCell="1" allowOverlap="1" wp14:anchorId="60DADBDB" wp14:editId="4C4B068B">
                <wp:simplePos x="0" y="0"/>
                <wp:positionH relativeFrom="column">
                  <wp:posOffset>150448</wp:posOffset>
                </wp:positionH>
                <wp:positionV relativeFrom="paragraph">
                  <wp:posOffset>960035</wp:posOffset>
                </wp:positionV>
                <wp:extent cx="5717540" cy="2760430"/>
                <wp:effectExtent l="0" t="0" r="0" b="1905"/>
                <wp:wrapNone/>
                <wp:docPr id="2" name="Group 2"/>
                <wp:cNvGraphicFramePr/>
                <a:graphic xmlns:a="http://schemas.openxmlformats.org/drawingml/2006/main">
                  <a:graphicData uri="http://schemas.microsoft.com/office/word/2010/wordprocessingGroup">
                    <wpg:wgp>
                      <wpg:cNvGrpSpPr/>
                      <wpg:grpSpPr>
                        <a:xfrm>
                          <a:off x="0" y="0"/>
                          <a:ext cx="5717540" cy="2760430"/>
                          <a:chOff x="0" y="0"/>
                          <a:chExt cx="5718031" cy="3433279"/>
                        </a:xfrm>
                      </wpg:grpSpPr>
                      <wpg:grpSp>
                        <wpg:cNvPr id="1" name="Group 1"/>
                        <wpg:cNvGrpSpPr/>
                        <wpg:grpSpPr>
                          <a:xfrm>
                            <a:off x="0" y="0"/>
                            <a:ext cx="5718031" cy="3433279"/>
                            <a:chOff x="0" y="0"/>
                            <a:chExt cx="5718031" cy="3433279"/>
                          </a:xfrm>
                        </wpg:grpSpPr>
                        <wpg:grpSp>
                          <wpg:cNvPr id="1467484289" name="Group 33"/>
                          <wpg:cNvGrpSpPr/>
                          <wpg:grpSpPr>
                            <a:xfrm>
                              <a:off x="0" y="0"/>
                              <a:ext cx="5718031" cy="3433279"/>
                              <a:chOff x="-23008" y="-1"/>
                              <a:chExt cx="6253480" cy="3121150"/>
                            </a:xfrm>
                          </wpg:grpSpPr>
                          <wpg:grpSp>
                            <wpg:cNvPr id="191120830" name="Group 31"/>
                            <wpg:cNvGrpSpPr/>
                            <wpg:grpSpPr>
                              <a:xfrm>
                                <a:off x="0" y="12191"/>
                                <a:ext cx="5719638" cy="2922951"/>
                                <a:chOff x="139141" y="-2"/>
                                <a:chExt cx="5720578" cy="2923148"/>
                              </a:xfrm>
                            </wpg:grpSpPr>
                            <wpg:grpSp>
                              <wpg:cNvPr id="304459942" name="Group 28"/>
                              <wpg:cNvGrpSpPr/>
                              <wpg:grpSpPr>
                                <a:xfrm>
                                  <a:off x="655492" y="155162"/>
                                  <a:ext cx="5204227" cy="2767984"/>
                                  <a:chOff x="185474" y="52612"/>
                                  <a:chExt cx="5204227" cy="2767984"/>
                                </a:xfrm>
                              </wpg:grpSpPr>
                              <wpg:grpSp>
                                <wpg:cNvPr id="945799364" name="Group 27"/>
                                <wpg:cNvGrpSpPr/>
                                <wpg:grpSpPr>
                                  <a:xfrm>
                                    <a:off x="185474" y="864777"/>
                                    <a:ext cx="4755880" cy="1955819"/>
                                    <a:chOff x="92149" y="-1954623"/>
                                    <a:chExt cx="4537976" cy="1955819"/>
                                  </a:xfrm>
                                </wpg:grpSpPr>
                                <wps:wsp>
                                  <wps:cNvPr id="1630458034" name="Rectangle 22"/>
                                  <wps:cNvSpPr/>
                                  <wps:spPr>
                                    <a:xfrm>
                                      <a:off x="1109171" y="-1239370"/>
                                      <a:ext cx="1014455" cy="1179015"/>
                                    </a:xfrm>
                                    <a:prstGeom prst="rect">
                                      <a:avLst/>
                                    </a:prstGeom>
                                    <a:solidFill>
                                      <a:sysClr val="window" lastClr="FFFFFF"/>
                                    </a:solidFill>
                                    <a:ln w="12700" cap="flat" cmpd="sng" algn="ctr">
                                      <a:noFill/>
                                      <a:prstDash val="solid"/>
                                      <a:miter lim="800000"/>
                                    </a:ln>
                                    <a:effectLst/>
                                  </wps:spPr>
                                  <wps:txbx>
                                    <w:txbxContent>
                                      <w:p w14:paraId="796EA225" w14:textId="257BBC09" w:rsidR="004B5733" w:rsidRPr="000A2149" w:rsidRDefault="004B5733" w:rsidP="00292529">
                                        <w:pPr>
                                          <w:pStyle w:val="ListParagraph"/>
                                          <w:numPr>
                                            <w:ilvl w:val="0"/>
                                            <w:numId w:val="11"/>
                                          </w:numPr>
                                          <w:autoSpaceDE/>
                                          <w:autoSpaceDN/>
                                          <w:adjustRightInd/>
                                          <w:ind w:left="-113" w:right="-113" w:firstLine="0"/>
                                          <w:contextualSpacing/>
                                          <w:rPr>
                                            <w:sz w:val="16"/>
                                            <w:szCs w:val="16"/>
                                          </w:rPr>
                                        </w:pPr>
                                        <w:r w:rsidRPr="000A2149">
                                          <w:rPr>
                                            <w:sz w:val="16"/>
                                            <w:szCs w:val="16"/>
                                          </w:rPr>
                                          <w:t xml:space="preserve">Traditional knowledge and product specificity; </w:t>
                                        </w:r>
                                      </w:p>
                                      <w:p w14:paraId="244F6BF1" w14:textId="3FFBC058" w:rsidR="004B5733" w:rsidRPr="000A2149" w:rsidRDefault="004B5733" w:rsidP="00292529">
                                        <w:pPr>
                                          <w:pStyle w:val="ListParagraph"/>
                                          <w:numPr>
                                            <w:ilvl w:val="0"/>
                                            <w:numId w:val="11"/>
                                          </w:numPr>
                                          <w:autoSpaceDE/>
                                          <w:autoSpaceDN/>
                                          <w:adjustRightInd/>
                                          <w:ind w:left="-113" w:right="-113" w:firstLine="0"/>
                                          <w:contextualSpacing/>
                                          <w:rPr>
                                            <w:sz w:val="16"/>
                                            <w:szCs w:val="16"/>
                                          </w:rPr>
                                        </w:pPr>
                                        <w:r w:rsidRPr="000A2149">
                                          <w:rPr>
                                            <w:sz w:val="16"/>
                                            <w:szCs w:val="16"/>
                                          </w:rPr>
                                          <w:t xml:space="preserve">Customer experience and delivery; </w:t>
                                        </w:r>
                                      </w:p>
                                      <w:p w14:paraId="15ECB1D4" w14:textId="2B45C6B1" w:rsidR="004B5733" w:rsidRPr="000A2149" w:rsidRDefault="004B5733" w:rsidP="00292529">
                                        <w:pPr>
                                          <w:pStyle w:val="ListParagraph"/>
                                          <w:numPr>
                                            <w:ilvl w:val="0"/>
                                            <w:numId w:val="11"/>
                                          </w:numPr>
                                          <w:autoSpaceDE/>
                                          <w:autoSpaceDN/>
                                          <w:adjustRightInd/>
                                          <w:ind w:left="-113" w:right="-113" w:firstLine="0"/>
                                          <w:contextualSpacing/>
                                          <w:rPr>
                                            <w:sz w:val="16"/>
                                            <w:szCs w:val="16"/>
                                          </w:rPr>
                                        </w:pPr>
                                        <w:r w:rsidRPr="000A2149">
                                          <w:rPr>
                                            <w:sz w:val="16"/>
                                            <w:szCs w:val="16"/>
                                          </w:rPr>
                                          <w:t xml:space="preserve">Brand protection.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09297758" name="Rectangle 22"/>
                                  <wps:cNvSpPr/>
                                  <wps:spPr>
                                    <a:xfrm>
                                      <a:off x="2083549" y="-1142406"/>
                                      <a:ext cx="1127173" cy="1050248"/>
                                    </a:xfrm>
                                    <a:prstGeom prst="rect">
                                      <a:avLst/>
                                    </a:prstGeom>
                                    <a:solidFill>
                                      <a:sysClr val="window" lastClr="FFFFFF"/>
                                    </a:solidFill>
                                    <a:ln w="12700" cap="flat" cmpd="sng" algn="ctr">
                                      <a:noFill/>
                                      <a:prstDash val="solid"/>
                                      <a:miter lim="800000"/>
                                    </a:ln>
                                    <a:effectLst/>
                                  </wps:spPr>
                                  <wps:txbx>
                                    <w:txbxContent>
                                      <w:p w14:paraId="346ECB1D" w14:textId="5CFB37F5" w:rsidR="004B5733" w:rsidRPr="000A2149" w:rsidRDefault="004B5733" w:rsidP="00292529">
                                        <w:pPr>
                                          <w:pStyle w:val="ListParagraph"/>
                                          <w:numPr>
                                            <w:ilvl w:val="0"/>
                                            <w:numId w:val="11"/>
                                          </w:numPr>
                                          <w:autoSpaceDE/>
                                          <w:autoSpaceDN/>
                                          <w:adjustRightInd/>
                                          <w:ind w:left="-113" w:right="-113" w:firstLine="0"/>
                                          <w:contextualSpacing/>
                                          <w:rPr>
                                            <w:sz w:val="16"/>
                                            <w:szCs w:val="16"/>
                                          </w:rPr>
                                        </w:pPr>
                                        <w:r w:rsidRPr="000A2149">
                                          <w:rPr>
                                            <w:sz w:val="16"/>
                                            <w:szCs w:val="16"/>
                                          </w:rPr>
                                          <w:t xml:space="preserve">Culture, tourism, communication;  </w:t>
                                        </w:r>
                                      </w:p>
                                      <w:p w14:paraId="1972DAC0" w14:textId="36E4C2F8" w:rsidR="004B5733" w:rsidRPr="000A2149" w:rsidRDefault="004B5733" w:rsidP="00292529">
                                        <w:pPr>
                                          <w:pStyle w:val="ListParagraph"/>
                                          <w:numPr>
                                            <w:ilvl w:val="0"/>
                                            <w:numId w:val="11"/>
                                          </w:numPr>
                                          <w:autoSpaceDE/>
                                          <w:autoSpaceDN/>
                                          <w:adjustRightInd/>
                                          <w:ind w:left="-113" w:right="-113" w:firstLine="0"/>
                                          <w:contextualSpacing/>
                                          <w:rPr>
                                            <w:sz w:val="16"/>
                                            <w:szCs w:val="16"/>
                                          </w:rPr>
                                        </w:pPr>
                                        <w:r w:rsidRPr="000A2149">
                                          <w:rPr>
                                            <w:sz w:val="16"/>
                                            <w:szCs w:val="16"/>
                                          </w:rPr>
                                          <w:t xml:space="preserve">Labeling, distribution, contact; </w:t>
                                        </w:r>
                                      </w:p>
                                      <w:p w14:paraId="663EA89A" w14:textId="25765057" w:rsidR="004B5733" w:rsidRPr="000A2149" w:rsidRDefault="004B5733" w:rsidP="00292529">
                                        <w:pPr>
                                          <w:pStyle w:val="ListParagraph"/>
                                          <w:numPr>
                                            <w:ilvl w:val="0"/>
                                            <w:numId w:val="11"/>
                                          </w:numPr>
                                          <w:autoSpaceDE/>
                                          <w:autoSpaceDN/>
                                          <w:adjustRightInd/>
                                          <w:ind w:left="-113" w:right="-113" w:firstLine="0"/>
                                          <w:contextualSpacing/>
                                          <w:rPr>
                                            <w:spacing w:val="-4"/>
                                            <w:sz w:val="16"/>
                                            <w:szCs w:val="16"/>
                                          </w:rPr>
                                        </w:pPr>
                                        <w:r w:rsidRPr="000A2149">
                                          <w:rPr>
                                            <w:spacing w:val="-4"/>
                                            <w:sz w:val="16"/>
                                            <w:szCs w:val="16"/>
                                          </w:rPr>
                                          <w:t xml:space="preserve">Specificity and certifications </w:t>
                                        </w:r>
                                      </w:p>
                                      <w:p w14:paraId="0CD70646" w14:textId="77777777" w:rsidR="004B5733" w:rsidRPr="000A2149" w:rsidRDefault="004B5733" w:rsidP="00292529">
                                        <w:pPr>
                                          <w:spacing w:before="0" w:line="240" w:lineRule="auto"/>
                                          <w:ind w:right="-113" w:firstLine="0"/>
                                          <w:contextualSpacing/>
                                          <w:jc w:val="left"/>
                                          <w:rPr>
                                            <w:sz w:val="16"/>
                                            <w:szCs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92070687" name="Rectangle 22"/>
                                  <wps:cNvSpPr/>
                                  <wps:spPr>
                                    <a:xfrm>
                                      <a:off x="3134943" y="-1242132"/>
                                      <a:ext cx="1052028" cy="1080009"/>
                                    </a:xfrm>
                                    <a:prstGeom prst="rect">
                                      <a:avLst/>
                                    </a:prstGeom>
                                    <a:solidFill>
                                      <a:sysClr val="window" lastClr="FFFFFF"/>
                                    </a:solidFill>
                                    <a:ln w="12700" cap="flat" cmpd="sng" algn="ctr">
                                      <a:noFill/>
                                      <a:prstDash val="solid"/>
                                      <a:miter lim="800000"/>
                                    </a:ln>
                                    <a:effectLst/>
                                  </wps:spPr>
                                  <wps:txbx>
                                    <w:txbxContent>
                                      <w:p w14:paraId="3018553E" w14:textId="5FC2A37B" w:rsidR="004B5733" w:rsidRPr="000A2149" w:rsidRDefault="004B5733" w:rsidP="00292529">
                                        <w:pPr>
                                          <w:pStyle w:val="ListParagraph"/>
                                          <w:numPr>
                                            <w:ilvl w:val="0"/>
                                            <w:numId w:val="11"/>
                                          </w:numPr>
                                          <w:autoSpaceDE/>
                                          <w:autoSpaceDN/>
                                          <w:adjustRightInd/>
                                          <w:ind w:left="-113" w:right="-113" w:firstLine="0"/>
                                          <w:contextualSpacing/>
                                          <w:rPr>
                                            <w:sz w:val="16"/>
                                            <w:szCs w:val="16"/>
                                          </w:rPr>
                                        </w:pPr>
                                        <w:r w:rsidRPr="000A2149">
                                          <w:rPr>
                                            <w:sz w:val="16"/>
                                            <w:szCs w:val="16"/>
                                          </w:rPr>
                                          <w:t xml:space="preserve">Commitment &amp; relations; </w:t>
                                        </w:r>
                                      </w:p>
                                      <w:p w14:paraId="308AECA3" w14:textId="2ACCD6B2" w:rsidR="004B5733" w:rsidRPr="000A2149" w:rsidRDefault="004B5733" w:rsidP="00292529">
                                        <w:pPr>
                                          <w:pStyle w:val="ListParagraph"/>
                                          <w:numPr>
                                            <w:ilvl w:val="0"/>
                                            <w:numId w:val="11"/>
                                          </w:numPr>
                                          <w:autoSpaceDE/>
                                          <w:autoSpaceDN/>
                                          <w:adjustRightInd/>
                                          <w:ind w:left="-113" w:right="-113" w:firstLine="0"/>
                                          <w:contextualSpacing/>
                                          <w:rPr>
                                            <w:sz w:val="16"/>
                                            <w:szCs w:val="16"/>
                                          </w:rPr>
                                        </w:pPr>
                                        <w:r w:rsidRPr="000A2149">
                                          <w:rPr>
                                            <w:sz w:val="16"/>
                                            <w:szCs w:val="16"/>
                                          </w:rPr>
                                          <w:t>Value &amp; delivery;</w:t>
                                        </w:r>
                                      </w:p>
                                      <w:p w14:paraId="5CA4FD22" w14:textId="3D0D62F3" w:rsidR="004B5733" w:rsidRPr="000A2149" w:rsidRDefault="004B5733" w:rsidP="00292529">
                                        <w:pPr>
                                          <w:pStyle w:val="ListParagraph"/>
                                          <w:numPr>
                                            <w:ilvl w:val="0"/>
                                            <w:numId w:val="11"/>
                                          </w:numPr>
                                          <w:autoSpaceDE/>
                                          <w:autoSpaceDN/>
                                          <w:adjustRightInd/>
                                          <w:ind w:left="-113" w:right="-113" w:firstLine="0"/>
                                          <w:contextualSpacing/>
                                          <w:rPr>
                                            <w:spacing w:val="-4"/>
                                            <w:sz w:val="16"/>
                                            <w:szCs w:val="16"/>
                                          </w:rPr>
                                        </w:pPr>
                                        <w:r w:rsidRPr="000A2149">
                                          <w:rPr>
                                            <w:spacing w:val="-4"/>
                                            <w:sz w:val="16"/>
                                            <w:szCs w:val="16"/>
                                          </w:rPr>
                                          <w:t>IP &amp; enforcement.</w:t>
                                        </w:r>
                                      </w:p>
                                      <w:p w14:paraId="408FEBFA" w14:textId="77777777" w:rsidR="004B5733" w:rsidRPr="000A2149" w:rsidRDefault="004B5733" w:rsidP="00292529">
                                        <w:pPr>
                                          <w:spacing w:before="0" w:line="240" w:lineRule="auto"/>
                                          <w:ind w:right="-113" w:firstLine="0"/>
                                          <w:contextualSpacing/>
                                          <w:jc w:val="left"/>
                                          <w:rPr>
                                            <w:sz w:val="16"/>
                                            <w:szCs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99109538" name="Rectangle 22"/>
                                  <wps:cNvSpPr/>
                                  <wps:spPr>
                                    <a:xfrm>
                                      <a:off x="146423" y="-1380484"/>
                                      <a:ext cx="842257" cy="1381680"/>
                                    </a:xfrm>
                                    <a:prstGeom prst="rect">
                                      <a:avLst/>
                                    </a:prstGeom>
                                    <a:noFill/>
                                    <a:ln w="12700" cap="flat" cmpd="sng" algn="ctr">
                                      <a:noFill/>
                                      <a:prstDash val="solid"/>
                                      <a:miter lim="800000"/>
                                    </a:ln>
                                    <a:effectLst/>
                                  </wps:spPr>
                                  <wps:txbx>
                                    <w:txbxContent>
                                      <w:p w14:paraId="6C5C9B80" w14:textId="0D2411BE" w:rsidR="004B5733" w:rsidRPr="000A2149" w:rsidRDefault="004B5733" w:rsidP="00292529">
                                        <w:pPr>
                                          <w:pStyle w:val="ListParagraph"/>
                                          <w:numPr>
                                            <w:ilvl w:val="0"/>
                                            <w:numId w:val="11"/>
                                          </w:numPr>
                                          <w:autoSpaceDE/>
                                          <w:autoSpaceDN/>
                                          <w:adjustRightInd/>
                                          <w:ind w:left="-113" w:right="-113" w:firstLine="0"/>
                                          <w:contextualSpacing/>
                                          <w:rPr>
                                            <w:sz w:val="16"/>
                                            <w:szCs w:val="16"/>
                                          </w:rPr>
                                        </w:pPr>
                                        <w:r w:rsidRPr="000A2149">
                                          <w:rPr>
                                            <w:sz w:val="16"/>
                                            <w:szCs w:val="16"/>
                                          </w:rPr>
                                          <w:t xml:space="preserve">Brand communication; </w:t>
                                        </w:r>
                                      </w:p>
                                      <w:p w14:paraId="37C67ADB" w14:textId="5F00C1B3" w:rsidR="004B5733" w:rsidRPr="000A2149" w:rsidRDefault="004B5733" w:rsidP="00292529">
                                        <w:pPr>
                                          <w:pStyle w:val="ListParagraph"/>
                                          <w:numPr>
                                            <w:ilvl w:val="0"/>
                                            <w:numId w:val="11"/>
                                          </w:numPr>
                                          <w:autoSpaceDE/>
                                          <w:autoSpaceDN/>
                                          <w:adjustRightInd/>
                                          <w:ind w:left="-113" w:right="-113" w:firstLine="0"/>
                                          <w:contextualSpacing/>
                                          <w:rPr>
                                            <w:sz w:val="16"/>
                                            <w:szCs w:val="16"/>
                                          </w:rPr>
                                        </w:pPr>
                                        <w:r w:rsidRPr="000A2149">
                                          <w:rPr>
                                            <w:sz w:val="16"/>
                                            <w:szCs w:val="16"/>
                                          </w:rPr>
                                          <w:t xml:space="preserve">Customer experience; </w:t>
                                        </w:r>
                                      </w:p>
                                      <w:p w14:paraId="5463F90D" w14:textId="6143D77C" w:rsidR="004B5733" w:rsidRPr="000A2149" w:rsidRDefault="004B5733" w:rsidP="00292529">
                                        <w:pPr>
                                          <w:pStyle w:val="ListParagraph"/>
                                          <w:numPr>
                                            <w:ilvl w:val="0"/>
                                            <w:numId w:val="11"/>
                                          </w:numPr>
                                          <w:autoSpaceDE/>
                                          <w:autoSpaceDN/>
                                          <w:adjustRightInd/>
                                          <w:ind w:left="-113" w:right="-113" w:firstLine="0"/>
                                          <w:contextualSpacing/>
                                          <w:rPr>
                                            <w:sz w:val="16"/>
                                            <w:szCs w:val="16"/>
                                          </w:rPr>
                                        </w:pPr>
                                        <w:r w:rsidRPr="000A2149">
                                          <w:rPr>
                                            <w:sz w:val="16"/>
                                            <w:szCs w:val="16"/>
                                          </w:rPr>
                                          <w:t xml:space="preserve">Brand alignment.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687115066" name="Group 19"/>
                                  <wpg:cNvGrpSpPr/>
                                  <wpg:grpSpPr>
                                    <a:xfrm>
                                      <a:off x="92149" y="-1954623"/>
                                      <a:ext cx="4537976" cy="907900"/>
                                      <a:chOff x="47695" y="-2273113"/>
                                      <a:chExt cx="4538375" cy="909145"/>
                                    </a:xfrm>
                                  </wpg:grpSpPr>
                                  <wps:wsp>
                                    <wps:cNvPr id="252406950" name="Rectangle: Rounded Corners 14"/>
                                    <wps:cNvSpPr/>
                                    <wps:spPr>
                                      <a:xfrm>
                                        <a:off x="531705" y="-2273113"/>
                                        <a:ext cx="4054365" cy="491614"/>
                                      </a:xfrm>
                                      <a:prstGeom prst="roundRect">
                                        <a:avLst/>
                                      </a:prstGeom>
                                      <a:solidFill>
                                        <a:schemeClr val="bg2">
                                          <a:lumMod val="90000"/>
                                        </a:schemeClr>
                                      </a:solidFill>
                                      <a:ln w="9525">
                                        <a:solidFill>
                                          <a:schemeClr val="tx1"/>
                                        </a:solidFill>
                                      </a:ln>
                                    </wps:spPr>
                                    <wps:style>
                                      <a:lnRef idx="2">
                                        <a:schemeClr val="accent2"/>
                                      </a:lnRef>
                                      <a:fillRef idx="1">
                                        <a:schemeClr val="lt1"/>
                                      </a:fillRef>
                                      <a:effectRef idx="0">
                                        <a:schemeClr val="accent2"/>
                                      </a:effectRef>
                                      <a:fontRef idx="minor">
                                        <a:schemeClr val="dk1"/>
                                      </a:fontRef>
                                    </wps:style>
                                    <wps:txbx>
                                      <w:txbxContent>
                                        <w:p w14:paraId="7B90D24C" w14:textId="2D61B7BF" w:rsidR="004B5733" w:rsidRPr="000A2149" w:rsidRDefault="004B5733" w:rsidP="00292529">
                                          <w:pPr>
                                            <w:spacing w:before="0" w:line="240" w:lineRule="auto"/>
                                            <w:ind w:left="-113" w:right="-113" w:firstLine="0"/>
                                            <w:contextualSpacing/>
                                            <w:jc w:val="center"/>
                                            <w:rPr>
                                              <w:b/>
                                              <w:bCs/>
                                              <w:sz w:val="16"/>
                                              <w:szCs w:val="16"/>
                                            </w:rPr>
                                          </w:pPr>
                                          <w:r w:rsidRPr="000A2149">
                                            <w:rPr>
                                              <w:b/>
                                              <w:bCs/>
                                              <w:sz w:val="16"/>
                                              <w:szCs w:val="16"/>
                                            </w:rPr>
                                            <w:t>Core aspects of GI product brand development</w:t>
                                          </w:r>
                                        </w:p>
                                        <w:p w14:paraId="7DE0B2D4" w14:textId="77777777" w:rsidR="004B5733" w:rsidRPr="000A2149" w:rsidRDefault="004B5733" w:rsidP="00292529">
                                          <w:pPr>
                                            <w:spacing w:before="0" w:line="240" w:lineRule="auto"/>
                                            <w:ind w:left="-113" w:right="-113" w:firstLine="0"/>
                                            <w:contextualSpacing/>
                                            <w:jc w:val="center"/>
                                            <w:rPr>
                                              <w:b/>
                                              <w:bCs/>
                                              <w:sz w:val="16"/>
                                              <w:szCs w:val="16"/>
                                            </w:rPr>
                                          </w:pPr>
                                        </w:p>
                                        <w:p w14:paraId="30396D92" w14:textId="77777777" w:rsidR="004B5733" w:rsidRPr="000A2149" w:rsidRDefault="004B5733" w:rsidP="00292529">
                                          <w:pPr>
                                            <w:spacing w:before="0" w:line="240" w:lineRule="auto"/>
                                            <w:ind w:left="-113" w:right="-113" w:firstLine="0"/>
                                            <w:contextualSpacing/>
                                            <w:jc w:val="center"/>
                                            <w:rPr>
                                              <w:b/>
                                              <w:bCs/>
                                              <w:sz w:val="16"/>
                                              <w:szCs w:val="16"/>
                                            </w:rPr>
                                          </w:pPr>
                                        </w:p>
                                        <w:p w14:paraId="262D4BF0" w14:textId="77777777" w:rsidR="004B5733" w:rsidRPr="000A2149" w:rsidRDefault="004B5733" w:rsidP="00292529">
                                          <w:pPr>
                                            <w:spacing w:before="0" w:line="240" w:lineRule="auto"/>
                                            <w:ind w:left="-113" w:right="-113" w:firstLine="0"/>
                                            <w:contextualSpacing/>
                                            <w:jc w:val="center"/>
                                            <w:rPr>
                                              <w:b/>
                                              <w:bCs/>
                                              <w:sz w:val="16"/>
                                              <w:szCs w:val="16"/>
                                            </w:rPr>
                                          </w:pPr>
                                          <w:r w:rsidRPr="000A2149">
                                            <w:rPr>
                                              <w:b/>
                                              <w:bCs/>
                                              <w:sz w:val="16"/>
                                              <w:szCs w:val="16"/>
                                            </w:rPr>
                                            <w:t xml:space="preserve"> </w:t>
                                          </w:r>
                                        </w:p>
                                        <w:p w14:paraId="32C6FE1F" w14:textId="77777777" w:rsidR="004B5733" w:rsidRPr="000A2149" w:rsidRDefault="004B5733" w:rsidP="00292529">
                                          <w:pPr>
                                            <w:spacing w:before="0" w:line="240" w:lineRule="auto"/>
                                            <w:ind w:left="-113" w:right="-113" w:firstLine="0"/>
                                            <w:contextualSpacing/>
                                            <w:jc w:val="center"/>
                                            <w:rPr>
                                              <w:b/>
                                              <w:bCs/>
                                              <w:sz w:val="16"/>
                                              <w:szCs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1261378226" name="Group 18"/>
                                    <wpg:cNvGrpSpPr/>
                                    <wpg:grpSpPr>
                                      <a:xfrm>
                                        <a:off x="47695" y="-2001541"/>
                                        <a:ext cx="3885088" cy="637573"/>
                                        <a:chOff x="47695" y="-2001541"/>
                                        <a:chExt cx="3885088" cy="637573"/>
                                      </a:xfrm>
                                    </wpg:grpSpPr>
                                    <wps:wsp>
                                      <wps:cNvPr id="1140225973" name="Rectangle: Rounded Corners 14"/>
                                      <wps:cNvSpPr/>
                                      <wps:spPr>
                                        <a:xfrm>
                                          <a:off x="47695" y="-2001540"/>
                                          <a:ext cx="826665" cy="622711"/>
                                        </a:xfrm>
                                        <a:prstGeom prst="roundRect">
                                          <a:avLst/>
                                        </a:prstGeom>
                                        <a:solidFill>
                                          <a:schemeClr val="accent3">
                                            <a:lumMod val="20000"/>
                                            <a:lumOff val="80000"/>
                                          </a:schemeClr>
                                        </a:solidFill>
                                        <a:ln w="9525">
                                          <a:solidFill>
                                            <a:schemeClr val="tx1"/>
                                          </a:solidFill>
                                        </a:ln>
                                      </wps:spPr>
                                      <wps:style>
                                        <a:lnRef idx="2">
                                          <a:schemeClr val="accent2"/>
                                        </a:lnRef>
                                        <a:fillRef idx="1">
                                          <a:schemeClr val="lt1"/>
                                        </a:fillRef>
                                        <a:effectRef idx="0">
                                          <a:schemeClr val="accent2"/>
                                        </a:effectRef>
                                        <a:fontRef idx="minor">
                                          <a:schemeClr val="dk1"/>
                                        </a:fontRef>
                                      </wps:style>
                                      <wps:txbx>
                                        <w:txbxContent>
                                          <w:p w14:paraId="170FAD20" w14:textId="2DCCF43B" w:rsidR="004B5733" w:rsidRPr="000A2149" w:rsidRDefault="004B5733" w:rsidP="00292529">
                                            <w:pPr>
                                              <w:spacing w:before="0" w:line="240" w:lineRule="auto"/>
                                              <w:ind w:left="-113" w:right="-113" w:firstLine="0"/>
                                              <w:contextualSpacing/>
                                              <w:jc w:val="center"/>
                                              <w:rPr>
                                                <w:rFonts w:ascii="Times New Roman Bold" w:hAnsi="Times New Roman Bold"/>
                                                <w:i/>
                                                <w:iCs/>
                                                <w:spacing w:val="-4"/>
                                                <w:sz w:val="16"/>
                                                <w:szCs w:val="16"/>
                                              </w:rPr>
                                            </w:pPr>
                                            <w:r w:rsidRPr="000A2149">
                                              <w:rPr>
                                                <w:rFonts w:ascii="Times New Roman Bold" w:hAnsi="Times New Roman Bold"/>
                                                <w:i/>
                                                <w:iCs/>
                                                <w:spacing w:val="-4"/>
                                                <w:sz w:val="16"/>
                                                <w:szCs w:val="16"/>
                                              </w:rPr>
                                              <w:t>Developing brand awareness of GI productsCDĐL</w:t>
                                            </w:r>
                                          </w:p>
                                          <w:p w14:paraId="4F6E2D2E" w14:textId="77777777" w:rsidR="004B5733" w:rsidRPr="000A2149" w:rsidRDefault="004B5733" w:rsidP="00292529">
                                            <w:pPr>
                                              <w:spacing w:before="0" w:line="240" w:lineRule="auto"/>
                                              <w:ind w:left="-113" w:right="-113" w:firstLine="0"/>
                                              <w:contextualSpacing/>
                                              <w:jc w:val="center"/>
                                              <w:rPr>
                                                <w:rFonts w:ascii="Times New Roman Bold" w:hAnsi="Times New Roman Bold"/>
                                                <w:i/>
                                                <w:iCs/>
                                                <w:spacing w:val="-4"/>
                                                <w:sz w:val="16"/>
                                                <w:szCs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051024" name="Rectangle: Rounded Corners 14"/>
                                      <wps:cNvSpPr/>
                                      <wps:spPr>
                                        <a:xfrm>
                                          <a:off x="1056660" y="-2001541"/>
                                          <a:ext cx="826665" cy="622711"/>
                                        </a:xfrm>
                                        <a:prstGeom prst="roundRect">
                                          <a:avLst/>
                                        </a:prstGeom>
                                        <a:solidFill>
                                          <a:schemeClr val="accent3">
                                            <a:lumMod val="20000"/>
                                            <a:lumOff val="80000"/>
                                          </a:schemeClr>
                                        </a:solidFill>
                                        <a:ln w="9525">
                                          <a:solidFill>
                                            <a:schemeClr val="tx1"/>
                                          </a:solidFill>
                                        </a:ln>
                                      </wps:spPr>
                                      <wps:style>
                                        <a:lnRef idx="2">
                                          <a:schemeClr val="accent2"/>
                                        </a:lnRef>
                                        <a:fillRef idx="1">
                                          <a:schemeClr val="lt1"/>
                                        </a:fillRef>
                                        <a:effectRef idx="0">
                                          <a:schemeClr val="accent2"/>
                                        </a:effectRef>
                                        <a:fontRef idx="minor">
                                          <a:schemeClr val="dk1"/>
                                        </a:fontRef>
                                      </wps:style>
                                      <wps:txbx>
                                        <w:txbxContent>
                                          <w:p w14:paraId="4F717180" w14:textId="7FD62E88" w:rsidR="004B5733" w:rsidRPr="000A2149" w:rsidRDefault="004B5733" w:rsidP="00292529">
                                            <w:pPr>
                                              <w:spacing w:before="0" w:line="240" w:lineRule="auto"/>
                                              <w:ind w:left="-113" w:right="-113" w:firstLine="0"/>
                                              <w:contextualSpacing/>
                                              <w:jc w:val="center"/>
                                              <w:rPr>
                                                <w:i/>
                                                <w:iCs/>
                                                <w:sz w:val="16"/>
                                                <w:szCs w:val="16"/>
                                              </w:rPr>
                                            </w:pPr>
                                            <w:r w:rsidRPr="000A2149">
                                              <w:rPr>
                                                <w:i/>
                                                <w:iCs/>
                                                <w:sz w:val="16"/>
                                                <w:szCs w:val="16"/>
                                              </w:rPr>
                                              <w:t>Enhancing perceived quality of GI products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35105134" name="Rectangle: Rounded Corners 14"/>
                                      <wps:cNvSpPr/>
                                      <wps:spPr>
                                        <a:xfrm>
                                          <a:off x="2083834" y="-1986679"/>
                                          <a:ext cx="826665" cy="622711"/>
                                        </a:xfrm>
                                        <a:prstGeom prst="roundRect">
                                          <a:avLst/>
                                        </a:prstGeom>
                                        <a:solidFill>
                                          <a:schemeClr val="accent3">
                                            <a:lumMod val="20000"/>
                                            <a:lumOff val="80000"/>
                                          </a:schemeClr>
                                        </a:solidFill>
                                        <a:ln w="9525">
                                          <a:solidFill>
                                            <a:schemeClr val="tx1"/>
                                          </a:solidFill>
                                        </a:ln>
                                      </wps:spPr>
                                      <wps:style>
                                        <a:lnRef idx="2">
                                          <a:schemeClr val="accent2"/>
                                        </a:lnRef>
                                        <a:fillRef idx="1">
                                          <a:schemeClr val="lt1"/>
                                        </a:fillRef>
                                        <a:effectRef idx="0">
                                          <a:schemeClr val="accent2"/>
                                        </a:effectRef>
                                        <a:fontRef idx="minor">
                                          <a:schemeClr val="dk1"/>
                                        </a:fontRef>
                                      </wps:style>
                                      <wps:txbx>
                                        <w:txbxContent>
                                          <w:p w14:paraId="4E1C2346" w14:textId="5E7977E9" w:rsidR="004B5733" w:rsidRPr="000A2149" w:rsidRDefault="004B5733" w:rsidP="00292529">
                                            <w:pPr>
                                              <w:spacing w:before="0" w:line="240" w:lineRule="auto"/>
                                              <w:ind w:left="-113" w:right="-113" w:firstLine="0"/>
                                              <w:contextualSpacing/>
                                              <w:jc w:val="center"/>
                                              <w:rPr>
                                                <w:i/>
                                                <w:iCs/>
                                                <w:sz w:val="16"/>
                                                <w:szCs w:val="16"/>
                                              </w:rPr>
                                            </w:pPr>
                                            <w:r w:rsidRPr="000A2149">
                                              <w:rPr>
                                                <w:i/>
                                                <w:iCs/>
                                                <w:sz w:val="16"/>
                                                <w:szCs w:val="16"/>
                                              </w:rPr>
                                              <w:t xml:space="preserve">Strengthening brand associations of GI productsCDĐL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21734004" name="Rectangle: Rounded Corners 14"/>
                                      <wps:cNvSpPr/>
                                      <wps:spPr>
                                        <a:xfrm>
                                          <a:off x="3106119" y="-1989976"/>
                                          <a:ext cx="826664" cy="622711"/>
                                        </a:xfrm>
                                        <a:prstGeom prst="roundRect">
                                          <a:avLst/>
                                        </a:prstGeom>
                                        <a:solidFill>
                                          <a:schemeClr val="accent3">
                                            <a:lumMod val="20000"/>
                                            <a:lumOff val="80000"/>
                                          </a:schemeClr>
                                        </a:solidFill>
                                        <a:ln w="9525">
                                          <a:solidFill>
                                            <a:schemeClr val="tx1"/>
                                          </a:solidFill>
                                        </a:ln>
                                      </wps:spPr>
                                      <wps:style>
                                        <a:lnRef idx="2">
                                          <a:schemeClr val="accent2"/>
                                        </a:lnRef>
                                        <a:fillRef idx="1">
                                          <a:schemeClr val="lt1"/>
                                        </a:fillRef>
                                        <a:effectRef idx="0">
                                          <a:schemeClr val="accent2"/>
                                        </a:effectRef>
                                        <a:fontRef idx="minor">
                                          <a:schemeClr val="dk1"/>
                                        </a:fontRef>
                                      </wps:style>
                                      <wps:txbx>
                                        <w:txbxContent>
                                          <w:p w14:paraId="28822439" w14:textId="70E06D96" w:rsidR="004B5733" w:rsidRPr="000A2149" w:rsidRDefault="004B5733" w:rsidP="00292529">
                                            <w:pPr>
                                              <w:spacing w:before="0" w:line="240" w:lineRule="auto"/>
                                              <w:ind w:left="-113" w:right="-113" w:firstLine="0"/>
                                              <w:contextualSpacing/>
                                              <w:jc w:val="center"/>
                                              <w:rPr>
                                                <w:i/>
                                                <w:iCs/>
                                                <w:sz w:val="16"/>
                                                <w:szCs w:val="16"/>
                                              </w:rPr>
                                            </w:pPr>
                                            <w:r w:rsidRPr="000A2149">
                                              <w:rPr>
                                                <w:i/>
                                                <w:iCs/>
                                                <w:sz w:val="16"/>
                                                <w:szCs w:val="16"/>
                                              </w:rPr>
                                              <w:t xml:space="preserve">Fostering brand loyalty to GI products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9370689" name="Straight Arrow Connector 17"/>
                                      <wps:cNvCnPr/>
                                      <wps:spPr>
                                        <a:xfrm>
                                          <a:off x="873716" y="-1613980"/>
                                          <a:ext cx="187879"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364765359" name="Straight Arrow Connector 17"/>
                                      <wps:cNvCnPr/>
                                      <wps:spPr>
                                        <a:xfrm>
                                          <a:off x="2918546" y="-1579097"/>
                                          <a:ext cx="187879"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184517085" name="Straight Arrow Connector 17"/>
                                      <wps:cNvCnPr/>
                                      <wps:spPr>
                                        <a:xfrm>
                                          <a:off x="1891290" y="-1596217"/>
                                          <a:ext cx="187879"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g:grpSp>
                              </wpg:grpSp>
                              <wpg:grpSp>
                                <wpg:cNvPr id="1755983224" name="Group 26"/>
                                <wpg:cNvGrpSpPr/>
                                <wpg:grpSpPr>
                                  <a:xfrm>
                                    <a:off x="224475" y="52612"/>
                                    <a:ext cx="5165226" cy="806575"/>
                                    <a:chOff x="214229" y="52618"/>
                                    <a:chExt cx="4929418" cy="806724"/>
                                  </a:xfrm>
                                </wpg:grpSpPr>
                                <wpg:grpSp>
                                  <wpg:cNvPr id="1739939759" name="Group 21"/>
                                  <wpg:cNvGrpSpPr/>
                                  <wpg:grpSpPr>
                                    <a:xfrm>
                                      <a:off x="214229" y="52618"/>
                                      <a:ext cx="4929418" cy="672508"/>
                                      <a:chOff x="131110" y="72214"/>
                                      <a:chExt cx="4929810" cy="672914"/>
                                    </a:xfrm>
                                  </wpg:grpSpPr>
                                  <wps:wsp>
                                    <wps:cNvPr id="197193308" name="Rectangle: Rounded Corners 14"/>
                                    <wps:cNvSpPr/>
                                    <wps:spPr>
                                      <a:xfrm>
                                        <a:off x="570881" y="72214"/>
                                        <a:ext cx="4039790" cy="458569"/>
                                      </a:xfrm>
                                      <a:prstGeom prst="roundRect">
                                        <a:avLst/>
                                      </a:prstGeom>
                                      <a:solidFill>
                                        <a:schemeClr val="bg2">
                                          <a:lumMod val="90000"/>
                                        </a:schemeClr>
                                      </a:solidFill>
                                      <a:ln w="9525">
                                        <a:solidFill>
                                          <a:schemeClr val="tx1"/>
                                        </a:solidFill>
                                      </a:ln>
                                    </wps:spPr>
                                    <wps:style>
                                      <a:lnRef idx="2">
                                        <a:schemeClr val="accent2"/>
                                      </a:lnRef>
                                      <a:fillRef idx="1">
                                        <a:schemeClr val="lt1"/>
                                      </a:fillRef>
                                      <a:effectRef idx="0">
                                        <a:schemeClr val="accent2"/>
                                      </a:effectRef>
                                      <a:fontRef idx="minor">
                                        <a:schemeClr val="dk1"/>
                                      </a:fontRef>
                                    </wps:style>
                                    <wps:txbx>
                                      <w:txbxContent>
                                        <w:p w14:paraId="3B473F9A" w14:textId="34C49203" w:rsidR="004B5733" w:rsidRPr="000A2149" w:rsidRDefault="004B5733" w:rsidP="00292529">
                                          <w:pPr>
                                            <w:spacing w:before="0" w:line="240" w:lineRule="auto"/>
                                            <w:ind w:left="-113" w:right="-113" w:firstLine="0"/>
                                            <w:contextualSpacing/>
                                            <w:jc w:val="center"/>
                                            <w:rPr>
                                              <w:b/>
                                              <w:bCs/>
                                              <w:sz w:val="16"/>
                                              <w:szCs w:val="16"/>
                                            </w:rPr>
                                          </w:pPr>
                                          <w:r w:rsidRPr="000A2149">
                                            <w:rPr>
                                              <w:b/>
                                              <w:bCs/>
                                              <w:sz w:val="16"/>
                                              <w:szCs w:val="16"/>
                                            </w:rPr>
                                            <w:t>Stakeholders in GI Brand Development</w:t>
                                          </w:r>
                                        </w:p>
                                        <w:p w14:paraId="375FBC7B" w14:textId="77777777" w:rsidR="004B5733" w:rsidRPr="000A2149" w:rsidRDefault="004B5733" w:rsidP="00292529">
                                          <w:pPr>
                                            <w:spacing w:before="0" w:line="240" w:lineRule="auto"/>
                                            <w:ind w:left="-113" w:right="-113" w:firstLine="0"/>
                                            <w:contextualSpacing/>
                                            <w:jc w:val="center"/>
                                            <w:rPr>
                                              <w:b/>
                                              <w:bCs/>
                                              <w:sz w:val="16"/>
                                              <w:szCs w:val="16"/>
                                            </w:rPr>
                                          </w:pPr>
                                        </w:p>
                                        <w:p w14:paraId="6ECE83BC" w14:textId="77777777" w:rsidR="004B5733" w:rsidRPr="000A2149" w:rsidRDefault="004B5733" w:rsidP="00292529">
                                          <w:pPr>
                                            <w:spacing w:before="0" w:line="240" w:lineRule="auto"/>
                                            <w:ind w:left="-113" w:right="-113" w:firstLine="0"/>
                                            <w:contextualSpacing/>
                                            <w:jc w:val="center"/>
                                            <w:rPr>
                                              <w:b/>
                                              <w:bCs/>
                                              <w:sz w:val="16"/>
                                              <w:szCs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106003969" name="Rectangle: Rounded Corners 14"/>
                                    <wps:cNvSpPr/>
                                    <wps:spPr>
                                      <a:xfrm>
                                        <a:off x="131110" y="343953"/>
                                        <a:ext cx="1199414" cy="393059"/>
                                      </a:xfrm>
                                      <a:prstGeom prst="roundRect">
                                        <a:avLst/>
                                      </a:prstGeom>
                                      <a:solidFill>
                                        <a:schemeClr val="accent3">
                                          <a:lumMod val="20000"/>
                                          <a:lumOff val="80000"/>
                                        </a:schemeClr>
                                      </a:solidFill>
                                      <a:ln w="9525">
                                        <a:solidFill>
                                          <a:schemeClr val="tx1"/>
                                        </a:solidFill>
                                      </a:ln>
                                    </wps:spPr>
                                    <wps:style>
                                      <a:lnRef idx="2">
                                        <a:schemeClr val="accent2"/>
                                      </a:lnRef>
                                      <a:fillRef idx="1">
                                        <a:schemeClr val="lt1"/>
                                      </a:fillRef>
                                      <a:effectRef idx="0">
                                        <a:schemeClr val="accent2"/>
                                      </a:effectRef>
                                      <a:fontRef idx="minor">
                                        <a:schemeClr val="dk1"/>
                                      </a:fontRef>
                                    </wps:style>
                                    <wps:txbx>
                                      <w:txbxContent>
                                        <w:p w14:paraId="4A0B7093" w14:textId="47A36C11" w:rsidR="004B5733" w:rsidRPr="000A2149" w:rsidRDefault="004B5733" w:rsidP="00292529">
                                          <w:pPr>
                                            <w:spacing w:before="0" w:line="240" w:lineRule="auto"/>
                                            <w:ind w:left="-113" w:right="-113" w:firstLine="0"/>
                                            <w:contextualSpacing/>
                                            <w:jc w:val="center"/>
                                            <w:rPr>
                                              <w:sz w:val="16"/>
                                              <w:szCs w:val="16"/>
                                            </w:rPr>
                                          </w:pPr>
                                          <w:r w:rsidRPr="000A2149">
                                            <w:rPr>
                                              <w:sz w:val="16"/>
                                              <w:szCs w:val="16"/>
                                            </w:rPr>
                                            <w:t>GI product enterprises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31911548" name="Rectangle: Rounded Corners 14"/>
                                    <wps:cNvSpPr/>
                                    <wps:spPr>
                                      <a:xfrm>
                                        <a:off x="1562379" y="352068"/>
                                        <a:ext cx="1649358" cy="393059"/>
                                      </a:xfrm>
                                      <a:prstGeom prst="roundRect">
                                        <a:avLst/>
                                      </a:prstGeom>
                                      <a:solidFill>
                                        <a:schemeClr val="accent3">
                                          <a:lumMod val="20000"/>
                                          <a:lumOff val="80000"/>
                                        </a:schemeClr>
                                      </a:solidFill>
                                      <a:ln w="9525">
                                        <a:solidFill>
                                          <a:schemeClr val="tx1"/>
                                        </a:solidFill>
                                      </a:ln>
                                    </wps:spPr>
                                    <wps:style>
                                      <a:lnRef idx="2">
                                        <a:schemeClr val="accent2"/>
                                      </a:lnRef>
                                      <a:fillRef idx="1">
                                        <a:schemeClr val="lt1"/>
                                      </a:fillRef>
                                      <a:effectRef idx="0">
                                        <a:schemeClr val="accent2"/>
                                      </a:effectRef>
                                      <a:fontRef idx="minor">
                                        <a:schemeClr val="dk1"/>
                                      </a:fontRef>
                                    </wps:style>
                                    <wps:txbx>
                                      <w:txbxContent>
                                        <w:p w14:paraId="4BC10771" w14:textId="6E7421C2" w:rsidR="004B5733" w:rsidRPr="000A2149" w:rsidRDefault="004B5733" w:rsidP="00292529">
                                          <w:pPr>
                                            <w:spacing w:before="0" w:line="240" w:lineRule="auto"/>
                                            <w:ind w:left="-113" w:right="-113" w:firstLine="0"/>
                                            <w:contextualSpacing/>
                                            <w:jc w:val="center"/>
                                            <w:rPr>
                                              <w:sz w:val="16"/>
                                              <w:szCs w:val="16"/>
                                            </w:rPr>
                                          </w:pPr>
                                          <w:r w:rsidRPr="000A2149">
                                            <w:rPr>
                                              <w:sz w:val="16"/>
                                              <w:szCs w:val="16"/>
                                            </w:rPr>
                                            <w:t>Collective organization of producers and businesses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99502630" name="Rectangle: Rounded Corners 14"/>
                                    <wps:cNvSpPr/>
                                    <wps:spPr>
                                      <a:xfrm>
                                        <a:off x="3444857" y="352069"/>
                                        <a:ext cx="1616063" cy="393059"/>
                                      </a:xfrm>
                                      <a:prstGeom prst="roundRect">
                                        <a:avLst/>
                                      </a:prstGeom>
                                      <a:solidFill>
                                        <a:schemeClr val="accent3">
                                          <a:lumMod val="20000"/>
                                          <a:lumOff val="80000"/>
                                        </a:schemeClr>
                                      </a:solidFill>
                                      <a:ln w="9525">
                                        <a:solidFill>
                                          <a:schemeClr val="tx1"/>
                                        </a:solidFill>
                                      </a:ln>
                                    </wps:spPr>
                                    <wps:style>
                                      <a:lnRef idx="2">
                                        <a:schemeClr val="accent2"/>
                                      </a:lnRef>
                                      <a:fillRef idx="1">
                                        <a:schemeClr val="lt1"/>
                                      </a:fillRef>
                                      <a:effectRef idx="0">
                                        <a:schemeClr val="accent2"/>
                                      </a:effectRef>
                                      <a:fontRef idx="minor">
                                        <a:schemeClr val="dk1"/>
                                      </a:fontRef>
                                    </wps:style>
                                    <wps:txbx>
                                      <w:txbxContent>
                                        <w:p w14:paraId="3C0067A0" w14:textId="1262EA64" w:rsidR="004B5733" w:rsidRPr="000A2149" w:rsidRDefault="004B5733" w:rsidP="00292529">
                                          <w:pPr>
                                            <w:spacing w:before="0" w:line="240" w:lineRule="auto"/>
                                            <w:ind w:left="-113" w:right="-113" w:firstLine="0"/>
                                            <w:contextualSpacing/>
                                            <w:jc w:val="center"/>
                                            <w:rPr>
                                              <w:sz w:val="16"/>
                                              <w:szCs w:val="16"/>
                                            </w:rPr>
                                          </w:pPr>
                                          <w:r w:rsidRPr="000A2149">
                                            <w:rPr>
                                              <w:sz w:val="16"/>
                                              <w:szCs w:val="16"/>
                                            </w:rPr>
                                            <w:t>Local government authorities and specialized agencies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395990299" name="Straight Arrow Connector 20"/>
                                    <wps:cNvCnPr/>
                                    <wps:spPr>
                                      <a:xfrm>
                                        <a:off x="1322304" y="588585"/>
                                        <a:ext cx="215900"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7472411" name="Straight Arrow Connector 20"/>
                                    <wps:cNvCnPr/>
                                    <wps:spPr>
                                      <a:xfrm>
                                        <a:off x="3203373" y="584013"/>
                                        <a:ext cx="215900"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s:wsp>
                                  <wps:cNvPr id="429495899" name="Straight Connector 25"/>
                                  <wps:cNvCnPr/>
                                  <wps:spPr>
                                    <a:xfrm>
                                      <a:off x="925175" y="728358"/>
                                      <a:ext cx="0" cy="130942"/>
                                    </a:xfrm>
                                    <a:prstGeom prst="line">
                                      <a:avLst/>
                                    </a:prstGeom>
                                    <a:ln w="12700">
                                      <a:solidFill>
                                        <a:schemeClr val="tx1"/>
                                      </a:solidFill>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952808999" name="Straight Connector 25"/>
                                  <wps:cNvCnPr/>
                                  <wps:spPr>
                                    <a:xfrm>
                                      <a:off x="4431302" y="728383"/>
                                      <a:ext cx="0" cy="130942"/>
                                    </a:xfrm>
                                    <a:prstGeom prst="line">
                                      <a:avLst/>
                                    </a:prstGeom>
                                    <a:ln w="12700">
                                      <a:solidFill>
                                        <a:schemeClr val="tx1"/>
                                      </a:solidFill>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87488891" name="Straight Connector 25"/>
                                  <wps:cNvCnPr/>
                                  <wps:spPr>
                                    <a:xfrm>
                                      <a:off x="2511643" y="728400"/>
                                      <a:ext cx="0" cy="130942"/>
                                    </a:xfrm>
                                    <a:prstGeom prst="line">
                                      <a:avLst/>
                                    </a:prstGeom>
                                    <a:ln w="12700">
                                      <a:solidFill>
                                        <a:schemeClr val="tx1"/>
                                      </a:solidFill>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wpg:grpSp>
                            </wpg:grpSp>
                            <wps:wsp>
                              <wps:cNvPr id="295328561" name="Rectangle 29"/>
                              <wps:cNvSpPr/>
                              <wps:spPr>
                                <a:xfrm>
                                  <a:off x="139141" y="-2"/>
                                  <a:ext cx="433153" cy="2912915"/>
                                </a:xfrm>
                                <a:prstGeom prst="rect">
                                  <a:avLst/>
                                </a:prstGeom>
                                <a:solidFill>
                                  <a:schemeClr val="bg2">
                                    <a:lumMod val="90000"/>
                                  </a:schemeClr>
                                </a:solidFill>
                                <a:ln>
                                  <a:solidFill>
                                    <a:schemeClr val="tx1"/>
                                  </a:solidFill>
                                </a:ln>
                              </wps:spPr>
                              <wps:style>
                                <a:lnRef idx="2">
                                  <a:schemeClr val="accent2"/>
                                </a:lnRef>
                                <a:fillRef idx="1">
                                  <a:schemeClr val="lt1"/>
                                </a:fillRef>
                                <a:effectRef idx="0">
                                  <a:schemeClr val="accent2"/>
                                </a:effectRef>
                                <a:fontRef idx="minor">
                                  <a:schemeClr val="dk1"/>
                                </a:fontRef>
                              </wps:style>
                              <wps:txbx>
                                <w:txbxContent>
                                  <w:p w14:paraId="2D1B7F9D" w14:textId="4557CEA6" w:rsidR="004B5733" w:rsidRPr="000A2149" w:rsidRDefault="004B5733" w:rsidP="00292529">
                                    <w:pPr>
                                      <w:spacing w:before="0" w:line="240" w:lineRule="auto"/>
                                      <w:ind w:left="-113" w:right="-113" w:firstLine="0"/>
                                      <w:contextualSpacing/>
                                      <w:jc w:val="center"/>
                                      <w:rPr>
                                        <w:b/>
                                        <w:bCs/>
                                        <w:sz w:val="16"/>
                                        <w:szCs w:val="16"/>
                                      </w:rPr>
                                    </w:pPr>
                                    <w:r w:rsidRPr="000A2149">
                                      <w:rPr>
                                        <w:b/>
                                        <w:bCs/>
                                        <w:sz w:val="16"/>
                                        <w:szCs w:val="16"/>
                                      </w:rPr>
                                      <w:t>Stakeholder Involvement in GI Brand Development</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wpg:grpSp>
                          <wps:wsp>
                            <wps:cNvPr id="148045470" name="Straight Arrow Connector 30"/>
                            <wps:cNvCnPr/>
                            <wps:spPr>
                              <a:xfrm>
                                <a:off x="429538" y="1166417"/>
                                <a:ext cx="575999" cy="0"/>
                              </a:xfrm>
                              <a:prstGeom prst="straightConnector1">
                                <a:avLst/>
                              </a:prstGeom>
                              <a:ln w="12700">
                                <a:solidFill>
                                  <a:schemeClr val="tx1"/>
                                </a:solidFill>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139407440" name="Straight Arrow Connector 30"/>
                            <wps:cNvCnPr/>
                            <wps:spPr>
                              <a:xfrm flipV="1">
                                <a:off x="440436" y="234696"/>
                                <a:ext cx="576000" cy="0"/>
                              </a:xfrm>
                              <a:prstGeom prst="straightConnector1">
                                <a:avLst/>
                              </a:prstGeom>
                              <a:ln w="12700">
                                <a:solidFill>
                                  <a:schemeClr val="tx1"/>
                                </a:solidFill>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232795784" name="Rectangle 29"/>
                            <wps:cNvSpPr/>
                            <wps:spPr>
                              <a:xfrm>
                                <a:off x="5740952" y="-1"/>
                                <a:ext cx="431801" cy="2912715"/>
                              </a:xfrm>
                              <a:prstGeom prst="rect">
                                <a:avLst/>
                              </a:prstGeom>
                              <a:solidFill>
                                <a:schemeClr val="bg2">
                                  <a:lumMod val="90000"/>
                                </a:schemeClr>
                              </a:solidFill>
                              <a:ln>
                                <a:solidFill>
                                  <a:schemeClr val="tx1"/>
                                </a:solidFill>
                              </a:ln>
                            </wps:spPr>
                            <wps:style>
                              <a:lnRef idx="2">
                                <a:schemeClr val="accent2"/>
                              </a:lnRef>
                              <a:fillRef idx="1">
                                <a:schemeClr val="lt1"/>
                              </a:fillRef>
                              <a:effectRef idx="0">
                                <a:schemeClr val="accent2"/>
                              </a:effectRef>
                              <a:fontRef idx="minor">
                                <a:schemeClr val="dk1"/>
                              </a:fontRef>
                            </wps:style>
                            <wps:txbx>
                              <w:txbxContent>
                                <w:p w14:paraId="5660B5A6" w14:textId="57F2596B" w:rsidR="004B5733" w:rsidRPr="000A2149" w:rsidRDefault="004B5733" w:rsidP="00292529">
                                  <w:pPr>
                                    <w:spacing w:before="0" w:line="240" w:lineRule="auto"/>
                                    <w:ind w:left="-113" w:right="-113" w:firstLine="0"/>
                                    <w:contextualSpacing/>
                                    <w:jc w:val="center"/>
                                    <w:rPr>
                                      <w:b/>
                                      <w:bCs/>
                                      <w:sz w:val="16"/>
                                      <w:szCs w:val="16"/>
                                    </w:rPr>
                                  </w:pPr>
                                  <w:r w:rsidRPr="000A2149">
                                    <w:rPr>
                                      <w:b/>
                                      <w:bCs/>
                                      <w:sz w:val="16"/>
                                      <w:szCs w:val="16"/>
                                    </w:rPr>
                                    <w:t>Direct factors affecting GI brand development</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wps:wsp>
                            <wps:cNvPr id="248069516" name="Straight Arrow Connector 30"/>
                            <wps:cNvCnPr/>
                            <wps:spPr>
                              <a:xfrm flipH="1" flipV="1">
                                <a:off x="5256276" y="222504"/>
                                <a:ext cx="487680" cy="0"/>
                              </a:xfrm>
                              <a:prstGeom prst="straightConnector1">
                                <a:avLst/>
                              </a:prstGeom>
                              <a:ln w="12700">
                                <a:solidFill>
                                  <a:schemeClr val="tx1"/>
                                </a:solidFill>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814297890" name="Straight Arrow Connector 30"/>
                            <wps:cNvCnPr/>
                            <wps:spPr>
                              <a:xfrm flipH="1" flipV="1">
                                <a:off x="5262753" y="1177351"/>
                                <a:ext cx="468000" cy="0"/>
                              </a:xfrm>
                              <a:prstGeom prst="straightConnector1">
                                <a:avLst/>
                              </a:prstGeom>
                              <a:ln w="12700">
                                <a:solidFill>
                                  <a:schemeClr val="tx1"/>
                                </a:solidFill>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wpg:grpSp>
                            <wpg:cNvPr id="1139408774" name="Group 37"/>
                            <wpg:cNvGrpSpPr/>
                            <wpg:grpSpPr>
                              <a:xfrm>
                                <a:off x="-23008" y="2693243"/>
                                <a:ext cx="6253480" cy="427906"/>
                                <a:chOff x="-372417" y="-3564301"/>
                                <a:chExt cx="6254600" cy="428274"/>
                              </a:xfrm>
                            </wpg:grpSpPr>
                            <wps:wsp>
                              <wps:cNvPr id="124773483" name="Rectangle 35"/>
                              <wps:cNvSpPr/>
                              <wps:spPr>
                                <a:xfrm>
                                  <a:off x="-372417" y="-3564301"/>
                                  <a:ext cx="6254600" cy="288578"/>
                                </a:xfrm>
                                <a:prstGeom prst="rect">
                                  <a:avLst/>
                                </a:prstGeom>
                                <a:noFill/>
                                <a:ln>
                                  <a:noFill/>
                                </a:ln>
                              </wps:spPr>
                              <wps:style>
                                <a:lnRef idx="2">
                                  <a:schemeClr val="accent2"/>
                                </a:lnRef>
                                <a:fillRef idx="1">
                                  <a:schemeClr val="lt1"/>
                                </a:fillRef>
                                <a:effectRef idx="0">
                                  <a:schemeClr val="accent2"/>
                                </a:effectRef>
                                <a:fontRef idx="minor">
                                  <a:schemeClr val="dk1"/>
                                </a:fontRef>
                              </wps:style>
                              <wps:txbx>
                                <w:txbxContent>
                                  <w:p w14:paraId="55E075DE" w14:textId="4DD85B84" w:rsidR="004B5733" w:rsidRPr="000A2149" w:rsidRDefault="004B5733" w:rsidP="00292529">
                                    <w:pPr>
                                      <w:spacing w:before="0" w:line="312" w:lineRule="auto"/>
                                      <w:ind w:firstLine="0"/>
                                      <w:contextualSpacing/>
                                      <w:jc w:val="center"/>
                                      <w:outlineLvl w:val="0"/>
                                      <w:rPr>
                                        <w:b/>
                                        <w:bCs/>
                                        <w:color w:val="000000" w:themeColor="text1"/>
                                        <w:sz w:val="16"/>
                                        <w:szCs w:val="16"/>
                                      </w:rPr>
                                    </w:pPr>
                                    <w:r w:rsidRPr="000A2149">
                                      <w:rPr>
                                        <w:b/>
                                        <w:bCs/>
                                        <w:color w:val="000000" w:themeColor="text1"/>
                                        <w:sz w:val="16"/>
                                        <w:szCs w:val="16"/>
                                      </w:rPr>
                                      <w:t>Figure 0.1: Proposed model for the development of GI product brands in Son La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1891369" name="Rectangle 36"/>
                              <wps:cNvSpPr/>
                              <wps:spPr>
                                <a:xfrm>
                                  <a:off x="-349393" y="-3396224"/>
                                  <a:ext cx="5772184" cy="260197"/>
                                </a:xfrm>
                                <a:prstGeom prst="rect">
                                  <a:avLst/>
                                </a:prstGeom>
                                <a:noFill/>
                                <a:ln>
                                  <a:noFill/>
                                </a:ln>
                              </wps:spPr>
                              <wps:style>
                                <a:lnRef idx="2">
                                  <a:schemeClr val="accent2"/>
                                </a:lnRef>
                                <a:fillRef idx="1">
                                  <a:schemeClr val="lt1"/>
                                </a:fillRef>
                                <a:effectRef idx="0">
                                  <a:schemeClr val="accent2"/>
                                </a:effectRef>
                                <a:fontRef idx="minor">
                                  <a:schemeClr val="dk1"/>
                                </a:fontRef>
                              </wps:style>
                              <wps:txbx>
                                <w:txbxContent>
                                  <w:p w14:paraId="44E26E33" w14:textId="5344DA17" w:rsidR="004B5733" w:rsidRPr="000A2149" w:rsidRDefault="004B5733" w:rsidP="00292529">
                                    <w:pPr>
                                      <w:spacing w:before="0" w:line="240" w:lineRule="auto"/>
                                      <w:ind w:left="-113" w:right="-113" w:firstLine="0"/>
                                      <w:contextualSpacing/>
                                      <w:jc w:val="right"/>
                                      <w:rPr>
                                        <w:i/>
                                        <w:iCs/>
                                        <w:sz w:val="16"/>
                                        <w:szCs w:val="16"/>
                                      </w:rPr>
                                    </w:pPr>
                                    <w:r w:rsidRPr="000A2149">
                                      <w:rPr>
                                        <w:i/>
                                        <w:iCs/>
                                        <w:sz w:val="16"/>
                                        <w:szCs w:val="16"/>
                                      </w:rPr>
                                      <w:t>Source: Author, adapted from Aaker (1996) and Belletti &amp; Marescotti (2011)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s:wsp>
                          <wps:cNvPr id="1894010669" name="Rectangle: Rounded Corners 14"/>
                          <wps:cNvSpPr/>
                          <wps:spPr>
                            <a:xfrm>
                              <a:off x="4391025" y="1362075"/>
                              <a:ext cx="791845" cy="683895"/>
                            </a:xfrm>
                            <a:prstGeom prst="roundRect">
                              <a:avLst/>
                            </a:prstGeom>
                            <a:solidFill>
                              <a:schemeClr val="accent3">
                                <a:lumMod val="20000"/>
                                <a:lumOff val="80000"/>
                              </a:schemeClr>
                            </a:solidFill>
                            <a:ln w="9525">
                              <a:solidFill>
                                <a:schemeClr val="tx1"/>
                              </a:solidFill>
                            </a:ln>
                          </wps:spPr>
                          <wps:style>
                            <a:lnRef idx="2">
                              <a:schemeClr val="accent2"/>
                            </a:lnRef>
                            <a:fillRef idx="1">
                              <a:schemeClr val="lt1"/>
                            </a:fillRef>
                            <a:effectRef idx="0">
                              <a:schemeClr val="accent2"/>
                            </a:effectRef>
                            <a:fontRef idx="minor">
                              <a:schemeClr val="dk1"/>
                            </a:fontRef>
                          </wps:style>
                          <wps:txbx>
                            <w:txbxContent>
                              <w:p w14:paraId="7150917E" w14:textId="50A99A05" w:rsidR="004B5733" w:rsidRPr="000A2149" w:rsidRDefault="004B5733" w:rsidP="003F18AE">
                                <w:pPr>
                                  <w:spacing w:before="0" w:line="240" w:lineRule="auto"/>
                                  <w:ind w:left="-113" w:right="-113" w:firstLine="0"/>
                                  <w:contextualSpacing/>
                                  <w:jc w:val="center"/>
                                  <w:rPr>
                                    <w:i/>
                                    <w:iCs/>
                                    <w:sz w:val="16"/>
                                    <w:szCs w:val="16"/>
                                  </w:rPr>
                                </w:pPr>
                                <w:r w:rsidRPr="000A2149">
                                  <w:rPr>
                                    <w:i/>
                                    <w:iCs/>
                                    <w:sz w:val="16"/>
                                    <w:szCs w:val="16"/>
                                  </w:rPr>
                                  <w:t>Leveraging other brand assets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22248620" name="Straight Arrow Connector 17"/>
                          <wps:cNvCnPr/>
                          <wps:spPr>
                            <a:xfrm>
                              <a:off x="4210050" y="1790700"/>
                              <a:ext cx="179705"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s:wsp>
                        <wps:cNvPr id="1577734821" name="Rectangle 22"/>
                        <wps:cNvSpPr/>
                        <wps:spPr>
                          <a:xfrm>
                            <a:off x="4400550" y="1971675"/>
                            <a:ext cx="904875" cy="970915"/>
                          </a:xfrm>
                          <a:prstGeom prst="rect">
                            <a:avLst/>
                          </a:prstGeom>
                          <a:noFill/>
                          <a:ln w="12700" cap="flat" cmpd="sng" algn="ctr">
                            <a:noFill/>
                            <a:prstDash val="solid"/>
                            <a:miter lim="800000"/>
                          </a:ln>
                          <a:effectLst/>
                        </wps:spPr>
                        <wps:txbx>
                          <w:txbxContent>
                            <w:p w14:paraId="1832E5DE" w14:textId="75A564D3" w:rsidR="004B5733" w:rsidRPr="000A2149" w:rsidRDefault="004B5733" w:rsidP="00BE3871">
                              <w:pPr>
                                <w:pStyle w:val="ListParagraph"/>
                                <w:numPr>
                                  <w:ilvl w:val="0"/>
                                  <w:numId w:val="11"/>
                                </w:numPr>
                                <w:autoSpaceDE/>
                                <w:autoSpaceDN/>
                                <w:adjustRightInd/>
                                <w:ind w:left="-113" w:right="-113" w:firstLine="0"/>
                                <w:contextualSpacing/>
                                <w:rPr>
                                  <w:sz w:val="16"/>
                                  <w:szCs w:val="16"/>
                                </w:rPr>
                              </w:pPr>
                              <w:r w:rsidRPr="000A2149">
                                <w:rPr>
                                  <w:sz w:val="16"/>
                                  <w:szCs w:val="16"/>
                                </w:rPr>
                                <w:t xml:space="preserve">GI guarantee; </w:t>
                              </w:r>
                            </w:p>
                            <w:p w14:paraId="73A94299" w14:textId="627F5B53" w:rsidR="004B5733" w:rsidRPr="000A2149" w:rsidRDefault="004B5733" w:rsidP="00BE3871">
                              <w:pPr>
                                <w:pStyle w:val="ListParagraph"/>
                                <w:numPr>
                                  <w:ilvl w:val="0"/>
                                  <w:numId w:val="11"/>
                                </w:numPr>
                                <w:autoSpaceDE/>
                                <w:autoSpaceDN/>
                                <w:adjustRightInd/>
                                <w:ind w:left="-113" w:right="-113" w:firstLine="0"/>
                                <w:contextualSpacing/>
                                <w:rPr>
                                  <w:sz w:val="16"/>
                                  <w:szCs w:val="16"/>
                                </w:rPr>
                              </w:pPr>
                              <w:r w:rsidRPr="000A2149">
                                <w:rPr>
                                  <w:sz w:val="16"/>
                                  <w:szCs w:val="16"/>
                                </w:rPr>
                                <w:t>Certifications &amp; awards;</w:t>
                              </w:r>
                            </w:p>
                            <w:p w14:paraId="14529588" w14:textId="3C17AB1B" w:rsidR="004B5733" w:rsidRPr="000A2149" w:rsidRDefault="004B5733" w:rsidP="00BE3871">
                              <w:pPr>
                                <w:pStyle w:val="ListParagraph"/>
                                <w:numPr>
                                  <w:ilvl w:val="0"/>
                                  <w:numId w:val="11"/>
                                </w:numPr>
                                <w:autoSpaceDE/>
                                <w:autoSpaceDN/>
                                <w:adjustRightInd/>
                                <w:ind w:left="-113" w:right="-113" w:firstLine="0"/>
                                <w:contextualSpacing/>
                                <w:rPr>
                                  <w:sz w:val="16"/>
                                  <w:szCs w:val="16"/>
                                </w:rPr>
                              </w:pPr>
                              <w:r w:rsidRPr="000A2149">
                                <w:rPr>
                                  <w:sz w:val="16"/>
                                  <w:szCs w:val="16"/>
                                </w:rPr>
                                <w:t>Heritage &amp; culture.</w:t>
                              </w:r>
                            </w:p>
                            <w:p w14:paraId="3F6CD654" w14:textId="77777777" w:rsidR="004B5733" w:rsidRPr="000A2149" w:rsidRDefault="004B5733" w:rsidP="00BE3871">
                              <w:pPr>
                                <w:spacing w:before="0" w:line="240" w:lineRule="auto"/>
                                <w:ind w:right="-113" w:firstLine="0"/>
                                <w:contextualSpacing/>
                                <w:jc w:val="left"/>
                                <w:rPr>
                                  <w:sz w:val="16"/>
                                  <w:szCs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2" o:spid="_x0000_s1026" style="position:absolute;left:0;text-align:left;margin-left:11.85pt;margin-top:75.6pt;width:450.2pt;height:217.35pt;z-index:251980800;mso-height-relative:margin" coordsize="57180,34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">
                <v:group id="Group 1" o:spid="_x0000_s1027" style="position:absolute;width:57180;height:34332" coordsize="57180,34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group id="Group 33" o:spid="_x0000_s1028" style="position:absolute;width:57180;height:34332" coordorigin="-230" coordsize="62534,31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C7l6oTyQAA&#10;AOMAAAAPAAAAAAAAAAAAAAAAAKoCAABkcnMvZG93bnJldi54bWxQSwUGAAAAAAQABAD6AAAAoAMA&#10;AAAA&#10;">
                    <v:group id="Group 31" o:spid="_x0000_s1029" style="position:absolute;top:121;width:57196;height:29230" coordorigin="1391" coordsize="57205,29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rRdokscAAADi&#10;AAAADwAAAAAAAAAAAAAAAACqAgAAZHJzL2Rvd25yZXYueG1sUEsFBgAAAAAEAAQA+gAAAJ4DAAAA&#10;AA==&#10;">
                      <v:group id="Group 28" o:spid="_x0000_s1030" style="position:absolute;left:6554;top:1551;width:52043;height:27680" coordorigin="1854,526" coordsize="52042,276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DznfRHL&#10;AAAA4gAAAA8AAAAAAAAAAAAAAAAAqgIAAGRycy9kb3ducmV2LnhtbFBLBQYAAAAABAAEAPoAAACi&#10;AwAAAAA=&#10;">
                        <v:group id="Group 27" o:spid="_x0000_s1031" style="position:absolute;left:1854;top:8647;width:47559;height:19558" coordorigin="921,-19546" coordsize="45379,195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H2+vOnL&#10;AAAA4gAAAA8AAAAAAAAAAAAAAAAAqgIAAGRycy9kb3ducmV2LnhtbFBLBQYAAAAABAAEAPoAAACi&#10;AwAAAAA=&#10;">
                          <v:rect id="Rectangle 22" o:spid="_x0000_s1032" style="position:absolute;left:11091;top:-12393;width:10145;height:117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oEdscA&#10;AADjAAAADwAAAGRycy9kb3ducmV2LnhtbERPzUoDMRC+C32HMII3m7itpWybliIoFi/9e4BhM90s&#10;3UzWJG5Xn94IQo/z/c9yPbhW9BRi41nD01iBIK68abjWcDq+Ps5BxIRssPVMGr4pwno1ultiafyV&#10;99QfUi1yCMcSNdiUulLKWFlyGMe+I87c2QeHKZ+hlibgNYe7VhZKzaTDhnODxY5eLFWXw5fToD6P&#10;vT3Z3c+2K0K92368oYmF1g/3w2YBItGQbuJ/97vJ82cTNX2eq8kU/n7KAM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zqBHbHAAAA4wAAAA8AAAAAAAAAAAAAAAAAmAIAAGRy&#10;cy9kb3ducmV2LnhtbFBLBQYAAAAABAAEAPUAAACMAwAAAAA=&#10;" fillcolor="window" stroked="f" strokeweight="1pt">
                            <v:textbox inset="0,0,0,0">
                              <w:txbxContent>
                                <w:p w14:paraId="796EA225" w14:textId="257BBC09" w:rsidR="00152433" w:rsidRPr="000A2149" w:rsidRDefault="00152433" w:rsidP="00292529">
                                  <w:pPr>
                                    <w:pStyle w:val="ListParagraph"/>
                                    <w:numPr>
                                      <w:ilvl w:val="0"/>
                                      <w:numId w:val="11"/>
                                    </w:numPr>
                                    <w:autoSpaceDE/>
                                    <w:autoSpaceDN/>
                                    <w:adjustRightInd/>
                                    <w:ind w:left="-113" w:right="-113" w:firstLine="0"/>
                                    <w:contextualSpacing/>
                                    <w:rPr>
                                      <w:sz w:val="16"/>
                                      <w:szCs w:val="16"/>
                                    </w:rPr>
                                  </w:pPr>
                                  <w:r w:rsidRPr="000A2149">
                                    <w:rPr>
                                      <w:sz w:val="16"/>
                                      <w:szCs w:val="16"/>
                                    </w:rPr>
                                    <w:t xml:space="preserve">Traditional knowledge and product specificity; </w:t>
                                  </w:r>
                                </w:p>
                                <w:p w14:paraId="244F6BF1" w14:textId="3FFBC058" w:rsidR="00152433" w:rsidRPr="000A2149" w:rsidRDefault="00152433" w:rsidP="00292529">
                                  <w:pPr>
                                    <w:pStyle w:val="ListParagraph"/>
                                    <w:numPr>
                                      <w:ilvl w:val="0"/>
                                      <w:numId w:val="11"/>
                                    </w:numPr>
                                    <w:autoSpaceDE/>
                                    <w:autoSpaceDN/>
                                    <w:adjustRightInd/>
                                    <w:ind w:left="-113" w:right="-113" w:firstLine="0"/>
                                    <w:contextualSpacing/>
                                    <w:rPr>
                                      <w:sz w:val="16"/>
                                      <w:szCs w:val="16"/>
                                    </w:rPr>
                                  </w:pPr>
                                  <w:r w:rsidRPr="000A2149">
                                    <w:rPr>
                                      <w:sz w:val="16"/>
                                      <w:szCs w:val="16"/>
                                    </w:rPr>
                                    <w:t xml:space="preserve">Customer experience and delivery; </w:t>
                                  </w:r>
                                </w:p>
                                <w:p w14:paraId="15ECB1D4" w14:textId="2B45C6B1" w:rsidR="00152433" w:rsidRPr="000A2149" w:rsidRDefault="00152433" w:rsidP="00292529">
                                  <w:pPr>
                                    <w:pStyle w:val="ListParagraph"/>
                                    <w:numPr>
                                      <w:ilvl w:val="0"/>
                                      <w:numId w:val="11"/>
                                    </w:numPr>
                                    <w:autoSpaceDE/>
                                    <w:autoSpaceDN/>
                                    <w:adjustRightInd/>
                                    <w:ind w:left="-113" w:right="-113" w:firstLine="0"/>
                                    <w:contextualSpacing/>
                                    <w:rPr>
                                      <w:sz w:val="16"/>
                                      <w:szCs w:val="16"/>
                                    </w:rPr>
                                  </w:pPr>
                                  <w:r w:rsidRPr="000A2149">
                                    <w:rPr>
                                      <w:sz w:val="16"/>
                                      <w:szCs w:val="16"/>
                                    </w:rPr>
                                    <w:t xml:space="preserve">Brand protection.   </w:t>
                                  </w:r>
                                </w:p>
                              </w:txbxContent>
                            </v:textbox>
                          </v:rect>
                          <v:rect id="Rectangle 22" o:spid="_x0000_s1033" style="position:absolute;left:20835;top:-11424;width:11272;height:105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XaesYA&#10;AADiAAAADwAAAGRycy9kb3ducmV2LnhtbERPy2oCMRTdF/oP4QruauJAtU6NUgotSje+PuAyuU4G&#10;JzfTJB1Hv75ZFLo8nPdyPbhW9BRi41nDdKJAEFfeNFxrOB0/nl5AxIRssPVMGm4UYb16fFhiafyV&#10;99QfUi1yCMcSNdiUulLKWFlyGCe+I87c2QeHKcNQSxPwmsNdKwulZtJhw7nBYkfvlqrL4cdpUN/H&#10;3p7s7r7tilDvtl+faGKh9Xg0vL2CSDSkf/Gfe2M0zNSiWMznz3lzvpTv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1XaesYAAADiAAAADwAAAAAAAAAAAAAAAACYAgAAZHJz&#10;L2Rvd25yZXYueG1sUEsFBgAAAAAEAAQA9QAAAIsDAAAAAA==&#10;" fillcolor="window" stroked="f" strokeweight="1pt">
                            <v:textbox inset="0,0,0,0">
                              <w:txbxContent>
                                <w:p w14:paraId="346ECB1D" w14:textId="5CFB37F5" w:rsidR="00152433" w:rsidRPr="000A2149" w:rsidRDefault="00152433" w:rsidP="00292529">
                                  <w:pPr>
                                    <w:pStyle w:val="ListParagraph"/>
                                    <w:numPr>
                                      <w:ilvl w:val="0"/>
                                      <w:numId w:val="11"/>
                                    </w:numPr>
                                    <w:autoSpaceDE/>
                                    <w:autoSpaceDN/>
                                    <w:adjustRightInd/>
                                    <w:ind w:left="-113" w:right="-113" w:firstLine="0"/>
                                    <w:contextualSpacing/>
                                    <w:rPr>
                                      <w:sz w:val="16"/>
                                      <w:szCs w:val="16"/>
                                    </w:rPr>
                                  </w:pPr>
                                  <w:r w:rsidRPr="000A2149">
                                    <w:rPr>
                                      <w:sz w:val="16"/>
                                      <w:szCs w:val="16"/>
                                    </w:rPr>
                                    <w:t xml:space="preserve">Culture, tourism, communication;  </w:t>
                                  </w:r>
                                </w:p>
                                <w:p w14:paraId="1972DAC0" w14:textId="36E4C2F8" w:rsidR="00152433" w:rsidRPr="000A2149" w:rsidRDefault="00152433" w:rsidP="00292529">
                                  <w:pPr>
                                    <w:pStyle w:val="ListParagraph"/>
                                    <w:numPr>
                                      <w:ilvl w:val="0"/>
                                      <w:numId w:val="11"/>
                                    </w:numPr>
                                    <w:autoSpaceDE/>
                                    <w:autoSpaceDN/>
                                    <w:adjustRightInd/>
                                    <w:ind w:left="-113" w:right="-113" w:firstLine="0"/>
                                    <w:contextualSpacing/>
                                    <w:rPr>
                                      <w:sz w:val="16"/>
                                      <w:szCs w:val="16"/>
                                    </w:rPr>
                                  </w:pPr>
                                  <w:r w:rsidRPr="000A2149">
                                    <w:rPr>
                                      <w:sz w:val="16"/>
                                      <w:szCs w:val="16"/>
                                    </w:rPr>
                                    <w:t xml:space="preserve">Labeling, distribution, contact; </w:t>
                                  </w:r>
                                </w:p>
                                <w:p w14:paraId="663EA89A" w14:textId="25765057" w:rsidR="00152433" w:rsidRPr="000A2149" w:rsidRDefault="00152433" w:rsidP="00292529">
                                  <w:pPr>
                                    <w:pStyle w:val="ListParagraph"/>
                                    <w:numPr>
                                      <w:ilvl w:val="0"/>
                                      <w:numId w:val="11"/>
                                    </w:numPr>
                                    <w:autoSpaceDE/>
                                    <w:autoSpaceDN/>
                                    <w:adjustRightInd/>
                                    <w:ind w:left="-113" w:right="-113" w:firstLine="0"/>
                                    <w:contextualSpacing/>
                                    <w:rPr>
                                      <w:spacing w:val="-4"/>
                                      <w:sz w:val="16"/>
                                      <w:szCs w:val="16"/>
                                    </w:rPr>
                                  </w:pPr>
                                  <w:r w:rsidRPr="000A2149">
                                    <w:rPr>
                                      <w:spacing w:val="-4"/>
                                      <w:sz w:val="16"/>
                                      <w:szCs w:val="16"/>
                                    </w:rPr>
                                    <w:t xml:space="preserve">Specificity and certifications </w:t>
                                  </w:r>
                                </w:p>
                                <w:p w14:paraId="0CD70646" w14:textId="77777777" w:rsidR="00152433" w:rsidRPr="000A2149" w:rsidRDefault="00152433" w:rsidP="00292529">
                                  <w:pPr>
                                    <w:spacing w:before="0" w:line="240" w:lineRule="auto"/>
                                    <w:ind w:right="-113" w:firstLine="0"/>
                                    <w:contextualSpacing/>
                                    <w:jc w:val="left"/>
                                    <w:rPr>
                                      <w:sz w:val="16"/>
                                      <w:szCs w:val="16"/>
                                    </w:rPr>
                                  </w:pPr>
                                </w:p>
                              </w:txbxContent>
                            </v:textbox>
                          </v:rect>
                          <v:rect id="Rectangle 22" o:spid="_x0000_s1034" style="position:absolute;left:31349;top:-12421;width:10520;height:108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mJRMYA&#10;AADjAAAADwAAAGRycy9kb3ducmV2LnhtbERPzU4CMRC+m/AOzZh4k9Y9wLJQCDHRSLwg8ACT7bDd&#10;sJ0ubV1Wn96amHic739Wm9F1YqAQW88anqYKBHHtTcuNhtPx5bEEEROywc4zafiiCJv15G6FlfE3&#10;/qDhkBqRQzhWqMGm1FdSxtqSwzj1PXHmzj44TPkMjTQBbzncdbJQaiYdtpwbLPb0bKm+HD6dBnU9&#10;DvZk99+7vgjNfvf+iiYWWj/cj9sliERj+hf/ud9Mnl8uCjVXs3IOvz9lAOT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jmJRMYAAADjAAAADwAAAAAAAAAAAAAAAACYAgAAZHJz&#10;L2Rvd25yZXYueG1sUEsFBgAAAAAEAAQA9QAAAIsDAAAAAA==&#10;" fillcolor="window" stroked="f" strokeweight="1pt">
                            <v:textbox inset="0,0,0,0">
                              <w:txbxContent>
                                <w:p w14:paraId="3018553E" w14:textId="5FC2A37B" w:rsidR="00152433" w:rsidRPr="000A2149" w:rsidRDefault="00152433" w:rsidP="00292529">
                                  <w:pPr>
                                    <w:pStyle w:val="ListParagraph"/>
                                    <w:numPr>
                                      <w:ilvl w:val="0"/>
                                      <w:numId w:val="11"/>
                                    </w:numPr>
                                    <w:autoSpaceDE/>
                                    <w:autoSpaceDN/>
                                    <w:adjustRightInd/>
                                    <w:ind w:left="-113" w:right="-113" w:firstLine="0"/>
                                    <w:contextualSpacing/>
                                    <w:rPr>
                                      <w:sz w:val="16"/>
                                      <w:szCs w:val="16"/>
                                    </w:rPr>
                                  </w:pPr>
                                  <w:r w:rsidRPr="000A2149">
                                    <w:rPr>
                                      <w:sz w:val="16"/>
                                      <w:szCs w:val="16"/>
                                    </w:rPr>
                                    <w:t xml:space="preserve">Commitment &amp; relations; </w:t>
                                  </w:r>
                                </w:p>
                                <w:p w14:paraId="308AECA3" w14:textId="2ACCD6B2" w:rsidR="00152433" w:rsidRPr="000A2149" w:rsidRDefault="00152433" w:rsidP="00292529">
                                  <w:pPr>
                                    <w:pStyle w:val="ListParagraph"/>
                                    <w:numPr>
                                      <w:ilvl w:val="0"/>
                                      <w:numId w:val="11"/>
                                    </w:numPr>
                                    <w:autoSpaceDE/>
                                    <w:autoSpaceDN/>
                                    <w:adjustRightInd/>
                                    <w:ind w:left="-113" w:right="-113" w:firstLine="0"/>
                                    <w:contextualSpacing/>
                                    <w:rPr>
                                      <w:sz w:val="16"/>
                                      <w:szCs w:val="16"/>
                                    </w:rPr>
                                  </w:pPr>
                                  <w:r w:rsidRPr="000A2149">
                                    <w:rPr>
                                      <w:sz w:val="16"/>
                                      <w:szCs w:val="16"/>
                                    </w:rPr>
                                    <w:t>Value &amp; delivery;</w:t>
                                  </w:r>
                                </w:p>
                                <w:p w14:paraId="5CA4FD22" w14:textId="3D0D62F3" w:rsidR="00152433" w:rsidRPr="000A2149" w:rsidRDefault="00152433" w:rsidP="00292529">
                                  <w:pPr>
                                    <w:pStyle w:val="ListParagraph"/>
                                    <w:numPr>
                                      <w:ilvl w:val="0"/>
                                      <w:numId w:val="11"/>
                                    </w:numPr>
                                    <w:autoSpaceDE/>
                                    <w:autoSpaceDN/>
                                    <w:adjustRightInd/>
                                    <w:ind w:left="-113" w:right="-113" w:firstLine="0"/>
                                    <w:contextualSpacing/>
                                    <w:rPr>
                                      <w:spacing w:val="-4"/>
                                      <w:sz w:val="16"/>
                                      <w:szCs w:val="16"/>
                                    </w:rPr>
                                  </w:pPr>
                                  <w:r w:rsidRPr="000A2149">
                                    <w:rPr>
                                      <w:spacing w:val="-4"/>
                                      <w:sz w:val="16"/>
                                      <w:szCs w:val="16"/>
                                    </w:rPr>
                                    <w:t>IP &amp; enforcement.</w:t>
                                  </w:r>
                                </w:p>
                                <w:p w14:paraId="408FEBFA" w14:textId="77777777" w:rsidR="00152433" w:rsidRPr="000A2149" w:rsidRDefault="00152433" w:rsidP="00292529">
                                  <w:pPr>
                                    <w:spacing w:before="0" w:line="240" w:lineRule="auto"/>
                                    <w:ind w:right="-113" w:firstLine="0"/>
                                    <w:contextualSpacing/>
                                    <w:jc w:val="left"/>
                                    <w:rPr>
                                      <w:sz w:val="16"/>
                                      <w:szCs w:val="16"/>
                                    </w:rPr>
                                  </w:pPr>
                                </w:p>
                              </w:txbxContent>
                            </v:textbox>
                          </v:rect>
                          <v:rect id="Rectangle 22" o:spid="_x0000_s1035" style="position:absolute;left:1464;top:-13804;width:8422;height:138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Ra1cgA&#10;AADiAAAADwAAAGRycy9kb3ducmV2LnhtbERPTWvCQBC9F/oflin0VjepVpLoKlKsmJOYSvE4ZKdJ&#10;aHY2ZNcY/fXdQ6HHx/terkfTioF611hWEE8iEMSl1Q1XCk6fHy8JCOeRNbaWScGNHKxXjw9LzLS9&#10;8pGGwlcihLDLUEHtfZdJ6cqaDLqJ7YgD9217gz7AvpK6x2sIN618jaK5NNhwaKixo/eayp/iYhTc&#10;d1/5LD8XbJM4P20vm6G4Hw9KPT+NmwUIT6P/F/+591pBkqZxlL5Nw+ZwKdwBufo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09FrVyAAAAOIAAAAPAAAAAAAAAAAAAAAAAJgCAABk&#10;cnMvZG93bnJldi54bWxQSwUGAAAAAAQABAD1AAAAjQMAAAAA&#10;" filled="f" stroked="f" strokeweight="1pt">
                            <v:textbox inset="0,0,0,0">
                              <w:txbxContent>
                                <w:p w14:paraId="6C5C9B80" w14:textId="0D2411BE" w:rsidR="00152433" w:rsidRPr="000A2149" w:rsidRDefault="00152433" w:rsidP="00292529">
                                  <w:pPr>
                                    <w:pStyle w:val="ListParagraph"/>
                                    <w:numPr>
                                      <w:ilvl w:val="0"/>
                                      <w:numId w:val="11"/>
                                    </w:numPr>
                                    <w:autoSpaceDE/>
                                    <w:autoSpaceDN/>
                                    <w:adjustRightInd/>
                                    <w:ind w:left="-113" w:right="-113" w:firstLine="0"/>
                                    <w:contextualSpacing/>
                                    <w:rPr>
                                      <w:sz w:val="16"/>
                                      <w:szCs w:val="16"/>
                                    </w:rPr>
                                  </w:pPr>
                                  <w:r w:rsidRPr="000A2149">
                                    <w:rPr>
                                      <w:sz w:val="16"/>
                                      <w:szCs w:val="16"/>
                                    </w:rPr>
                                    <w:t xml:space="preserve">Brand communication; </w:t>
                                  </w:r>
                                </w:p>
                                <w:p w14:paraId="37C67ADB" w14:textId="5F00C1B3" w:rsidR="00152433" w:rsidRPr="000A2149" w:rsidRDefault="00152433" w:rsidP="00292529">
                                  <w:pPr>
                                    <w:pStyle w:val="ListParagraph"/>
                                    <w:numPr>
                                      <w:ilvl w:val="0"/>
                                      <w:numId w:val="11"/>
                                    </w:numPr>
                                    <w:autoSpaceDE/>
                                    <w:autoSpaceDN/>
                                    <w:adjustRightInd/>
                                    <w:ind w:left="-113" w:right="-113" w:firstLine="0"/>
                                    <w:contextualSpacing/>
                                    <w:rPr>
                                      <w:sz w:val="16"/>
                                      <w:szCs w:val="16"/>
                                    </w:rPr>
                                  </w:pPr>
                                  <w:r w:rsidRPr="000A2149">
                                    <w:rPr>
                                      <w:sz w:val="16"/>
                                      <w:szCs w:val="16"/>
                                    </w:rPr>
                                    <w:t xml:space="preserve">Customer experience; </w:t>
                                  </w:r>
                                </w:p>
                                <w:p w14:paraId="5463F90D" w14:textId="6143D77C" w:rsidR="00152433" w:rsidRPr="000A2149" w:rsidRDefault="00152433" w:rsidP="00292529">
                                  <w:pPr>
                                    <w:pStyle w:val="ListParagraph"/>
                                    <w:numPr>
                                      <w:ilvl w:val="0"/>
                                      <w:numId w:val="11"/>
                                    </w:numPr>
                                    <w:autoSpaceDE/>
                                    <w:autoSpaceDN/>
                                    <w:adjustRightInd/>
                                    <w:ind w:left="-113" w:right="-113" w:firstLine="0"/>
                                    <w:contextualSpacing/>
                                    <w:rPr>
                                      <w:sz w:val="16"/>
                                      <w:szCs w:val="16"/>
                                    </w:rPr>
                                  </w:pPr>
                                  <w:r w:rsidRPr="000A2149">
                                    <w:rPr>
                                      <w:sz w:val="16"/>
                                      <w:szCs w:val="16"/>
                                    </w:rPr>
                                    <w:t xml:space="preserve">Brand alignment.   </w:t>
                                  </w:r>
                                </w:p>
                              </w:txbxContent>
                            </v:textbox>
                          </v:rect>
                          <v:group id="Group 19" o:spid="_x0000_s1036" style="position:absolute;left:921;top:-19546;width:45380;height:9079" coordorigin="476,-22731" coordsize="45383,90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F+PtnHL&#10;AAAA4gAAAA8AAAAAAAAAAAAAAAAAqgIAAGRycy9kb3ducmV2LnhtbFBLBQYAAAAABAAEAPoAAACi&#10;AwAAAAA=&#10;">
                            <v:roundrect id="Rectangle: Rounded Corners 14" o:spid="_x0000_s1037" style="position:absolute;left:5317;top:-22731;width:40543;height:491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IgeMsA&#10;AADiAAAADwAAAGRycy9kb3ducmV2LnhtbESPzWrCQBSF94LvMFyhG6mTBpUmdZTSKoi40Ya2y0vm&#10;Nolm7qSZaYxv31kILg/nj2+x6k0tOmpdZVnB0yQCQZxbXXGhIPvYPD6DcB5ZY22ZFFzJwWo5HCww&#10;1fbCB+qOvhBhhF2KCkrvm1RKl5dk0E1sQxy8H9sa9EG2hdQtXsK4qWUcRXNpsOLwUGJDbyXl5+Of&#10;UdDtx+Ov5DfLNrsk/vy26/ekX5+Uehj1ry8gPPX+Hr61t1pBPIun0TyZBYiAFHBALv8B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jQiB4ywAAAOIAAAAPAAAAAAAAAAAAAAAAAJgC&#10;AABkcnMvZG93bnJldi54bWxQSwUGAAAAAAQABAD1AAAAkAMAAAAA&#10;" fillcolor="#cfcdcd [2894]" strokecolor="black [3213]">
                              <v:stroke joinstyle="miter"/>
                              <v:textbox inset="0,0,0,0">
                                <w:txbxContent>
                                  <w:p w14:paraId="7B90D24C" w14:textId="2D61B7BF" w:rsidR="00152433" w:rsidRPr="000A2149" w:rsidRDefault="00152433" w:rsidP="00292529">
                                    <w:pPr>
                                      <w:spacing w:before="0" w:line="240" w:lineRule="auto"/>
                                      <w:ind w:left="-113" w:right="-113" w:firstLine="0"/>
                                      <w:contextualSpacing/>
                                      <w:jc w:val="center"/>
                                      <w:rPr>
                                        <w:b/>
                                        <w:bCs/>
                                        <w:sz w:val="16"/>
                                        <w:szCs w:val="16"/>
                                      </w:rPr>
                                    </w:pPr>
                                    <w:r w:rsidRPr="000A2149">
                                      <w:rPr>
                                        <w:b/>
                                        <w:bCs/>
                                        <w:sz w:val="16"/>
                                        <w:szCs w:val="16"/>
                                      </w:rPr>
                                      <w:t>Core aspects of GI product brand development</w:t>
                                    </w:r>
                                  </w:p>
                                  <w:p w14:paraId="7DE0B2D4" w14:textId="77777777" w:rsidR="00152433" w:rsidRPr="000A2149" w:rsidRDefault="00152433" w:rsidP="00292529">
                                    <w:pPr>
                                      <w:spacing w:before="0" w:line="240" w:lineRule="auto"/>
                                      <w:ind w:left="-113" w:right="-113" w:firstLine="0"/>
                                      <w:contextualSpacing/>
                                      <w:jc w:val="center"/>
                                      <w:rPr>
                                        <w:b/>
                                        <w:bCs/>
                                        <w:sz w:val="16"/>
                                        <w:szCs w:val="16"/>
                                      </w:rPr>
                                    </w:pPr>
                                  </w:p>
                                  <w:p w14:paraId="30396D92" w14:textId="77777777" w:rsidR="00152433" w:rsidRPr="000A2149" w:rsidRDefault="00152433" w:rsidP="00292529">
                                    <w:pPr>
                                      <w:spacing w:before="0" w:line="240" w:lineRule="auto"/>
                                      <w:ind w:left="-113" w:right="-113" w:firstLine="0"/>
                                      <w:contextualSpacing/>
                                      <w:jc w:val="center"/>
                                      <w:rPr>
                                        <w:b/>
                                        <w:bCs/>
                                        <w:sz w:val="16"/>
                                        <w:szCs w:val="16"/>
                                      </w:rPr>
                                    </w:pPr>
                                  </w:p>
                                  <w:p w14:paraId="262D4BF0" w14:textId="77777777" w:rsidR="00152433" w:rsidRPr="000A2149" w:rsidRDefault="00152433" w:rsidP="00292529">
                                    <w:pPr>
                                      <w:spacing w:before="0" w:line="240" w:lineRule="auto"/>
                                      <w:ind w:left="-113" w:right="-113" w:firstLine="0"/>
                                      <w:contextualSpacing/>
                                      <w:jc w:val="center"/>
                                      <w:rPr>
                                        <w:b/>
                                        <w:bCs/>
                                        <w:sz w:val="16"/>
                                        <w:szCs w:val="16"/>
                                      </w:rPr>
                                    </w:pPr>
                                    <w:r w:rsidRPr="000A2149">
                                      <w:rPr>
                                        <w:b/>
                                        <w:bCs/>
                                        <w:sz w:val="16"/>
                                        <w:szCs w:val="16"/>
                                      </w:rPr>
                                      <w:t xml:space="preserve"> </w:t>
                                    </w:r>
                                  </w:p>
                                  <w:p w14:paraId="32C6FE1F" w14:textId="77777777" w:rsidR="00152433" w:rsidRPr="000A2149" w:rsidRDefault="00152433" w:rsidP="00292529">
                                    <w:pPr>
                                      <w:spacing w:before="0" w:line="240" w:lineRule="auto"/>
                                      <w:ind w:left="-113" w:right="-113" w:firstLine="0"/>
                                      <w:contextualSpacing/>
                                      <w:jc w:val="center"/>
                                      <w:rPr>
                                        <w:b/>
                                        <w:bCs/>
                                        <w:sz w:val="16"/>
                                        <w:szCs w:val="16"/>
                                      </w:rPr>
                                    </w:pPr>
                                  </w:p>
                                </w:txbxContent>
                              </v:textbox>
                            </v:roundrect>
                            <v:group id="Group 18" o:spid="_x0000_s1038" style="position:absolute;left:476;top:-20015;width:38851;height:6376" coordorigin="476,-20015" coordsize="38850,6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Cn9szrIAAAA&#10;4wAAAA8AAAAAAAAAAAAAAAAAqgIAAGRycy9kb3ducmV2LnhtbFBLBQYAAAAABAAEAPoAAACfAwAA&#10;AAA=&#10;">
                              <v:roundrect id="Rectangle: Rounded Corners 14" o:spid="_x0000_s1039" style="position:absolute;left:476;top:-20015;width:8267;height:622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aYw8cA&#10;AADjAAAADwAAAGRycy9kb3ducmV2LnhtbERPX2vCMBB/F/wO4YS9jJnY6abVKHVsIHvTOnw9mrMt&#10;ay6lidp9+2Uw8PF+/2+16W0jrtT52rGGyViBIC6cqbnUcMw/nuYgfEA22DgmDT/kYbMeDlaYGnfj&#10;PV0PoRQxhH2KGqoQ2lRKX1Rk0Y9dSxy5s+sshnh2pTQd3mK4bWSi1Iu0WHNsqLClt4qK78PFajj5&#10;rX3Md/P347T4rDOTKfOVK60fRn22BBGoD3fxv3tn4vzJVCXJbPH6DH8/RQDk+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i2mMPHAAAA4wAAAA8AAAAAAAAAAAAAAAAAmAIAAGRy&#10;cy9kb3ducmV2LnhtbFBLBQYAAAAABAAEAPUAAACMAwAAAAA=&#10;" fillcolor="#ededed [662]" strokecolor="black [3213]">
                                <v:stroke joinstyle="miter"/>
                                <v:textbox inset="0,0,0,0">
                                  <w:txbxContent>
                                    <w:p w14:paraId="170FAD20" w14:textId="2DCCF43B" w:rsidR="00152433" w:rsidRPr="000A2149" w:rsidRDefault="00152433" w:rsidP="00292529">
                                      <w:pPr>
                                        <w:spacing w:before="0" w:line="240" w:lineRule="auto"/>
                                        <w:ind w:left="-113" w:right="-113" w:firstLine="0"/>
                                        <w:contextualSpacing/>
                                        <w:jc w:val="center"/>
                                        <w:rPr>
                                          <w:rFonts w:ascii="Times New Roman Bold" w:hAnsi="Times New Roman Bold"/>
                                          <w:i/>
                                          <w:iCs/>
                                          <w:spacing w:val="-4"/>
                                          <w:sz w:val="16"/>
                                          <w:szCs w:val="16"/>
                                        </w:rPr>
                                      </w:pPr>
                                      <w:r w:rsidRPr="000A2149">
                                        <w:rPr>
                                          <w:rFonts w:ascii="Times New Roman Bold" w:hAnsi="Times New Roman Bold"/>
                                          <w:i/>
                                          <w:iCs/>
                                          <w:spacing w:val="-4"/>
                                          <w:sz w:val="16"/>
                                          <w:szCs w:val="16"/>
                                        </w:rPr>
                                        <w:t>Developing brand awareness of GI productsCDĐL</w:t>
                                      </w:r>
                                    </w:p>
                                    <w:p w14:paraId="4F6E2D2E" w14:textId="77777777" w:rsidR="00152433" w:rsidRPr="000A2149" w:rsidRDefault="00152433" w:rsidP="00292529">
                                      <w:pPr>
                                        <w:spacing w:before="0" w:line="240" w:lineRule="auto"/>
                                        <w:ind w:left="-113" w:right="-113" w:firstLine="0"/>
                                        <w:contextualSpacing/>
                                        <w:jc w:val="center"/>
                                        <w:rPr>
                                          <w:rFonts w:ascii="Times New Roman Bold" w:hAnsi="Times New Roman Bold"/>
                                          <w:i/>
                                          <w:iCs/>
                                          <w:spacing w:val="-4"/>
                                          <w:sz w:val="16"/>
                                          <w:szCs w:val="16"/>
                                        </w:rPr>
                                      </w:pPr>
                                    </w:p>
                                  </w:txbxContent>
                                </v:textbox>
                              </v:roundrect>
                              <v:roundrect id="Rectangle: Rounded Corners 14" o:spid="_x0000_s1040" style="position:absolute;left:10566;top:-20015;width:8267;height:622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ee88YA&#10;AADgAAAADwAAAGRycy9kb3ducmV2LnhtbESPQYvCMBSE78L+h/AWvMiaKCrSNUpXFMSbVtnro3nb&#10;lm1eShO1/nsjCB6HmfmGWaw6W4srtb5yrGE0VCCIc2cqLjScsu3XHIQPyAZrx6ThTh5Wy4/eAhPj&#10;bnyg6zEUIkLYJ6ihDKFJpPR5SRb90DXE0ftzrcUQZVtI0+Itwm0tx0rNpMWK40KJDa1Lyv+PF6vh&#10;1//YQbabb06TfF+lJlXmnCmt+59d+g0iUBfe4Vd7ZzRM1XSkxhN4HopnQC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Qee88YAAADgAAAADwAAAAAAAAAAAAAAAACYAgAAZHJz&#10;L2Rvd25yZXYueG1sUEsFBgAAAAAEAAQA9QAAAIsDAAAAAA==&#10;" fillcolor="#ededed [662]" strokecolor="black [3213]">
                                <v:stroke joinstyle="miter"/>
                                <v:textbox inset="0,0,0,0">
                                  <w:txbxContent>
                                    <w:p w14:paraId="4F717180" w14:textId="7FD62E88" w:rsidR="00152433" w:rsidRPr="000A2149" w:rsidRDefault="00152433" w:rsidP="00292529">
                                      <w:pPr>
                                        <w:spacing w:before="0" w:line="240" w:lineRule="auto"/>
                                        <w:ind w:left="-113" w:right="-113" w:firstLine="0"/>
                                        <w:contextualSpacing/>
                                        <w:jc w:val="center"/>
                                        <w:rPr>
                                          <w:i/>
                                          <w:iCs/>
                                          <w:sz w:val="16"/>
                                          <w:szCs w:val="16"/>
                                        </w:rPr>
                                      </w:pPr>
                                      <w:r w:rsidRPr="000A2149">
                                        <w:rPr>
                                          <w:i/>
                                          <w:iCs/>
                                          <w:sz w:val="16"/>
                                          <w:szCs w:val="16"/>
                                        </w:rPr>
                                        <w:t>Enhancing perceived quality of GI products</w:t>
                                      </w:r>
                                    </w:p>
                                  </w:txbxContent>
                                </v:textbox>
                              </v:roundrect>
                              <v:roundrect id="Rectangle: Rounded Corners 14" o:spid="_x0000_s1041" style="position:absolute;left:20838;top:-19866;width:8266;height:622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ZnIMoA&#10;AADjAAAADwAAAGRycy9kb3ducmV2LnhtbESPzWrDMBCE74W8g9hALyWRnD+CYyU4pYXQW+OUXhdr&#10;Y5tYK2Opjvv2VaHQ4zAz3zDZYbStGKj3jWMNyVyBIC6dabjScCleZ1sQPiAbbB2Thm/ycNhPHjJM&#10;jbvzOw3nUIkIYZ+ihjqELpXSlzVZ9HPXEUfv6nqLIcq+kqbHe4TbVi6U2kiLDceFGjt6rqm8nb+s&#10;hk9/tE/FaftyWZVvTW5yZT4KpfXjdMx3IAKN4T/81z4ZDQu1XCdqnSxX8Psp/gG5/w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NkGZyDKAAAA4wAAAA8AAAAAAAAAAAAAAAAAmAIA&#10;AGRycy9kb3ducmV2LnhtbFBLBQYAAAAABAAEAPUAAACPAwAAAAA=&#10;" fillcolor="#ededed [662]" strokecolor="black [3213]">
                                <v:stroke joinstyle="miter"/>
                                <v:textbox inset="0,0,0,0">
                                  <w:txbxContent>
                                    <w:p w14:paraId="4E1C2346" w14:textId="5E7977E9" w:rsidR="00152433" w:rsidRPr="000A2149" w:rsidRDefault="00152433" w:rsidP="00292529">
                                      <w:pPr>
                                        <w:spacing w:before="0" w:line="240" w:lineRule="auto"/>
                                        <w:ind w:left="-113" w:right="-113" w:firstLine="0"/>
                                        <w:contextualSpacing/>
                                        <w:jc w:val="center"/>
                                        <w:rPr>
                                          <w:i/>
                                          <w:iCs/>
                                          <w:sz w:val="16"/>
                                          <w:szCs w:val="16"/>
                                        </w:rPr>
                                      </w:pPr>
                                      <w:r w:rsidRPr="000A2149">
                                        <w:rPr>
                                          <w:i/>
                                          <w:iCs/>
                                          <w:sz w:val="16"/>
                                          <w:szCs w:val="16"/>
                                        </w:rPr>
                                        <w:t xml:space="preserve">Strengthening brand associations of GI productsCDĐL </w:t>
                                      </w:r>
                                    </w:p>
                                  </w:txbxContent>
                                </v:textbox>
                              </v:roundrect>
                              <v:roundrect id="Rectangle: Rounded Corners 14" o:spid="_x0000_s1042" style="position:absolute;left:31061;top:-19899;width:8266;height:622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N8a8kA&#10;AADiAAAADwAAAGRycy9kb3ducmV2LnhtbESPQWvCQBSE74L/YXlCL0V31aASXSUtFaQ3jeL1kX1N&#10;QrNvQ3ar6b93CwWPw8x8w2x2vW3EjTpfO9YwnSgQxIUzNZcazvl+vALhA7LBxjFp+CUPu+1wsMHU&#10;uDsf6XYKpYgQ9ilqqEJoUyl9UZFFP3EtcfS+XGcxRNmV0nR4j3DbyJlSC2mx5rhQYUvvFRXfpx+r&#10;4erf7Gt+WH2ck+KzzkymzCVXWr+M+mwNIlAfnuH/9sFomM+my3miVAJ/l+IdkNsH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NbN8a8kAAADiAAAADwAAAAAAAAAAAAAAAACYAgAA&#10;ZHJzL2Rvd25yZXYueG1sUEsFBgAAAAAEAAQA9QAAAI4DAAAAAA==&#10;" fillcolor="#ededed [662]" strokecolor="black [3213]">
                                <v:stroke joinstyle="miter"/>
                                <v:textbox inset="0,0,0,0">
                                  <w:txbxContent>
                                    <w:p w14:paraId="28822439" w14:textId="70E06D96" w:rsidR="00152433" w:rsidRPr="000A2149" w:rsidRDefault="00152433" w:rsidP="00292529">
                                      <w:pPr>
                                        <w:spacing w:before="0" w:line="240" w:lineRule="auto"/>
                                        <w:ind w:left="-113" w:right="-113" w:firstLine="0"/>
                                        <w:contextualSpacing/>
                                        <w:jc w:val="center"/>
                                        <w:rPr>
                                          <w:i/>
                                          <w:iCs/>
                                          <w:sz w:val="16"/>
                                          <w:szCs w:val="16"/>
                                        </w:rPr>
                                      </w:pPr>
                                      <w:r w:rsidRPr="000A2149">
                                        <w:rPr>
                                          <w:i/>
                                          <w:iCs/>
                                          <w:sz w:val="16"/>
                                          <w:szCs w:val="16"/>
                                        </w:rPr>
                                        <w:t xml:space="preserve">Fostering brand loyalty to GI products  </w:t>
                                      </w:r>
                                    </w:p>
                                  </w:txbxContent>
                                </v:textbox>
                              </v:roundrect>
                              <v:shapetype id="_x0000_t32" coordsize="21600,21600" o:spt="32" o:oned="t" path="m,l21600,21600e" filled="f">
                                <v:path arrowok="t" fillok="f" o:connecttype="none"/>
                                <o:lock v:ext="edit" shapetype="t"/>
                              </v:shapetype>
                              <v:shape id="Straight Arrow Connector 17" o:spid="_x0000_s1043" type="#_x0000_t32" style="position:absolute;left:8737;top:-16139;width:187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L6BbFnMAAAA4QAAAA8A&#10;AAAAAAAAAAAAAAAAoQIAAGRycy9kb3ducmV2LnhtbFBLBQYAAAAABAAEAPkAAACaAwAAAAA=&#10;" strokecolor="black [3213]" strokeweight="1pt">
                                <v:stroke startarrow="block" endarrow="block" joinstyle="miter"/>
                              </v:shape>
                              <v:shape id="Straight Arrow Connector 17" o:spid="_x0000_s1044" type="#_x0000_t32" style="position:absolute;left:29185;top:-15790;width:187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qgcCRs4AAADjAAAA&#10;DwAAAAAAAAAAAAAAAAChAgAAZHJzL2Rvd25yZXYueG1sUEsFBgAAAAAEAAQA+QAAAJwDAAAAAA==&#10;" strokecolor="black [3213]" strokeweight="1pt">
                                <v:stroke startarrow="block" endarrow="block" joinstyle="miter"/>
                              </v:shape>
                              <v:shape id="Straight Arrow Connector 17" o:spid="_x0000_s1045" type="#_x0000_t32" style="position:absolute;left:18912;top:-15962;width:187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C3trWnzQAAAOMAAAAP&#10;AAAAAAAAAAAAAAAAAKECAABkcnMvZG93bnJldi54bWxQSwUGAAAAAAQABAD5AAAAmwMAAAAA&#10;" strokecolor="black [3213]" strokeweight="1pt">
                                <v:stroke startarrow="block" endarrow="block" joinstyle="miter"/>
                              </v:shape>
                            </v:group>
                          </v:group>
                        </v:group>
                        <v:group id="Group 26" o:spid="_x0000_s1046" style="position:absolute;left:2244;top:526;width:51653;height:8065" coordorigin="2142,526" coordsize="49294,80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Cb/M43yQAA&#10;AOMAAAAPAAAAAAAAAAAAAAAAAKoCAABkcnMvZG93bnJldi54bWxQSwUGAAAAAAQABAD6AAAAoAMA&#10;AAAA&#10;">
                          <v:group id="Group 21" o:spid="_x0000_s1047" style="position:absolute;left:2142;top:526;width:49294;height:6725" coordorigin="1311,722" coordsize="49298,67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DysUDsyQAA&#10;AOMAAAAPAAAAAAAAAAAAAAAAAKoCAABkcnMvZG93bnJldi54bWxQSwUGAAAAAAQABAD6AAAAoAMA&#10;AAAA&#10;">
                            <v:roundrect id="Rectangle: Rounded Corners 14" o:spid="_x0000_s1048" style="position:absolute;left:5708;top:722;width:40398;height:458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38AMgA&#10;AADiAAAADwAAAGRycy9kb3ducmV2LnhtbERPTUvDQBC9C/6HZQQvpd20BXVjt0W0BZFerKF6HLJj&#10;Es3Oxuyaxn/vHASPj/e92oy+VQP1sQlsYT7LQBGXwTVcWShedtMbUDEhO2wDk4UfirBZn5+tMHfh&#10;xM80HFKlJIRjjhbqlLpc61jW5DHOQkcs3HvoPSaBfaVdjycJ961eZNmV9tiwNNTY0X1N5efh21sY&#10;9pPJq/kqit2TWRzfwvbBjNsPay8vxrtbUInG9C/+cz86mW+u52a5zGSzXBIMev0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GPfwAyAAAAOIAAAAPAAAAAAAAAAAAAAAAAJgCAABk&#10;cnMvZG93bnJldi54bWxQSwUGAAAAAAQABAD1AAAAjQMAAAAA&#10;" fillcolor="#cfcdcd [2894]" strokecolor="black [3213]">
                              <v:stroke joinstyle="miter"/>
                              <v:textbox inset="0,0,0,0">
                                <w:txbxContent>
                                  <w:p w14:paraId="3B473F9A" w14:textId="34C49203" w:rsidR="00152433" w:rsidRPr="000A2149" w:rsidRDefault="00152433" w:rsidP="00292529">
                                    <w:pPr>
                                      <w:spacing w:before="0" w:line="240" w:lineRule="auto"/>
                                      <w:ind w:left="-113" w:right="-113" w:firstLine="0"/>
                                      <w:contextualSpacing/>
                                      <w:jc w:val="center"/>
                                      <w:rPr>
                                        <w:b/>
                                        <w:bCs/>
                                        <w:sz w:val="16"/>
                                        <w:szCs w:val="16"/>
                                      </w:rPr>
                                    </w:pPr>
                                    <w:r w:rsidRPr="000A2149">
                                      <w:rPr>
                                        <w:b/>
                                        <w:bCs/>
                                        <w:sz w:val="16"/>
                                        <w:szCs w:val="16"/>
                                      </w:rPr>
                                      <w:t>Stakeholders in GI Brand Development</w:t>
                                    </w:r>
                                  </w:p>
                                  <w:p w14:paraId="375FBC7B" w14:textId="77777777" w:rsidR="00152433" w:rsidRPr="000A2149" w:rsidRDefault="00152433" w:rsidP="00292529">
                                    <w:pPr>
                                      <w:spacing w:before="0" w:line="240" w:lineRule="auto"/>
                                      <w:ind w:left="-113" w:right="-113" w:firstLine="0"/>
                                      <w:contextualSpacing/>
                                      <w:jc w:val="center"/>
                                      <w:rPr>
                                        <w:b/>
                                        <w:bCs/>
                                        <w:sz w:val="16"/>
                                        <w:szCs w:val="16"/>
                                      </w:rPr>
                                    </w:pPr>
                                  </w:p>
                                  <w:p w14:paraId="6ECE83BC" w14:textId="77777777" w:rsidR="00152433" w:rsidRPr="000A2149" w:rsidRDefault="00152433" w:rsidP="00292529">
                                    <w:pPr>
                                      <w:spacing w:before="0" w:line="240" w:lineRule="auto"/>
                                      <w:ind w:left="-113" w:right="-113" w:firstLine="0"/>
                                      <w:contextualSpacing/>
                                      <w:jc w:val="center"/>
                                      <w:rPr>
                                        <w:b/>
                                        <w:bCs/>
                                        <w:sz w:val="16"/>
                                        <w:szCs w:val="16"/>
                                      </w:rPr>
                                    </w:pPr>
                                  </w:p>
                                </w:txbxContent>
                              </v:textbox>
                            </v:roundrect>
                            <v:roundrect id="Rectangle: Rounded Corners 14" o:spid="_x0000_s1049" style="position:absolute;left:1311;top:3439;width:11994;height:393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VVGckA&#10;AADjAAAADwAAAGRycy9kb3ducmV2LnhtbESPQWvCQBSE7wX/w/IEL0V31RI0dZVYFKQ3jaXXR/Y1&#10;CWbfhuxW4793CwWPw8x8w6w2vW3ElTpfO9YwnSgQxIUzNZcazvl+vADhA7LBxjFpuJOHzXrwssLU&#10;uBsf6XoKpYgQ9ilqqEJoUyl9UZFFP3EtcfR+XGcxRNmV0nR4i3DbyJlSibRYc1yosKWPiorL6ddq&#10;+PZb+5ofFrvzW/FZZyZT5itXWo+GffYOIlAfnuH/9sFomE1VotR8mSzh71P8A3L9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LtVVGckAAADjAAAADwAAAAAAAAAAAAAAAACYAgAA&#10;ZHJzL2Rvd25yZXYueG1sUEsFBgAAAAAEAAQA9QAAAI4DAAAAAA==&#10;" fillcolor="#ededed [662]" strokecolor="black [3213]">
                              <v:stroke joinstyle="miter"/>
                              <v:textbox inset="0,0,0,0">
                                <w:txbxContent>
                                  <w:p w14:paraId="4A0B7093" w14:textId="47A36C11" w:rsidR="00152433" w:rsidRPr="000A2149" w:rsidRDefault="00152433" w:rsidP="00292529">
                                    <w:pPr>
                                      <w:spacing w:before="0" w:line="240" w:lineRule="auto"/>
                                      <w:ind w:left="-113" w:right="-113" w:firstLine="0"/>
                                      <w:contextualSpacing/>
                                      <w:jc w:val="center"/>
                                      <w:rPr>
                                        <w:sz w:val="16"/>
                                        <w:szCs w:val="16"/>
                                      </w:rPr>
                                    </w:pPr>
                                    <w:r w:rsidRPr="000A2149">
                                      <w:rPr>
                                        <w:sz w:val="16"/>
                                        <w:szCs w:val="16"/>
                                      </w:rPr>
                                      <w:t>GI product enterprises</w:t>
                                    </w:r>
                                  </w:p>
                                </w:txbxContent>
                              </v:textbox>
                            </v:roundrect>
                            <v:roundrect id="Rectangle: Rounded Corners 14" o:spid="_x0000_s1050" style="position:absolute;left:15623;top:3520;width:16494;height:393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6ccA&#10;AADiAAAADwAAAGRycy9kb3ducmV2LnhtbERPz2vCMBS+C/4P4Qm7jJlUu6GdUerYQLzNKl4fzbMt&#10;a15Kk2n975fDwOPH93u1GWwrrtT7xrGGZKpAEJfONFxpOBZfLwsQPiAbbB2Thjt52KzHoxVmxt34&#10;m66HUIkYwj5DDXUIXSalL2uy6KeuI47cxfUWQ4R9JU2PtxhuWzlT6k1abDg21NjRR03lz+HXajj7&#10;rX0udovPY1rum9zkypwKpfXTZMjfQQQawkP8794ZDek8WSbJaxo3x0vxDsj1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q/yenHAAAA4gAAAA8AAAAAAAAAAAAAAAAAmAIAAGRy&#10;cy9kb3ducmV2LnhtbFBLBQYAAAAABAAEAPUAAACMAwAAAAA=&#10;" fillcolor="#ededed [662]" strokecolor="black [3213]">
                              <v:stroke joinstyle="miter"/>
                              <v:textbox inset="0,0,0,0">
                                <w:txbxContent>
                                  <w:p w14:paraId="4BC10771" w14:textId="6E7421C2" w:rsidR="00152433" w:rsidRPr="000A2149" w:rsidRDefault="00152433" w:rsidP="00292529">
                                    <w:pPr>
                                      <w:spacing w:before="0" w:line="240" w:lineRule="auto"/>
                                      <w:ind w:left="-113" w:right="-113" w:firstLine="0"/>
                                      <w:contextualSpacing/>
                                      <w:jc w:val="center"/>
                                      <w:rPr>
                                        <w:sz w:val="16"/>
                                        <w:szCs w:val="16"/>
                                      </w:rPr>
                                    </w:pPr>
                                    <w:r w:rsidRPr="000A2149">
                                      <w:rPr>
                                        <w:sz w:val="16"/>
                                        <w:szCs w:val="16"/>
                                      </w:rPr>
                                      <w:t>Collective organization of producers and businesses</w:t>
                                    </w:r>
                                  </w:p>
                                </w:txbxContent>
                              </v:textbox>
                            </v:roundrect>
                            <v:roundrect id="Rectangle: Rounded Corners 14" o:spid="_x0000_s1051" style="position:absolute;left:34448;top:3520;width:16161;height:393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0MMsA&#10;AADjAAAADwAAAGRycy9kb3ducmV2LnhtbESPQU/DMAyF75P2HyIjcUEs2YBq65ZNBYE0cWMd4mo1&#10;XlvROFUTtvLv8QFpR9vP771vsxt9p840xDawhfnMgCKugmu5tnAs3+6XoGJCdtgFJgu/FGG3nU42&#10;mLtw4Q86H1KtxIRjjhaalPpc61g15DHOQk8st1MYPCYZh1q7AS9i7ju9MCbTHluWhAZ7emmo+j78&#10;eAtf8dnflfvl6/Gxem8LVxj3WRprb2/GYg0q0Ziu4v/vvZP62Wr1ZBbZg1AIkyxAb/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7wnQwywAAAOMAAAAPAAAAAAAAAAAAAAAAAJgC&#10;AABkcnMvZG93bnJldi54bWxQSwUGAAAAAAQABAD1AAAAkAMAAAAA&#10;" fillcolor="#ededed [662]" strokecolor="black [3213]">
                              <v:stroke joinstyle="miter"/>
                              <v:textbox inset="0,0,0,0">
                                <w:txbxContent>
                                  <w:p w14:paraId="3C0067A0" w14:textId="1262EA64" w:rsidR="00152433" w:rsidRPr="000A2149" w:rsidRDefault="00152433" w:rsidP="00292529">
                                    <w:pPr>
                                      <w:spacing w:before="0" w:line="240" w:lineRule="auto"/>
                                      <w:ind w:left="-113" w:right="-113" w:firstLine="0"/>
                                      <w:contextualSpacing/>
                                      <w:jc w:val="center"/>
                                      <w:rPr>
                                        <w:sz w:val="16"/>
                                        <w:szCs w:val="16"/>
                                      </w:rPr>
                                    </w:pPr>
                                    <w:r w:rsidRPr="000A2149">
                                      <w:rPr>
                                        <w:sz w:val="16"/>
                                        <w:szCs w:val="16"/>
                                      </w:rPr>
                                      <w:t>Local government authorities and specialized agencies</w:t>
                                    </w:r>
                                  </w:p>
                                </w:txbxContent>
                              </v:textbox>
                            </v:roundrect>
                            <v:shape id="Straight Arrow Connector 20" o:spid="_x0000_s1052" type="#_x0000_t32" style="position:absolute;left:13223;top:5885;width:215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AvXjMRzQAAAOMAAAAP&#10;AAAAAAAAAAAAAAAAAKECAABkcnMvZG93bnJldi54bWxQSwUGAAAAAAQABAD5AAAAmwMAAAAA&#10;" strokecolor="black [3213]" strokeweight="1pt">
                              <v:stroke startarrow="block" endarrow="block" joinstyle="miter"/>
                            </v:shape>
                            <v:shape id="Straight Arrow Connector 20" o:spid="_x0000_s1053" type="#_x0000_t32" style="position:absolute;left:32033;top:5840;width:215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DmZAf8sAAADhAAAADwAA&#10;AAAAAAAAAAAAAAChAgAAZHJzL2Rvd25yZXYueG1sUEsFBgAAAAAEAAQA+QAAAJkDAAAAAA==&#10;" strokecolor="black [3213]" strokeweight="1pt">
                              <v:stroke startarrow="block" endarrow="block" joinstyle="miter"/>
                            </v:shape>
                          </v:group>
                          <v:line id="Straight Connector 25" o:spid="_x0000_s1054" style="position:absolute;visibility:visible;mso-wrap-style:square" from="9251,7283" to="9251,85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insgAAADiAAAADwAAAGRycy9kb3ducmV2LnhtbESPX0vDQBDE34V+h2MF3+zFkkoTey2t&#10;oAg+2X/PS26TC+b2Qm5t4rf3BMHHYWZ+w6y3k+/UlYbYBjbwMM9AEVfBttwYOB1f7legoiBb7AKT&#10;gW+KsN3MbtZY2jDyB10P0qgE4ViiASfSl1rHypHHOA89cfLqMHiUJIdG2wHHBPedXmTZo/bYclpw&#10;2NOzo+rz8OUN7IQul+VrreM717Qfz07y82TM3e20ewIlNMl/+K/9Zg3kiyIvlquigN9L6Q7oz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VinsgAAADiAAAADwAAAAAA&#10;AAAAAAAAAAChAgAAZHJzL2Rvd25yZXYueG1sUEsFBgAAAAAEAAQA+QAAAJYDAAAAAA==&#10;" strokecolor="black [3213]" strokeweight="1pt">
                            <v:stroke startarrow="oval" endarrow="block" joinstyle="miter"/>
                          </v:line>
                          <v:line id="Straight Connector 25" o:spid="_x0000_s1055" style="position:absolute;visibility:visible;mso-wrap-style:square" from="44313,7283" to="44313,85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64tscAAADiAAAADwAAAGRycy9kb3ducmV2LnhtbESPX0vDQBDE34V+h2MLvtmLxUqS9lqq&#10;oAg+2X/PS26TC+b2Qm5t4rf3BMHHYWZ+w2x2k+/UlYbYBjZwv8hAEVfBttwYOB1f7nJQUZAtdoHJ&#10;wDdF2G1nNxssbRj5g64HaVSCcCzRgBPpS61j5chjXISeOHl1GDxKkkOj7YBjgvtOL7PsUXtsOS04&#10;7OnZUfV5+PIG9kKXy+q11vGda3oaz04ezpMxt/NpvwYlNMl/+K/9Zg0Uq2We5UVRwO+ldAf09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A7ri2xwAAAOIAAAAPAAAAAAAA&#10;AAAAAAAAAKECAABkcnMvZG93bnJldi54bWxQSwUGAAAAAAQABAD5AAAAlQMAAAAA&#10;" strokecolor="black [3213]" strokeweight="1pt">
                            <v:stroke startarrow="oval" endarrow="block" joinstyle="miter"/>
                          </v:line>
                          <v:line id="Straight Connector 25" o:spid="_x0000_s1056" style="position:absolute;visibility:visible;mso-wrap-style:square" from="25116,7284" to="25116,85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90T8gAAADiAAAADwAAAGRycy9kb3ducmV2LnhtbESPQUvDQBSE74L/YXmCN7upVt2m3ZYq&#10;KIInq+35kX3JBrNvQ/bZxH/vCoLHYWa+YdbbKXTqRENqI1uYzwpQxFV0LTcWPt6frgyoJMgOu8hk&#10;4ZsSbDfnZ2ssXRz5jU57aVSGcCrRghfpS61T5SlgmsWeOHt1HAJKlkOj3YBjhodOXxfFnQ7Ycl7w&#10;2NOjp+pz/xUs7ISOx9vnWqdXrulhPHhZHCZrLy+m3QqU0CT/4b/2i7NwY+4XxpjlHH4v5TugN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8N90T8gAAADiAAAADwAAAAAA&#10;AAAAAAAAAAChAgAAZHJzL2Rvd25yZXYueG1sUEsFBgAAAAAEAAQA+QAAAJYDAAAAAA==&#10;" strokecolor="black [3213]" strokeweight="1pt">
                            <v:stroke startarrow="oval" endarrow="block" joinstyle="miter"/>
                          </v:line>
                        </v:group>
                      </v:group>
                      <v:rect id="Rectangle 29" o:spid="_x0000_s1057" style="position:absolute;left:1391;width:4331;height:291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tZmcsA&#10;AADiAAAADwAAAGRycy9kb3ducmV2LnhtbESPT2vCQBTE74LfYXmF3nST+AebuoqWFnq0WoXeHtln&#10;sjX7NmRXk377bkHocZiZ3zDLdW9rcaPWG8cK0nECgrhw2nCp4PPwNlqA8AFZY+2YFPyQh/VqOFhi&#10;rl3HH3Tbh1JECPscFVQhNLmUvqjIoh+7hjh6Z9daDFG2pdQtdhFua5klyVxaNBwXKmzopaLisr9a&#10;Bcf0+nqeHrenr+/D7lRMO1NPOqPU40O/eQYRqA//4Xv7XSvInmaTbDGbp/B3Kd4BufoF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Va1mZywAAAOIAAAAPAAAAAAAAAAAAAAAAAJgC&#10;AABkcnMvZG93bnJldi54bWxQSwUGAAAAAAQABAD1AAAAkAMAAAAA&#10;" fillcolor="#cfcdcd [2894]" strokecolor="black [3213]" strokeweight="1pt">
                        <v:textbox style="layout-flow:vertical;mso-layout-flow-alt:bottom-to-top" inset="0,0,0,0">
                          <w:txbxContent>
                            <w:p w14:paraId="2D1B7F9D" w14:textId="4557CEA6" w:rsidR="00152433" w:rsidRPr="000A2149" w:rsidRDefault="00152433" w:rsidP="00292529">
                              <w:pPr>
                                <w:spacing w:before="0" w:line="240" w:lineRule="auto"/>
                                <w:ind w:left="-113" w:right="-113" w:firstLine="0"/>
                                <w:contextualSpacing/>
                                <w:jc w:val="center"/>
                                <w:rPr>
                                  <w:b/>
                                  <w:bCs/>
                                  <w:sz w:val="16"/>
                                  <w:szCs w:val="16"/>
                                </w:rPr>
                              </w:pPr>
                              <w:r w:rsidRPr="000A2149">
                                <w:rPr>
                                  <w:b/>
                                  <w:bCs/>
                                  <w:sz w:val="16"/>
                                  <w:szCs w:val="16"/>
                                </w:rPr>
                                <w:t>Stakeholder Involvement in GI Brand Development</w:t>
                              </w:r>
                            </w:p>
                          </w:txbxContent>
                        </v:textbox>
                      </v:rect>
                    </v:group>
                    <v:shape id="Straight Arrow Connector 30" o:spid="_x0000_s1058" type="#_x0000_t32" style="position:absolute;left:4295;top:11664;width:57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iZLcYAAADiAAAADwAAAGRycy9kb3ducmV2LnhtbERPS0vDQBC+C/6HZQpexG6UpC1pt0UK&#10;gkfTB/Q4ZqfZ0OxszK5t/PfOQfD48b1Xm9F36kpDbAMbeJ5moIjrYFtuDBz2b08LUDEhW+wCk4Ef&#10;irBZ39+tsLThxhVdd6lREsKxRAMupb7UOtaOPMZp6ImFO4fBYxI4NNoOeJNw3+mXLJtpjy1Lg8Oe&#10;to7qy+7bGzhuw+nx46uo5t1nva/ckceC2ZiHyfi6BJVoTP/iP/e7lfn5IsuLfC4n5JJg0O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q4mS3GAAAA4gAAAA8AAAAAAAAA&#10;AAAAAAAAoQIAAGRycy9kb3ducmV2LnhtbFBLBQYAAAAABAAEAPkAAACUAwAAAAA=&#10;" strokecolor="black [3213]" strokeweight="1pt">
                      <v:stroke startarrow="oval" endarrow="block" joinstyle="miter"/>
                    </v:shape>
                    <v:shape id="Straight Arrow Connector 30" o:spid="_x0000_s1059" type="#_x0000_t32" style="position:absolute;left:4404;top:2346;width:5760;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NL28kAAADjAAAADwAAAGRycy9kb3ducmV2LnhtbESPvW7CMBSFdyTewbpI3cABAi0pBiHU&#10;SgwsUNT51r5NUuLrKHYgeft6QGI8On/61tvOVuJGjS8dK5hOEhDE2pmScwWXr8/xGwgfkA1WjklB&#10;Tx62m+FgjZlxdz7R7RxyEUfYZ6igCKHOpPS6IIt+4mri6P26xmKIssmlafAex20lZ0mylBZLjg8F&#10;1rQvSF/PrVXQ7hcf/XfH+u+n7/1VH9vVZUlKvYy63TuIQF14hh/tg1Ewm85XafKappEiMkUekJt/&#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CwTS9vJAAAA4wAAAA8AAAAA&#10;AAAAAAAAAAAAoQIAAGRycy9kb3ducmV2LnhtbFBLBQYAAAAABAAEAPkAAACXAwAAAAA=&#10;" strokecolor="black [3213]" strokeweight="1pt">
                      <v:stroke startarrow="oval" endarrow="block" joinstyle="miter"/>
                    </v:shape>
                    <v:rect id="Rectangle 29" o:spid="_x0000_s1060" style="position:absolute;left:57409;width:4318;height:291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0b4ckA&#10;AADjAAAADwAAAGRycy9kb3ducmV2LnhtbERPX0/CMBB/N/E7NGfim3SMKTgpBAwkPiIIiW+X9diq&#10;63VZCxvfnpqY8Hi//zed97YWZ2q9caxgOEhAEBdOGy4VfO3WTxMQPiBrrB2Tggt5mM/u76aYa9fx&#10;J523oRQxhH2OCqoQmlxKX1Rk0Q9cQxy5o2sthni2pdQtdjHc1jJNkhdp0XBsqLCh94qK3+3JKtgP&#10;T6tjtl8evn92m0ORdaYedUapx4d+8QYiUB9u4n/3h47z01E6fn0eTzL4+ykCIGdX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Nm0b4ckAAADjAAAADwAAAAAAAAAAAAAAAACYAgAA&#10;ZHJzL2Rvd25yZXYueG1sUEsFBgAAAAAEAAQA9QAAAI4DAAAAAA==&#10;" fillcolor="#cfcdcd [2894]" strokecolor="black [3213]" strokeweight="1pt">
                      <v:textbox style="layout-flow:vertical;mso-layout-flow-alt:bottom-to-top" inset="0,0,0,0">
                        <w:txbxContent>
                          <w:p w14:paraId="5660B5A6" w14:textId="57F2596B" w:rsidR="00152433" w:rsidRPr="000A2149" w:rsidRDefault="00152433" w:rsidP="00292529">
                            <w:pPr>
                              <w:spacing w:before="0" w:line="240" w:lineRule="auto"/>
                              <w:ind w:left="-113" w:right="-113" w:firstLine="0"/>
                              <w:contextualSpacing/>
                              <w:jc w:val="center"/>
                              <w:rPr>
                                <w:b/>
                                <w:bCs/>
                                <w:sz w:val="16"/>
                                <w:szCs w:val="16"/>
                              </w:rPr>
                            </w:pPr>
                            <w:r w:rsidRPr="000A2149">
                              <w:rPr>
                                <w:b/>
                                <w:bCs/>
                                <w:sz w:val="16"/>
                                <w:szCs w:val="16"/>
                              </w:rPr>
                              <w:t>Direct factors affecting GI brand development</w:t>
                            </w:r>
                          </w:p>
                        </w:txbxContent>
                      </v:textbox>
                    </v:rect>
                    <v:shape id="Straight Arrow Connector 30" o:spid="_x0000_s1061" type="#_x0000_t32" style="position:absolute;left:52562;top:2225;width:4877;height: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DH7oygAAAOIAAAAPAAAA&#10;AAAAAAAAAAAAAKECAABkcnMvZG93bnJldi54bWxQSwUGAAAAAAQABAD5AAAAmAMAAAAA&#10;" strokecolor="black [3213]" strokeweight="1pt">
                      <v:stroke startarrow="oval" endarrow="block" joinstyle="miter"/>
                    </v:shape>
                    <v:shape id="Straight Arrow Connector 30" o:spid="_x0000_s1062" type="#_x0000_t32" style="position:absolute;left:52627;top:11773;width:4680;height: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fPMFGssAAADjAAAADwAA&#10;AAAAAAAAAAAAAAChAgAAZHJzL2Rvd25yZXYueG1sUEsFBgAAAAAEAAQA+QAAAJkDAAAAAA==&#10;" strokecolor="black [3213]" strokeweight="1pt">
                      <v:stroke startarrow="oval" endarrow="block" joinstyle="miter"/>
                    </v:shape>
                    <v:group id="Group 37" o:spid="_x0000_s1063" style="position:absolute;left:-230;top:26932;width:62534;height:4279" coordorigin="-3724,-35643" coordsize="62546,42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IpUHRTIAAAA&#10;4wAAAA8AAAAAAAAAAAAAAAAAqgIAAGRycy9kb3ducmV2LnhtbFBLBQYAAAAABAAEAPoAAACfAwAA&#10;AAA=&#10;">
                      <v:rect id="Rectangle 35" o:spid="_x0000_s1064" style="position:absolute;left:-3724;top:-35643;width:62545;height:28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UsQscA&#10;AADiAAAADwAAAGRycy9kb3ducmV2LnhtbERPTWvCQBC9F/wPywje6kYNNaSuItJKcypGKT0O2WkS&#10;zM6G7BpTf323IHh8vO/VZjCN6KlztWUFs2kEgriwuuZSwen4/pyAcB5ZY2OZFPySg8169LTCVNsr&#10;H6jPfSlCCLsUFVTet6mUrqjIoJvaljhwP7Yz6APsSqk7vIZw08h5FL1IgzWHhgpb2lVUnPOLUXDb&#10;f2Vx9p2zTWbZ6e2y7fPb4VOpyXjYvoLwNPiH+O7+0GH+PF4uF3GygP9LAYN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eFLELHAAAA4gAAAA8AAAAAAAAAAAAAAAAAmAIAAGRy&#10;cy9kb3ducmV2LnhtbFBLBQYAAAAABAAEAPUAAACMAwAAAAA=&#10;" filled="f" stroked="f" strokeweight="1pt">
                        <v:textbox inset="0,0,0,0">
                          <w:txbxContent>
                            <w:p w14:paraId="55E075DE" w14:textId="4DD85B84" w:rsidR="00152433" w:rsidRPr="000A2149" w:rsidRDefault="00152433" w:rsidP="00292529">
                              <w:pPr>
                                <w:spacing w:before="0" w:line="312" w:lineRule="auto"/>
                                <w:ind w:firstLine="0"/>
                                <w:contextualSpacing/>
                                <w:jc w:val="center"/>
                                <w:outlineLvl w:val="0"/>
                                <w:rPr>
                                  <w:b/>
                                  <w:bCs/>
                                  <w:color w:val="000000" w:themeColor="text1"/>
                                  <w:sz w:val="16"/>
                                  <w:szCs w:val="16"/>
                                </w:rPr>
                              </w:pPr>
                              <w:r w:rsidRPr="000A2149">
                                <w:rPr>
                                  <w:b/>
                                  <w:bCs/>
                                  <w:color w:val="000000" w:themeColor="text1"/>
                                  <w:sz w:val="16"/>
                                  <w:szCs w:val="16"/>
                                </w:rPr>
                                <w:t>Figure 0.1: Proposed model for the development of GI product brands in Son La</w:t>
                              </w:r>
                            </w:p>
                          </w:txbxContent>
                        </v:textbox>
                      </v:rect>
                      <v:rect id="Rectangle 36" o:spid="_x0000_s1065" style="position:absolute;left:-3493;top:-33962;width:57720;height:26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y+MoA&#10;AADhAAAADwAAAGRycy9kb3ducmV2LnhtbESPQWvCQBSE74X+h+UVequbtBJidBUpbWlOYiri8ZF9&#10;JqHZtyG7xtRf7wpCj8PMfMMsVqNpxUC9aywriCcRCOLS6oYrBbufz5cUhPPIGlvLpOCPHKyWjw8L&#10;zLQ985aGwlciQNhlqKD2vsukdGVNBt3EdsTBO9reoA+yr6Tu8RzgppWvUZRIgw2HhRo7eq+p/C1O&#10;RsHla59P80PBNo3z3cdpPRSX7Uap56dxPQfhafT/4Xv7WytI4nQWvyUzuD0Kb0Aur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HvqsvjKAAAA4QAAAA8AAAAAAAAAAAAAAAAAmAIA&#10;AGRycy9kb3ducmV2LnhtbFBLBQYAAAAABAAEAPUAAACPAwAAAAA=&#10;" filled="f" stroked="f" strokeweight="1pt">
                        <v:textbox inset="0,0,0,0">
                          <w:txbxContent>
                            <w:p w14:paraId="44E26E33" w14:textId="5344DA17" w:rsidR="00152433" w:rsidRPr="000A2149" w:rsidRDefault="00152433" w:rsidP="00292529">
                              <w:pPr>
                                <w:spacing w:before="0" w:line="240" w:lineRule="auto"/>
                                <w:ind w:left="-113" w:right="-113" w:firstLine="0"/>
                                <w:contextualSpacing/>
                                <w:jc w:val="right"/>
                                <w:rPr>
                                  <w:i/>
                                  <w:iCs/>
                                  <w:sz w:val="16"/>
                                  <w:szCs w:val="16"/>
                                </w:rPr>
                              </w:pPr>
                              <w:r w:rsidRPr="000A2149">
                                <w:rPr>
                                  <w:i/>
                                  <w:iCs/>
                                  <w:sz w:val="16"/>
                                  <w:szCs w:val="16"/>
                                </w:rPr>
                                <w:t>Source: Author, adapted from Aaker (1996) and Belletti &amp; Marescotti (2011)</w:t>
                              </w:r>
                            </w:p>
                          </w:txbxContent>
                        </v:textbox>
                      </v:rect>
                    </v:group>
                  </v:group>
                  <v:roundrect id="Rectangle: Rounded Corners 14" o:spid="_x0000_s1066" style="position:absolute;left:43910;top:13620;width:7918;height:683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PhqMYA&#10;AADjAAAADwAAAGRycy9kb3ducmV2LnhtbERPX2vCMBB/F/wO4YS9iCYOKbUzSjcmyN60yl6P5taW&#10;NZfSZFq/vREGPt7v/623g23FhXrfONawmCsQxKUzDVcaTsVuloLwAdlg65g03MjDdjMerTEz7soH&#10;uhxDJWII+ww11CF0mZS+rMmin7uOOHI/rrcY4tlX0vR4jeG2la9KJdJiw7Ghxo4+aip/j39Ww7d/&#10;t9Nin36eluVXk5tcmXOhtH6ZDPkbiEBDeIr/3XsT56erpVqoJFnB46cIgN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QPhqMYAAADjAAAADwAAAAAAAAAAAAAAAACYAgAAZHJz&#10;L2Rvd25yZXYueG1sUEsFBgAAAAAEAAQA9QAAAIsDAAAAAA==&#10;" fillcolor="#ededed [662]" strokecolor="black [3213]">
                    <v:stroke joinstyle="miter"/>
                    <v:textbox inset="0,0,0,0">
                      <w:txbxContent>
                        <w:p w14:paraId="7150917E" w14:textId="50A99A05" w:rsidR="00152433" w:rsidRPr="000A2149" w:rsidRDefault="00152433" w:rsidP="003F18AE">
                          <w:pPr>
                            <w:spacing w:before="0" w:line="240" w:lineRule="auto"/>
                            <w:ind w:left="-113" w:right="-113" w:firstLine="0"/>
                            <w:contextualSpacing/>
                            <w:jc w:val="center"/>
                            <w:rPr>
                              <w:i/>
                              <w:iCs/>
                              <w:sz w:val="16"/>
                              <w:szCs w:val="16"/>
                            </w:rPr>
                          </w:pPr>
                          <w:r w:rsidRPr="000A2149">
                            <w:rPr>
                              <w:i/>
                              <w:iCs/>
                              <w:sz w:val="16"/>
                              <w:szCs w:val="16"/>
                            </w:rPr>
                            <w:t>Leveraging other brand assets</w:t>
                          </w:r>
                        </w:p>
                      </w:txbxContent>
                    </v:textbox>
                  </v:roundrect>
                  <v:shape id="Straight Arrow Connector 17" o:spid="_x0000_s1067" type="#_x0000_t32" style="position:absolute;left:42100;top:17907;width:17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F7W1XcsAAADiAAAADwAA&#10;AAAAAAAAAAAAAAChAgAAZHJzL2Rvd25yZXYueG1sUEsFBgAAAAAEAAQA+QAAAJkDAAAAAA==&#10;" strokecolor="black [3213]" strokeweight="1pt">
                    <v:stroke startarrow="block" endarrow="block" joinstyle="miter"/>
                  </v:shape>
                </v:group>
                <v:rect id="Rectangle 22" o:spid="_x0000_s1068" style="position:absolute;left:44005;top:19716;width:9049;height:97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U5SMkA&#10;AADjAAAADwAAAGRycy9kb3ducmV2LnhtbERPzWrCQBC+F/oOyxR6q5tYa0J0FRFbmpOYSvE4ZKdJ&#10;aHY2ZNeY+vTdQsHjfP+zXI+mFQP1rrGsIJ5EIIhLqxuuFBw/Xp9SEM4ja2wtk4IfcrBe3d8tMdP2&#10;wgcaCl+JEMIuQwW1910mpStrMugmtiMO3JftDfpw9pXUPV5CuGnlNIrm0mDDoaHGjrY1ld/F2Si4&#10;vn3ms/xUsE3j/Lg7b4bietgr9fgwbhYgPI3+Jv53v+sw/yVJkudZOo3h76cAgFz9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eU5SMkAAADjAAAADwAAAAAAAAAAAAAAAACYAgAA&#10;ZHJzL2Rvd25yZXYueG1sUEsFBgAAAAAEAAQA9QAAAI4DAAAAAA==&#10;" filled="f" stroked="f" strokeweight="1pt">
                  <v:textbox inset="0,0,0,0">
                    <w:txbxContent>
                      <w:p w14:paraId="1832E5DE" w14:textId="75A564D3" w:rsidR="00152433" w:rsidRPr="000A2149" w:rsidRDefault="00152433" w:rsidP="00BE3871">
                        <w:pPr>
                          <w:pStyle w:val="ListParagraph"/>
                          <w:numPr>
                            <w:ilvl w:val="0"/>
                            <w:numId w:val="11"/>
                          </w:numPr>
                          <w:autoSpaceDE/>
                          <w:autoSpaceDN/>
                          <w:adjustRightInd/>
                          <w:ind w:left="-113" w:right="-113" w:firstLine="0"/>
                          <w:contextualSpacing/>
                          <w:rPr>
                            <w:sz w:val="16"/>
                            <w:szCs w:val="16"/>
                          </w:rPr>
                        </w:pPr>
                        <w:r w:rsidRPr="000A2149">
                          <w:rPr>
                            <w:sz w:val="16"/>
                            <w:szCs w:val="16"/>
                          </w:rPr>
                          <w:t xml:space="preserve">GI guarantee; </w:t>
                        </w:r>
                      </w:p>
                      <w:p w14:paraId="73A94299" w14:textId="627F5B53" w:rsidR="00152433" w:rsidRPr="000A2149" w:rsidRDefault="00152433" w:rsidP="00BE3871">
                        <w:pPr>
                          <w:pStyle w:val="ListParagraph"/>
                          <w:numPr>
                            <w:ilvl w:val="0"/>
                            <w:numId w:val="11"/>
                          </w:numPr>
                          <w:autoSpaceDE/>
                          <w:autoSpaceDN/>
                          <w:adjustRightInd/>
                          <w:ind w:left="-113" w:right="-113" w:firstLine="0"/>
                          <w:contextualSpacing/>
                          <w:rPr>
                            <w:sz w:val="16"/>
                            <w:szCs w:val="16"/>
                          </w:rPr>
                        </w:pPr>
                        <w:r w:rsidRPr="000A2149">
                          <w:rPr>
                            <w:sz w:val="16"/>
                            <w:szCs w:val="16"/>
                          </w:rPr>
                          <w:t>Certifications &amp; awards;</w:t>
                        </w:r>
                      </w:p>
                      <w:p w14:paraId="14529588" w14:textId="3C17AB1B" w:rsidR="00152433" w:rsidRPr="000A2149" w:rsidRDefault="00152433" w:rsidP="00BE3871">
                        <w:pPr>
                          <w:pStyle w:val="ListParagraph"/>
                          <w:numPr>
                            <w:ilvl w:val="0"/>
                            <w:numId w:val="11"/>
                          </w:numPr>
                          <w:autoSpaceDE/>
                          <w:autoSpaceDN/>
                          <w:adjustRightInd/>
                          <w:ind w:left="-113" w:right="-113" w:firstLine="0"/>
                          <w:contextualSpacing/>
                          <w:rPr>
                            <w:sz w:val="16"/>
                            <w:szCs w:val="16"/>
                          </w:rPr>
                        </w:pPr>
                        <w:r w:rsidRPr="000A2149">
                          <w:rPr>
                            <w:sz w:val="16"/>
                            <w:szCs w:val="16"/>
                          </w:rPr>
                          <w:t>Heritage &amp; culture.</w:t>
                        </w:r>
                      </w:p>
                      <w:p w14:paraId="3F6CD654" w14:textId="77777777" w:rsidR="00152433" w:rsidRPr="000A2149" w:rsidRDefault="00152433" w:rsidP="00BE3871">
                        <w:pPr>
                          <w:spacing w:before="0" w:line="240" w:lineRule="auto"/>
                          <w:ind w:right="-113" w:firstLine="0"/>
                          <w:contextualSpacing/>
                          <w:jc w:val="left"/>
                          <w:rPr>
                            <w:sz w:val="16"/>
                            <w:szCs w:val="16"/>
                          </w:rPr>
                        </w:pPr>
                      </w:p>
                    </w:txbxContent>
                  </v:textbox>
                </v:rect>
              </v:group>
            </w:pict>
          </mc:Fallback>
        </mc:AlternateContent>
      </w:r>
      <w:r w:rsidR="009E164A" w:rsidRPr="00152433">
        <w:rPr>
          <w:color w:val="000000" w:themeColor="text1"/>
          <w:spacing w:val="-14"/>
          <w:sz w:val="27"/>
          <w:szCs w:val="27"/>
        </w:rPr>
        <w:t xml:space="preserve">To establish the research model for the development of GI product brands, the dissertation draws upon: (i) Aaker’s (1996) model of enhancing brand equity through customer-based brand assets, and (ii) the four-pillar model of GI product branding developed by Belletti &amp; Marescotti (2011), which comprises: </w:t>
      </w:r>
      <w:r w:rsidR="009E164A" w:rsidRPr="00152433">
        <w:rPr>
          <w:i/>
          <w:iCs/>
          <w:color w:val="000000" w:themeColor="text1"/>
          <w:spacing w:val="-14"/>
          <w:sz w:val="27"/>
          <w:szCs w:val="27"/>
        </w:rPr>
        <w:t>product specificity; organizational and governance structure; legal and intellectual property protection framework; and marketing and brand communication activities</w:t>
      </w:r>
      <w:r w:rsidR="005253BB" w:rsidRPr="00152433">
        <w:rPr>
          <w:color w:val="000000" w:themeColor="text1"/>
          <w:spacing w:val="-14"/>
          <w:sz w:val="27"/>
          <w:szCs w:val="27"/>
        </w:rPr>
        <w:t xml:space="preserve">.    </w:t>
      </w:r>
    </w:p>
    <w:p w14:paraId="460CB556" w14:textId="6235EEB8" w:rsidR="005253BB" w:rsidRPr="00152433" w:rsidRDefault="005253BB" w:rsidP="00A26F01">
      <w:pPr>
        <w:spacing w:before="0" w:line="240" w:lineRule="auto"/>
        <w:contextualSpacing/>
        <w:rPr>
          <w:color w:val="000000" w:themeColor="text1"/>
          <w:spacing w:val="-6"/>
          <w:sz w:val="27"/>
          <w:szCs w:val="27"/>
        </w:rPr>
      </w:pPr>
    </w:p>
    <w:p w14:paraId="30097703" w14:textId="41162100" w:rsidR="00F7283A" w:rsidRPr="00152433" w:rsidRDefault="00F7283A" w:rsidP="00A26F01">
      <w:pPr>
        <w:spacing w:before="0" w:line="240" w:lineRule="auto"/>
        <w:contextualSpacing/>
        <w:rPr>
          <w:color w:val="000000" w:themeColor="text1"/>
          <w:spacing w:val="-6"/>
          <w:sz w:val="27"/>
          <w:szCs w:val="27"/>
        </w:rPr>
      </w:pPr>
    </w:p>
    <w:p w14:paraId="631B43B6" w14:textId="2FF38DC4" w:rsidR="00F7283A" w:rsidRPr="00152433" w:rsidRDefault="00F7283A" w:rsidP="00A26F01">
      <w:pPr>
        <w:spacing w:before="0" w:line="240" w:lineRule="auto"/>
        <w:contextualSpacing/>
        <w:rPr>
          <w:color w:val="000000" w:themeColor="text1"/>
          <w:spacing w:val="-6"/>
          <w:sz w:val="27"/>
          <w:szCs w:val="27"/>
        </w:rPr>
      </w:pPr>
    </w:p>
    <w:p w14:paraId="5F70764E" w14:textId="124A1B8B" w:rsidR="00F7283A" w:rsidRPr="00152433" w:rsidRDefault="00F7283A" w:rsidP="00A26F01">
      <w:pPr>
        <w:spacing w:before="0" w:line="240" w:lineRule="auto"/>
        <w:contextualSpacing/>
        <w:rPr>
          <w:color w:val="000000" w:themeColor="text1"/>
          <w:spacing w:val="-6"/>
          <w:sz w:val="27"/>
          <w:szCs w:val="27"/>
        </w:rPr>
      </w:pPr>
    </w:p>
    <w:p w14:paraId="1C902239" w14:textId="20198D75" w:rsidR="00F7283A" w:rsidRPr="00152433" w:rsidRDefault="00F7283A" w:rsidP="00A26F01">
      <w:pPr>
        <w:spacing w:before="0" w:line="240" w:lineRule="auto"/>
        <w:contextualSpacing/>
        <w:rPr>
          <w:color w:val="000000" w:themeColor="text1"/>
          <w:spacing w:val="-6"/>
          <w:sz w:val="27"/>
          <w:szCs w:val="27"/>
        </w:rPr>
      </w:pPr>
    </w:p>
    <w:p w14:paraId="4EFEC0D4" w14:textId="3EB41269" w:rsidR="00F7283A" w:rsidRPr="00152433" w:rsidRDefault="00F7283A" w:rsidP="00A26F01">
      <w:pPr>
        <w:spacing w:before="0" w:line="240" w:lineRule="auto"/>
        <w:contextualSpacing/>
        <w:rPr>
          <w:color w:val="000000" w:themeColor="text1"/>
          <w:spacing w:val="-6"/>
          <w:sz w:val="27"/>
          <w:szCs w:val="27"/>
        </w:rPr>
      </w:pPr>
    </w:p>
    <w:p w14:paraId="32ED3379" w14:textId="7AFBD149" w:rsidR="00F7283A" w:rsidRPr="00152433" w:rsidRDefault="00F7283A" w:rsidP="00A26F01">
      <w:pPr>
        <w:spacing w:before="0" w:line="240" w:lineRule="auto"/>
        <w:contextualSpacing/>
        <w:rPr>
          <w:color w:val="000000" w:themeColor="text1"/>
          <w:spacing w:val="-6"/>
          <w:sz w:val="27"/>
          <w:szCs w:val="27"/>
        </w:rPr>
      </w:pPr>
    </w:p>
    <w:p w14:paraId="14443B6D" w14:textId="1A231021" w:rsidR="00292529" w:rsidRPr="00152433" w:rsidRDefault="00292529" w:rsidP="00A26F01">
      <w:pPr>
        <w:spacing w:before="0" w:line="240" w:lineRule="auto"/>
        <w:contextualSpacing/>
        <w:rPr>
          <w:color w:val="000000" w:themeColor="text1"/>
          <w:spacing w:val="-6"/>
          <w:sz w:val="27"/>
          <w:szCs w:val="27"/>
        </w:rPr>
      </w:pPr>
    </w:p>
    <w:p w14:paraId="11278D2F" w14:textId="2C66C4A4" w:rsidR="00292529" w:rsidRPr="00152433" w:rsidRDefault="00292529" w:rsidP="00A26F01">
      <w:pPr>
        <w:spacing w:before="0" w:line="240" w:lineRule="auto"/>
        <w:contextualSpacing/>
        <w:rPr>
          <w:color w:val="000000" w:themeColor="text1"/>
          <w:spacing w:val="-6"/>
          <w:sz w:val="27"/>
          <w:szCs w:val="27"/>
        </w:rPr>
      </w:pPr>
    </w:p>
    <w:p w14:paraId="3C7DBB58" w14:textId="60C18DBC" w:rsidR="00292529" w:rsidRPr="00152433" w:rsidRDefault="00292529" w:rsidP="00A26F01">
      <w:pPr>
        <w:spacing w:before="0" w:line="240" w:lineRule="auto"/>
        <w:contextualSpacing/>
        <w:rPr>
          <w:color w:val="000000" w:themeColor="text1"/>
          <w:spacing w:val="-6"/>
          <w:sz w:val="27"/>
          <w:szCs w:val="27"/>
        </w:rPr>
      </w:pPr>
    </w:p>
    <w:p w14:paraId="55E1A004" w14:textId="1A648037" w:rsidR="00292529" w:rsidRPr="00152433" w:rsidRDefault="00292529" w:rsidP="00A26F01">
      <w:pPr>
        <w:spacing w:before="0" w:line="240" w:lineRule="auto"/>
        <w:contextualSpacing/>
        <w:rPr>
          <w:color w:val="000000" w:themeColor="text1"/>
          <w:spacing w:val="-6"/>
          <w:sz w:val="27"/>
          <w:szCs w:val="27"/>
        </w:rPr>
      </w:pPr>
    </w:p>
    <w:p w14:paraId="517B5D16" w14:textId="2CEBA638" w:rsidR="00292529" w:rsidRPr="00152433" w:rsidRDefault="00292529" w:rsidP="00A26F01">
      <w:pPr>
        <w:spacing w:before="0" w:line="240" w:lineRule="auto"/>
        <w:contextualSpacing/>
        <w:rPr>
          <w:color w:val="000000" w:themeColor="text1"/>
          <w:spacing w:val="-6"/>
          <w:sz w:val="27"/>
          <w:szCs w:val="27"/>
        </w:rPr>
      </w:pPr>
    </w:p>
    <w:p w14:paraId="4823DAFF" w14:textId="4593C538" w:rsidR="00292529" w:rsidRPr="00152433" w:rsidRDefault="00292529" w:rsidP="00A26F01">
      <w:pPr>
        <w:spacing w:before="0" w:line="240" w:lineRule="auto"/>
        <w:contextualSpacing/>
        <w:rPr>
          <w:color w:val="000000" w:themeColor="text1"/>
          <w:spacing w:val="-6"/>
          <w:sz w:val="27"/>
          <w:szCs w:val="27"/>
        </w:rPr>
      </w:pPr>
    </w:p>
    <w:p w14:paraId="24FDB02A" w14:textId="77777777" w:rsidR="00462AAF" w:rsidRPr="00152433" w:rsidRDefault="00462AAF" w:rsidP="00A26F01">
      <w:pPr>
        <w:spacing w:before="0" w:line="240" w:lineRule="auto"/>
        <w:contextualSpacing/>
        <w:rPr>
          <w:color w:val="000000" w:themeColor="text1"/>
          <w:spacing w:val="-6"/>
          <w:sz w:val="27"/>
          <w:szCs w:val="27"/>
        </w:rPr>
      </w:pPr>
    </w:p>
    <w:p w14:paraId="532F9379" w14:textId="6773399B" w:rsidR="00292529" w:rsidRPr="000A2149" w:rsidRDefault="00292529" w:rsidP="00A26F01">
      <w:pPr>
        <w:spacing w:before="0" w:line="240" w:lineRule="auto"/>
        <w:contextualSpacing/>
        <w:rPr>
          <w:color w:val="000000" w:themeColor="text1"/>
          <w:spacing w:val="-6"/>
          <w:sz w:val="2"/>
          <w:szCs w:val="27"/>
        </w:rPr>
      </w:pPr>
    </w:p>
    <w:p w14:paraId="2B60B106" w14:textId="3AC80976" w:rsidR="00BE3871" w:rsidRPr="00152433" w:rsidRDefault="00340F07" w:rsidP="00A26F01">
      <w:pPr>
        <w:spacing w:before="0" w:line="240" w:lineRule="auto"/>
        <w:contextualSpacing/>
        <w:rPr>
          <w:color w:val="000000" w:themeColor="text1"/>
          <w:spacing w:val="-10"/>
          <w:sz w:val="27"/>
          <w:szCs w:val="27"/>
        </w:rPr>
      </w:pPr>
      <w:r w:rsidRPr="00152433">
        <w:rPr>
          <w:color w:val="000000" w:themeColor="text1"/>
          <w:spacing w:val="-10"/>
          <w:sz w:val="27"/>
          <w:szCs w:val="27"/>
        </w:rPr>
        <w:t xml:space="preserve">Figure 0.1 presents the proposed research model for the development of GI product brands in </w:t>
      </w:r>
      <w:r w:rsidR="00483B2B" w:rsidRPr="00152433">
        <w:rPr>
          <w:color w:val="000000" w:themeColor="text1"/>
          <w:spacing w:val="-10"/>
          <w:sz w:val="27"/>
          <w:szCs w:val="27"/>
        </w:rPr>
        <w:t>Son</w:t>
      </w:r>
      <w:r w:rsidRPr="00152433">
        <w:rPr>
          <w:color w:val="000000" w:themeColor="text1"/>
          <w:spacing w:val="-10"/>
          <w:sz w:val="27"/>
          <w:szCs w:val="27"/>
        </w:rPr>
        <w:t xml:space="preserve"> La, while Figure 0.2 illustrates the research process of the dissertation</w:t>
      </w:r>
      <w:r w:rsidR="00BE3871" w:rsidRPr="00152433">
        <w:rPr>
          <w:color w:val="000000" w:themeColor="text1"/>
          <w:spacing w:val="-10"/>
          <w:sz w:val="27"/>
          <w:szCs w:val="27"/>
        </w:rPr>
        <w:t>.</w:t>
      </w:r>
    </w:p>
    <w:p w14:paraId="66741F5E" w14:textId="2C7EB4ED" w:rsidR="002953ED" w:rsidRPr="00152433" w:rsidRDefault="000A2149" w:rsidP="00A26F01">
      <w:pPr>
        <w:spacing w:before="0" w:line="240" w:lineRule="auto"/>
        <w:rPr>
          <w:b/>
          <w:bCs/>
          <w:i/>
          <w:iCs/>
          <w:color w:val="000000" w:themeColor="text1"/>
          <w:sz w:val="27"/>
          <w:szCs w:val="27"/>
        </w:rPr>
      </w:pPr>
      <w:r w:rsidRPr="00152433">
        <w:rPr>
          <w:noProof/>
          <w:color w:val="000000" w:themeColor="text1"/>
          <w:sz w:val="27"/>
          <w:szCs w:val="27"/>
        </w:rPr>
        <mc:AlternateContent>
          <mc:Choice Requires="wpg">
            <w:drawing>
              <wp:anchor distT="0" distB="0" distL="114300" distR="114300" simplePos="0" relativeHeight="252023808" behindDoc="0" locked="0" layoutInCell="1" allowOverlap="1" wp14:anchorId="2EEC708F" wp14:editId="7DD8A6B6">
                <wp:simplePos x="0" y="0"/>
                <wp:positionH relativeFrom="column">
                  <wp:posOffset>41266</wp:posOffset>
                </wp:positionH>
                <wp:positionV relativeFrom="paragraph">
                  <wp:posOffset>67045</wp:posOffset>
                </wp:positionV>
                <wp:extent cx="5905500" cy="3002507"/>
                <wp:effectExtent l="0" t="0" r="19050" b="7620"/>
                <wp:wrapNone/>
                <wp:docPr id="626248499" name="Group 476"/>
                <wp:cNvGraphicFramePr/>
                <a:graphic xmlns:a="http://schemas.openxmlformats.org/drawingml/2006/main">
                  <a:graphicData uri="http://schemas.microsoft.com/office/word/2010/wordprocessingGroup">
                    <wpg:wgp>
                      <wpg:cNvGrpSpPr/>
                      <wpg:grpSpPr>
                        <a:xfrm>
                          <a:off x="0" y="0"/>
                          <a:ext cx="5905500" cy="3002507"/>
                          <a:chOff x="-151315" y="228597"/>
                          <a:chExt cx="5909317" cy="3280127"/>
                        </a:xfrm>
                      </wpg:grpSpPr>
                      <wpg:grpSp>
                        <wpg:cNvPr id="1700557233" name="Group 194"/>
                        <wpg:cNvGrpSpPr/>
                        <wpg:grpSpPr>
                          <a:xfrm>
                            <a:off x="-151315" y="228597"/>
                            <a:ext cx="5909317" cy="3280127"/>
                            <a:chOff x="-151316" y="228597"/>
                            <a:chExt cx="5909317" cy="3280127"/>
                          </a:xfrm>
                        </wpg:grpSpPr>
                        <wps:wsp>
                          <wps:cNvPr id="684267207" name="Straight Arrow Connector 16"/>
                          <wps:cNvCnPr/>
                          <wps:spPr>
                            <a:xfrm flipH="1" flipV="1">
                              <a:off x="3478417" y="922463"/>
                              <a:ext cx="287655" cy="0"/>
                            </a:xfrm>
                            <a:prstGeom prst="straightConnector1">
                              <a:avLst/>
                            </a:prstGeom>
                            <a:ln>
                              <a:solidFill>
                                <a:schemeClr val="tx1"/>
                              </a:solidFill>
                              <a:prstDash val="dash"/>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wpg:grpSp>
                          <wpg:cNvPr id="542021015" name="Group 51"/>
                          <wpg:cNvGrpSpPr/>
                          <wpg:grpSpPr>
                            <a:xfrm>
                              <a:off x="-151316" y="228597"/>
                              <a:ext cx="5909317" cy="3280127"/>
                              <a:chOff x="-151316" y="228597"/>
                              <a:chExt cx="5909317" cy="3280127"/>
                            </a:xfrm>
                          </wpg:grpSpPr>
                          <wpg:grpSp>
                            <wpg:cNvPr id="465870942" name="Group 50"/>
                            <wpg:cNvGrpSpPr/>
                            <wpg:grpSpPr>
                              <a:xfrm>
                                <a:off x="-63710" y="837486"/>
                                <a:ext cx="1845512" cy="662032"/>
                                <a:chOff x="-63710" y="-320049"/>
                                <a:chExt cx="1845512" cy="662032"/>
                              </a:xfrm>
                            </wpg:grpSpPr>
                            <wps:wsp>
                              <wps:cNvPr id="389126764" name="Text Box 30"/>
                              <wps:cNvSpPr txBox="1"/>
                              <wps:spPr>
                                <a:xfrm>
                                  <a:off x="-63710" y="-320049"/>
                                  <a:ext cx="1845512" cy="308593"/>
                                </a:xfrm>
                                <a:prstGeom prst="rect">
                                  <a:avLst/>
                                </a:prstGeom>
                                <a:noFill/>
                                <a:ln w="6350">
                                  <a:noFill/>
                                </a:ln>
                              </wps:spPr>
                              <wps:txbx>
                                <w:txbxContent>
                                  <w:p w14:paraId="2566EDB3" w14:textId="0C8CF256" w:rsidR="004B5733" w:rsidRPr="000A2149" w:rsidRDefault="004B5733" w:rsidP="002953ED">
                                    <w:pPr>
                                      <w:spacing w:before="0" w:line="240" w:lineRule="auto"/>
                                      <w:ind w:firstLine="0"/>
                                      <w:jc w:val="center"/>
                                      <w:rPr>
                                        <w:i/>
                                        <w:iCs/>
                                        <w:sz w:val="16"/>
                                        <w:szCs w:val="16"/>
                                      </w:rPr>
                                    </w:pPr>
                                    <w:r w:rsidRPr="000A2149">
                                      <w:rPr>
                                        <w:i/>
                                        <w:iCs/>
                                        <w:sz w:val="16"/>
                                        <w:szCs w:val="16"/>
                                      </w:rPr>
                                      <w:t>Survey of GI product enterprises in Son La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91758609" name="Straight Arrow Connector 31"/>
                              <wps:cNvCnPr/>
                              <wps:spPr>
                                <a:xfrm>
                                  <a:off x="842604" y="-22838"/>
                                  <a:ext cx="407693" cy="364821"/>
                                </a:xfrm>
                                <a:prstGeom prst="straightConnector1">
                                  <a:avLst/>
                                </a:prstGeom>
                                <a:ln>
                                  <a:solidFill>
                                    <a:schemeClr val="tx1"/>
                                  </a:solidFill>
                                  <a:prstDash val="dash"/>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wpg:grpSp>
                          <wpg:grpSp>
                            <wpg:cNvPr id="1778060570" name="Group 20"/>
                            <wpg:cNvGrpSpPr/>
                            <wpg:grpSpPr>
                              <a:xfrm>
                                <a:off x="-151316" y="228597"/>
                                <a:ext cx="5909317" cy="3280127"/>
                                <a:chOff x="-241171" y="228597"/>
                                <a:chExt cx="5909317" cy="3280127"/>
                              </a:xfrm>
                            </wpg:grpSpPr>
                            <wpg:grpSp>
                              <wpg:cNvPr id="850681698" name="Group 18"/>
                              <wpg:cNvGrpSpPr/>
                              <wpg:grpSpPr>
                                <a:xfrm>
                                  <a:off x="-241171" y="228597"/>
                                  <a:ext cx="5909317" cy="3155417"/>
                                  <a:chOff x="-241171" y="228597"/>
                                  <a:chExt cx="5909317" cy="3155417"/>
                                </a:xfrm>
                              </wpg:grpSpPr>
                              <wpg:grpSp>
                                <wpg:cNvPr id="732335857" name="Group 26"/>
                                <wpg:cNvGrpSpPr/>
                                <wpg:grpSpPr>
                                  <a:xfrm>
                                    <a:off x="-241171" y="228597"/>
                                    <a:ext cx="5909317" cy="2768228"/>
                                    <a:chOff x="-271398" y="294484"/>
                                    <a:chExt cx="6650019" cy="2797934"/>
                                  </a:xfrm>
                                </wpg:grpSpPr>
                                <wpg:grpSp>
                                  <wpg:cNvPr id="982181200" name="Group 13"/>
                                  <wpg:cNvGrpSpPr/>
                                  <wpg:grpSpPr>
                                    <a:xfrm>
                                      <a:off x="-271398" y="294484"/>
                                      <a:ext cx="6650019" cy="1767208"/>
                                      <a:chOff x="-271398" y="294484"/>
                                      <a:chExt cx="6650019" cy="1767208"/>
                                    </a:xfrm>
                                  </wpg:grpSpPr>
                                  <wpg:grpSp>
                                    <wpg:cNvPr id="1603837391" name="Group 9"/>
                                    <wpg:cNvGrpSpPr/>
                                    <wpg:grpSpPr>
                                      <a:xfrm>
                                        <a:off x="-271398" y="294484"/>
                                        <a:ext cx="6650019" cy="1767208"/>
                                        <a:chOff x="-271398" y="294484"/>
                                        <a:chExt cx="6650019" cy="1767208"/>
                                      </a:xfrm>
                                    </wpg:grpSpPr>
                                    <wps:wsp>
                                      <wps:cNvPr id="377971250" name="Rectangle: Rounded Corners 1"/>
                                      <wps:cNvSpPr/>
                                      <wps:spPr>
                                        <a:xfrm>
                                          <a:off x="1785442" y="1700234"/>
                                          <a:ext cx="2232709" cy="361358"/>
                                        </a:xfrm>
                                        <a:prstGeom prst="roundRect">
                                          <a:avLst/>
                                        </a:prstGeom>
                                        <a:ln>
                                          <a:solidFill>
                                            <a:schemeClr val="tx1"/>
                                          </a:solidFill>
                                        </a:ln>
                                      </wps:spPr>
                                      <wps:style>
                                        <a:lnRef idx="2">
                                          <a:schemeClr val="accent2"/>
                                        </a:lnRef>
                                        <a:fillRef idx="1">
                                          <a:schemeClr val="lt1"/>
                                        </a:fillRef>
                                        <a:effectRef idx="0">
                                          <a:schemeClr val="accent2"/>
                                        </a:effectRef>
                                        <a:fontRef idx="minor">
                                          <a:schemeClr val="dk1"/>
                                        </a:fontRef>
                                      </wps:style>
                                      <wps:txbx>
                                        <w:txbxContent>
                                          <w:p w14:paraId="05E9555D" w14:textId="781CC6CD" w:rsidR="004B5733" w:rsidRPr="000A2149" w:rsidRDefault="004B5733" w:rsidP="002953ED">
                                            <w:pPr>
                                              <w:spacing w:before="0" w:line="240" w:lineRule="auto"/>
                                              <w:ind w:left="-113" w:right="-113" w:firstLine="0"/>
                                              <w:jc w:val="center"/>
                                              <w:rPr>
                                                <w:spacing w:val="-6"/>
                                                <w:sz w:val="16"/>
                                                <w:szCs w:val="16"/>
                                              </w:rPr>
                                            </w:pPr>
                                            <w:r w:rsidRPr="000A2149">
                                              <w:rPr>
                                                <w:spacing w:val="-6"/>
                                                <w:sz w:val="16"/>
                                                <w:szCs w:val="16"/>
                                              </w:rPr>
                                              <w:t>Assessment of collective organizations’ support and participation in GI brand development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51190230" name="Rectangle: Rounded Corners 1"/>
                                      <wps:cNvSpPr/>
                                      <wps:spPr>
                                        <a:xfrm>
                                          <a:off x="4089831" y="1700334"/>
                                          <a:ext cx="2288790" cy="361358"/>
                                        </a:xfrm>
                                        <a:prstGeom prst="roundRect">
                                          <a:avLst/>
                                        </a:prstGeom>
                                        <a:ln>
                                          <a:solidFill>
                                            <a:schemeClr val="tx1"/>
                                          </a:solidFill>
                                        </a:ln>
                                      </wps:spPr>
                                      <wps:style>
                                        <a:lnRef idx="2">
                                          <a:schemeClr val="accent2"/>
                                        </a:lnRef>
                                        <a:fillRef idx="1">
                                          <a:schemeClr val="lt1"/>
                                        </a:fillRef>
                                        <a:effectRef idx="0">
                                          <a:schemeClr val="accent2"/>
                                        </a:effectRef>
                                        <a:fontRef idx="minor">
                                          <a:schemeClr val="dk1"/>
                                        </a:fontRef>
                                      </wps:style>
                                      <wps:txbx>
                                        <w:txbxContent>
                                          <w:p w14:paraId="3C3E00C0" w14:textId="1FCD228A" w:rsidR="004B5733" w:rsidRPr="000A2149" w:rsidRDefault="004B5733" w:rsidP="002953ED">
                                            <w:pPr>
                                              <w:spacing w:before="0" w:line="240" w:lineRule="auto"/>
                                              <w:ind w:left="-113" w:right="-113" w:firstLine="0"/>
                                              <w:jc w:val="center"/>
                                              <w:rPr>
                                                <w:sz w:val="16"/>
                                                <w:szCs w:val="16"/>
                                              </w:rPr>
                                            </w:pPr>
                                            <w:r w:rsidRPr="000A2149">
                                              <w:rPr>
                                                <w:sz w:val="16"/>
                                                <w:szCs w:val="16"/>
                                              </w:rPr>
                                              <w:t>Assessment of local government support and participation in GI brand development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366363292" name="Group 8"/>
                                      <wpg:cNvGrpSpPr/>
                                      <wpg:grpSpPr>
                                        <a:xfrm>
                                          <a:off x="407628" y="294484"/>
                                          <a:ext cx="5916617" cy="1164697"/>
                                          <a:chOff x="-637968" y="294484"/>
                                          <a:chExt cx="5916617" cy="1164697"/>
                                        </a:xfrm>
                                      </wpg:grpSpPr>
                                      <wps:wsp>
                                        <wps:cNvPr id="775196693" name="Text Box 4"/>
                                        <wps:cNvSpPr txBox="1"/>
                                        <wps:spPr>
                                          <a:xfrm>
                                            <a:off x="3044248" y="880146"/>
                                            <a:ext cx="2234401" cy="286247"/>
                                          </a:xfrm>
                                          <a:prstGeom prst="rect">
                                            <a:avLst/>
                                          </a:prstGeom>
                                          <a:noFill/>
                                          <a:ln w="6350">
                                            <a:noFill/>
                                          </a:ln>
                                        </wps:spPr>
                                        <wps:txbx>
                                          <w:txbxContent>
                                            <w:p w14:paraId="31AFAB94" w14:textId="6B88D95F" w:rsidR="004B5733" w:rsidRPr="000A2149" w:rsidRDefault="004B5733" w:rsidP="002953ED">
                                              <w:pPr>
                                                <w:spacing w:before="0" w:line="240" w:lineRule="auto"/>
                                                <w:ind w:firstLine="0"/>
                                                <w:rPr>
                                                  <w:i/>
                                                  <w:iCs/>
                                                  <w:sz w:val="16"/>
                                                  <w:szCs w:val="16"/>
                                                </w:rPr>
                                              </w:pPr>
                                              <w:r w:rsidRPr="000A2149">
                                                <w:rPr>
                                                  <w:i/>
                                                  <w:iCs/>
                                                  <w:sz w:val="16"/>
                                                  <w:szCs w:val="16"/>
                                                </w:rPr>
                                                <w:t>Expert consultation and survey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741779200" name="Rectangle: Rounded Corners 1"/>
                                        <wps:cNvSpPr/>
                                        <wps:spPr>
                                          <a:xfrm>
                                            <a:off x="502662" y="294484"/>
                                            <a:ext cx="2549191" cy="240905"/>
                                          </a:xfrm>
                                          <a:prstGeom prst="roundRect">
                                            <a:avLst/>
                                          </a:prstGeom>
                                          <a:ln>
                                            <a:solidFill>
                                              <a:schemeClr val="tx1"/>
                                            </a:solidFill>
                                          </a:ln>
                                        </wps:spPr>
                                        <wps:style>
                                          <a:lnRef idx="2">
                                            <a:schemeClr val="accent2"/>
                                          </a:lnRef>
                                          <a:fillRef idx="1">
                                            <a:schemeClr val="lt1"/>
                                          </a:fillRef>
                                          <a:effectRef idx="0">
                                            <a:schemeClr val="accent2"/>
                                          </a:effectRef>
                                          <a:fontRef idx="minor">
                                            <a:schemeClr val="dk1"/>
                                          </a:fontRef>
                                        </wps:style>
                                        <wps:txbx>
                                          <w:txbxContent>
                                            <w:p w14:paraId="3B5620D6" w14:textId="0ECCBE28" w:rsidR="004B5733" w:rsidRPr="000A2149" w:rsidRDefault="004B5733" w:rsidP="002953ED">
                                              <w:pPr>
                                                <w:spacing w:before="0" w:line="240" w:lineRule="auto"/>
                                                <w:ind w:firstLine="0"/>
                                                <w:jc w:val="center"/>
                                                <w:rPr>
                                                  <w:sz w:val="16"/>
                                                  <w:szCs w:val="16"/>
                                                </w:rPr>
                                              </w:pPr>
                                              <w:r w:rsidRPr="000A2149">
                                                <w:rPr>
                                                  <w:sz w:val="16"/>
                                                  <w:szCs w:val="16"/>
                                                </w:rPr>
                                                <w:t>Overview of research works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79317106" name="Rectangle: Rounded Corners 1"/>
                                        <wps:cNvSpPr/>
                                        <wps:spPr>
                                          <a:xfrm>
                                            <a:off x="-637968" y="641813"/>
                                            <a:ext cx="2037919" cy="240905"/>
                                          </a:xfrm>
                                          <a:prstGeom prst="roundRect">
                                            <a:avLst/>
                                          </a:prstGeom>
                                          <a:ln>
                                            <a:solidFill>
                                              <a:schemeClr val="tx1"/>
                                            </a:solidFill>
                                          </a:ln>
                                        </wps:spPr>
                                        <wps:style>
                                          <a:lnRef idx="2">
                                            <a:schemeClr val="accent2"/>
                                          </a:lnRef>
                                          <a:fillRef idx="1">
                                            <a:schemeClr val="lt1"/>
                                          </a:fillRef>
                                          <a:effectRef idx="0">
                                            <a:schemeClr val="accent2"/>
                                          </a:effectRef>
                                          <a:fontRef idx="minor">
                                            <a:schemeClr val="dk1"/>
                                          </a:fontRef>
                                        </wps:style>
                                        <wps:txbx>
                                          <w:txbxContent>
                                            <w:p w14:paraId="723683F0" w14:textId="0C95939F" w:rsidR="004B5733" w:rsidRPr="000A2149" w:rsidRDefault="004B5733" w:rsidP="002953ED">
                                              <w:pPr>
                                                <w:spacing w:before="0" w:line="240" w:lineRule="auto"/>
                                                <w:ind w:firstLine="0"/>
                                                <w:jc w:val="center"/>
                                                <w:rPr>
                                                  <w:sz w:val="16"/>
                                                  <w:szCs w:val="16"/>
                                                </w:rPr>
                                              </w:pPr>
                                              <w:r w:rsidRPr="000A2149">
                                                <w:rPr>
                                                  <w:sz w:val="16"/>
                                                  <w:szCs w:val="16"/>
                                                </w:rPr>
                                                <w:t>Key aspects of product brand development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3396347" name="Rectangle: Rounded Corners 1"/>
                                        <wps:cNvSpPr/>
                                        <wps:spPr>
                                          <a:xfrm>
                                            <a:off x="1467226" y="641680"/>
                                            <a:ext cx="3488302" cy="240905"/>
                                          </a:xfrm>
                                          <a:prstGeom prst="roundRect">
                                            <a:avLst/>
                                          </a:prstGeom>
                                          <a:ln>
                                            <a:solidFill>
                                              <a:schemeClr val="tx1"/>
                                            </a:solidFill>
                                          </a:ln>
                                        </wps:spPr>
                                        <wps:style>
                                          <a:lnRef idx="2">
                                            <a:schemeClr val="accent2"/>
                                          </a:lnRef>
                                          <a:fillRef idx="1">
                                            <a:schemeClr val="lt1"/>
                                          </a:fillRef>
                                          <a:effectRef idx="0">
                                            <a:schemeClr val="accent2"/>
                                          </a:effectRef>
                                          <a:fontRef idx="minor">
                                            <a:schemeClr val="dk1"/>
                                          </a:fontRef>
                                        </wps:style>
                                        <wps:txbx>
                                          <w:txbxContent>
                                            <w:p w14:paraId="307071FE" w14:textId="4B82CD96" w:rsidR="004B5733" w:rsidRPr="000A2149" w:rsidRDefault="004B5733" w:rsidP="002953ED">
                                              <w:pPr>
                                                <w:spacing w:before="0" w:line="240" w:lineRule="auto"/>
                                                <w:ind w:left="-113" w:right="-113" w:firstLine="0"/>
                                                <w:jc w:val="center"/>
                                                <w:rPr>
                                                  <w:sz w:val="16"/>
                                                  <w:szCs w:val="16"/>
                                                </w:rPr>
                                              </w:pPr>
                                              <w:r w:rsidRPr="000A2149">
                                                <w:rPr>
                                                  <w:sz w:val="16"/>
                                                  <w:szCs w:val="16"/>
                                                </w:rPr>
                                                <w:t>Direct factors influencing GI product brand development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72360111" name="Rectangle: Rounded Corners 1"/>
                                        <wps:cNvSpPr/>
                                        <wps:spPr>
                                          <a:xfrm>
                                            <a:off x="1467224" y="1097823"/>
                                            <a:ext cx="3488744" cy="361358"/>
                                          </a:xfrm>
                                          <a:prstGeom prst="roundRect">
                                            <a:avLst/>
                                          </a:prstGeom>
                                          <a:ln>
                                            <a:solidFill>
                                              <a:schemeClr val="tx1"/>
                                            </a:solidFill>
                                          </a:ln>
                                        </wps:spPr>
                                        <wps:style>
                                          <a:lnRef idx="2">
                                            <a:schemeClr val="accent2"/>
                                          </a:lnRef>
                                          <a:fillRef idx="1">
                                            <a:schemeClr val="lt1"/>
                                          </a:fillRef>
                                          <a:effectRef idx="0">
                                            <a:schemeClr val="accent2"/>
                                          </a:effectRef>
                                          <a:fontRef idx="minor">
                                            <a:schemeClr val="dk1"/>
                                          </a:fontRef>
                                        </wps:style>
                                        <wps:txbx>
                                          <w:txbxContent>
                                            <w:p w14:paraId="64D1F503" w14:textId="501D48EC" w:rsidR="004B5733" w:rsidRPr="000A2149" w:rsidRDefault="004B5733" w:rsidP="002953ED">
                                              <w:pPr>
                                                <w:spacing w:before="0" w:line="240" w:lineRule="auto"/>
                                                <w:ind w:left="-113" w:right="-113" w:firstLine="0"/>
                                                <w:jc w:val="center"/>
                                                <w:rPr>
                                                  <w:sz w:val="16"/>
                                                  <w:szCs w:val="16"/>
                                                </w:rPr>
                                              </w:pPr>
                                              <w:r w:rsidRPr="000A2149">
                                                <w:rPr>
                                                  <w:sz w:val="16"/>
                                                  <w:szCs w:val="16"/>
                                                </w:rPr>
                                                <w:t>Identification of factors and assessment of their importance in GI brand development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2864622" name="Straight Arrow Connector 2"/>
                                        <wps:cNvCnPr/>
                                        <wps:spPr>
                                          <a:xfrm>
                                            <a:off x="858538" y="533293"/>
                                            <a:ext cx="0" cy="109159"/>
                                          </a:xfrm>
                                          <a:prstGeom prst="straightConnector1">
                                            <a:avLst/>
                                          </a:prstGeom>
                                          <a:ln w="12700">
                                            <a:solidFill>
                                              <a:schemeClr val="tx1"/>
                                            </a:solidFill>
                                            <a:tailEnd type="triangle"/>
                                          </a:ln>
                                        </wps:spPr>
                                        <wps:style>
                                          <a:lnRef idx="1">
                                            <a:schemeClr val="accent2"/>
                                          </a:lnRef>
                                          <a:fillRef idx="0">
                                            <a:schemeClr val="accent2"/>
                                          </a:fillRef>
                                          <a:effectRef idx="0">
                                            <a:schemeClr val="accent2"/>
                                          </a:effectRef>
                                          <a:fontRef idx="minor">
                                            <a:schemeClr val="tx1"/>
                                          </a:fontRef>
                                        </wps:style>
                                        <wps:bodyPr/>
                                      </wps:wsp>
                                      <wps:wsp>
                                        <wps:cNvPr id="715183047" name="Straight Arrow Connector 2"/>
                                        <wps:cNvCnPr/>
                                        <wps:spPr>
                                          <a:xfrm>
                                            <a:off x="2747825" y="533293"/>
                                            <a:ext cx="0" cy="109159"/>
                                          </a:xfrm>
                                          <a:prstGeom prst="straightConnector1">
                                            <a:avLst/>
                                          </a:prstGeom>
                                          <a:ln w="12700">
                                            <a:solidFill>
                                              <a:schemeClr val="tx1"/>
                                            </a:solidFill>
                                            <a:tailEnd type="triangle"/>
                                          </a:ln>
                                        </wps:spPr>
                                        <wps:style>
                                          <a:lnRef idx="1">
                                            <a:schemeClr val="accent2"/>
                                          </a:lnRef>
                                          <a:fillRef idx="0">
                                            <a:schemeClr val="accent2"/>
                                          </a:fillRef>
                                          <a:effectRef idx="0">
                                            <a:schemeClr val="accent2"/>
                                          </a:effectRef>
                                          <a:fontRef idx="minor">
                                            <a:schemeClr val="tx1"/>
                                          </a:fontRef>
                                        </wps:style>
                                        <wps:bodyPr/>
                                      </wps:wsp>
                                      <wps:wsp>
                                        <wps:cNvPr id="978121226" name="Straight Arrow Connector 3"/>
                                        <wps:cNvCnPr/>
                                        <wps:spPr>
                                          <a:xfrm>
                                            <a:off x="2743863" y="875126"/>
                                            <a:ext cx="0" cy="218318"/>
                                          </a:xfrm>
                                          <a:prstGeom prst="straightConnector1">
                                            <a:avLst/>
                                          </a:prstGeom>
                                          <a:ln w="12700">
                                            <a:solidFill>
                                              <a:schemeClr val="tx1"/>
                                            </a:solidFill>
                                            <a:tailEnd type="triangle"/>
                                          </a:ln>
                                        </wps:spPr>
                                        <wps:style>
                                          <a:lnRef idx="1">
                                            <a:schemeClr val="accent2"/>
                                          </a:lnRef>
                                          <a:fillRef idx="0">
                                            <a:schemeClr val="accent2"/>
                                          </a:fillRef>
                                          <a:effectRef idx="0">
                                            <a:schemeClr val="accent2"/>
                                          </a:effectRef>
                                          <a:fontRef idx="minor">
                                            <a:schemeClr val="tx1"/>
                                          </a:fontRef>
                                        </wps:style>
                                        <wps:bodyPr/>
                                      </wps:wsp>
                                    </wpg:grpSp>
                                    <wpg:grpSp>
                                      <wpg:cNvPr id="379998667" name="Group 7"/>
                                      <wpg:cNvGrpSpPr/>
                                      <wpg:grpSpPr>
                                        <a:xfrm>
                                          <a:off x="745314" y="1569190"/>
                                          <a:ext cx="4469744" cy="124425"/>
                                          <a:chOff x="-237334" y="-875836"/>
                                          <a:chExt cx="4469744" cy="124425"/>
                                        </a:xfrm>
                                      </wpg:grpSpPr>
                                      <wps:wsp>
                                        <wps:cNvPr id="1864383943" name="Straight Connector 5"/>
                                        <wps:cNvCnPr/>
                                        <wps:spPr>
                                          <a:xfrm>
                                            <a:off x="-233009" y="-871861"/>
                                            <a:ext cx="4465419" cy="0"/>
                                          </a:xfrm>
                                          <a:prstGeom prst="line">
                                            <a:avLst/>
                                          </a:prstGeom>
                                          <a:ln w="12700">
                                            <a:solidFill>
                                              <a:schemeClr val="tx1"/>
                                            </a:solidFill>
                                          </a:ln>
                                        </wps:spPr>
                                        <wps:style>
                                          <a:lnRef idx="1">
                                            <a:schemeClr val="accent2"/>
                                          </a:lnRef>
                                          <a:fillRef idx="0">
                                            <a:schemeClr val="accent2"/>
                                          </a:fillRef>
                                          <a:effectRef idx="0">
                                            <a:schemeClr val="accent2"/>
                                          </a:effectRef>
                                          <a:fontRef idx="minor">
                                            <a:schemeClr val="tx1"/>
                                          </a:fontRef>
                                        </wps:style>
                                        <wps:bodyPr/>
                                      </wps:wsp>
                                      <wps:wsp>
                                        <wps:cNvPr id="1027212204" name="Straight Arrow Connector 6"/>
                                        <wps:cNvCnPr/>
                                        <wps:spPr>
                                          <a:xfrm>
                                            <a:off x="-237334" y="-871864"/>
                                            <a:ext cx="0" cy="120453"/>
                                          </a:xfrm>
                                          <a:prstGeom prst="straightConnector1">
                                            <a:avLst/>
                                          </a:prstGeom>
                                          <a:ln w="12700">
                                            <a:solidFill>
                                              <a:schemeClr val="tx1"/>
                                            </a:solidFill>
                                            <a:tailEnd type="triangle"/>
                                          </a:ln>
                                        </wps:spPr>
                                        <wps:style>
                                          <a:lnRef idx="1">
                                            <a:schemeClr val="accent2"/>
                                          </a:lnRef>
                                          <a:fillRef idx="0">
                                            <a:schemeClr val="accent2"/>
                                          </a:fillRef>
                                          <a:effectRef idx="0">
                                            <a:schemeClr val="accent2"/>
                                          </a:effectRef>
                                          <a:fontRef idx="minor">
                                            <a:schemeClr val="tx1"/>
                                          </a:fontRef>
                                        </wps:style>
                                        <wps:bodyPr/>
                                      </wps:wsp>
                                      <wps:wsp>
                                        <wps:cNvPr id="1738341093" name="Straight Arrow Connector 6"/>
                                        <wps:cNvCnPr/>
                                        <wps:spPr>
                                          <a:xfrm>
                                            <a:off x="4229002" y="-875836"/>
                                            <a:ext cx="0" cy="120452"/>
                                          </a:xfrm>
                                          <a:prstGeom prst="straightConnector1">
                                            <a:avLst/>
                                          </a:prstGeom>
                                          <a:ln w="12700">
                                            <a:solidFill>
                                              <a:schemeClr val="tx1"/>
                                            </a:solidFill>
                                            <a:tailEnd type="triangle"/>
                                          </a:ln>
                                        </wps:spPr>
                                        <wps:style>
                                          <a:lnRef idx="1">
                                            <a:schemeClr val="accent2"/>
                                          </a:lnRef>
                                          <a:fillRef idx="0">
                                            <a:schemeClr val="accent2"/>
                                          </a:fillRef>
                                          <a:effectRef idx="0">
                                            <a:schemeClr val="accent2"/>
                                          </a:effectRef>
                                          <a:fontRef idx="minor">
                                            <a:schemeClr val="tx1"/>
                                          </a:fontRef>
                                        </wps:style>
                                        <wps:bodyPr/>
                                      </wps:wsp>
                                      <wps:wsp>
                                        <wps:cNvPr id="332610272" name="Straight Arrow Connector 6"/>
                                        <wps:cNvCnPr/>
                                        <wps:spPr>
                                          <a:xfrm>
                                            <a:off x="1991321" y="-875836"/>
                                            <a:ext cx="0" cy="120452"/>
                                          </a:xfrm>
                                          <a:prstGeom prst="straightConnector1">
                                            <a:avLst/>
                                          </a:prstGeom>
                                          <a:ln w="12700">
                                            <a:solidFill>
                                              <a:schemeClr val="tx1"/>
                                            </a:solidFill>
                                            <a:tailEnd type="triangle"/>
                                          </a:ln>
                                        </wps:spPr>
                                        <wps:style>
                                          <a:lnRef idx="1">
                                            <a:schemeClr val="accent2"/>
                                          </a:lnRef>
                                          <a:fillRef idx="0">
                                            <a:schemeClr val="accent2"/>
                                          </a:fillRef>
                                          <a:effectRef idx="0">
                                            <a:schemeClr val="accent2"/>
                                          </a:effectRef>
                                          <a:fontRef idx="minor">
                                            <a:schemeClr val="tx1"/>
                                          </a:fontRef>
                                        </wps:style>
                                        <wps:bodyPr/>
                                      </wps:wsp>
                                    </wpg:grpSp>
                                    <wps:wsp>
                                      <wps:cNvPr id="493819507" name="Rectangle: Rounded Corners 1"/>
                                      <wps:cNvSpPr/>
                                      <wps:spPr>
                                        <a:xfrm>
                                          <a:off x="-271398" y="1695999"/>
                                          <a:ext cx="1993490" cy="361358"/>
                                        </a:xfrm>
                                        <a:prstGeom prst="roundRect">
                                          <a:avLst/>
                                        </a:prstGeom>
                                        <a:ln>
                                          <a:solidFill>
                                            <a:schemeClr val="tx1"/>
                                          </a:solidFill>
                                        </a:ln>
                                      </wps:spPr>
                                      <wps:style>
                                        <a:lnRef idx="2">
                                          <a:schemeClr val="accent2"/>
                                        </a:lnRef>
                                        <a:fillRef idx="1">
                                          <a:schemeClr val="lt1"/>
                                        </a:fillRef>
                                        <a:effectRef idx="0">
                                          <a:schemeClr val="accent2"/>
                                        </a:effectRef>
                                        <a:fontRef idx="minor">
                                          <a:schemeClr val="dk1"/>
                                        </a:fontRef>
                                      </wps:style>
                                      <wps:txbx>
                                        <w:txbxContent>
                                          <w:p w14:paraId="65B168D3" w14:textId="5A74288C" w:rsidR="004B5733" w:rsidRPr="000A2149" w:rsidRDefault="004B5733" w:rsidP="002953ED">
                                            <w:pPr>
                                              <w:spacing w:before="0" w:line="240" w:lineRule="auto"/>
                                              <w:ind w:left="-113" w:right="-113" w:firstLine="0"/>
                                              <w:jc w:val="center"/>
                                              <w:rPr>
                                                <w:spacing w:val="-4"/>
                                                <w:sz w:val="16"/>
                                                <w:szCs w:val="16"/>
                                              </w:rPr>
                                            </w:pPr>
                                            <w:r w:rsidRPr="000A2149">
                                              <w:rPr>
                                                <w:spacing w:val="-4"/>
                                                <w:sz w:val="16"/>
                                                <w:szCs w:val="16"/>
                                              </w:rPr>
                                              <w:t>Evaluation of brand development practices of GI enterprises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1524246431" name="Group 12"/>
                                    <wpg:cNvGrpSpPr/>
                                    <wpg:grpSpPr>
                                      <a:xfrm>
                                        <a:off x="1857292" y="890979"/>
                                        <a:ext cx="1932167" cy="692603"/>
                                        <a:chOff x="0" y="-329546"/>
                                        <a:chExt cx="1932167" cy="692603"/>
                                      </a:xfrm>
                                    </wpg:grpSpPr>
                                    <wps:wsp>
                                      <wps:cNvPr id="53553490" name="Straight Arrow Connector 10"/>
                                      <wps:cNvCnPr/>
                                      <wps:spPr>
                                        <a:xfrm>
                                          <a:off x="0" y="-329546"/>
                                          <a:ext cx="0" cy="692603"/>
                                        </a:xfrm>
                                        <a:prstGeom prst="straightConnector1">
                                          <a:avLst/>
                                        </a:prstGeom>
                                        <a:ln w="12700">
                                          <a:solidFill>
                                            <a:schemeClr val="tx1"/>
                                          </a:solidFill>
                                          <a:tailEnd type="triangle"/>
                                        </a:ln>
                                      </wps:spPr>
                                      <wps:style>
                                        <a:lnRef idx="1">
                                          <a:schemeClr val="accent2"/>
                                        </a:lnRef>
                                        <a:fillRef idx="0">
                                          <a:schemeClr val="accent2"/>
                                        </a:fillRef>
                                        <a:effectRef idx="0">
                                          <a:schemeClr val="accent2"/>
                                        </a:effectRef>
                                        <a:fontRef idx="minor">
                                          <a:schemeClr val="tx1"/>
                                        </a:fontRef>
                                      </wps:style>
                                      <wps:bodyPr/>
                                    </wps:wsp>
                                    <wps:wsp>
                                      <wps:cNvPr id="1942424162" name="Straight Arrow Connector 11"/>
                                      <wps:cNvCnPr/>
                                      <wps:spPr>
                                        <a:xfrm>
                                          <a:off x="1932167" y="238198"/>
                                          <a:ext cx="0" cy="120453"/>
                                        </a:xfrm>
                                        <a:prstGeom prst="straightConnector1">
                                          <a:avLst/>
                                        </a:prstGeom>
                                        <a:ln w="12700">
                                          <a:solidFill>
                                            <a:schemeClr val="tx1"/>
                                          </a:solidFill>
                                          <a:tailEnd type="triangle"/>
                                        </a:ln>
                                      </wps:spPr>
                                      <wps:style>
                                        <a:lnRef idx="1">
                                          <a:schemeClr val="accent2"/>
                                        </a:lnRef>
                                        <a:fillRef idx="0">
                                          <a:schemeClr val="accent2"/>
                                        </a:fillRef>
                                        <a:effectRef idx="0">
                                          <a:schemeClr val="accent2"/>
                                        </a:effectRef>
                                        <a:fontRef idx="minor">
                                          <a:schemeClr val="tx1"/>
                                        </a:fontRef>
                                      </wps:style>
                                      <wps:bodyPr/>
                                    </wps:wsp>
                                  </wpg:grpSp>
                                </wpg:grpSp>
                                <wpg:grpSp>
                                  <wpg:cNvPr id="379160621" name="Group 25"/>
                                  <wpg:cNvGrpSpPr/>
                                  <wpg:grpSpPr>
                                    <a:xfrm>
                                      <a:off x="1305899" y="2057244"/>
                                      <a:ext cx="4905055" cy="1035174"/>
                                      <a:chOff x="320585" y="-1098229"/>
                                      <a:chExt cx="4905055" cy="1035174"/>
                                    </a:xfrm>
                                  </wpg:grpSpPr>
                                  <wps:wsp>
                                    <wps:cNvPr id="417246686" name="Rectangle: Rounded Corners 1"/>
                                    <wps:cNvSpPr/>
                                    <wps:spPr>
                                      <a:xfrm>
                                        <a:off x="1411983" y="-702309"/>
                                        <a:ext cx="1661009" cy="240905"/>
                                      </a:xfrm>
                                      <a:prstGeom prst="roundRect">
                                        <a:avLst/>
                                      </a:prstGeom>
                                      <a:ln>
                                        <a:solidFill>
                                          <a:schemeClr val="tx1"/>
                                        </a:solidFill>
                                      </a:ln>
                                    </wps:spPr>
                                    <wps:style>
                                      <a:lnRef idx="2">
                                        <a:schemeClr val="accent2"/>
                                      </a:lnRef>
                                      <a:fillRef idx="1">
                                        <a:schemeClr val="lt1"/>
                                      </a:fillRef>
                                      <a:effectRef idx="0">
                                        <a:schemeClr val="accent2"/>
                                      </a:effectRef>
                                      <a:fontRef idx="minor">
                                        <a:schemeClr val="dk1"/>
                                      </a:fontRef>
                                    </wps:style>
                                    <wps:txbx>
                                      <w:txbxContent>
                                        <w:p w14:paraId="620F66B4" w14:textId="3B18090D" w:rsidR="004B5733" w:rsidRPr="000A2149" w:rsidRDefault="004B5733" w:rsidP="002953ED">
                                          <w:pPr>
                                            <w:spacing w:before="0" w:line="240" w:lineRule="auto"/>
                                            <w:ind w:firstLine="0"/>
                                            <w:jc w:val="center"/>
                                            <w:rPr>
                                              <w:sz w:val="16"/>
                                              <w:szCs w:val="16"/>
                                            </w:rPr>
                                          </w:pPr>
                                          <w:r w:rsidRPr="000A2149">
                                            <w:rPr>
                                              <w:sz w:val="16"/>
                                              <w:szCs w:val="16"/>
                                            </w:rPr>
                                            <w:t>Achievements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86987781" name="Rectangle: Rounded Corners 1"/>
                                    <wps:cNvSpPr/>
                                    <wps:spPr>
                                      <a:xfrm>
                                        <a:off x="3165007" y="-702236"/>
                                        <a:ext cx="2060633" cy="240905"/>
                                      </a:xfrm>
                                      <a:prstGeom prst="roundRect">
                                        <a:avLst/>
                                      </a:prstGeom>
                                      <a:ln>
                                        <a:solidFill>
                                          <a:schemeClr val="tx1"/>
                                        </a:solidFill>
                                      </a:ln>
                                    </wps:spPr>
                                    <wps:style>
                                      <a:lnRef idx="2">
                                        <a:schemeClr val="accent2"/>
                                      </a:lnRef>
                                      <a:fillRef idx="1">
                                        <a:schemeClr val="lt1"/>
                                      </a:fillRef>
                                      <a:effectRef idx="0">
                                        <a:schemeClr val="accent2"/>
                                      </a:effectRef>
                                      <a:fontRef idx="minor">
                                        <a:schemeClr val="dk1"/>
                                      </a:fontRef>
                                    </wps:style>
                                    <wps:txbx>
                                      <w:txbxContent>
                                        <w:p w14:paraId="03E3F17E" w14:textId="6CC3CDC5" w:rsidR="004B5733" w:rsidRPr="000A2149" w:rsidRDefault="004B5733" w:rsidP="002953ED">
                                          <w:pPr>
                                            <w:spacing w:before="0" w:line="240" w:lineRule="auto"/>
                                            <w:ind w:left="-113" w:right="-113" w:firstLine="0"/>
                                            <w:jc w:val="center"/>
                                            <w:rPr>
                                              <w:spacing w:val="-4"/>
                                              <w:sz w:val="16"/>
                                              <w:szCs w:val="16"/>
                                            </w:rPr>
                                          </w:pPr>
                                          <w:r w:rsidRPr="000A2149">
                                            <w:rPr>
                                              <w:spacing w:val="-4"/>
                                              <w:sz w:val="16"/>
                                              <w:szCs w:val="16"/>
                                            </w:rPr>
                                            <w:t>Limitations and causes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268481988" name="Group 18"/>
                                    <wpg:cNvGrpSpPr/>
                                    <wpg:grpSpPr>
                                      <a:xfrm>
                                        <a:off x="320585" y="-1098229"/>
                                        <a:ext cx="4235884" cy="407223"/>
                                        <a:chOff x="320609" y="-1616253"/>
                                        <a:chExt cx="4236273" cy="407415"/>
                                      </a:xfrm>
                                    </wpg:grpSpPr>
                                    <wps:wsp>
                                      <wps:cNvPr id="53733784" name="Straight Arrow Connector 14"/>
                                      <wps:cNvCnPr/>
                                      <wps:spPr>
                                        <a:xfrm>
                                          <a:off x="1982414" y="-1366292"/>
                                          <a:ext cx="0" cy="150637"/>
                                        </a:xfrm>
                                        <a:prstGeom prst="straightConnector1">
                                          <a:avLst/>
                                        </a:prstGeom>
                                        <a:ln w="12700">
                                          <a:solidFill>
                                            <a:schemeClr val="tx1"/>
                                          </a:solidFill>
                                          <a:tailEnd type="triangle"/>
                                        </a:ln>
                                      </wps:spPr>
                                      <wps:style>
                                        <a:lnRef idx="1">
                                          <a:schemeClr val="accent2"/>
                                        </a:lnRef>
                                        <a:fillRef idx="0">
                                          <a:schemeClr val="accent2"/>
                                        </a:fillRef>
                                        <a:effectRef idx="0">
                                          <a:schemeClr val="accent2"/>
                                        </a:effectRef>
                                        <a:fontRef idx="minor">
                                          <a:schemeClr val="tx1"/>
                                        </a:fontRef>
                                      </wps:style>
                                      <wps:bodyPr/>
                                    </wps:wsp>
                                    <wps:wsp>
                                      <wps:cNvPr id="361532965" name="Straight Arrow Connector 14"/>
                                      <wps:cNvCnPr/>
                                      <wps:spPr>
                                        <a:xfrm>
                                          <a:off x="4182636" y="-1359475"/>
                                          <a:ext cx="0" cy="150637"/>
                                        </a:xfrm>
                                        <a:prstGeom prst="straightConnector1">
                                          <a:avLst/>
                                        </a:prstGeom>
                                        <a:ln w="12700">
                                          <a:solidFill>
                                            <a:schemeClr val="tx1"/>
                                          </a:solidFill>
                                          <a:tailEnd type="triangle"/>
                                        </a:ln>
                                      </wps:spPr>
                                      <wps:style>
                                        <a:lnRef idx="1">
                                          <a:schemeClr val="accent2"/>
                                        </a:lnRef>
                                        <a:fillRef idx="0">
                                          <a:schemeClr val="accent2"/>
                                        </a:fillRef>
                                        <a:effectRef idx="0">
                                          <a:schemeClr val="accent2"/>
                                        </a:effectRef>
                                        <a:fontRef idx="minor">
                                          <a:schemeClr val="tx1"/>
                                        </a:fontRef>
                                      </wps:style>
                                      <wps:bodyPr/>
                                    </wps:wsp>
                                    <wps:wsp>
                                      <wps:cNvPr id="938974495" name="Straight Connector 15"/>
                                      <wps:cNvCnPr/>
                                      <wps:spPr>
                                        <a:xfrm>
                                          <a:off x="1988149" y="-1365787"/>
                                          <a:ext cx="2201646" cy="6707"/>
                                        </a:xfrm>
                                        <a:prstGeom prst="line">
                                          <a:avLst/>
                                        </a:prstGeom>
                                        <a:ln w="12700">
                                          <a:solidFill>
                                            <a:schemeClr val="tx1"/>
                                          </a:solidFill>
                                        </a:ln>
                                      </wps:spPr>
                                      <wps:style>
                                        <a:lnRef idx="1">
                                          <a:schemeClr val="accent2"/>
                                        </a:lnRef>
                                        <a:fillRef idx="0">
                                          <a:schemeClr val="accent2"/>
                                        </a:fillRef>
                                        <a:effectRef idx="0">
                                          <a:schemeClr val="accent2"/>
                                        </a:effectRef>
                                        <a:fontRef idx="minor">
                                          <a:schemeClr val="tx1"/>
                                        </a:fontRef>
                                      </wps:style>
                                      <wps:bodyPr/>
                                    </wps:wsp>
                                    <wps:wsp>
                                      <wps:cNvPr id="523496577" name="Straight Connector 17"/>
                                      <wps:cNvCnPr/>
                                      <wps:spPr>
                                        <a:xfrm flipH="1">
                                          <a:off x="3529253" y="-1616253"/>
                                          <a:ext cx="1027629" cy="256961"/>
                                        </a:xfrm>
                                        <a:prstGeom prst="line">
                                          <a:avLst/>
                                        </a:prstGeom>
                                        <a:ln w="12700">
                                          <a:solidFill>
                                            <a:schemeClr val="tx1"/>
                                          </a:solidFill>
                                          <a:headEnd type="none" w="med" len="med"/>
                                          <a:tailEnd type="triangle" w="med" len="med"/>
                                        </a:ln>
                                      </wps:spPr>
                                      <wps:style>
                                        <a:lnRef idx="1">
                                          <a:schemeClr val="accent2"/>
                                        </a:lnRef>
                                        <a:fillRef idx="0">
                                          <a:schemeClr val="accent2"/>
                                        </a:fillRef>
                                        <a:effectRef idx="0">
                                          <a:schemeClr val="accent2"/>
                                        </a:effectRef>
                                        <a:fontRef idx="minor">
                                          <a:schemeClr val="tx1"/>
                                        </a:fontRef>
                                      </wps:style>
                                      <wps:bodyPr/>
                                    </wps:wsp>
                                    <wps:wsp>
                                      <wps:cNvPr id="959137097" name="Straight Connector 17"/>
                                      <wps:cNvCnPr/>
                                      <wps:spPr>
                                        <a:xfrm>
                                          <a:off x="2750614" y="-1610987"/>
                                          <a:ext cx="0" cy="252119"/>
                                        </a:xfrm>
                                        <a:prstGeom prst="line">
                                          <a:avLst/>
                                        </a:prstGeom>
                                        <a:ln w="12700">
                                          <a:solidFill>
                                            <a:schemeClr val="tx1"/>
                                          </a:solidFill>
                                          <a:headEnd type="none" w="med" len="med"/>
                                          <a:tailEnd type="triangle" w="med" len="med"/>
                                        </a:ln>
                                      </wps:spPr>
                                      <wps:style>
                                        <a:lnRef idx="1">
                                          <a:schemeClr val="accent2"/>
                                        </a:lnRef>
                                        <a:fillRef idx="0">
                                          <a:schemeClr val="accent2"/>
                                        </a:fillRef>
                                        <a:effectRef idx="0">
                                          <a:schemeClr val="accent2"/>
                                        </a:effectRef>
                                        <a:fontRef idx="minor">
                                          <a:schemeClr val="tx1"/>
                                        </a:fontRef>
                                      </wps:style>
                                      <wps:bodyPr/>
                                    </wps:wsp>
                                    <wps:wsp>
                                      <wps:cNvPr id="68748155" name="Straight Connector 17"/>
                                      <wps:cNvCnPr/>
                                      <wps:spPr>
                                        <a:xfrm>
                                          <a:off x="320609" y="-1612015"/>
                                          <a:ext cx="1822219" cy="222090"/>
                                        </a:xfrm>
                                        <a:prstGeom prst="line">
                                          <a:avLst/>
                                        </a:prstGeom>
                                        <a:ln w="12700">
                                          <a:solidFill>
                                            <a:schemeClr val="tx1"/>
                                          </a:solidFill>
                                          <a:headEnd type="none" w="med" len="med"/>
                                          <a:tailEnd type="triangle" w="med" len="med"/>
                                        </a:ln>
                                      </wps:spPr>
                                      <wps:style>
                                        <a:lnRef idx="1">
                                          <a:schemeClr val="accent2"/>
                                        </a:lnRef>
                                        <a:fillRef idx="0">
                                          <a:schemeClr val="accent2"/>
                                        </a:fillRef>
                                        <a:effectRef idx="0">
                                          <a:schemeClr val="accent2"/>
                                        </a:effectRef>
                                        <a:fontRef idx="minor">
                                          <a:schemeClr val="tx1"/>
                                        </a:fontRef>
                                      </wps:style>
                                      <wps:bodyPr/>
                                    </wps:wsp>
                                  </wpg:grpSp>
                                  <wpg:grpSp>
                                    <wpg:cNvPr id="1506923237" name="Group 22"/>
                                    <wpg:cNvGrpSpPr/>
                                    <wpg:grpSpPr>
                                      <a:xfrm>
                                        <a:off x="1191389" y="-470484"/>
                                        <a:ext cx="3824090" cy="407429"/>
                                        <a:chOff x="-217672" y="-1881726"/>
                                        <a:chExt cx="3824090" cy="407429"/>
                                      </a:xfrm>
                                    </wpg:grpSpPr>
                                    <wps:wsp>
                                      <wps:cNvPr id="1757218798" name="Rectangle: Rounded Corners 1"/>
                                      <wps:cNvSpPr/>
                                      <wps:spPr>
                                        <a:xfrm>
                                          <a:off x="-217672" y="-1745344"/>
                                          <a:ext cx="3824090" cy="271047"/>
                                        </a:xfrm>
                                        <a:prstGeom prst="roundRect">
                                          <a:avLst/>
                                        </a:prstGeom>
                                        <a:ln>
                                          <a:solidFill>
                                            <a:schemeClr val="tx1"/>
                                          </a:solidFill>
                                        </a:ln>
                                      </wps:spPr>
                                      <wps:style>
                                        <a:lnRef idx="2">
                                          <a:schemeClr val="accent2"/>
                                        </a:lnRef>
                                        <a:fillRef idx="1">
                                          <a:schemeClr val="lt1"/>
                                        </a:fillRef>
                                        <a:effectRef idx="0">
                                          <a:schemeClr val="accent2"/>
                                        </a:effectRef>
                                        <a:fontRef idx="minor">
                                          <a:schemeClr val="dk1"/>
                                        </a:fontRef>
                                      </wps:style>
                                      <wps:txbx>
                                        <w:txbxContent>
                                          <w:p w14:paraId="5AB42A0A" w14:textId="67C715AB" w:rsidR="004B5733" w:rsidRPr="000A2149" w:rsidRDefault="004B5733" w:rsidP="002953ED">
                                            <w:pPr>
                                              <w:spacing w:before="0" w:line="240" w:lineRule="auto"/>
                                              <w:ind w:firstLine="0"/>
                                              <w:jc w:val="center"/>
                                              <w:rPr>
                                                <w:sz w:val="16"/>
                                                <w:szCs w:val="16"/>
                                              </w:rPr>
                                            </w:pPr>
                                            <w:r w:rsidRPr="000A2149">
                                              <w:rPr>
                                                <w:sz w:val="16"/>
                                                <w:szCs w:val="16"/>
                                              </w:rPr>
                                              <w:t>Solutions for GI product brand development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12591234" name="Straight Arrow Connector 21"/>
                                      <wps:cNvCnPr/>
                                      <wps:spPr>
                                        <a:xfrm>
                                          <a:off x="733575" y="-1881726"/>
                                          <a:ext cx="0" cy="145545"/>
                                        </a:xfrm>
                                        <a:prstGeom prst="straightConnector1">
                                          <a:avLst/>
                                        </a:prstGeom>
                                        <a:ln w="12700">
                                          <a:solidFill>
                                            <a:schemeClr val="tx1"/>
                                          </a:solidFill>
                                          <a:tailEnd type="triangle"/>
                                        </a:ln>
                                      </wps:spPr>
                                      <wps:style>
                                        <a:lnRef idx="1">
                                          <a:schemeClr val="accent2"/>
                                        </a:lnRef>
                                        <a:fillRef idx="0">
                                          <a:schemeClr val="accent2"/>
                                        </a:fillRef>
                                        <a:effectRef idx="0">
                                          <a:schemeClr val="accent2"/>
                                        </a:effectRef>
                                        <a:fontRef idx="minor">
                                          <a:schemeClr val="tx1"/>
                                        </a:fontRef>
                                      </wps:style>
                                      <wps:bodyPr/>
                                    </wps:wsp>
                                    <wps:wsp>
                                      <wps:cNvPr id="719340599" name="Straight Arrow Connector 21"/>
                                      <wps:cNvCnPr/>
                                      <wps:spPr>
                                        <a:xfrm>
                                          <a:off x="2316885" y="-1881723"/>
                                          <a:ext cx="0" cy="145545"/>
                                        </a:xfrm>
                                        <a:prstGeom prst="straightConnector1">
                                          <a:avLst/>
                                        </a:prstGeom>
                                        <a:ln w="12700">
                                          <a:solidFill>
                                            <a:schemeClr val="tx1"/>
                                          </a:solidFill>
                                          <a:tailEnd type="triangle"/>
                                        </a:ln>
                                      </wps:spPr>
                                      <wps:style>
                                        <a:lnRef idx="1">
                                          <a:schemeClr val="accent2"/>
                                        </a:lnRef>
                                        <a:fillRef idx="0">
                                          <a:schemeClr val="accent2"/>
                                        </a:fillRef>
                                        <a:effectRef idx="0">
                                          <a:schemeClr val="accent2"/>
                                        </a:effectRef>
                                        <a:fontRef idx="minor">
                                          <a:schemeClr val="tx1"/>
                                        </a:fontRef>
                                      </wps:style>
                                      <wps:bodyPr/>
                                    </wps:wsp>
                                  </wpg:grpSp>
                                </wpg:grpSp>
                              </wpg:grpSp>
                              <wps:wsp>
                                <wps:cNvPr id="1881214967" name="Rectangle 17"/>
                                <wps:cNvSpPr/>
                                <wps:spPr>
                                  <a:xfrm>
                                    <a:off x="334682" y="2996825"/>
                                    <a:ext cx="4831903" cy="38718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CBDB579" w14:textId="43FCDE42" w:rsidR="004B5733" w:rsidRPr="000A2149" w:rsidRDefault="004B5733" w:rsidP="002953ED">
                                      <w:pPr>
                                        <w:spacing w:before="0" w:line="312" w:lineRule="auto"/>
                                        <w:ind w:firstLine="0"/>
                                        <w:contextualSpacing/>
                                        <w:jc w:val="center"/>
                                        <w:outlineLvl w:val="0"/>
                                        <w:rPr>
                                          <w:b/>
                                          <w:bCs/>
                                          <w:color w:val="000000" w:themeColor="text1"/>
                                          <w:sz w:val="16"/>
                                          <w:szCs w:val="16"/>
                                        </w:rPr>
                                      </w:pPr>
                                      <w:r w:rsidRPr="000A2149">
                                        <w:rPr>
                                          <w:b/>
                                          <w:bCs/>
                                          <w:color w:val="000000" w:themeColor="text1"/>
                                          <w:sz w:val="16"/>
                                          <w:szCs w:val="16"/>
                                        </w:rPr>
                                        <w:t>Figure 0.2: Research process of the dissertation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888034262" name="Text Box 19"/>
                              <wps:cNvSpPr txBox="1"/>
                              <wps:spPr>
                                <a:xfrm>
                                  <a:off x="3753338" y="3228067"/>
                                  <a:ext cx="1914808" cy="280657"/>
                                </a:xfrm>
                                <a:prstGeom prst="rect">
                                  <a:avLst/>
                                </a:prstGeom>
                                <a:noFill/>
                                <a:ln w="6350">
                                  <a:noFill/>
                                </a:ln>
                              </wps:spPr>
                              <wps:txbx>
                                <w:txbxContent>
                                  <w:p w14:paraId="24E7B5C1" w14:textId="14969D9A" w:rsidR="004B5733" w:rsidRPr="000A2149" w:rsidRDefault="004B5733" w:rsidP="000A2149">
                                    <w:pPr>
                                      <w:spacing w:before="0" w:line="240" w:lineRule="auto"/>
                                      <w:ind w:firstLine="0"/>
                                      <w:jc w:val="right"/>
                                      <w:rPr>
                                        <w:i/>
                                        <w:iCs/>
                                        <w:color w:val="000000" w:themeColor="text1"/>
                                        <w:sz w:val="16"/>
                                        <w:szCs w:val="16"/>
                                      </w:rPr>
                                    </w:pPr>
                                    <w:r w:rsidRPr="000A2149">
                                      <w:rPr>
                                        <w:i/>
                                        <w:iCs/>
                                        <w:color w:val="000000" w:themeColor="text1"/>
                                        <w:sz w:val="16"/>
                                        <w:szCs w:val="16"/>
                                      </w:rPr>
                                      <w:t>Source: Author’s proposal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grpSp>
                      <wpg:grpSp>
                        <wpg:cNvPr id="1764437259" name="Group 195"/>
                        <wpg:cNvGrpSpPr/>
                        <wpg:grpSpPr>
                          <a:xfrm>
                            <a:off x="-148595" y="1890961"/>
                            <a:ext cx="2856029" cy="734008"/>
                            <a:chOff x="-248152" y="-1188568"/>
                            <a:chExt cx="2856238" cy="734330"/>
                          </a:xfrm>
                        </wpg:grpSpPr>
                        <wpg:grpSp>
                          <wpg:cNvPr id="640968253" name="Group 73"/>
                          <wpg:cNvGrpSpPr/>
                          <wpg:grpSpPr>
                            <a:xfrm>
                              <a:off x="-163260" y="-1188568"/>
                              <a:ext cx="1275715" cy="359667"/>
                              <a:chOff x="-163328" y="-1225916"/>
                              <a:chExt cx="1276248" cy="360000"/>
                            </a:xfrm>
                          </wpg:grpSpPr>
                          <wps:wsp>
                            <wps:cNvPr id="869149323" name="Rectangle 63"/>
                            <wps:cNvSpPr/>
                            <wps:spPr>
                              <a:xfrm>
                                <a:off x="-163328" y="-1225916"/>
                                <a:ext cx="1276248" cy="3600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8347BF0" w14:textId="4859D1DE" w:rsidR="004B5733" w:rsidRPr="000A2149" w:rsidRDefault="004B5733" w:rsidP="002953ED">
                                  <w:pPr>
                                    <w:spacing w:before="0" w:line="240" w:lineRule="auto"/>
                                    <w:ind w:firstLine="0"/>
                                    <w:jc w:val="center"/>
                                    <w:rPr>
                                      <w:i/>
                                      <w:iCs/>
                                      <w:color w:val="000000" w:themeColor="text1"/>
                                      <w:sz w:val="16"/>
                                      <w:szCs w:val="16"/>
                                    </w:rPr>
                                  </w:pPr>
                                  <w:r w:rsidRPr="000A2149">
                                    <w:rPr>
                                      <w:i/>
                                      <w:iCs/>
                                      <w:color w:val="000000" w:themeColor="text1"/>
                                      <w:sz w:val="16"/>
                                      <w:szCs w:val="16"/>
                                    </w:rPr>
                                    <w:t>Customer survey</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77703673" name="Straight Arrow Connector 64"/>
                            <wps:cNvCnPr/>
                            <wps:spPr>
                              <a:xfrm>
                                <a:off x="398116" y="-985884"/>
                                <a:ext cx="256489" cy="113328"/>
                              </a:xfrm>
                              <a:prstGeom prst="straightConnector1">
                                <a:avLst/>
                              </a:prstGeom>
                              <a:ln w="12700">
                                <a:solidFill>
                                  <a:schemeClr val="tx1"/>
                                </a:solidFill>
                                <a:prstDash val="dash"/>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wpg:grpSp>
                        <wpg:grpSp>
                          <wpg:cNvPr id="581686044" name="Group 74"/>
                          <wpg:cNvGrpSpPr/>
                          <wpg:grpSpPr>
                            <a:xfrm>
                              <a:off x="-248152" y="-820807"/>
                              <a:ext cx="2856238" cy="366569"/>
                              <a:chOff x="-270786" y="-1265370"/>
                              <a:chExt cx="2856238" cy="366569"/>
                            </a:xfrm>
                          </wpg:grpSpPr>
                          <wps:wsp>
                            <wps:cNvPr id="1004315859" name="Straight Arrow Connector 65"/>
                            <wps:cNvCnPr/>
                            <wps:spPr>
                              <a:xfrm>
                                <a:off x="1659753" y="-1237473"/>
                                <a:ext cx="925699"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0192405" name="Rectangle: Rounded Corners 1"/>
                            <wps:cNvSpPr/>
                            <wps:spPr>
                              <a:xfrm>
                                <a:off x="-270786" y="-1265370"/>
                                <a:ext cx="2172861" cy="366569"/>
                              </a:xfrm>
                              <a:prstGeom prst="roundRect">
                                <a:avLst/>
                              </a:prstGeom>
                              <a:solidFill>
                                <a:schemeClr val="bg1"/>
                              </a:solidFill>
                              <a:ln>
                                <a:solidFill>
                                  <a:schemeClr val="tx1"/>
                                </a:solidFill>
                              </a:ln>
                            </wps:spPr>
                            <wps:style>
                              <a:lnRef idx="2">
                                <a:schemeClr val="accent2"/>
                              </a:lnRef>
                              <a:fillRef idx="1">
                                <a:schemeClr val="lt1"/>
                              </a:fillRef>
                              <a:effectRef idx="0">
                                <a:schemeClr val="accent2"/>
                              </a:effectRef>
                              <a:fontRef idx="minor">
                                <a:schemeClr val="dk1"/>
                              </a:fontRef>
                            </wps:style>
                            <wps:txbx>
                              <w:txbxContent>
                                <w:p w14:paraId="40838353" w14:textId="29FAA392" w:rsidR="004B5733" w:rsidRPr="000A2149" w:rsidRDefault="004B5733" w:rsidP="002953ED">
                                  <w:pPr>
                                    <w:spacing w:before="0" w:line="240" w:lineRule="auto"/>
                                    <w:ind w:left="-113" w:right="-113" w:firstLine="0"/>
                                    <w:jc w:val="center"/>
                                    <w:rPr>
                                      <w:spacing w:val="-4"/>
                                      <w:sz w:val="16"/>
                                      <w:szCs w:val="16"/>
                                    </w:rPr>
                                  </w:pPr>
                                  <w:r w:rsidRPr="000A2149">
                                    <w:rPr>
                                      <w:spacing w:val="-4"/>
                                      <w:sz w:val="16"/>
                                      <w:szCs w:val="16"/>
                                    </w:rPr>
                                    <w:t>Evaluation of brand awareness, perceived value, and brand loyalty of GI products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w:pict>
              <v:group id="Group 476" o:spid="_x0000_s1069" style="position:absolute;left:0;text-align:left;margin-left:3.25pt;margin-top:5.3pt;width:465pt;height:236.4pt;z-index:252023808;mso-width-relative:margin;mso-height-relative:margin" coordorigin="-1513,2285" coordsize="59093,32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">
                <v:group id="Group 194" o:spid="_x0000_s1070" style="position:absolute;left:-1513;top:2285;width:59093;height:32802" coordorigin="-1513,2285" coordsize="59093,328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KdvnlLIAAAA&#10;4wAAAA8AAAAAAAAAAAAAAAAAqgIAAGRycy9kb3ducmV2LnhtbFBLBQYAAAAABAAEAPoAAACfAwAA&#10;AAA=&#10;">
                  <v:shape id="Straight Arrow Connector 16" o:spid="_x0000_s1071" type="#_x0000_t32" style="position:absolute;left:34784;top:9224;width:2876;height: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C3MbAygAAAOIAAAAPAAAA&#10;AAAAAAAAAAAAAKECAABkcnMvZG93bnJldi54bWxQSwUGAAAAAAQABAD5AAAAmAMAAAAA&#10;" strokecolor="black [3213]" strokeweight=".5pt">
                    <v:stroke dashstyle="dash" startarrow="oval" endarrow="block" joinstyle="miter"/>
                  </v:shape>
                  <v:group id="Group 51" o:spid="_x0000_s1072" style="position:absolute;left:-1513;top:2285;width:59093;height:32802" coordorigin="-1513,2285" coordsize="59093,328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">
                    <v:group id="Group 50" o:spid="_x0000_s1073" style="position:absolute;left:-637;top:8374;width:18455;height:6621" coordorigin="-637,-3200" coordsize="18455,6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ACmfebL&#10;AAAA4gAAAA8AAAAAAAAAAAAAAAAAqgIAAGRycy9kb3ducmV2LnhtbFBLBQYAAAAABAAEAPoAAACi&#10;AwAAAAA=&#10;">
                      <v:shapetype id="_x0000_t202" coordsize="21600,21600" o:spt="202" path="m,l,21600r21600,l21600,xe">
                        <v:stroke joinstyle="miter"/>
                        <v:path gradientshapeok="t" o:connecttype="rect"/>
                      </v:shapetype>
                      <v:shape id="Text Box 30" o:spid="_x0000_s1074" type="#_x0000_t202" style="position:absolute;left:-637;top:-3200;width:18455;height:30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lMI8wA&#10;AADiAAAADwAAAGRycy9kb3ducmV2LnhtbESPX0vDQBDE3wW/w7GCb/aSKrHGXov4B3yw2lYFfVtz&#10;axLM7YW7bRq/vScIPg4z8xtmvhxdpwYKsfVsIJ9koIgrb1uuDbw8353MQEVBtth5JgPfFGG5ODyY&#10;Y2n9njc0bKVWCcKxRAONSF9qHauGHMaJ74mT9+mDQ0ky1NoG3Ce46/Q0ywrtsOW00GBP1w1VX9ud&#10;M9C9xfDwkcn7cFOvZP2kd6+3+aMxx0fj1SUooVH+w3/te2vgdHaRT4vz4gx+L6U7oBc/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WwlMI8wAAADiAAAADwAAAAAAAAAAAAAAAACY&#10;AgAAZHJzL2Rvd25yZXYueG1sUEsFBgAAAAAEAAQA9QAAAJEDAAAAAA==&#10;" filled="f" stroked="f" strokeweight=".5pt">
                        <v:textbox inset="0,0,0,0">
                          <w:txbxContent>
                            <w:p w14:paraId="2566EDB3" w14:textId="0C8CF256" w:rsidR="00152433" w:rsidRPr="000A2149" w:rsidRDefault="00152433" w:rsidP="002953ED">
                              <w:pPr>
                                <w:spacing w:before="0" w:line="240" w:lineRule="auto"/>
                                <w:ind w:firstLine="0"/>
                                <w:jc w:val="center"/>
                                <w:rPr>
                                  <w:i/>
                                  <w:iCs/>
                                  <w:sz w:val="16"/>
                                  <w:szCs w:val="16"/>
                                </w:rPr>
                              </w:pPr>
                              <w:r w:rsidRPr="000A2149">
                                <w:rPr>
                                  <w:i/>
                                  <w:iCs/>
                                  <w:sz w:val="16"/>
                                  <w:szCs w:val="16"/>
                                </w:rPr>
                                <w:t>Survey of GI product enterprises in Son La</w:t>
                              </w:r>
                            </w:p>
                          </w:txbxContent>
                        </v:textbox>
                      </v:shape>
                      <v:shape id="Straight Arrow Connector 31" o:spid="_x0000_s1075" type="#_x0000_t32" style="position:absolute;left:8426;top:-228;width:4076;height:364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ZRD8kAAADiAAAADwAAAGRycy9kb3ducmV2LnhtbESPQWvCQBSE7wX/w/IEb3WjoMbUVUQQ&#10;vBRqVKS31+xrEs2+DdltTP+9Kwgeh5n5hlmsOlOJlhpXWlYwGkYgiDOrS84VHA/b9xiE88gaK8uk&#10;4J8crJa9twUm2t54T23qcxEg7BJUUHhfJ1K6rCCDbmhr4uD92sagD7LJpW7wFuCmkuMomkqDJYeF&#10;AmvaFJRd0z+jIL58lT/65GqZfu/Pn7LVBzpppQb9bv0BwlPnX+Fne6cVjOej2SSeRnN4XAp3QC7v&#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K52UQ/JAAAA4gAAAA8AAAAA&#10;AAAAAAAAAAAAoQIAAGRycy9kb3ducmV2LnhtbFBLBQYAAAAABAAEAPkAAACXAwAAAAA=&#10;" strokecolor="black [3213]" strokeweight=".5pt">
                        <v:stroke dashstyle="dash" startarrow="oval" endarrow="block" joinstyle="miter"/>
                      </v:shape>
                    </v:group>
                    <v:group id="Group 20" o:spid="_x0000_s1076" style="position:absolute;left:-1513;top:2285;width:59093;height:32802" coordorigin="-2411,2285" coordsize="59093,328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AiD3yb&#10;zAAAAOMAAAAPAAAAAAAAAAAAAAAAAKoCAABkcnMvZG93bnJldi54bWxQSwUGAAAAAAQABAD6AAAA&#10;owMAAAAA&#10;">
                      <v:group id="Group 18" o:spid="_x0000_s1077" style="position:absolute;left:-2411;top:2285;width:59092;height:31555" coordorigin="-2411,2285" coordsize="59093,315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CARd/8cAAADi&#10;AAAADwAAAAAAAAAAAAAAAACqAgAAZHJzL2Rvd25yZXYueG1sUEsFBgAAAAAEAAQA+gAAAJ4DAAAA&#10;AA==&#10;">
                        <v:group id="Group 26" o:spid="_x0000_s1078" style="position:absolute;left:-2411;top:2285;width:59092;height:27683" coordorigin="-2713,2944" coordsize="66500,279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">
                          <v:group id="Group 13" o:spid="_x0000_s1079" style="position:absolute;left:-2713;top:2944;width:66499;height:17672" coordorigin="-2713,2944" coordsize="66500,176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C0S2IQyQAA&#10;AOIAAAAPAAAAAAAAAAAAAAAAAKoCAABkcnMvZG93bnJldi54bWxQSwUGAAAAAAQABAD6AAAAoAMA&#10;AAAA&#10;">
                            <v:group id="Group 9" o:spid="_x0000_s1080" style="position:absolute;left:-2713;top:2944;width:66499;height:17672" coordorigin="-2713,2944" coordsize="66500,176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C6WjvXyQAA&#10;AOMAAAAPAAAAAAAAAAAAAAAAAKoCAABkcnMvZG93bnJldi54bWxQSwUGAAAAAAQABAD6AAAAoAMA&#10;AAAA&#10;">
                              <v:roundrect id="Rectangle: Rounded Corners 1" o:spid="_x0000_s1081" style="position:absolute;left:17854;top:17002;width:22327;height:361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cXacgA&#10;AADiAAAADwAAAGRycy9kb3ducmV2LnhtbESPzYrCMBSF98K8Q7gDbmRMVbRjxyhSUFyJdkRwd2nu&#10;tGWam9JErW9vFoLLw/njW6w6U4sbta6yrGA0jEAQ51ZXXCg4/W6+vkE4j6yxtkwKHuRgtfzoLTDR&#10;9s5HumW+EGGEXYIKSu+bREqXl2TQDW1DHLw/2xr0QbaF1C3ew7ip5TiKZtJgxeGhxIbSkvL/7GoU&#10;rNPtbnDZD2zn0sclosP8fNBeqf5nt/4B4anz7/CrvdMKJnE8j0fjaYAISAEH5PIJ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o1xdpyAAAAOIAAAAPAAAAAAAAAAAAAAAAAJgCAABk&#10;cnMvZG93bnJldi54bWxQSwUGAAAAAAQABAD1AAAAjQMAAAAA&#10;" fillcolor="white [3201]" strokecolor="black [3213]" strokeweight="1pt">
                                <v:stroke joinstyle="miter"/>
                                <v:textbox inset="0,0,0,0">
                                  <w:txbxContent>
                                    <w:p w14:paraId="05E9555D" w14:textId="781CC6CD" w:rsidR="00152433" w:rsidRPr="000A2149" w:rsidRDefault="00152433" w:rsidP="002953ED">
                                      <w:pPr>
                                        <w:spacing w:before="0" w:line="240" w:lineRule="auto"/>
                                        <w:ind w:left="-113" w:right="-113" w:firstLine="0"/>
                                        <w:jc w:val="center"/>
                                        <w:rPr>
                                          <w:spacing w:val="-6"/>
                                          <w:sz w:val="16"/>
                                          <w:szCs w:val="16"/>
                                        </w:rPr>
                                      </w:pPr>
                                      <w:r w:rsidRPr="000A2149">
                                        <w:rPr>
                                          <w:spacing w:val="-6"/>
                                          <w:sz w:val="16"/>
                                          <w:szCs w:val="16"/>
                                        </w:rPr>
                                        <w:t>Assessment of collective organizations’ support and participation in GI brand development</w:t>
                                      </w:r>
                                    </w:p>
                                  </w:txbxContent>
                                </v:textbox>
                              </v:roundrect>
                              <v:roundrect id="Rectangle: Rounded Corners 1" o:spid="_x0000_s1082" style="position:absolute;left:40898;top:17003;width:22888;height:361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j8FswA&#10;AADjAAAADwAAAGRycy9kb3ducmV2LnhtbESPT2vDMAzF74N9B6PBLmW107GyZHVLCWz0NPpnDHoT&#10;sZaExXKIvTb99tOh0KOkp/feb7EafadONMQ2sIVsakARV8G1XFv4Orw/vYKKCdlhF5gsXCjCanl/&#10;t8DChTPv6LRPtRITjgVaaFLqC61j1ZDHOA09sdx+wuAxyTjU2g14FnPf6Zkxc+2xZUlosKeyoep3&#10;/+ctrMuPzeT4OQljLC9HQ9v8e+uStY8P4/oNVKIx3cTX742T+vlLluVm9iwUwiQL0Mt/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EVj8FswAAADjAAAADwAAAAAAAAAAAAAAAACY&#10;AgAAZHJzL2Rvd25yZXYueG1sUEsFBgAAAAAEAAQA9QAAAJEDAAAAAA==&#10;" fillcolor="white [3201]" strokecolor="black [3213]" strokeweight="1pt">
                                <v:stroke joinstyle="miter"/>
                                <v:textbox inset="0,0,0,0">
                                  <w:txbxContent>
                                    <w:p w14:paraId="3C3E00C0" w14:textId="1FCD228A" w:rsidR="00152433" w:rsidRPr="000A2149" w:rsidRDefault="00152433" w:rsidP="002953ED">
                                      <w:pPr>
                                        <w:spacing w:before="0" w:line="240" w:lineRule="auto"/>
                                        <w:ind w:left="-113" w:right="-113" w:firstLine="0"/>
                                        <w:jc w:val="center"/>
                                        <w:rPr>
                                          <w:sz w:val="16"/>
                                          <w:szCs w:val="16"/>
                                        </w:rPr>
                                      </w:pPr>
                                      <w:r w:rsidRPr="000A2149">
                                        <w:rPr>
                                          <w:sz w:val="16"/>
                                          <w:szCs w:val="16"/>
                                        </w:rPr>
                                        <w:t>Assessment of local government support and participation in GI brand development</w:t>
                                      </w:r>
                                    </w:p>
                                  </w:txbxContent>
                                </v:textbox>
                              </v:roundrect>
                              <v:group id="Group 8" o:spid="_x0000_s1083" style="position:absolute;left:4076;top:2944;width:59166;height:11647" coordorigin="-6379,2944" coordsize="59166,116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JBpNO/L&#10;AAAA4gAAAA8AAAAAAAAAAAAAAAAAqgIAAGRycy9kb3ducmV2LnhtbFBLBQYAAAAABAAEAPoAAACi&#10;AwAAAAA=&#10;">
                                <v:shape id="Text Box 4" o:spid="_x0000_s1084" type="#_x0000_t202" style="position:absolute;left:30442;top:8801;width:22344;height:2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7pswA&#10;AADiAAAADwAAAGRycy9kb3ducmV2LnhtbESPX0vDQBDE3wW/w7GCb/YSxbSNvRbxD/hgtVYFfVtz&#10;axLM7YW7bRq/vScIPg4z8xtmsRpdpwYKsfVsIJ9koIgrb1uuDbw8357MQEVBtth5JgPfFGG1PDxY&#10;YGn9np9o2EqtEoRjiQYakb7UOlYNOYwT3xMn79MHh5JkqLUNuE9w1+nTLCu0w5bTQoM9XTVUfW13&#10;zkD3FsP9Rybvw3W9ls2j3r3e5A/GHB+NlxeghEb5D/+176yB6fQ8nxfF/Ax+L6U7oJc/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t/v7pswAAADiAAAADwAAAAAAAAAAAAAAAACY&#10;AgAAZHJzL2Rvd25yZXYueG1sUEsFBgAAAAAEAAQA9QAAAJEDAAAAAA==&#10;" filled="f" stroked="f" strokeweight=".5pt">
                                  <v:textbox inset="0,0,0,0">
                                    <w:txbxContent>
                                      <w:p w14:paraId="31AFAB94" w14:textId="6B88D95F" w:rsidR="00152433" w:rsidRPr="000A2149" w:rsidRDefault="00152433" w:rsidP="002953ED">
                                        <w:pPr>
                                          <w:spacing w:before="0" w:line="240" w:lineRule="auto"/>
                                          <w:ind w:firstLine="0"/>
                                          <w:rPr>
                                            <w:i/>
                                            <w:iCs/>
                                            <w:sz w:val="16"/>
                                            <w:szCs w:val="16"/>
                                          </w:rPr>
                                        </w:pPr>
                                        <w:r w:rsidRPr="000A2149">
                                          <w:rPr>
                                            <w:i/>
                                            <w:iCs/>
                                            <w:sz w:val="16"/>
                                            <w:szCs w:val="16"/>
                                          </w:rPr>
                                          <w:t>Expert consultation and survey</w:t>
                                        </w:r>
                                      </w:p>
                                    </w:txbxContent>
                                  </v:textbox>
                                </v:shape>
                                <v:roundrect id="Rectangle: Rounded Corners 1" o:spid="_x0000_s1085" style="position:absolute;left:5026;top:2944;width:25492;height:24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nolMkA&#10;AADjAAAADwAAAGRycy9kb3ducmV2LnhtbESPQYvCMBCF74L/IYywF9HUZbHaNYoUXDyJVlnwNjSz&#10;bdlmUpqo9d8bQfA489775s1i1ZlaXKl1lWUFk3EEgji3uuJCwem4Gc1AOI+ssbZMCu7kYLXs9xaY&#10;aHvjA10zX4gAYZeggtL7JpHS5SUZdGPbEAftz7YGfRjbQuoWbwFuavkZRVNpsOJwocSG0pLy/+xi&#10;FKzTn+3wvBvazqX3c0T7+e9ee6U+Bt36G4Snzr/Nr/RWh/rx1ySO5wEMz5/CAuTy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LKnolMkAAADjAAAADwAAAAAAAAAAAAAAAACYAgAA&#10;ZHJzL2Rvd25yZXYueG1sUEsFBgAAAAAEAAQA9QAAAI4DAAAAAA==&#10;" fillcolor="white [3201]" strokecolor="black [3213]" strokeweight="1pt">
                                  <v:stroke joinstyle="miter"/>
                                  <v:textbox inset="0,0,0,0">
                                    <w:txbxContent>
                                      <w:p w14:paraId="3B5620D6" w14:textId="0ECCBE28" w:rsidR="00152433" w:rsidRPr="000A2149" w:rsidRDefault="00152433" w:rsidP="002953ED">
                                        <w:pPr>
                                          <w:spacing w:before="0" w:line="240" w:lineRule="auto"/>
                                          <w:ind w:firstLine="0"/>
                                          <w:jc w:val="center"/>
                                          <w:rPr>
                                            <w:sz w:val="16"/>
                                            <w:szCs w:val="16"/>
                                          </w:rPr>
                                        </w:pPr>
                                        <w:r w:rsidRPr="000A2149">
                                          <w:rPr>
                                            <w:sz w:val="16"/>
                                            <w:szCs w:val="16"/>
                                          </w:rPr>
                                          <w:t>Overview of research works</w:t>
                                        </w:r>
                                      </w:p>
                                    </w:txbxContent>
                                  </v:textbox>
                                </v:roundrect>
                                <v:roundrect id="Rectangle: Rounded Corners 1" o:spid="_x0000_s1086" style="position:absolute;left:-6379;top:6418;width:20378;height:24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GXtMcA&#10;AADjAAAADwAAAGRycy9kb3ducmV2LnhtbERPS2vCQBC+C/6HZYReRHfT4it1FQm0eCq+ELwN2TEJ&#10;zc6G7Fbjv+8WCh7ne89y3dla3Kj1lWMNyViBIM6dqbjQcDp+jOYgfEA2WDsmDQ/ysF71e0tMjbvz&#10;nm6HUIgYwj5FDWUITSqlz0uy6MeuIY7c1bUWQzzbQpoW7zHc1vJVqam0WHFsKLGhrKT8+/BjNWyy&#10;z+3w8jV0nc8eF0W7xXlngtYvg27zDiJQF57if/fWxPmT2eItmSVqCn8/RQDk6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Ahl7THAAAA4wAAAA8AAAAAAAAAAAAAAAAAmAIAAGRy&#10;cy9kb3ducmV2LnhtbFBLBQYAAAAABAAEAPUAAACMAwAAAAA=&#10;" fillcolor="white [3201]" strokecolor="black [3213]" strokeweight="1pt">
                                  <v:stroke joinstyle="miter"/>
                                  <v:textbox inset="0,0,0,0">
                                    <w:txbxContent>
                                      <w:p w14:paraId="723683F0" w14:textId="0C95939F" w:rsidR="00152433" w:rsidRPr="000A2149" w:rsidRDefault="00152433" w:rsidP="002953ED">
                                        <w:pPr>
                                          <w:spacing w:before="0" w:line="240" w:lineRule="auto"/>
                                          <w:ind w:firstLine="0"/>
                                          <w:jc w:val="center"/>
                                          <w:rPr>
                                            <w:sz w:val="16"/>
                                            <w:szCs w:val="16"/>
                                          </w:rPr>
                                        </w:pPr>
                                        <w:r w:rsidRPr="000A2149">
                                          <w:rPr>
                                            <w:sz w:val="16"/>
                                            <w:szCs w:val="16"/>
                                          </w:rPr>
                                          <w:t>Key aspects of product brand development</w:t>
                                        </w:r>
                                      </w:p>
                                    </w:txbxContent>
                                  </v:textbox>
                                </v:roundrect>
                                <v:roundrect id="Rectangle: Rounded Corners 1" o:spid="_x0000_s1087" style="position:absolute;left:14672;top:6416;width:34883;height:24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rhX8cA&#10;AADiAAAADwAAAGRycy9kb3ducmV2LnhtbERPXWvCMBR9H/gfwhX2IjPZOtxaG0UKGz6JcyL4dmnu&#10;2mJzU5pM679fBoKPh/OdLwfbijP1vnGs4XmqQBCXzjRcadh/fzy9g/AB2WDrmDRcycNyMXrIMTPu&#10;wl903oVKxBD2GWqoQ+gyKX1Zk0U/dR1x5H5cbzFE2FfS9HiJ4baVL0rNpMWGY0ONHRU1lafdr9Ww&#10;Kj7Xk+Nm4gZfXI+Ktulha4LWj+NhNQcRaAh38c29NnG+SpJ0lry+wf+liEE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0K4V/HAAAA4gAAAA8AAAAAAAAAAAAAAAAAmAIAAGRy&#10;cy9kb3ducmV2LnhtbFBLBQYAAAAABAAEAPUAAACMAwAAAAA=&#10;" fillcolor="white [3201]" strokecolor="black [3213]" strokeweight="1pt">
                                  <v:stroke joinstyle="miter"/>
                                  <v:textbox inset="0,0,0,0">
                                    <w:txbxContent>
                                      <w:p w14:paraId="307071FE" w14:textId="4B82CD96" w:rsidR="00152433" w:rsidRPr="000A2149" w:rsidRDefault="00152433" w:rsidP="002953ED">
                                        <w:pPr>
                                          <w:spacing w:before="0" w:line="240" w:lineRule="auto"/>
                                          <w:ind w:left="-113" w:right="-113" w:firstLine="0"/>
                                          <w:jc w:val="center"/>
                                          <w:rPr>
                                            <w:sz w:val="16"/>
                                            <w:szCs w:val="16"/>
                                          </w:rPr>
                                        </w:pPr>
                                        <w:r w:rsidRPr="000A2149">
                                          <w:rPr>
                                            <w:sz w:val="16"/>
                                            <w:szCs w:val="16"/>
                                          </w:rPr>
                                          <w:t>Direct factors influencing GI product brand development</w:t>
                                        </w:r>
                                      </w:p>
                                    </w:txbxContent>
                                  </v:textbox>
                                </v:roundrect>
                                <v:roundrect id="Rectangle: Rounded Corners 1" o:spid="_x0000_s1088" style="position:absolute;left:14672;top:10978;width:34887;height:361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U8rccA&#10;AADjAAAADwAAAGRycy9kb3ducmV2LnhtbERPX2vCMBB/F/wO4YS9iCZ14FxnFCls+CROZeDb0dza&#10;YnMpTdT67Y0g+Hi//zdfdrYWF2p95VhDMlYgiHNnKi40HPbfoxkIH5AN1o5Jw408LBf93hxT4678&#10;S5ddKEQMYZ+ihjKEJpXS5yVZ9GPXEEfu37UWQzzbQpoWrzHc1nKi1FRarDg2lNhQVlJ+2p2thlX2&#10;sx4eN0PX+ex2VLT9/NuaoPXboFt9gQjUhZf46V6bOF99TN6nKkkSePwUAZCL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RFPK3HAAAA4wAAAA8AAAAAAAAAAAAAAAAAmAIAAGRy&#10;cy9kb3ducmV2LnhtbFBLBQYAAAAABAAEAPUAAACMAwAAAAA=&#10;" fillcolor="white [3201]" strokecolor="black [3213]" strokeweight="1pt">
                                  <v:stroke joinstyle="miter"/>
                                  <v:textbox inset="0,0,0,0">
                                    <w:txbxContent>
                                      <w:p w14:paraId="64D1F503" w14:textId="501D48EC" w:rsidR="00152433" w:rsidRPr="000A2149" w:rsidRDefault="00152433" w:rsidP="002953ED">
                                        <w:pPr>
                                          <w:spacing w:before="0" w:line="240" w:lineRule="auto"/>
                                          <w:ind w:left="-113" w:right="-113" w:firstLine="0"/>
                                          <w:jc w:val="center"/>
                                          <w:rPr>
                                            <w:sz w:val="16"/>
                                            <w:szCs w:val="16"/>
                                          </w:rPr>
                                        </w:pPr>
                                        <w:r w:rsidRPr="000A2149">
                                          <w:rPr>
                                            <w:sz w:val="16"/>
                                            <w:szCs w:val="16"/>
                                          </w:rPr>
                                          <w:t>Identification of factors and assessment of their importance in GI brand development</w:t>
                                        </w:r>
                                      </w:p>
                                    </w:txbxContent>
                                  </v:textbox>
                                </v:roundrect>
                                <v:shape id="Straight Arrow Connector 2" o:spid="_x0000_s1089" type="#_x0000_t32" style="position:absolute;left:8585;top:5332;width:0;height:10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zLzMkAAADiAAAADwAAAGRycy9kb3ducmV2LnhtbESPYWvCMBCGvwv7D+EG+6apQbvSGUU2&#10;BkOYuM4fcDRnU9ZcSpNp/feLMPDjw3vvc3erzeg6caYhtJ41zGcZCOLam5YbDcfv92kBIkRkg51n&#10;0nClAJv1w2SFpfEX/qJzFRuRJBxK1GBj7EspQ23JYZj5njhlJz84jAmHRpoBL0nuOqmyLJcOW04b&#10;LPb0aqn+qX5dshyKeb/9fG53JzVGe90v+fi21Prpcdy+gIg0xvvwf/vDpPMXqsgXuVJweykxyPUf&#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Ixcy8zJAAAA4gAAAA8AAAAA&#10;AAAAAAAAAAAAoQIAAGRycy9kb3ducmV2LnhtbFBLBQYAAAAABAAEAPkAAACXAwAAAAA=&#10;" strokecolor="black [3213]" strokeweight="1pt">
                                  <v:stroke endarrow="block" joinstyle="miter"/>
                                </v:shape>
                                <v:shape id="Straight Arrow Connector 2" o:spid="_x0000_s1090" type="#_x0000_t32" style="position:absolute;left:27478;top:5332;width:0;height:10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j9jckAAADiAAAADwAAAGRycy9kb3ducmV2LnhtbESP0WrCQBRE3wv9h+UWfKubqGlCdBWp&#10;CFKotNYPuGSv2WD2bshuNf59VxD6OMzMGWaxGmwrLtT7xrGCdJyAIK6cbrhWcPzZvhYgfEDW2Dom&#10;BTfysFo+Py2w1O7K33Q5hFpECPsSFZgQulJKXxmy6MeuI47eyfUWQ5R9LXWP1wi3rZwkyZu02HBc&#10;MNjRu6HqfPi1kfJVpN36M28+TpMhmNs+4+MmU2r0MqznIAIN4T/8aO+0gjzN0mKazHK4X4p3QC7/&#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JDY/Y3JAAAA4gAAAA8AAAAA&#10;AAAAAAAAAAAAoQIAAGRycy9kb3ducmV2LnhtbFBLBQYAAAAABAAEAPkAAACXAwAAAAA=&#10;" strokecolor="black [3213]" strokeweight="1pt">
                                  <v:stroke endarrow="block" joinstyle="miter"/>
                                </v:shape>
                                <v:shape id="Straight Arrow Connector 3" o:spid="_x0000_s1091" type="#_x0000_t32" style="position:absolute;left:27438;top:8751;width:0;height:21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tpfMkAAADiAAAADwAAAGRycy9kb3ducmV2LnhtbESP3WoCMRSE74W+QzgF7zS7AXW7NYq0&#10;CKVQ8e8BDpvjZunmZNmkur59Uyh4OczMN8xyPbhWXKkPjWcN+TQDQVx503Ct4XzaTgoQISIbbD2T&#10;hjsFWK+eRkssjb/xga7HWIsE4VCiBhtjV0oZKksOw9R3xMm7+N5hTLKvpenxluCulSrL5tJhw2nB&#10;Ykdvlqrv449LlH2Rd5uvRfN5UUO0992Mz+8zrcfPw+YVRKQhPsL/7Q+j4WVR5CpXag5/l9IdkKtf&#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K0LaXzJAAAA4gAAAA8AAAAA&#10;AAAAAAAAAAAAoQIAAGRycy9kb3ducmV2LnhtbFBLBQYAAAAABAAEAPkAAACXAwAAAAA=&#10;" strokecolor="black [3213]" strokeweight="1pt">
                                  <v:stroke endarrow="block" joinstyle="miter"/>
                                </v:shape>
                              </v:group>
                              <v:group id="Group 7" o:spid="_x0000_s1092" style="position:absolute;left:7453;top:15691;width:44697;height:1245" coordorigin="-2373,-8758" coordsize="44697,12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AN+5ArL&#10;AAAA4gAAAA8AAAAAAAAAAAAAAAAAqgIAAGRycy9kb3ducmV2LnhtbFBLBQYAAAAABAAEAPoAAACi&#10;AwAAAAA=&#10;">
                                <v:line id="Straight Connector 5" o:spid="_x0000_s1093" style="position:absolute;visibility:visible;mso-wrap-style:square" from="-2330,-8718" to="42324,-8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8i8cYAAADjAAAADwAAAGRycy9kb3ducmV2LnhtbERPzUrDQBC+C77DMoI3O7EbQky7LSIo&#10;PVWsPsCYnSbR7GzIrk306V1B6HG+/1lvZ9erE4+h82LgdpGBYqm97aQx8Pb6eFOCCpHEUu+FDXxz&#10;gO3m8mJNlfWTvPDpEBuVQiRUZKCNcagQQ92yo7DwA0vijn50FNM5NmhHmlK463GZZQU66iQ1tDTw&#10;Q8v15+HLGXB6l+2Labnvsf54epcfxFw/G3N9Nd+vQEWe41n8797ZNL8scl3qu1zD308JANz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hfIvHGAAAA4wAAAA8AAAAAAAAA&#10;AAAAAAAAoQIAAGRycy9kb3ducmV2LnhtbFBLBQYAAAAABAAEAPkAAACUAwAAAAA=&#10;" strokecolor="black [3213]" strokeweight="1pt">
                                  <v:stroke joinstyle="miter"/>
                                </v:line>
                                <v:shape id="Straight Arrow Connector 6" o:spid="_x0000_s1094" type="#_x0000_t32" style="position:absolute;left:-2373;top:-8718;width:0;height:12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FvCHD7JAAAA4wAAAA8AAAAA&#10;AAAAAAAAAAAAoQIAAGRycy9kb3ducmV2LnhtbFBLBQYAAAAABAAEAPkAAACXAwAAAAA=&#10;" strokecolor="black [3213]" strokeweight="1pt">
                                  <v:stroke endarrow="block" joinstyle="miter"/>
                                </v:shape>
                                <v:shape id="Straight Arrow Connector 6" o:spid="_x0000_s1095" type="#_x0000_t32" style="position:absolute;left:42290;top:-8758;width:0;height:12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HhskAMsAAADjAAAADwAA&#10;AAAAAAAAAAAAAAChAgAAZHJzL2Rvd25yZXYueG1sUEsFBgAAAAAEAAQA+QAAAJkDAAAAAA==&#10;" strokecolor="black [3213]" strokeweight="1pt">
                                  <v:stroke endarrow="block" joinstyle="miter"/>
                                </v:shape>
                                <v:shape id="Straight Arrow Connector 6" o:spid="_x0000_s1096" type="#_x0000_t32" style="position:absolute;left:19913;top:-8758;width:0;height:12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ZfskAAADiAAAADwAAAGRycy9kb3ducmV2LnhtbESP3WoCMRSE74W+QzhC7zS7EX/YGkUq&#10;hSJUWusDHDbHzeLmZNlEXd++EQpeDjPzDbNc964RV+pC7VlDPs5AEJfe1FxpOP5+jBYgQkQ22Hgm&#10;DXcKsF69DJZYGH/jH7oeYiUShEOBGmyMbSFlKC05DGPfEifv5DuHMcmukqbDW4K7Rqosm0mHNacF&#10;iy29WyrPh4tLlO9F3m6+5vXupPpo7/spH7dTrV+H/eYNRKQ+PsP/7U+jYTJRszxTcwWPS+kOyNUf&#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MP4GX7JAAAA4gAAAA8AAAAA&#10;AAAAAAAAAAAAoQIAAGRycy9kb3ducmV2LnhtbFBLBQYAAAAABAAEAPkAAACXAwAAAAA=&#10;" strokecolor="black [3213]" strokeweight="1pt">
                                  <v:stroke endarrow="block" joinstyle="miter"/>
                                </v:shape>
                              </v:group>
                              <v:roundrect id="Rectangle: Rounded Corners 1" o:spid="_x0000_s1097" style="position:absolute;left:-2713;top:16959;width:19933;height:361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5CAMsA&#10;AADiAAAADwAAAGRycy9kb3ducmV2LnhtbESPQWvCQBSE74X+h+UVehHdta3WRFeRQIsn0SgFb4/s&#10;MwnNvg3ZrcZ/3y0UPA4z8w2zWPW2ERfqfO1Yw3ikQBAXztRcajgePoYzED4gG2wck4YbeVgtHx8W&#10;mBp35T1d8lCKCGGfooYqhDaV0hcVWfQj1xJH7+w6iyHKrpSmw2uE20a+KDWVFmuOCxW2lFVUfOc/&#10;VsM6+9wMTtuB6312OynaJV87E7R+furXcxCB+nAP/7c3RsNb8jobJxP1Dn+X4h2Qy1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XLkIAywAAAOIAAAAPAAAAAAAAAAAAAAAAAJgC&#10;AABkcnMvZG93bnJldi54bWxQSwUGAAAAAAQABAD1AAAAkAMAAAAA&#10;" fillcolor="white [3201]" strokecolor="black [3213]" strokeweight="1pt">
                                <v:stroke joinstyle="miter"/>
                                <v:textbox inset="0,0,0,0">
                                  <w:txbxContent>
                                    <w:p w14:paraId="65B168D3" w14:textId="5A74288C" w:rsidR="00152433" w:rsidRPr="000A2149" w:rsidRDefault="00152433" w:rsidP="002953ED">
                                      <w:pPr>
                                        <w:spacing w:before="0" w:line="240" w:lineRule="auto"/>
                                        <w:ind w:left="-113" w:right="-113" w:firstLine="0"/>
                                        <w:jc w:val="center"/>
                                        <w:rPr>
                                          <w:spacing w:val="-4"/>
                                          <w:sz w:val="16"/>
                                          <w:szCs w:val="16"/>
                                        </w:rPr>
                                      </w:pPr>
                                      <w:r w:rsidRPr="000A2149">
                                        <w:rPr>
                                          <w:spacing w:val="-4"/>
                                          <w:sz w:val="16"/>
                                          <w:szCs w:val="16"/>
                                        </w:rPr>
                                        <w:t>Evaluation of brand development practices of GI enterprises</w:t>
                                      </w:r>
                                    </w:p>
                                  </w:txbxContent>
                                </v:textbox>
                              </v:roundrect>
                            </v:group>
                            <v:group id="Group 12" o:spid="_x0000_s1098" style="position:absolute;left:18572;top:8909;width:19322;height:6926" coordorigin=",-3295" coordsize="19321,6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McrtMTIAAAA&#10;4wAAAA8AAAAAAAAAAAAAAAAAqgIAAGRycy9kb3ducmV2LnhtbFBLBQYAAAAABAAEAPoAAACfAwAA&#10;AAA=&#10;">
                              <v:shape id="Straight Arrow Connector 10" o:spid="_x0000_s1099" type="#_x0000_t32" style="position:absolute;top:-3295;width:0;height:69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55dckAAADhAAAADwAAAGRycy9kb3ducmV2LnhtbESP0UoDMRBF34X+Q5iCbzbb1mhdm5ZS&#10;EUSoaO0HDJvpZulmsmxiu/1750Hwcbhzz+Us10No1Zn61ES2MJ0UoIir6BquLRy+X+8WoFJGdthG&#10;JgtXSrBejW6WWLp44S8673OtBMKpRAs+567UOlWeAqZJ7IglO8Y+YJazr7Xr8SLw0OpZUTzogA3L&#10;gseOtp6q0/4nCOVzMe02u8fm/Tgbsr9+GD68GGtvx8PmGVSmIf8//7XfnAUzN2Z+/yQOYiQ2oFe/&#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JYeeXXJAAAA4QAAAA8AAAAA&#10;AAAAAAAAAAAAoQIAAGRycy9kb3ducmV2LnhtbFBLBQYAAAAABAAEAPkAAACXAwAAAAA=&#10;" strokecolor="black [3213]" strokeweight="1pt">
                                <v:stroke endarrow="block" joinstyle="miter"/>
                              </v:shape>
                              <v:shape id="Straight Arrow Connector 11" o:spid="_x0000_s1100" type="#_x0000_t32" style="position:absolute;left:19321;top:2381;width:0;height:12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1zTkgygAAAOMAAAAPAAAA&#10;AAAAAAAAAAAAAKECAABkcnMvZG93bnJldi54bWxQSwUGAAAAAAQABAD5AAAAmAMAAAAA&#10;" strokecolor="black [3213]" strokeweight="1pt">
                                <v:stroke endarrow="block" joinstyle="miter"/>
                              </v:shape>
                            </v:group>
                          </v:group>
                          <v:group id="Group 25" o:spid="_x0000_s1101" style="position:absolute;left:13058;top:20572;width:49051;height:10352" coordorigin="3205,-10982" coordsize="49050,103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FZVE4LL&#10;AAAA4gAAAA8AAAAAAAAAAAAAAAAAqgIAAGRycy9kb3ducmV2LnhtbFBLBQYAAAAABAAEAPoAAACi&#10;AwAAAAA=&#10;">
                            <v:roundrect id="Rectangle: Rounded Corners 1" o:spid="_x0000_s1102" style="position:absolute;left:14119;top:-7023;width:16610;height:24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9xo8oA&#10;AADiAAAADwAAAGRycy9kb3ducmV2LnhtbESPQWvCQBSE74X+h+UVepG6MYTUpq4iAUtOYlUK3h7Z&#10;ZxLMvg3ZVZN/7xYKPQ4z8w2zWA2mFTfqXWNZwWwagSAurW64UnA8bN7mIJxH1thaJgUjOVgtn58W&#10;mGl752+67X0lAoRdhgpq77tMSlfWZNBNbUccvLPtDfog+0rqHu8BbloZR1EqDTYcFmrsKK+pvOyv&#10;RsE6/yomp+3EDi4fTxHtPn522iv1+jKsP0F4Gvx/+K9daAXJ7D1O0nSewu+lcAfk8g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B+fcaPKAAAA4gAAAA8AAAAAAAAAAAAAAAAAmAIA&#10;AGRycy9kb3ducmV2LnhtbFBLBQYAAAAABAAEAPUAAACPAwAAAAA=&#10;" fillcolor="white [3201]" strokecolor="black [3213]" strokeweight="1pt">
                              <v:stroke joinstyle="miter"/>
                              <v:textbox inset="0,0,0,0">
                                <w:txbxContent>
                                  <w:p w14:paraId="620F66B4" w14:textId="3B18090D" w:rsidR="00152433" w:rsidRPr="000A2149" w:rsidRDefault="00152433" w:rsidP="002953ED">
                                    <w:pPr>
                                      <w:spacing w:before="0" w:line="240" w:lineRule="auto"/>
                                      <w:ind w:firstLine="0"/>
                                      <w:jc w:val="center"/>
                                      <w:rPr>
                                        <w:sz w:val="16"/>
                                        <w:szCs w:val="16"/>
                                      </w:rPr>
                                    </w:pPr>
                                    <w:r w:rsidRPr="000A2149">
                                      <w:rPr>
                                        <w:sz w:val="16"/>
                                        <w:szCs w:val="16"/>
                                      </w:rPr>
                                      <w:t>Achievements</w:t>
                                    </w:r>
                                  </w:p>
                                </w:txbxContent>
                              </v:textbox>
                            </v:roundrect>
                            <v:roundrect id="Rectangle: Rounded Corners 1" o:spid="_x0000_s1103" style="position:absolute;left:31650;top:-7022;width:20606;height:24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2HVMkA&#10;AADiAAAADwAAAGRycy9kb3ducmV2LnhtbESPQYvCMBSE7wv7H8IT9iI21YPW2ihSWPEkrorg7dE8&#10;22LzUpqo9d9vhIU9DjPzDZOtetOIB3WutqxgHMUgiAuray4VnI7fowSE88gaG8uk4EUOVsvPjwxT&#10;bZ/8Q4+DL0WAsEtRQeV9m0rpiooMusi2xMG72s6gD7Irpe7wGeCmkZM4nkqDNYeFClvKKypuh7tR&#10;sM432+FlN7S9y1+XmPbz8157pb4G/XoBwlPv/8N/7a1WMEmm82Q2S8bwvhTugFz+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NT2HVMkAAADiAAAADwAAAAAAAAAAAAAAAACYAgAA&#10;ZHJzL2Rvd25yZXYueG1sUEsFBgAAAAAEAAQA9QAAAI4DAAAAAA==&#10;" fillcolor="white [3201]" strokecolor="black [3213]" strokeweight="1pt">
                              <v:stroke joinstyle="miter"/>
                              <v:textbox inset="0,0,0,0">
                                <w:txbxContent>
                                  <w:p w14:paraId="03E3F17E" w14:textId="6CC3CDC5" w:rsidR="00152433" w:rsidRPr="000A2149" w:rsidRDefault="00152433" w:rsidP="002953ED">
                                    <w:pPr>
                                      <w:spacing w:before="0" w:line="240" w:lineRule="auto"/>
                                      <w:ind w:left="-113" w:right="-113" w:firstLine="0"/>
                                      <w:jc w:val="center"/>
                                      <w:rPr>
                                        <w:spacing w:val="-4"/>
                                        <w:sz w:val="16"/>
                                        <w:szCs w:val="16"/>
                                      </w:rPr>
                                    </w:pPr>
                                    <w:r w:rsidRPr="000A2149">
                                      <w:rPr>
                                        <w:spacing w:val="-4"/>
                                        <w:sz w:val="16"/>
                                        <w:szCs w:val="16"/>
                                      </w:rPr>
                                      <w:t>Limitations and causes</w:t>
                                    </w:r>
                                  </w:p>
                                </w:txbxContent>
                              </v:textbox>
                            </v:roundrect>
                            <v:group id="Group 18" o:spid="_x0000_s1104" style="position:absolute;left:3205;top:-10982;width:42359;height:4072" coordorigin="3206,-16162" coordsize="42362,40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CdxcUPIAAAA&#10;4gAAAA8AAAAAAAAAAAAAAAAAqgIAAGRycy9kb3ducmV2LnhtbFBLBQYAAAAABAAEAPoAAACfAwAA&#10;AAA=&#10;">
                              <v:shape id="Straight Arrow Connector 14" o:spid="_x0000_s1105" type="#_x0000_t32" style="position:absolute;left:19824;top:-13662;width:0;height:150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AlUMkAAADhAAAADwAAAGRycy9kb3ducmV2LnhtbESP0WrCQBRE34X+w3KFvtWNpmlC6ipS&#10;KRShpU39gEv2mg1m74bsqvHv3ULBx2FmzjDL9Wg7cabBt44VzGcJCOLa6ZYbBfvf96cChA/IGjvH&#10;pOBKHtarh8kSS+0u/EPnKjQiQtiXqMCE0JdS+tqQRT9zPXH0Dm6wGKIcGqkHvES47eQiSV6kxZbj&#10;gsGe3gzVx+pkI+W7mPebz7zdHRZjMNevjPfbTKnH6bh5BRFoDPfwf/tDK8jSPE3z4hn+HsU3IFc3&#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JQgJVDJAAAA4QAAAA8AAAAA&#10;AAAAAAAAAAAAoQIAAGRycy9kb3ducmV2LnhtbFBLBQYAAAAABAAEAPkAAACXAwAAAAA=&#10;" strokecolor="black [3213]" strokeweight="1pt">
                                <v:stroke endarrow="block" joinstyle="miter"/>
                              </v:shape>
                              <v:shape id="Straight Arrow Connector 14" o:spid="_x0000_s1106" type="#_x0000_t32" style="position:absolute;left:41826;top:-13594;width:0;height:150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yfMMkAAADiAAAADwAAAGRycy9kb3ducmV2LnhtbESP0WrCQBRE3wv+w3KFvtVNIok2uopY&#10;BCm0VOsHXLLXbDB7N2RXjX/fLRT6OMzMGWa5HmwrbtT7xrGCdJKAIK6cbrhWcPrevcxB+ICssXVM&#10;Ch7kYb0aPS2x1O7OB7odQy0ihH2JCkwIXSmlrwxZ9BPXEUfv7HqLIcq+lrrHe4TbVmZJUkiLDccF&#10;gx1tDVWX49VGytc87TYfs+b9nA3BPD5zPr3lSj2Ph80CRKAh/If/2nutYFqk+TR7LXL4vRTvgFz9&#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IpsnzDJAAAA4gAAAA8AAAAA&#10;AAAAAAAAAAAAoQIAAGRycy9kb3ducmV2LnhtbFBLBQYAAAAABAAEAPkAAACXAwAAAAA=&#10;" strokecolor="black [3213]" strokeweight="1pt">
                                <v:stroke endarrow="block" joinstyle="miter"/>
                              </v:shape>
                              <v:line id="Straight Connector 15" o:spid="_x0000_s1107" style="position:absolute;visibility:visible;mso-wrap-style:square" from="19881,-13657" to="41897,-135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PcSAPygAAAOIAAAAPAAAA&#10;AAAAAAAAAAAAAKECAABkcnMvZG93bnJldi54bWxQSwUGAAAAAAQABAD5AAAAmAMAAAAA&#10;" strokecolor="black [3213]" strokeweight="1pt">
                                <v:stroke joinstyle="miter"/>
                              </v:line>
                              <v:line id="Straight Connector 17" o:spid="_x0000_s1108" style="position:absolute;flip:x;visibility:visible;mso-wrap-style:square" from="35292,-16162" to="45568,-135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J5s5MgAAADiAAAADwAAAGRycy9kb3ducmV2LnhtbESPS2vDMBCE74X8B7GB3hq5ytuNEkqh&#10;SW550+tibW0Ta2UsJXH+fVUI5DjMzDfMbNHaSlyp8aVjDe+9BARx5kzJuYbj4fttAsIHZIOVY9Jw&#10;Jw+LeedlhqlxN97RdR9yESHsU9RQhFCnUvqsIIu+52ri6P26xmKIssmlafAW4baSKklG0mLJcaHA&#10;mr4Kys77i9Ww3KzCNj+Xu9OU1OVHrRT3B0rr1277+QEiUBue4Ud7bTQMVX8wHQ3HY/i/FO+AnP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4J5s5MgAAADiAAAADwAAAAAA&#10;AAAAAAAAAAChAgAAZHJzL2Rvd25yZXYueG1sUEsFBgAAAAAEAAQA+QAAAJYDAAAAAA==&#10;" strokecolor="black [3213]" strokeweight="1pt">
                                <v:stroke endarrow="block" joinstyle="miter"/>
                              </v:line>
                              <v:line id="Straight Connector 17" o:spid="_x0000_s1109" style="position:absolute;visibility:visible;mso-wrap-style:square" from="27506,-16109" to="27506,-13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6uUArMsAAADiAAAADwAA&#10;AAAAAAAAAAAAAAChAgAAZHJzL2Rvd25yZXYueG1sUEsFBgAAAAAEAAQA+QAAAJkDAAAAAA==&#10;" strokecolor="black [3213]" strokeweight="1pt">
                                <v:stroke endarrow="block" joinstyle="miter"/>
                              </v:line>
                              <v:line id="Straight Connector 17" o:spid="_x0000_s1110" style="position:absolute;visibility:visible;mso-wrap-style:square" from="3206,-16120" to="21428,-138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BohETygAAAOEAAAAPAAAA&#10;AAAAAAAAAAAAAKECAABkcnMvZG93bnJldi54bWxQSwUGAAAAAAQABAD5AAAAmAMAAAAA&#10;" strokecolor="black [3213]" strokeweight="1pt">
                                <v:stroke endarrow="block" joinstyle="miter"/>
                              </v:line>
                            </v:group>
                            <v:group id="Group 22" o:spid="_x0000_s1111" style="position:absolute;left:11913;top:-4704;width:38241;height:4074" coordorigin="-2176,-18817" coordsize="38240,40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JZrt3fIAAAA&#10;4wAAAA8AAAAAAAAAAAAAAAAAqgIAAGRycy9kb3ducmV2LnhtbFBLBQYAAAAABAAEAPoAAACfAwAA&#10;AAA=&#10;">
                              <v:roundrect id="Rectangle: Rounded Corners 1" o:spid="_x0000_s1112" style="position:absolute;left:-2176;top:-17453;width:38240;height:271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mIVswA&#10;AADjAAAADwAAAGRycy9kb3ducmV2LnhtbESPQWvCQBCF7wX/wzKFXqTZKLTR1FUk0OKpqC2F3Ibs&#10;NAnNzobsqvHfdw6Cx5n35r1vVpvRdepMQ2g9G5glKSjiytuWawPfX+/PC1AhIlvsPJOBKwXYrCcP&#10;K8ytv/CBzsdYKwnhkKOBJsY+1zpUDTkMie+JRfv1g8Mo41BrO+BFwl2n52n6qh22LA0N9lQ0VP0d&#10;T87AtvjYTcvPqR9DcS1T2i9/9jYa8/Q4bt9ARRrj3Xy73lnBz16y+WyRLQVafpIF6PU/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CtmIVswAAADjAAAADwAAAAAAAAAAAAAAAACY&#10;AgAAZHJzL2Rvd25yZXYueG1sUEsFBgAAAAAEAAQA9QAAAJEDAAAAAA==&#10;" fillcolor="white [3201]" strokecolor="black [3213]" strokeweight="1pt">
                                <v:stroke joinstyle="miter"/>
                                <v:textbox inset="0,0,0,0">
                                  <w:txbxContent>
                                    <w:p w14:paraId="5AB42A0A" w14:textId="67C715AB" w:rsidR="00152433" w:rsidRPr="000A2149" w:rsidRDefault="00152433" w:rsidP="002953ED">
                                      <w:pPr>
                                        <w:spacing w:before="0" w:line="240" w:lineRule="auto"/>
                                        <w:ind w:firstLine="0"/>
                                        <w:jc w:val="center"/>
                                        <w:rPr>
                                          <w:sz w:val="16"/>
                                          <w:szCs w:val="16"/>
                                        </w:rPr>
                                      </w:pPr>
                                      <w:r w:rsidRPr="000A2149">
                                        <w:rPr>
                                          <w:sz w:val="16"/>
                                          <w:szCs w:val="16"/>
                                        </w:rPr>
                                        <w:t>Solutions for GI product brand development</w:t>
                                      </w:r>
                                    </w:p>
                                  </w:txbxContent>
                                </v:textbox>
                              </v:roundrect>
                              <v:shape id="Straight Arrow Connector 21" o:spid="_x0000_s1113" type="#_x0000_t32" style="position:absolute;left:7335;top:-18817;width:0;height:14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xbbyygAAAOIAAAAPAAAA&#10;AAAAAAAAAAAAAKECAABkcnMvZG93bnJldi54bWxQSwUGAAAAAAQABAD5AAAAmAMAAAAA&#10;" strokecolor="black [3213]" strokeweight="1pt">
                                <v:stroke endarrow="block" joinstyle="miter"/>
                              </v:shape>
                              <v:shape id="Straight Arrow Connector 21" o:spid="_x0000_s1114" type="#_x0000_t32" style="position:absolute;left:23168;top:-18817;width:0;height:14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OFV2dnJAAAA4gAAAA8AAAAA&#10;AAAAAAAAAAAAoQIAAGRycy9kb3ducmV2LnhtbFBLBQYAAAAABAAEAPkAAACXAwAAAAA=&#10;" strokecolor="black [3213]" strokeweight="1pt">
                                <v:stroke endarrow="block" joinstyle="miter"/>
                              </v:shape>
                            </v:group>
                          </v:group>
                        </v:group>
                        <v:rect id="Rectangle 17" o:spid="_x0000_s1115" style="position:absolute;left:3346;top:29968;width:48319;height:38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4OcsgA&#10;AADjAAAADwAAAGRycy9kb3ducmV2LnhtbERPzWrCQBC+F/oOyxR6azYRsWnqKlK0mFMxFfE4ZKdJ&#10;aHY2ZNcYffpuQfA43//Ml6NpxUC9aywrSKIYBHFpdcOVgv335iUF4TyyxtYyKbiQg+Xi8WGOmbZn&#10;3tFQ+EqEEHYZKqi97zIpXVmTQRfZjjhwP7Y36MPZV1L3eA7hppWTOJ5Jgw2Hhho7+qip/C1ORsH1&#10;85BP82PBNk3y/fq0Gorr7kup56dx9Q7C0+jv4pt7q8P8NE0myfRt9gr/PwUA5OIP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Lg5yyAAAAOMAAAAPAAAAAAAAAAAAAAAAAJgCAABk&#10;cnMvZG93bnJldi54bWxQSwUGAAAAAAQABAD1AAAAjQMAAAAA&#10;" filled="f" stroked="f" strokeweight="1pt">
                          <v:textbox inset="0,0,0,0">
                            <w:txbxContent>
                              <w:p w14:paraId="4CBDB579" w14:textId="43FCDE42" w:rsidR="00152433" w:rsidRPr="000A2149" w:rsidRDefault="00152433" w:rsidP="002953ED">
                                <w:pPr>
                                  <w:spacing w:before="0" w:line="312" w:lineRule="auto"/>
                                  <w:ind w:firstLine="0"/>
                                  <w:contextualSpacing/>
                                  <w:jc w:val="center"/>
                                  <w:outlineLvl w:val="0"/>
                                  <w:rPr>
                                    <w:b/>
                                    <w:bCs/>
                                    <w:color w:val="000000" w:themeColor="text1"/>
                                    <w:sz w:val="16"/>
                                    <w:szCs w:val="16"/>
                                  </w:rPr>
                                </w:pPr>
                                <w:r w:rsidRPr="000A2149">
                                  <w:rPr>
                                    <w:b/>
                                    <w:bCs/>
                                    <w:color w:val="000000" w:themeColor="text1"/>
                                    <w:sz w:val="16"/>
                                    <w:szCs w:val="16"/>
                                  </w:rPr>
                                  <w:t>Figure 0.2: Research process of the dissertation</w:t>
                                </w:r>
                              </w:p>
                            </w:txbxContent>
                          </v:textbox>
                        </v:rect>
                      </v:group>
                      <v:shape id="Text Box 19" o:spid="_x0000_s1116" type="#_x0000_t202" style="position:absolute;left:37533;top:32280;width:19148;height:2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S6FMsA&#10;AADiAAAADwAAAGRycy9kb3ducmV2LnhtbESPX0vEMBDE3wW/Q1jBNy+5KkeplzvEP+CDenoq6Nva&#10;rG2x2ZRkr1e/vREEH4eZ+Q2zXE++VyPF1AW2MJ8ZUMR1cB03Fl6eb05KUEmQHfaBycI3JVivDg+W&#10;WLmw5ycat9KoDOFUoYVWZKi0TnVLHtMsDMTZ+wzRo2QZG+0i7jPc97owZqE9dpwXWhzosqX6a7vz&#10;Fvq3FO8+jLyPV829PG707vV6/mDt8dF0cQ5KaJL/8F/71lkoy9KcnhWLAn4v5TugVz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MBLoUywAAAOIAAAAPAAAAAAAAAAAAAAAAAJgC&#10;AABkcnMvZG93bnJldi54bWxQSwUGAAAAAAQABAD1AAAAkAMAAAAA&#10;" filled="f" stroked="f" strokeweight=".5pt">
                        <v:textbox inset="0,0,0,0">
                          <w:txbxContent>
                            <w:p w14:paraId="24E7B5C1" w14:textId="14969D9A" w:rsidR="00152433" w:rsidRPr="000A2149" w:rsidRDefault="00152433" w:rsidP="000A2149">
                              <w:pPr>
                                <w:spacing w:before="0" w:line="240" w:lineRule="auto"/>
                                <w:ind w:firstLine="0"/>
                                <w:jc w:val="right"/>
                                <w:rPr>
                                  <w:i/>
                                  <w:iCs/>
                                  <w:color w:val="000000" w:themeColor="text1"/>
                                  <w:sz w:val="16"/>
                                  <w:szCs w:val="16"/>
                                </w:rPr>
                              </w:pPr>
                              <w:r w:rsidRPr="000A2149">
                                <w:rPr>
                                  <w:i/>
                                  <w:iCs/>
                                  <w:color w:val="000000" w:themeColor="text1"/>
                                  <w:sz w:val="16"/>
                                  <w:szCs w:val="16"/>
                                </w:rPr>
                                <w:t>Source: Author’s proposal</w:t>
                              </w:r>
                            </w:p>
                          </w:txbxContent>
                        </v:textbox>
                      </v:shape>
                    </v:group>
                  </v:group>
                </v:group>
                <v:group id="Group 195" o:spid="_x0000_s1117" style="position:absolute;left:-1485;top:18909;width:28559;height:7340" coordorigin="-2481,-11885" coordsize="28562,73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KkmD1rIAAAA&#10;4wAAAA8AAAAAAAAAAAAAAAAAqgIAAGRycy9kb3ducmV2LnhtbFBLBQYAAAAABAAEAPoAAACfAwAA&#10;AAA=&#10;">
                  <v:group id="Group 73" o:spid="_x0000_s1118" style="position:absolute;left:-1632;top:-11885;width:12756;height:3596" coordorigin="-1633,-12259" coordsize="12762,3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MiPsVPL&#10;AAAA4gAAAA8AAAAAAAAAAAAAAAAAqgIAAGRycy9kb3ducmV2LnhtbFBLBQYAAAAABAAEAPoAAACi&#10;AwAAAAA=&#10;">
                    <v:rect id="Rectangle 63" o:spid="_x0000_s1119" style="position:absolute;left:-1633;top:-12259;width:12762;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gyFssA&#10;AADiAAAADwAAAGRycy9kb3ducmV2LnhtbESPQWvCQBSE74X+h+UVequbqEiMriKlLc1JjCIeH9ln&#10;Esy+Ddk1pv76rlDocZiZb5jlejCN6KlztWUF8SgCQVxYXXOp4LD/fEtAOI+ssbFMCn7IwXr1/LTE&#10;VNsb76jPfSkChF2KCirv21RKV1Rk0I1sSxy8s+0M+iC7UuoObwFuGjmOopk0WHNYqLCl94qKS341&#10;Cu5fx2yanXK2SZwdPq6bPr/vtkq9vgybBQhPg/8P/7W/tYJkNo+n88l4Ao9L4Q7I1S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AGDIWywAAAOIAAAAPAAAAAAAAAAAAAAAAAJgC&#10;AABkcnMvZG93bnJldi54bWxQSwUGAAAAAAQABAD1AAAAkAMAAAAA&#10;" filled="f" stroked="f" strokeweight="1pt">
                      <v:textbox inset="0,0,0,0">
                        <w:txbxContent>
                          <w:p w14:paraId="68347BF0" w14:textId="4859D1DE" w:rsidR="00152433" w:rsidRPr="000A2149" w:rsidRDefault="00152433" w:rsidP="002953ED">
                            <w:pPr>
                              <w:spacing w:before="0" w:line="240" w:lineRule="auto"/>
                              <w:ind w:firstLine="0"/>
                              <w:jc w:val="center"/>
                              <w:rPr>
                                <w:i/>
                                <w:iCs/>
                                <w:color w:val="000000" w:themeColor="text1"/>
                                <w:sz w:val="16"/>
                                <w:szCs w:val="16"/>
                              </w:rPr>
                            </w:pPr>
                            <w:r w:rsidRPr="000A2149">
                              <w:rPr>
                                <w:i/>
                                <w:iCs/>
                                <w:color w:val="000000" w:themeColor="text1"/>
                                <w:sz w:val="16"/>
                                <w:szCs w:val="16"/>
                              </w:rPr>
                              <w:t>Customer survey</w:t>
                            </w:r>
                          </w:p>
                        </w:txbxContent>
                      </v:textbox>
                    </v:rect>
                    <v:shape id="Straight Arrow Connector 64" o:spid="_x0000_s1120" type="#_x0000_t32" style="position:absolute;left:3981;top:-9858;width:2565;height:11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BcHUrqzQAAAOIAAAAP&#10;AAAAAAAAAAAAAAAAAKECAABkcnMvZG93bnJldi54bWxQSwUGAAAAAAQABAD5AAAAmwMAAAAA&#10;" strokecolor="black [3213]" strokeweight="1pt">
                      <v:stroke dashstyle="dash" startarrow="oval" endarrow="block" joinstyle="miter"/>
                    </v:shape>
                  </v:group>
                  <v:group id="Group 74" o:spid="_x0000_s1121" style="position:absolute;left:-2481;top:-8208;width:28561;height:3666" coordorigin="-2707,-12653" coordsize="28562,36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">
                    <v:shape id="Straight Arrow Connector 65" o:spid="_x0000_s1122" type="#_x0000_t32" style="position:absolute;left:16597;top:-12374;width:925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97U+7csAAADjAAAADwAA&#10;AAAAAAAAAAAAAAChAgAAZHJzL2Rvd25yZXYueG1sUEsFBgAAAAAEAAQA+QAAAJkDAAAAAA==&#10;" strokecolor="black [3213]" strokeweight="1pt">
                      <v:stroke endarrow="block" joinstyle="miter"/>
                    </v:shape>
                    <v:roundrect id="Rectangle: Rounded Corners 1" o:spid="_x0000_s1123" style="position:absolute;left:-2707;top:-12653;width:21727;height:366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yqHcYA&#10;AADiAAAADwAAAGRycy9kb3ducmV2LnhtbERPXWvCMBR9H+w/hDvY20wsc6vVKGMw8GHgdCI+Xppr&#10;W2xuShK1/fdmMPDxcL7ny9624kI+NI41jEcKBHHpTMOVht3v10sOIkRkg61j0jBQgOXi8WGOhXFX&#10;3tBlGyuRQjgUqKGOsSukDGVNFsPIdcSJOzpvMSboK2k8XlO4bWWm1Ju02HBqqLGjz5rK0/ZsNawO&#10;vPnJ/Pp9ksthCM5/78+Ya/381H/MQETq4138716ZNH+qxtPsVU3g71LCIB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oyqHcYAAADiAAAADwAAAAAAAAAAAAAAAACYAgAAZHJz&#10;L2Rvd25yZXYueG1sUEsFBgAAAAAEAAQA9QAAAIsDAAAAAA==&#10;" fillcolor="white [3212]" strokecolor="black [3213]" strokeweight="1pt">
                      <v:stroke joinstyle="miter"/>
                      <v:textbox inset="0,0,0,0">
                        <w:txbxContent>
                          <w:p w14:paraId="40838353" w14:textId="29FAA392" w:rsidR="00152433" w:rsidRPr="000A2149" w:rsidRDefault="00152433" w:rsidP="002953ED">
                            <w:pPr>
                              <w:spacing w:before="0" w:line="240" w:lineRule="auto"/>
                              <w:ind w:left="-113" w:right="-113" w:firstLine="0"/>
                              <w:jc w:val="center"/>
                              <w:rPr>
                                <w:spacing w:val="-4"/>
                                <w:sz w:val="16"/>
                                <w:szCs w:val="16"/>
                              </w:rPr>
                            </w:pPr>
                            <w:r w:rsidRPr="000A2149">
                              <w:rPr>
                                <w:spacing w:val="-4"/>
                                <w:sz w:val="16"/>
                                <w:szCs w:val="16"/>
                              </w:rPr>
                              <w:t>Evaluation of brand awareness, perceived value, and brand loyalty of GI products</w:t>
                            </w:r>
                          </w:p>
                        </w:txbxContent>
                      </v:textbox>
                    </v:roundrect>
                  </v:group>
                </v:group>
              </v:group>
            </w:pict>
          </mc:Fallback>
        </mc:AlternateContent>
      </w:r>
    </w:p>
    <w:p w14:paraId="426D8F99" w14:textId="79E6F62A" w:rsidR="002953ED" w:rsidRPr="00152433" w:rsidRDefault="002953ED" w:rsidP="00A26F01">
      <w:pPr>
        <w:spacing w:before="0" w:line="240" w:lineRule="auto"/>
        <w:rPr>
          <w:b/>
          <w:bCs/>
          <w:i/>
          <w:iCs/>
          <w:color w:val="000000" w:themeColor="text1"/>
          <w:sz w:val="27"/>
          <w:szCs w:val="27"/>
        </w:rPr>
      </w:pPr>
    </w:p>
    <w:p w14:paraId="00AC2504" w14:textId="6981C4BC" w:rsidR="002953ED" w:rsidRPr="00152433" w:rsidRDefault="002953ED" w:rsidP="00A26F01">
      <w:pPr>
        <w:spacing w:before="0" w:line="240" w:lineRule="auto"/>
        <w:rPr>
          <w:b/>
          <w:bCs/>
          <w:i/>
          <w:iCs/>
          <w:color w:val="000000" w:themeColor="text1"/>
          <w:sz w:val="27"/>
          <w:szCs w:val="27"/>
        </w:rPr>
      </w:pPr>
    </w:p>
    <w:p w14:paraId="21EF71B3" w14:textId="32FE70F9" w:rsidR="002953ED" w:rsidRPr="00152433" w:rsidRDefault="002953ED" w:rsidP="00A26F01">
      <w:pPr>
        <w:spacing w:before="0" w:line="240" w:lineRule="auto"/>
        <w:rPr>
          <w:b/>
          <w:bCs/>
          <w:i/>
          <w:iCs/>
          <w:color w:val="000000" w:themeColor="text1"/>
          <w:sz w:val="27"/>
          <w:szCs w:val="27"/>
        </w:rPr>
      </w:pPr>
    </w:p>
    <w:p w14:paraId="1205DF71" w14:textId="3FAE1869" w:rsidR="002953ED" w:rsidRPr="00152433" w:rsidRDefault="002953ED" w:rsidP="00A26F01">
      <w:pPr>
        <w:spacing w:before="0" w:line="240" w:lineRule="auto"/>
        <w:rPr>
          <w:b/>
          <w:bCs/>
          <w:i/>
          <w:iCs/>
          <w:color w:val="000000" w:themeColor="text1"/>
          <w:sz w:val="27"/>
          <w:szCs w:val="27"/>
        </w:rPr>
      </w:pPr>
    </w:p>
    <w:p w14:paraId="39CDEB18" w14:textId="0CC80069" w:rsidR="002953ED" w:rsidRPr="00152433" w:rsidRDefault="002953ED" w:rsidP="00A26F01">
      <w:pPr>
        <w:spacing w:before="0" w:line="240" w:lineRule="auto"/>
        <w:rPr>
          <w:b/>
          <w:bCs/>
          <w:i/>
          <w:iCs/>
          <w:color w:val="000000" w:themeColor="text1"/>
          <w:sz w:val="27"/>
          <w:szCs w:val="27"/>
        </w:rPr>
      </w:pPr>
    </w:p>
    <w:p w14:paraId="7AAB20A6" w14:textId="77777777" w:rsidR="002953ED" w:rsidRPr="00152433" w:rsidRDefault="002953ED" w:rsidP="00A26F01">
      <w:pPr>
        <w:spacing w:before="0" w:line="240" w:lineRule="auto"/>
        <w:rPr>
          <w:b/>
          <w:bCs/>
          <w:i/>
          <w:iCs/>
          <w:color w:val="000000" w:themeColor="text1"/>
          <w:sz w:val="27"/>
          <w:szCs w:val="27"/>
        </w:rPr>
      </w:pPr>
    </w:p>
    <w:p w14:paraId="1FFED74E" w14:textId="77777777" w:rsidR="002953ED" w:rsidRPr="00152433" w:rsidRDefault="002953ED" w:rsidP="00A26F01">
      <w:pPr>
        <w:spacing w:before="0" w:line="240" w:lineRule="auto"/>
        <w:rPr>
          <w:b/>
          <w:bCs/>
          <w:i/>
          <w:iCs/>
          <w:color w:val="000000" w:themeColor="text1"/>
          <w:sz w:val="27"/>
          <w:szCs w:val="27"/>
        </w:rPr>
      </w:pPr>
    </w:p>
    <w:p w14:paraId="3ED3A000" w14:textId="77777777" w:rsidR="002953ED" w:rsidRPr="00152433" w:rsidRDefault="002953ED" w:rsidP="00A26F01">
      <w:pPr>
        <w:spacing w:before="0" w:line="240" w:lineRule="auto"/>
        <w:rPr>
          <w:b/>
          <w:bCs/>
          <w:i/>
          <w:iCs/>
          <w:color w:val="000000" w:themeColor="text1"/>
          <w:sz w:val="27"/>
          <w:szCs w:val="27"/>
        </w:rPr>
      </w:pPr>
    </w:p>
    <w:p w14:paraId="25722CF1" w14:textId="77777777" w:rsidR="002953ED" w:rsidRPr="00152433" w:rsidRDefault="002953ED" w:rsidP="00A26F01">
      <w:pPr>
        <w:spacing w:before="0" w:line="240" w:lineRule="auto"/>
        <w:ind w:firstLine="0"/>
        <w:rPr>
          <w:b/>
          <w:bCs/>
          <w:i/>
          <w:iCs/>
          <w:color w:val="000000" w:themeColor="text1"/>
          <w:sz w:val="27"/>
          <w:szCs w:val="27"/>
        </w:rPr>
      </w:pPr>
    </w:p>
    <w:p w14:paraId="343A4BE4" w14:textId="77777777" w:rsidR="008E18A6" w:rsidRPr="00152433" w:rsidRDefault="008E18A6" w:rsidP="00A26F01">
      <w:pPr>
        <w:spacing w:before="0" w:line="240" w:lineRule="auto"/>
        <w:ind w:firstLine="0"/>
        <w:rPr>
          <w:b/>
          <w:bCs/>
          <w:i/>
          <w:iCs/>
          <w:color w:val="000000" w:themeColor="text1"/>
          <w:sz w:val="27"/>
          <w:szCs w:val="27"/>
        </w:rPr>
      </w:pPr>
    </w:p>
    <w:p w14:paraId="422F3ADF" w14:textId="77777777" w:rsidR="008E18A6" w:rsidRPr="00152433" w:rsidRDefault="008E18A6" w:rsidP="00A26F01">
      <w:pPr>
        <w:spacing w:before="0" w:line="240" w:lineRule="auto"/>
        <w:ind w:firstLine="0"/>
        <w:rPr>
          <w:b/>
          <w:bCs/>
          <w:i/>
          <w:iCs/>
          <w:color w:val="000000" w:themeColor="text1"/>
          <w:sz w:val="27"/>
          <w:szCs w:val="27"/>
        </w:rPr>
      </w:pPr>
    </w:p>
    <w:p w14:paraId="7450F6FC" w14:textId="77777777" w:rsidR="008E18A6" w:rsidRPr="00152433" w:rsidRDefault="008E18A6" w:rsidP="00A26F01">
      <w:pPr>
        <w:spacing w:before="0" w:line="240" w:lineRule="auto"/>
        <w:ind w:firstLine="0"/>
        <w:rPr>
          <w:b/>
          <w:bCs/>
          <w:i/>
          <w:iCs/>
          <w:color w:val="000000" w:themeColor="text1"/>
          <w:sz w:val="27"/>
          <w:szCs w:val="27"/>
        </w:rPr>
      </w:pPr>
    </w:p>
    <w:p w14:paraId="09ECB5EA" w14:textId="77777777" w:rsidR="008E18A6" w:rsidRPr="001D02F1" w:rsidRDefault="008E18A6" w:rsidP="00A26F01">
      <w:pPr>
        <w:spacing w:before="0" w:line="240" w:lineRule="auto"/>
        <w:ind w:firstLine="0"/>
        <w:rPr>
          <w:b/>
          <w:bCs/>
          <w:i/>
          <w:iCs/>
          <w:color w:val="000000" w:themeColor="text1"/>
          <w:sz w:val="29"/>
          <w:szCs w:val="27"/>
        </w:rPr>
      </w:pPr>
    </w:p>
    <w:p w14:paraId="59156799" w14:textId="77777777" w:rsidR="000A2149" w:rsidRPr="000A2149" w:rsidRDefault="000A2149" w:rsidP="00A26F01">
      <w:pPr>
        <w:spacing w:before="0" w:line="240" w:lineRule="auto"/>
        <w:ind w:firstLine="0"/>
        <w:rPr>
          <w:b/>
          <w:bCs/>
          <w:i/>
          <w:iCs/>
          <w:color w:val="000000" w:themeColor="text1"/>
          <w:sz w:val="19"/>
          <w:szCs w:val="27"/>
        </w:rPr>
      </w:pPr>
    </w:p>
    <w:p w14:paraId="107A2758" w14:textId="7371D69E" w:rsidR="008E18A6" w:rsidRPr="00152433" w:rsidRDefault="008E18A6" w:rsidP="00A26F01">
      <w:pPr>
        <w:spacing w:before="0" w:line="240" w:lineRule="auto"/>
        <w:ind w:firstLine="0"/>
        <w:rPr>
          <w:b/>
          <w:bCs/>
          <w:i/>
          <w:iCs/>
          <w:color w:val="000000" w:themeColor="text1"/>
          <w:sz w:val="27"/>
          <w:szCs w:val="27"/>
        </w:rPr>
      </w:pPr>
      <w:r w:rsidRPr="00152433">
        <w:rPr>
          <w:b/>
          <w:bCs/>
          <w:i/>
          <w:iCs/>
          <w:color w:val="000000" w:themeColor="text1"/>
          <w:sz w:val="27"/>
          <w:szCs w:val="27"/>
        </w:rPr>
        <w:t xml:space="preserve">5.2. </w:t>
      </w:r>
      <w:r w:rsidR="00D338DE" w:rsidRPr="00152433">
        <w:rPr>
          <w:b/>
          <w:bCs/>
          <w:i/>
          <w:iCs/>
          <w:color w:val="000000" w:themeColor="text1"/>
          <w:sz w:val="27"/>
          <w:szCs w:val="27"/>
        </w:rPr>
        <w:t>Data Collection Methods</w:t>
      </w:r>
    </w:p>
    <w:p w14:paraId="39441A95" w14:textId="3F9C4093" w:rsidR="008E18A6" w:rsidRPr="00152433" w:rsidRDefault="008E18A6" w:rsidP="00A26F01">
      <w:pPr>
        <w:spacing w:before="0" w:line="240" w:lineRule="auto"/>
        <w:contextualSpacing/>
        <w:rPr>
          <w:color w:val="000000" w:themeColor="text1"/>
          <w:sz w:val="27"/>
          <w:szCs w:val="27"/>
        </w:rPr>
      </w:pPr>
      <w:r w:rsidRPr="00152433">
        <w:rPr>
          <w:i/>
          <w:iCs/>
          <w:color w:val="000000" w:themeColor="text1"/>
          <w:sz w:val="27"/>
          <w:szCs w:val="27"/>
        </w:rPr>
        <w:t xml:space="preserve">- </w:t>
      </w:r>
      <w:r w:rsidR="00AE5FE5" w:rsidRPr="00152433">
        <w:rPr>
          <w:i/>
          <w:iCs/>
          <w:color w:val="000000" w:themeColor="text1"/>
          <w:sz w:val="27"/>
          <w:szCs w:val="27"/>
        </w:rPr>
        <w:t xml:space="preserve">For secondary data, </w:t>
      </w:r>
      <w:r w:rsidR="00AE5FE5" w:rsidRPr="00152433">
        <w:rPr>
          <w:color w:val="000000" w:themeColor="text1"/>
          <w:sz w:val="27"/>
          <w:szCs w:val="27"/>
        </w:rPr>
        <w:t>a desk research method was applied. Data were compiled from reports, research findings of specialized agencies and local authorities, and scientific articles published in domestic and international journals</w:t>
      </w:r>
      <w:r w:rsidRPr="00152433">
        <w:rPr>
          <w:color w:val="000000" w:themeColor="text1"/>
          <w:sz w:val="27"/>
          <w:szCs w:val="27"/>
        </w:rPr>
        <w:t>.</w:t>
      </w:r>
    </w:p>
    <w:p w14:paraId="04BCA824" w14:textId="751D3A45" w:rsidR="008E18A6" w:rsidRPr="00152433" w:rsidRDefault="008E18A6" w:rsidP="00A26F01">
      <w:pPr>
        <w:spacing w:before="0" w:line="240" w:lineRule="auto"/>
        <w:contextualSpacing/>
        <w:rPr>
          <w:color w:val="000000" w:themeColor="text1"/>
          <w:sz w:val="27"/>
          <w:szCs w:val="27"/>
        </w:rPr>
      </w:pPr>
      <w:r w:rsidRPr="00152433">
        <w:rPr>
          <w:i/>
          <w:iCs/>
          <w:color w:val="000000" w:themeColor="text1"/>
          <w:sz w:val="27"/>
          <w:szCs w:val="27"/>
        </w:rPr>
        <w:t xml:space="preserve">- </w:t>
      </w:r>
      <w:r w:rsidR="00AE5FE5" w:rsidRPr="00152433">
        <w:rPr>
          <w:i/>
          <w:iCs/>
          <w:color w:val="000000" w:themeColor="text1"/>
          <w:sz w:val="27"/>
          <w:szCs w:val="27"/>
        </w:rPr>
        <w:t xml:space="preserve">Primary data </w:t>
      </w:r>
      <w:r w:rsidR="00AE5FE5" w:rsidRPr="00152433">
        <w:rPr>
          <w:color w:val="000000" w:themeColor="text1"/>
          <w:sz w:val="27"/>
          <w:szCs w:val="27"/>
        </w:rPr>
        <w:t>were collected from October 2023 to October 2024</w:t>
      </w:r>
      <w:r w:rsidR="003C6CB0" w:rsidRPr="00152433">
        <w:rPr>
          <w:color w:val="000000" w:themeColor="text1"/>
          <w:sz w:val="27"/>
          <w:szCs w:val="27"/>
        </w:rPr>
        <w:t xml:space="preserve">. </w:t>
      </w:r>
    </w:p>
    <w:p w14:paraId="586701D8" w14:textId="0C91924D" w:rsidR="00955EBF" w:rsidRPr="00152433" w:rsidRDefault="00955EBF" w:rsidP="00A26F01">
      <w:pPr>
        <w:spacing w:before="0" w:line="240" w:lineRule="auto"/>
        <w:contextualSpacing/>
        <w:rPr>
          <w:color w:val="000000" w:themeColor="text1"/>
          <w:sz w:val="27"/>
          <w:szCs w:val="27"/>
        </w:rPr>
      </w:pPr>
      <w:r w:rsidRPr="00152433">
        <w:rPr>
          <w:color w:val="000000" w:themeColor="text1"/>
          <w:sz w:val="27"/>
          <w:szCs w:val="27"/>
        </w:rPr>
        <w:t xml:space="preserve">+ </w:t>
      </w:r>
      <w:r w:rsidR="001A3EED" w:rsidRPr="00152433">
        <w:rPr>
          <w:color w:val="000000" w:themeColor="text1"/>
          <w:sz w:val="27"/>
          <w:szCs w:val="27"/>
        </w:rPr>
        <w:t>To identify the direct factors influencing GI brand development and assess their importance, the dissertation consulted and surveyed 79 experts (14 officials directly managing IP and GIs at local levels; 10 experts in trade promotion and brand development; and 55 GI product enterprises in selected localities)</w:t>
      </w:r>
      <w:r w:rsidRPr="00152433">
        <w:rPr>
          <w:color w:val="000000" w:themeColor="text1"/>
          <w:sz w:val="27"/>
          <w:szCs w:val="27"/>
        </w:rPr>
        <w:t xml:space="preserve">. </w:t>
      </w:r>
    </w:p>
    <w:p w14:paraId="4E9F3933" w14:textId="5A73828D" w:rsidR="003C6CB0" w:rsidRPr="00152433" w:rsidRDefault="00955EBF" w:rsidP="00A26F01">
      <w:pPr>
        <w:spacing w:before="0" w:line="240" w:lineRule="auto"/>
        <w:contextualSpacing/>
        <w:rPr>
          <w:color w:val="000000" w:themeColor="text1"/>
          <w:spacing w:val="-12"/>
          <w:sz w:val="27"/>
          <w:szCs w:val="27"/>
        </w:rPr>
      </w:pPr>
      <w:r w:rsidRPr="00152433">
        <w:rPr>
          <w:color w:val="000000" w:themeColor="text1"/>
          <w:spacing w:val="-12"/>
          <w:sz w:val="27"/>
          <w:szCs w:val="27"/>
        </w:rPr>
        <w:lastRenderedPageBreak/>
        <w:t xml:space="preserve">+ </w:t>
      </w:r>
      <w:r w:rsidR="001A3EED" w:rsidRPr="00152433">
        <w:rPr>
          <w:color w:val="000000" w:themeColor="text1"/>
          <w:spacing w:val="-12"/>
          <w:sz w:val="27"/>
          <w:szCs w:val="27"/>
        </w:rPr>
        <w:t xml:space="preserve">To evaluate the support and participation of stakeholders (collective organizations, local authorities, and enterprises) in GI brand development, surveys were conducted with 96 GI enterprises in </w:t>
      </w:r>
      <w:r w:rsidR="00483B2B" w:rsidRPr="00152433">
        <w:rPr>
          <w:color w:val="000000" w:themeColor="text1"/>
          <w:spacing w:val="-12"/>
          <w:sz w:val="27"/>
          <w:szCs w:val="27"/>
        </w:rPr>
        <w:t>Son</w:t>
      </w:r>
      <w:r w:rsidR="001A3EED" w:rsidRPr="00152433">
        <w:rPr>
          <w:color w:val="000000" w:themeColor="text1"/>
          <w:spacing w:val="-12"/>
          <w:sz w:val="27"/>
          <w:szCs w:val="27"/>
        </w:rPr>
        <w:t xml:space="preserve"> La (56 coffee enterprises, 17 Yen Chau mango enterprises, and 23 Moc Chau Shan tea enterprises)</w:t>
      </w:r>
      <w:r w:rsidR="003C6CB0" w:rsidRPr="00152433">
        <w:rPr>
          <w:color w:val="000000" w:themeColor="text1"/>
          <w:spacing w:val="-12"/>
          <w:sz w:val="27"/>
          <w:szCs w:val="27"/>
        </w:rPr>
        <w:t>.</w:t>
      </w:r>
    </w:p>
    <w:p w14:paraId="07E35FE6" w14:textId="0FD12D68" w:rsidR="00867BCB" w:rsidRPr="00152433" w:rsidRDefault="00955EBF" w:rsidP="00A26F01">
      <w:pPr>
        <w:spacing w:before="0" w:line="240" w:lineRule="auto"/>
        <w:contextualSpacing/>
        <w:rPr>
          <w:color w:val="000000" w:themeColor="text1"/>
          <w:spacing w:val="-8"/>
          <w:sz w:val="27"/>
          <w:szCs w:val="27"/>
        </w:rPr>
      </w:pPr>
      <w:r w:rsidRPr="00152433">
        <w:rPr>
          <w:color w:val="000000" w:themeColor="text1"/>
          <w:spacing w:val="-8"/>
          <w:sz w:val="27"/>
          <w:szCs w:val="27"/>
        </w:rPr>
        <w:t xml:space="preserve">+ </w:t>
      </w:r>
      <w:r w:rsidR="001A3EED" w:rsidRPr="00152433">
        <w:rPr>
          <w:color w:val="000000" w:themeColor="text1"/>
          <w:spacing w:val="-8"/>
          <w:sz w:val="27"/>
          <w:szCs w:val="27"/>
        </w:rPr>
        <w:t>To assess the strength of GI brands (in terms of brand awareness, perceived quality, brand associations, and brand loyalty), 650 consumers were surveyed. The minimum sample size was calculated following Hair et al.’s formula</w:t>
      </w:r>
      <w:r w:rsidR="00AA59B3" w:rsidRPr="00152433">
        <w:rPr>
          <w:color w:val="000000" w:themeColor="text1"/>
          <w:spacing w:val="-8"/>
          <w:sz w:val="27"/>
          <w:szCs w:val="27"/>
        </w:rPr>
        <w:t xml:space="preserve">: </w:t>
      </w:r>
      <w:r w:rsidR="00867BCB" w:rsidRPr="00152433">
        <w:rPr>
          <w:i/>
          <w:iCs/>
          <w:color w:val="000000" w:themeColor="text1"/>
          <w:spacing w:val="-8"/>
          <w:sz w:val="27"/>
          <w:szCs w:val="27"/>
        </w:rPr>
        <w:t>n= 1,96</w:t>
      </w:r>
      <w:r w:rsidR="00867BCB" w:rsidRPr="00152433">
        <w:rPr>
          <w:color w:val="000000" w:themeColor="text1"/>
          <w:spacing w:val="-8"/>
          <w:sz w:val="27"/>
          <w:szCs w:val="27"/>
          <w:vertAlign w:val="superscript"/>
        </w:rPr>
        <w:t>2</w:t>
      </w:r>
      <w:r w:rsidR="00867BCB" w:rsidRPr="00152433">
        <w:rPr>
          <w:color w:val="000000" w:themeColor="text1"/>
          <w:spacing w:val="-8"/>
          <w:sz w:val="27"/>
          <w:szCs w:val="27"/>
        </w:rPr>
        <w:t>(0,5*0,5)/0,05</w:t>
      </w:r>
      <w:r w:rsidR="00867BCB" w:rsidRPr="00152433">
        <w:rPr>
          <w:color w:val="000000" w:themeColor="text1"/>
          <w:spacing w:val="-8"/>
          <w:sz w:val="27"/>
          <w:szCs w:val="27"/>
          <w:vertAlign w:val="superscript"/>
        </w:rPr>
        <w:t>2</w:t>
      </w:r>
      <w:r w:rsidR="00867BCB" w:rsidRPr="00152433">
        <w:rPr>
          <w:color w:val="000000" w:themeColor="text1"/>
          <w:spacing w:val="-8"/>
          <w:sz w:val="27"/>
          <w:szCs w:val="27"/>
        </w:rPr>
        <w:t xml:space="preserve"> là 385</w:t>
      </w:r>
      <w:r w:rsidR="00AA59B3" w:rsidRPr="00152433">
        <w:rPr>
          <w:color w:val="000000" w:themeColor="text1"/>
          <w:spacing w:val="-8"/>
          <w:sz w:val="27"/>
          <w:szCs w:val="27"/>
        </w:rPr>
        <w:t>)</w:t>
      </w:r>
      <w:r w:rsidR="00867BCB" w:rsidRPr="00152433">
        <w:rPr>
          <w:color w:val="000000" w:themeColor="text1"/>
          <w:spacing w:val="-8"/>
          <w:sz w:val="27"/>
          <w:szCs w:val="27"/>
        </w:rPr>
        <w:t>.</w:t>
      </w:r>
    </w:p>
    <w:p w14:paraId="608E03D3" w14:textId="3E136B24" w:rsidR="00AA59B3" w:rsidRPr="00152433" w:rsidRDefault="00955EBF" w:rsidP="00A26F01">
      <w:pPr>
        <w:spacing w:before="0" w:line="240" w:lineRule="auto"/>
        <w:ind w:firstLine="0"/>
        <w:contextualSpacing/>
        <w:rPr>
          <w:b/>
          <w:bCs/>
          <w:i/>
          <w:iCs/>
          <w:color w:val="000000" w:themeColor="text1"/>
          <w:sz w:val="27"/>
          <w:szCs w:val="27"/>
        </w:rPr>
      </w:pPr>
      <w:r w:rsidRPr="00152433">
        <w:rPr>
          <w:b/>
          <w:bCs/>
          <w:i/>
          <w:iCs/>
          <w:color w:val="000000" w:themeColor="text1"/>
          <w:sz w:val="27"/>
          <w:szCs w:val="27"/>
        </w:rPr>
        <w:t xml:space="preserve">5.3. </w:t>
      </w:r>
      <w:r w:rsidR="00D338DE" w:rsidRPr="00152433">
        <w:rPr>
          <w:b/>
          <w:bCs/>
          <w:i/>
          <w:iCs/>
          <w:color w:val="000000" w:themeColor="text1"/>
          <w:sz w:val="27"/>
          <w:szCs w:val="27"/>
        </w:rPr>
        <w:t>Data Processing and Analysis Methods</w:t>
      </w:r>
    </w:p>
    <w:p w14:paraId="15EFEF67" w14:textId="34C2E45E" w:rsidR="00955EBF" w:rsidRPr="00152433" w:rsidRDefault="00E17185" w:rsidP="00A26F01">
      <w:pPr>
        <w:spacing w:before="0" w:line="240" w:lineRule="auto"/>
        <w:contextualSpacing/>
        <w:rPr>
          <w:color w:val="000000" w:themeColor="text1"/>
          <w:spacing w:val="-6"/>
          <w:sz w:val="27"/>
          <w:szCs w:val="27"/>
        </w:rPr>
      </w:pPr>
      <w:r w:rsidRPr="00152433">
        <w:rPr>
          <w:color w:val="000000" w:themeColor="text1"/>
          <w:spacing w:val="-6"/>
          <w:sz w:val="27"/>
          <w:szCs w:val="27"/>
        </w:rPr>
        <w:t>Excel was employed to compile the data and calculate mean values and standard deviations. Descriptive statistics, synthesis, and inductive analysis were applied to evaluate: stakeholders’ perceptions of factors directly influencing GI brand development and their importance; the support and participation of local authorities and collective organizations in GI brand development in Son La; and consumers’ assessments of product quality, brand awareness, satisfaction, and loyalty to GI products of Son La</w:t>
      </w:r>
      <w:r w:rsidR="00955EBF" w:rsidRPr="00152433">
        <w:rPr>
          <w:color w:val="000000" w:themeColor="text1"/>
          <w:spacing w:val="-6"/>
          <w:sz w:val="27"/>
          <w:szCs w:val="27"/>
        </w:rPr>
        <w:t>.</w:t>
      </w:r>
    </w:p>
    <w:p w14:paraId="3C5A0003" w14:textId="2075C64C" w:rsidR="005D6701" w:rsidRPr="00152433" w:rsidRDefault="000565B1" w:rsidP="00A26F01">
      <w:pPr>
        <w:spacing w:before="0" w:line="240" w:lineRule="auto"/>
        <w:ind w:firstLine="0"/>
        <w:rPr>
          <w:b/>
          <w:bCs/>
          <w:color w:val="000000" w:themeColor="text1"/>
          <w:sz w:val="27"/>
          <w:szCs w:val="27"/>
        </w:rPr>
      </w:pPr>
      <w:r w:rsidRPr="00152433">
        <w:rPr>
          <w:b/>
          <w:bCs/>
          <w:color w:val="000000" w:themeColor="text1"/>
          <w:sz w:val="27"/>
          <w:szCs w:val="27"/>
        </w:rPr>
        <w:t>6</w:t>
      </w:r>
      <w:r w:rsidR="005D6701" w:rsidRPr="00152433">
        <w:rPr>
          <w:b/>
          <w:bCs/>
          <w:color w:val="000000" w:themeColor="text1"/>
          <w:sz w:val="27"/>
          <w:szCs w:val="27"/>
        </w:rPr>
        <w:t xml:space="preserve">. </w:t>
      </w:r>
      <w:r w:rsidR="00D338DE" w:rsidRPr="00152433">
        <w:rPr>
          <w:b/>
          <w:bCs/>
          <w:color w:val="000000" w:themeColor="text1"/>
          <w:sz w:val="27"/>
          <w:szCs w:val="27"/>
        </w:rPr>
        <w:t>Novel Contributions of the Dissertation</w:t>
      </w:r>
    </w:p>
    <w:p w14:paraId="33FEC962" w14:textId="53799AFC" w:rsidR="00FE6BA7" w:rsidRPr="00152433" w:rsidRDefault="00FE6BA7" w:rsidP="00A26F01">
      <w:pPr>
        <w:spacing w:before="0" w:line="240" w:lineRule="auto"/>
        <w:ind w:firstLine="0"/>
        <w:contextualSpacing/>
        <w:rPr>
          <w:b/>
          <w:bCs/>
          <w:i/>
          <w:iCs/>
          <w:color w:val="000000" w:themeColor="text1"/>
          <w:spacing w:val="-2"/>
          <w:sz w:val="27"/>
          <w:szCs w:val="27"/>
        </w:rPr>
      </w:pPr>
      <w:r w:rsidRPr="00152433">
        <w:rPr>
          <w:b/>
          <w:bCs/>
          <w:i/>
          <w:iCs/>
          <w:color w:val="000000" w:themeColor="text1"/>
          <w:spacing w:val="-2"/>
          <w:sz w:val="27"/>
          <w:szCs w:val="27"/>
        </w:rPr>
        <w:t xml:space="preserve">6.1. </w:t>
      </w:r>
      <w:r w:rsidR="00D338DE" w:rsidRPr="00152433">
        <w:rPr>
          <w:b/>
          <w:bCs/>
          <w:i/>
          <w:iCs/>
          <w:color w:val="000000" w:themeColor="text1"/>
          <w:spacing w:val="-2"/>
          <w:sz w:val="27"/>
          <w:szCs w:val="27"/>
        </w:rPr>
        <w:t>Theoretical Contributions</w:t>
      </w:r>
    </w:p>
    <w:p w14:paraId="3E13AB54" w14:textId="0FFEEF1D" w:rsidR="005D6701" w:rsidRPr="00152433" w:rsidRDefault="00FE6BA7" w:rsidP="00A26F01">
      <w:pPr>
        <w:spacing w:before="0" w:line="240" w:lineRule="auto"/>
        <w:contextualSpacing/>
        <w:rPr>
          <w:color w:val="000000" w:themeColor="text1"/>
          <w:spacing w:val="-6"/>
          <w:sz w:val="27"/>
          <w:szCs w:val="27"/>
        </w:rPr>
      </w:pPr>
      <w:r w:rsidRPr="00152433">
        <w:rPr>
          <w:b/>
          <w:bCs/>
          <w:i/>
          <w:iCs/>
          <w:color w:val="000000" w:themeColor="text1"/>
          <w:spacing w:val="-6"/>
          <w:sz w:val="27"/>
          <w:szCs w:val="27"/>
        </w:rPr>
        <w:t xml:space="preserve">- </w:t>
      </w:r>
      <w:r w:rsidR="00483B2B" w:rsidRPr="00152433">
        <w:rPr>
          <w:color w:val="000000" w:themeColor="text1"/>
          <w:spacing w:val="-6"/>
          <w:sz w:val="27"/>
          <w:szCs w:val="27"/>
        </w:rPr>
        <w:t>The dissertation clarifies the customer-based approach and the conceptual scope of brand development for community-based products, particularly GI products—closely tied to producers, businesses, and the geographical origin. Given that the State is the legal owner of GIs in Vietnam, and local governments are their administrators, brand development necessarily requires the joint participation of enterprises, collective organizations, and local authorities</w:t>
      </w:r>
      <w:r w:rsidR="005D6701" w:rsidRPr="00152433">
        <w:rPr>
          <w:color w:val="000000" w:themeColor="text1"/>
          <w:spacing w:val="-6"/>
          <w:sz w:val="27"/>
          <w:szCs w:val="27"/>
        </w:rPr>
        <w:t xml:space="preserve">.  </w:t>
      </w:r>
    </w:p>
    <w:p w14:paraId="13A09CEB" w14:textId="222803D1" w:rsidR="005D6701" w:rsidRPr="00152433" w:rsidRDefault="005D6701" w:rsidP="00A26F01">
      <w:pPr>
        <w:spacing w:before="0" w:line="240" w:lineRule="auto"/>
        <w:contextualSpacing/>
        <w:rPr>
          <w:color w:val="000000" w:themeColor="text1"/>
          <w:sz w:val="27"/>
          <w:szCs w:val="27"/>
        </w:rPr>
      </w:pPr>
      <w:r w:rsidRPr="00152433">
        <w:rPr>
          <w:color w:val="000000" w:themeColor="text1"/>
          <w:sz w:val="27"/>
          <w:szCs w:val="27"/>
        </w:rPr>
        <w:t xml:space="preserve">- </w:t>
      </w:r>
      <w:r w:rsidR="00483B2B" w:rsidRPr="00152433">
        <w:rPr>
          <w:color w:val="000000" w:themeColor="text1"/>
          <w:sz w:val="27"/>
          <w:szCs w:val="27"/>
        </w:rPr>
        <w:t>It identifies the direct factors influencing GI brand development based on consultations with experts in GI management, branding, trade promotion, and agriculture, as well as GI enterprises. These factors serve as criteria for evaluating the support and participation of stakeholders in GI brand development</w:t>
      </w:r>
      <w:r w:rsidRPr="00152433">
        <w:rPr>
          <w:color w:val="000000" w:themeColor="text1"/>
          <w:sz w:val="27"/>
          <w:szCs w:val="27"/>
        </w:rPr>
        <w:t>.</w:t>
      </w:r>
    </w:p>
    <w:p w14:paraId="40B42916" w14:textId="3281AE2F" w:rsidR="0042167E" w:rsidRPr="00152433" w:rsidRDefault="0042167E" w:rsidP="00A26F01">
      <w:pPr>
        <w:spacing w:before="0" w:line="240" w:lineRule="auto"/>
        <w:contextualSpacing/>
        <w:rPr>
          <w:color w:val="000000" w:themeColor="text1"/>
          <w:sz w:val="27"/>
          <w:szCs w:val="27"/>
        </w:rPr>
      </w:pPr>
      <w:r w:rsidRPr="00152433">
        <w:rPr>
          <w:color w:val="000000" w:themeColor="text1"/>
          <w:sz w:val="27"/>
          <w:szCs w:val="27"/>
        </w:rPr>
        <w:t xml:space="preserve">- </w:t>
      </w:r>
      <w:r w:rsidR="00483B2B" w:rsidRPr="00152433">
        <w:rPr>
          <w:color w:val="000000" w:themeColor="text1"/>
          <w:sz w:val="27"/>
          <w:szCs w:val="27"/>
        </w:rPr>
        <w:t>It establishes a GI brand development model that incorporates the participation of all stakeholder groups, grounded in brand equity evaluation and the core pillars of GI brand development</w:t>
      </w:r>
      <w:r w:rsidRPr="00152433">
        <w:rPr>
          <w:color w:val="000000" w:themeColor="text1"/>
          <w:sz w:val="27"/>
          <w:szCs w:val="27"/>
        </w:rPr>
        <w:t>.</w:t>
      </w:r>
    </w:p>
    <w:p w14:paraId="13FDC5C1" w14:textId="405D94A7" w:rsidR="0042167E" w:rsidRPr="00152433" w:rsidRDefault="0042167E" w:rsidP="00A26F01">
      <w:pPr>
        <w:spacing w:before="0" w:line="240" w:lineRule="auto"/>
        <w:ind w:firstLine="0"/>
        <w:contextualSpacing/>
        <w:rPr>
          <w:b/>
          <w:bCs/>
          <w:i/>
          <w:iCs/>
          <w:color w:val="000000" w:themeColor="text1"/>
          <w:spacing w:val="-2"/>
          <w:sz w:val="27"/>
          <w:szCs w:val="27"/>
        </w:rPr>
      </w:pPr>
      <w:r w:rsidRPr="00152433">
        <w:rPr>
          <w:b/>
          <w:bCs/>
          <w:i/>
          <w:iCs/>
          <w:color w:val="000000" w:themeColor="text1"/>
          <w:spacing w:val="-2"/>
          <w:sz w:val="27"/>
          <w:szCs w:val="27"/>
        </w:rPr>
        <w:t xml:space="preserve">6.2. </w:t>
      </w:r>
      <w:r w:rsidR="00D338DE" w:rsidRPr="00152433">
        <w:rPr>
          <w:b/>
          <w:bCs/>
          <w:i/>
          <w:iCs/>
          <w:color w:val="000000" w:themeColor="text1"/>
          <w:spacing w:val="-2"/>
          <w:sz w:val="27"/>
          <w:szCs w:val="27"/>
        </w:rPr>
        <w:t>Practical Contributions</w:t>
      </w:r>
    </w:p>
    <w:p w14:paraId="5304C2D1" w14:textId="55A0FF7C" w:rsidR="0042167E" w:rsidRPr="00152433" w:rsidRDefault="0042167E" w:rsidP="00A26F01">
      <w:pPr>
        <w:spacing w:before="0" w:line="240" w:lineRule="auto"/>
        <w:contextualSpacing/>
        <w:rPr>
          <w:color w:val="000000" w:themeColor="text1"/>
          <w:sz w:val="27"/>
          <w:szCs w:val="27"/>
        </w:rPr>
      </w:pPr>
      <w:r w:rsidRPr="00152433">
        <w:rPr>
          <w:color w:val="000000" w:themeColor="text1"/>
          <w:sz w:val="27"/>
          <w:szCs w:val="27"/>
        </w:rPr>
        <w:t xml:space="preserve">- </w:t>
      </w:r>
      <w:r w:rsidR="00483B2B" w:rsidRPr="00152433">
        <w:rPr>
          <w:color w:val="000000" w:themeColor="text1"/>
          <w:sz w:val="27"/>
          <w:szCs w:val="27"/>
        </w:rPr>
        <w:t>The dissertation measures the importance of different factors influencing GI brand development as assessed by three expert groups: intellectual property managers, trade promotion specialists, and GI enterprises</w:t>
      </w:r>
      <w:r w:rsidRPr="00152433">
        <w:rPr>
          <w:color w:val="000000" w:themeColor="text1"/>
          <w:sz w:val="27"/>
          <w:szCs w:val="27"/>
        </w:rPr>
        <w:t>.</w:t>
      </w:r>
    </w:p>
    <w:p w14:paraId="13B0B053" w14:textId="6B644C8E" w:rsidR="005D6701" w:rsidRPr="00152433" w:rsidRDefault="005D6701" w:rsidP="00A26F01">
      <w:pPr>
        <w:spacing w:before="0" w:line="240" w:lineRule="auto"/>
        <w:contextualSpacing/>
        <w:rPr>
          <w:color w:val="000000" w:themeColor="text1"/>
          <w:sz w:val="27"/>
          <w:szCs w:val="27"/>
        </w:rPr>
      </w:pPr>
      <w:r w:rsidRPr="00152433">
        <w:rPr>
          <w:color w:val="000000" w:themeColor="text1"/>
          <w:sz w:val="27"/>
          <w:szCs w:val="27"/>
        </w:rPr>
        <w:t xml:space="preserve">- </w:t>
      </w:r>
      <w:r w:rsidR="00483B2B" w:rsidRPr="00152433">
        <w:rPr>
          <w:color w:val="000000" w:themeColor="text1"/>
          <w:sz w:val="27"/>
          <w:szCs w:val="27"/>
        </w:rPr>
        <w:t>It analyzes the current practices of the three main stakeholder groups (enterprises, collective organizations, and local authorities) in developing GI brands in Son La, providing an objective assessment of achievements and limitations that need to be addressed to strengthen GI brands</w:t>
      </w:r>
      <w:r w:rsidRPr="00152433">
        <w:rPr>
          <w:color w:val="000000" w:themeColor="text1"/>
          <w:sz w:val="27"/>
          <w:szCs w:val="27"/>
        </w:rPr>
        <w:t>.</w:t>
      </w:r>
    </w:p>
    <w:p w14:paraId="5AEC056E" w14:textId="1ACE9E8E" w:rsidR="005D6701" w:rsidRPr="00152433" w:rsidRDefault="005D6701" w:rsidP="00A26F01">
      <w:pPr>
        <w:spacing w:before="0" w:line="240" w:lineRule="auto"/>
        <w:contextualSpacing/>
        <w:rPr>
          <w:color w:val="000000" w:themeColor="text1"/>
          <w:spacing w:val="-2"/>
          <w:sz w:val="27"/>
          <w:szCs w:val="27"/>
        </w:rPr>
      </w:pPr>
      <w:r w:rsidRPr="00152433">
        <w:rPr>
          <w:color w:val="000000" w:themeColor="text1"/>
          <w:spacing w:val="-2"/>
          <w:sz w:val="27"/>
          <w:szCs w:val="27"/>
        </w:rPr>
        <w:t xml:space="preserve">- </w:t>
      </w:r>
      <w:r w:rsidR="00483B2B" w:rsidRPr="00152433">
        <w:rPr>
          <w:color w:val="000000" w:themeColor="text1"/>
          <w:spacing w:val="-2"/>
          <w:sz w:val="27"/>
          <w:szCs w:val="27"/>
        </w:rPr>
        <w:t>It proposes practical solutions tailored to Son La for GI brand development, offering lessons applicable to other localities as well</w:t>
      </w:r>
      <w:r w:rsidRPr="00152433">
        <w:rPr>
          <w:color w:val="000000" w:themeColor="text1"/>
          <w:spacing w:val="-2"/>
          <w:sz w:val="27"/>
          <w:szCs w:val="27"/>
        </w:rPr>
        <w:t xml:space="preserve">. </w:t>
      </w:r>
    </w:p>
    <w:p w14:paraId="2B993111" w14:textId="787634FC" w:rsidR="005D6701" w:rsidRPr="00152433" w:rsidRDefault="005D6701" w:rsidP="00A26F01">
      <w:pPr>
        <w:spacing w:before="0" w:line="240" w:lineRule="auto"/>
        <w:ind w:firstLine="0"/>
        <w:rPr>
          <w:b/>
          <w:bCs/>
          <w:color w:val="000000" w:themeColor="text1"/>
          <w:sz w:val="27"/>
          <w:szCs w:val="27"/>
        </w:rPr>
      </w:pPr>
      <w:r w:rsidRPr="00152433">
        <w:rPr>
          <w:b/>
          <w:bCs/>
          <w:color w:val="000000" w:themeColor="text1"/>
          <w:sz w:val="27"/>
          <w:szCs w:val="27"/>
        </w:rPr>
        <w:t xml:space="preserve">7. </w:t>
      </w:r>
      <w:r w:rsidR="007A026A" w:rsidRPr="00152433">
        <w:rPr>
          <w:b/>
          <w:bCs/>
          <w:color w:val="000000" w:themeColor="text1"/>
          <w:sz w:val="27"/>
          <w:szCs w:val="27"/>
        </w:rPr>
        <w:t>Structure of the dissertation</w:t>
      </w:r>
    </w:p>
    <w:p w14:paraId="2EFC266E" w14:textId="43F2A9B1" w:rsidR="005D6701" w:rsidRPr="001D02F1" w:rsidRDefault="0015695A" w:rsidP="00A26F01">
      <w:pPr>
        <w:spacing w:before="0" w:line="240" w:lineRule="auto"/>
        <w:contextualSpacing/>
        <w:rPr>
          <w:color w:val="000000" w:themeColor="text1"/>
          <w:spacing w:val="-16"/>
          <w:sz w:val="27"/>
          <w:szCs w:val="27"/>
        </w:rPr>
      </w:pPr>
      <w:r w:rsidRPr="001D02F1">
        <w:rPr>
          <w:color w:val="000000" w:themeColor="text1"/>
          <w:spacing w:val="-16"/>
          <w:sz w:val="27"/>
          <w:szCs w:val="27"/>
        </w:rPr>
        <w:t>In addition to the introduction and conclusion, the dissertation consists of three chapters</w:t>
      </w:r>
      <w:r w:rsidR="005D6701" w:rsidRPr="001D02F1">
        <w:rPr>
          <w:color w:val="000000" w:themeColor="text1"/>
          <w:spacing w:val="-16"/>
          <w:sz w:val="27"/>
          <w:szCs w:val="27"/>
        </w:rPr>
        <w:t>:</w:t>
      </w:r>
    </w:p>
    <w:p w14:paraId="31491162" w14:textId="5AACF33A" w:rsidR="005D6701" w:rsidRPr="00152433" w:rsidRDefault="0015695A" w:rsidP="00A26F01">
      <w:pPr>
        <w:spacing w:before="0" w:line="240" w:lineRule="auto"/>
        <w:ind w:firstLine="0"/>
        <w:contextualSpacing/>
        <w:rPr>
          <w:i/>
          <w:iCs/>
          <w:color w:val="000000" w:themeColor="text1"/>
          <w:spacing w:val="-4"/>
          <w:sz w:val="27"/>
          <w:szCs w:val="27"/>
        </w:rPr>
      </w:pPr>
      <w:r w:rsidRPr="00152433">
        <w:rPr>
          <w:i/>
          <w:iCs/>
          <w:color w:val="000000" w:themeColor="text1"/>
          <w:spacing w:val="-4"/>
          <w:sz w:val="27"/>
          <w:szCs w:val="27"/>
        </w:rPr>
        <w:t>Chapter 1: Theoretical and practical foundations for the development of geographical product brands</w:t>
      </w:r>
      <w:r w:rsidR="005D6701" w:rsidRPr="00152433">
        <w:rPr>
          <w:i/>
          <w:iCs/>
          <w:color w:val="000000" w:themeColor="text1"/>
          <w:spacing w:val="-4"/>
          <w:sz w:val="27"/>
          <w:szCs w:val="27"/>
        </w:rPr>
        <w:t xml:space="preserve"> </w:t>
      </w:r>
    </w:p>
    <w:p w14:paraId="788E594E" w14:textId="4247FDB7" w:rsidR="005D6701" w:rsidRPr="00152433" w:rsidRDefault="0015695A" w:rsidP="00A26F01">
      <w:pPr>
        <w:spacing w:before="0" w:line="240" w:lineRule="auto"/>
        <w:ind w:firstLine="0"/>
        <w:contextualSpacing/>
        <w:rPr>
          <w:i/>
          <w:iCs/>
          <w:color w:val="000000" w:themeColor="text1"/>
          <w:sz w:val="27"/>
          <w:szCs w:val="27"/>
        </w:rPr>
      </w:pPr>
      <w:r w:rsidRPr="00152433">
        <w:rPr>
          <w:i/>
          <w:iCs/>
          <w:color w:val="000000" w:themeColor="text1"/>
          <w:sz w:val="27"/>
          <w:szCs w:val="27"/>
        </w:rPr>
        <w:t>Chapter 2: Current status of GI products and implementation of GI brand development activities in Sơn La</w:t>
      </w:r>
      <w:r w:rsidR="005D6701" w:rsidRPr="00152433">
        <w:rPr>
          <w:i/>
          <w:iCs/>
          <w:color w:val="000000" w:themeColor="text1"/>
          <w:sz w:val="27"/>
          <w:szCs w:val="27"/>
        </w:rPr>
        <w:t xml:space="preserve"> </w:t>
      </w:r>
    </w:p>
    <w:p w14:paraId="442C735E" w14:textId="3964A1C9" w:rsidR="00641056" w:rsidRPr="00152433" w:rsidRDefault="0015695A" w:rsidP="00A26F01">
      <w:pPr>
        <w:spacing w:before="0" w:line="240" w:lineRule="auto"/>
        <w:ind w:firstLine="0"/>
        <w:contextualSpacing/>
        <w:rPr>
          <w:i/>
          <w:iCs/>
          <w:color w:val="000000" w:themeColor="text1"/>
          <w:spacing w:val="-6"/>
          <w:sz w:val="27"/>
          <w:szCs w:val="27"/>
        </w:rPr>
      </w:pPr>
      <w:r w:rsidRPr="00152433">
        <w:rPr>
          <w:i/>
          <w:iCs/>
          <w:color w:val="000000" w:themeColor="text1"/>
          <w:spacing w:val="-6"/>
          <w:sz w:val="27"/>
          <w:szCs w:val="27"/>
        </w:rPr>
        <w:t>Chapter 3: Solutions for the development of GI product brands in Sơn La</w:t>
      </w:r>
      <w:r w:rsidR="00A711FD" w:rsidRPr="00152433">
        <w:rPr>
          <w:i/>
          <w:iCs/>
          <w:color w:val="000000" w:themeColor="text1"/>
          <w:spacing w:val="-6"/>
          <w:sz w:val="27"/>
          <w:szCs w:val="27"/>
        </w:rPr>
        <w:t xml:space="preserve"> </w:t>
      </w:r>
    </w:p>
    <w:p w14:paraId="5F5DD2D6" w14:textId="411F54BB" w:rsidR="004403E5" w:rsidRPr="00152433" w:rsidRDefault="00506D44" w:rsidP="00A26F01">
      <w:pPr>
        <w:pStyle w:val="Heading1"/>
        <w:spacing w:line="240" w:lineRule="auto"/>
        <w:rPr>
          <w:color w:val="000000" w:themeColor="text1"/>
          <w:sz w:val="27"/>
          <w:szCs w:val="27"/>
        </w:rPr>
      </w:pPr>
      <w:r w:rsidRPr="00152433">
        <w:rPr>
          <w:color w:val="000000" w:themeColor="text1"/>
          <w:sz w:val="27"/>
          <w:szCs w:val="27"/>
        </w:rPr>
        <w:lastRenderedPageBreak/>
        <w:t>Chapter 1</w:t>
      </w:r>
      <w:r w:rsidR="0044787F" w:rsidRPr="00152433">
        <w:rPr>
          <w:color w:val="000000" w:themeColor="text1"/>
          <w:sz w:val="27"/>
          <w:szCs w:val="27"/>
        </w:rPr>
        <w:t xml:space="preserve"> </w:t>
      </w:r>
    </w:p>
    <w:p w14:paraId="7636A56C" w14:textId="4CF44EAA" w:rsidR="001164A4" w:rsidRPr="00152433" w:rsidRDefault="00506D44" w:rsidP="00A26F01">
      <w:pPr>
        <w:pStyle w:val="Heading1"/>
        <w:spacing w:line="240" w:lineRule="auto"/>
        <w:rPr>
          <w:color w:val="000000" w:themeColor="text1"/>
          <w:sz w:val="27"/>
          <w:szCs w:val="27"/>
        </w:rPr>
      </w:pPr>
      <w:r w:rsidRPr="00152433">
        <w:rPr>
          <w:color w:val="000000" w:themeColor="text1"/>
          <w:sz w:val="27"/>
          <w:szCs w:val="27"/>
        </w:rPr>
        <w:t>THEORETICAL AND PRACTICAL FOUNDATIONS FOR THE DEVELOPMENT OF GI PRODUCT BRANDS</w:t>
      </w:r>
    </w:p>
    <w:p w14:paraId="3C4FC5EF" w14:textId="1A8F8702" w:rsidR="002C39E0" w:rsidRPr="00152433" w:rsidRDefault="00895A0D" w:rsidP="00A26F01">
      <w:pPr>
        <w:pStyle w:val="Heading2"/>
        <w:spacing w:before="0" w:line="240" w:lineRule="auto"/>
        <w:contextualSpacing/>
        <w:mirrorIndents/>
        <w:rPr>
          <w:rFonts w:cs="Times New Roman"/>
          <w:b w:val="0"/>
          <w:bCs/>
          <w:color w:val="000000" w:themeColor="text1"/>
          <w:sz w:val="27"/>
          <w:szCs w:val="27"/>
        </w:rPr>
      </w:pPr>
      <w:bookmarkStart w:id="6" w:name="_Toc199968364"/>
      <w:bookmarkStart w:id="7" w:name="_Toc200015304"/>
      <w:bookmarkStart w:id="8" w:name="_Toc200016090"/>
      <w:bookmarkStart w:id="9" w:name="_Toc200016440"/>
      <w:r w:rsidRPr="00152433">
        <w:rPr>
          <w:rFonts w:cs="Times New Roman"/>
          <w:b w:val="0"/>
          <w:bCs/>
          <w:color w:val="000000" w:themeColor="text1"/>
          <w:sz w:val="27"/>
          <w:szCs w:val="27"/>
        </w:rPr>
        <w:t>1</w:t>
      </w:r>
      <w:r w:rsidR="00C4676A" w:rsidRPr="00152433">
        <w:rPr>
          <w:rFonts w:cs="Times New Roman"/>
          <w:b w:val="0"/>
          <w:bCs/>
          <w:color w:val="000000" w:themeColor="text1"/>
          <w:sz w:val="27"/>
          <w:szCs w:val="27"/>
        </w:rPr>
        <w:t xml:space="preserve">.1. </w:t>
      </w:r>
      <w:bookmarkEnd w:id="6"/>
      <w:bookmarkEnd w:id="7"/>
      <w:bookmarkEnd w:id="8"/>
      <w:bookmarkEnd w:id="9"/>
      <w:r w:rsidR="00D338DE" w:rsidRPr="00152433">
        <w:rPr>
          <w:rFonts w:cs="Times New Roman"/>
          <w:b w:val="0"/>
          <w:bCs/>
          <w:color w:val="000000" w:themeColor="text1"/>
          <w:sz w:val="27"/>
          <w:szCs w:val="27"/>
        </w:rPr>
        <w:t>Overview of GI Products</w:t>
      </w:r>
      <w:r w:rsidR="00C4676A" w:rsidRPr="00152433">
        <w:rPr>
          <w:rFonts w:cs="Times New Roman"/>
          <w:b w:val="0"/>
          <w:bCs/>
          <w:color w:val="000000" w:themeColor="text1"/>
          <w:sz w:val="27"/>
          <w:szCs w:val="27"/>
        </w:rPr>
        <w:t xml:space="preserve"> </w:t>
      </w:r>
    </w:p>
    <w:p w14:paraId="0993F6BF" w14:textId="44860039" w:rsidR="00630CC9" w:rsidRPr="00152433" w:rsidRDefault="00895A0D" w:rsidP="00A26F01">
      <w:pPr>
        <w:pStyle w:val="Heading2"/>
        <w:spacing w:before="0" w:line="240" w:lineRule="auto"/>
        <w:rPr>
          <w:color w:val="000000" w:themeColor="text1"/>
          <w:sz w:val="27"/>
          <w:szCs w:val="27"/>
        </w:rPr>
      </w:pPr>
      <w:bookmarkStart w:id="10" w:name="_Toc199968365"/>
      <w:bookmarkStart w:id="11" w:name="_Toc200015305"/>
      <w:bookmarkStart w:id="12" w:name="_Toc200016091"/>
      <w:bookmarkStart w:id="13" w:name="_Toc200016441"/>
      <w:r w:rsidRPr="00152433">
        <w:rPr>
          <w:color w:val="000000" w:themeColor="text1"/>
          <w:sz w:val="27"/>
          <w:szCs w:val="27"/>
        </w:rPr>
        <w:t>1</w:t>
      </w:r>
      <w:r w:rsidR="00630CC9" w:rsidRPr="00152433">
        <w:rPr>
          <w:color w:val="000000" w:themeColor="text1"/>
          <w:sz w:val="27"/>
          <w:szCs w:val="27"/>
        </w:rPr>
        <w:t xml:space="preserve">.1.1. </w:t>
      </w:r>
      <w:bookmarkEnd w:id="10"/>
      <w:bookmarkEnd w:id="11"/>
      <w:bookmarkEnd w:id="12"/>
      <w:bookmarkEnd w:id="13"/>
      <w:r w:rsidR="00D338DE" w:rsidRPr="00152433">
        <w:rPr>
          <w:color w:val="000000" w:themeColor="text1"/>
          <w:sz w:val="27"/>
          <w:szCs w:val="27"/>
        </w:rPr>
        <w:t>Legal Provisions on GIs in Vietnam</w:t>
      </w:r>
    </w:p>
    <w:p w14:paraId="15CC7612" w14:textId="6699EAEB" w:rsidR="0073063D" w:rsidRPr="00152433" w:rsidRDefault="00895A0D" w:rsidP="00A26F01">
      <w:pPr>
        <w:spacing w:before="0" w:line="240" w:lineRule="auto"/>
        <w:ind w:firstLine="0"/>
        <w:contextualSpacing/>
        <w:mirrorIndents/>
        <w:rPr>
          <w:b/>
          <w:bCs/>
          <w:i/>
          <w:iCs/>
          <w:color w:val="000000" w:themeColor="text1"/>
          <w:sz w:val="27"/>
          <w:szCs w:val="27"/>
        </w:rPr>
      </w:pPr>
      <w:bookmarkStart w:id="14" w:name="muc_6"/>
      <w:r w:rsidRPr="00152433">
        <w:rPr>
          <w:b/>
          <w:bCs/>
          <w:i/>
          <w:iCs/>
          <w:color w:val="000000" w:themeColor="text1"/>
          <w:sz w:val="27"/>
          <w:szCs w:val="27"/>
        </w:rPr>
        <w:t>1</w:t>
      </w:r>
      <w:r w:rsidR="0073063D" w:rsidRPr="00152433">
        <w:rPr>
          <w:b/>
          <w:bCs/>
          <w:i/>
          <w:iCs/>
          <w:color w:val="000000" w:themeColor="text1"/>
          <w:sz w:val="27"/>
          <w:szCs w:val="27"/>
        </w:rPr>
        <w:t xml:space="preserve">.1.1.1. </w:t>
      </w:r>
      <w:r w:rsidR="00FA3A16" w:rsidRPr="00152433">
        <w:rPr>
          <w:b/>
          <w:bCs/>
          <w:i/>
          <w:iCs/>
          <w:color w:val="000000" w:themeColor="text1"/>
          <w:sz w:val="27"/>
          <w:szCs w:val="27"/>
        </w:rPr>
        <w:t>Definition of GIs</w:t>
      </w:r>
      <w:r w:rsidR="0073063D" w:rsidRPr="00152433">
        <w:rPr>
          <w:b/>
          <w:bCs/>
          <w:i/>
          <w:iCs/>
          <w:color w:val="000000" w:themeColor="text1"/>
          <w:sz w:val="27"/>
          <w:szCs w:val="27"/>
        </w:rPr>
        <w:t xml:space="preserve"> </w:t>
      </w:r>
    </w:p>
    <w:p w14:paraId="3FC27BD8" w14:textId="0087020F" w:rsidR="0073063D" w:rsidRPr="00152433" w:rsidRDefault="00FA3A16" w:rsidP="00A26F01">
      <w:pPr>
        <w:spacing w:before="0" w:line="240" w:lineRule="auto"/>
        <w:contextualSpacing/>
        <w:rPr>
          <w:color w:val="000000" w:themeColor="text1"/>
          <w:spacing w:val="-6"/>
          <w:sz w:val="27"/>
          <w:szCs w:val="27"/>
        </w:rPr>
      </w:pPr>
      <w:r w:rsidRPr="00152433">
        <w:rPr>
          <w:color w:val="000000" w:themeColor="text1"/>
          <w:spacing w:val="-6"/>
          <w:sz w:val="27"/>
          <w:szCs w:val="27"/>
        </w:rPr>
        <w:t>Article 4 of the amended Intellectual Property Law of Vietnam (2022) stipulates: “A geographical indication is a sign used to indicate the geographical origin of a product from a specific area, locality, territory, or country” (Law No. 07/2022/QH15). According to Clause 4, Article 121 of the same law, the State is the owner of GIs in Vietnam. The State grants the right to use GIs to organizations and individuals producing GI products in the corresponding locality and placing them on the market</w:t>
      </w:r>
      <w:r w:rsidR="0073063D" w:rsidRPr="00152433">
        <w:rPr>
          <w:color w:val="000000" w:themeColor="text1"/>
          <w:spacing w:val="-6"/>
          <w:sz w:val="27"/>
          <w:szCs w:val="27"/>
        </w:rPr>
        <w:t xml:space="preserve">. </w:t>
      </w:r>
    </w:p>
    <w:p w14:paraId="2315EC1B" w14:textId="41B5BFC1" w:rsidR="0073063D" w:rsidRPr="00152433" w:rsidRDefault="00895A0D" w:rsidP="00A26F01">
      <w:pPr>
        <w:spacing w:before="0" w:line="240" w:lineRule="auto"/>
        <w:ind w:firstLine="0"/>
        <w:contextualSpacing/>
        <w:mirrorIndents/>
        <w:rPr>
          <w:b/>
          <w:bCs/>
          <w:i/>
          <w:iCs/>
          <w:color w:val="000000" w:themeColor="text1"/>
          <w:sz w:val="27"/>
          <w:szCs w:val="27"/>
        </w:rPr>
      </w:pPr>
      <w:r w:rsidRPr="00152433">
        <w:rPr>
          <w:b/>
          <w:bCs/>
          <w:i/>
          <w:iCs/>
          <w:color w:val="000000" w:themeColor="text1"/>
          <w:sz w:val="27"/>
          <w:szCs w:val="27"/>
        </w:rPr>
        <w:t>1</w:t>
      </w:r>
      <w:r w:rsidR="0073063D" w:rsidRPr="00152433">
        <w:rPr>
          <w:b/>
          <w:bCs/>
          <w:i/>
          <w:iCs/>
          <w:color w:val="000000" w:themeColor="text1"/>
          <w:sz w:val="27"/>
          <w:szCs w:val="27"/>
        </w:rPr>
        <w:t xml:space="preserve">.1.1.2. </w:t>
      </w:r>
      <w:r w:rsidR="00D338DE" w:rsidRPr="00152433">
        <w:rPr>
          <w:b/>
          <w:bCs/>
          <w:i/>
          <w:iCs/>
          <w:color w:val="000000" w:themeColor="text1"/>
          <w:sz w:val="27"/>
          <w:szCs w:val="27"/>
        </w:rPr>
        <w:t>Legal Provisions on GI Protection</w:t>
      </w:r>
    </w:p>
    <w:p w14:paraId="3E57F5E7" w14:textId="3C63C53B" w:rsidR="0073063D" w:rsidRPr="00152433" w:rsidRDefault="00734DFC" w:rsidP="00A26F01">
      <w:pPr>
        <w:pStyle w:val="NoSpacing"/>
        <w:spacing w:before="0" w:line="240" w:lineRule="auto"/>
        <w:contextualSpacing/>
        <w:rPr>
          <w:color w:val="000000" w:themeColor="text1"/>
          <w:sz w:val="27"/>
          <w:szCs w:val="27"/>
        </w:rPr>
      </w:pPr>
      <w:bookmarkStart w:id="15" w:name="_Hlk192062184"/>
      <w:r w:rsidRPr="00152433">
        <w:rPr>
          <w:color w:val="000000" w:themeColor="text1"/>
          <w:sz w:val="27"/>
          <w:szCs w:val="27"/>
        </w:rPr>
        <w:t>Article 79 of the Intellectual Property Law (2022) sets out two conditions for GI protection: (i) the product must originate from the geographical area corresponding to the GI, and (ii) the product must possess reputation, quality, or essential characteristics attributable to the geographical conditions of that area</w:t>
      </w:r>
      <w:r w:rsidR="0073063D" w:rsidRPr="00152433">
        <w:rPr>
          <w:color w:val="000000" w:themeColor="text1"/>
          <w:sz w:val="27"/>
          <w:szCs w:val="27"/>
        </w:rPr>
        <w:t xml:space="preserve">. </w:t>
      </w:r>
    </w:p>
    <w:bookmarkEnd w:id="15"/>
    <w:p w14:paraId="4A21D8D8" w14:textId="34BBAF7C" w:rsidR="0073063D" w:rsidRPr="00152433" w:rsidRDefault="00895A0D" w:rsidP="00A26F01">
      <w:pPr>
        <w:pStyle w:val="NoSpacing"/>
        <w:spacing w:before="0" w:line="240" w:lineRule="auto"/>
        <w:ind w:firstLine="0"/>
        <w:contextualSpacing/>
        <w:rPr>
          <w:b/>
          <w:bCs/>
          <w:i/>
          <w:iCs/>
          <w:color w:val="000000" w:themeColor="text1"/>
          <w:sz w:val="27"/>
          <w:szCs w:val="27"/>
        </w:rPr>
      </w:pPr>
      <w:r w:rsidRPr="00152433">
        <w:rPr>
          <w:b/>
          <w:bCs/>
          <w:i/>
          <w:iCs/>
          <w:color w:val="000000" w:themeColor="text1"/>
          <w:sz w:val="27"/>
          <w:szCs w:val="27"/>
        </w:rPr>
        <w:t>1</w:t>
      </w:r>
      <w:r w:rsidR="0073063D" w:rsidRPr="00152433">
        <w:rPr>
          <w:b/>
          <w:bCs/>
          <w:i/>
          <w:iCs/>
          <w:color w:val="000000" w:themeColor="text1"/>
          <w:sz w:val="27"/>
          <w:szCs w:val="27"/>
        </w:rPr>
        <w:t xml:space="preserve">.1.1.3. </w:t>
      </w:r>
      <w:r w:rsidR="00D338DE" w:rsidRPr="00152433">
        <w:rPr>
          <w:b/>
          <w:bCs/>
          <w:i/>
          <w:iCs/>
          <w:color w:val="000000" w:themeColor="text1"/>
          <w:sz w:val="27"/>
          <w:szCs w:val="27"/>
        </w:rPr>
        <w:t>Legal Provisions on GI Management</w:t>
      </w:r>
    </w:p>
    <w:p w14:paraId="0F88C2F8" w14:textId="4427CEBA" w:rsidR="0073063D" w:rsidRPr="00152433" w:rsidRDefault="00734DFC" w:rsidP="00A26F01">
      <w:pPr>
        <w:pStyle w:val="NoSpacing"/>
        <w:spacing w:before="0" w:line="240" w:lineRule="auto"/>
        <w:contextualSpacing/>
        <w:rPr>
          <w:color w:val="000000" w:themeColor="text1"/>
          <w:spacing w:val="-10"/>
          <w:sz w:val="27"/>
          <w:szCs w:val="27"/>
        </w:rPr>
      </w:pPr>
      <w:r w:rsidRPr="00152433">
        <w:rPr>
          <w:color w:val="000000" w:themeColor="text1"/>
          <w:spacing w:val="-10"/>
          <w:sz w:val="27"/>
          <w:szCs w:val="27"/>
        </w:rPr>
        <w:t>The State directly exercises GI management rights or delegates management authority to organizations representing all organizations and individuals granted the right to use the GI</w:t>
      </w:r>
      <w:r w:rsidR="00121974" w:rsidRPr="00152433">
        <w:rPr>
          <w:color w:val="000000" w:themeColor="text1"/>
          <w:spacing w:val="-10"/>
          <w:sz w:val="27"/>
          <w:szCs w:val="27"/>
        </w:rPr>
        <w:t>.</w:t>
      </w:r>
      <w:r w:rsidR="0073063D" w:rsidRPr="00152433">
        <w:rPr>
          <w:color w:val="000000" w:themeColor="text1"/>
          <w:spacing w:val="-10"/>
          <w:sz w:val="27"/>
          <w:szCs w:val="27"/>
        </w:rPr>
        <w:t xml:space="preserve"> </w:t>
      </w:r>
    </w:p>
    <w:p w14:paraId="19A79B6A" w14:textId="55B2BF54" w:rsidR="0073063D" w:rsidRPr="00152433" w:rsidRDefault="00734DFC" w:rsidP="00A26F01">
      <w:pPr>
        <w:spacing w:before="0" w:line="240" w:lineRule="auto"/>
        <w:contextualSpacing/>
        <w:rPr>
          <w:color w:val="000000" w:themeColor="text1"/>
          <w:spacing w:val="-14"/>
          <w:sz w:val="27"/>
          <w:szCs w:val="27"/>
        </w:rPr>
      </w:pPr>
      <w:r w:rsidRPr="00152433">
        <w:rPr>
          <w:color w:val="000000" w:themeColor="text1"/>
          <w:spacing w:val="-14"/>
          <w:sz w:val="27"/>
          <w:szCs w:val="27"/>
        </w:rPr>
        <w:t>In Vietnam, there is no unified nationwide legal framework governing GI management. Instead, each locality develops and operates its own regulations. Consequently, approaches vary across provinces. A key issue is that existing legal provisions primarily emphasize State management of GIs in terms of origin verification and product quality assurance, without addressing the commercial development of GI products or the building of brand equity (reputation and credibility)</w:t>
      </w:r>
      <w:r w:rsidR="0073063D" w:rsidRPr="00152433">
        <w:rPr>
          <w:color w:val="000000" w:themeColor="text1"/>
          <w:spacing w:val="-14"/>
          <w:sz w:val="27"/>
          <w:szCs w:val="27"/>
        </w:rPr>
        <w:t xml:space="preserve">.    </w:t>
      </w:r>
    </w:p>
    <w:p w14:paraId="39FEB1BB" w14:textId="3F8A83D6" w:rsidR="00463DD5" w:rsidRPr="00152433" w:rsidRDefault="00D43D13" w:rsidP="00A26F01">
      <w:pPr>
        <w:pStyle w:val="Heading2"/>
        <w:spacing w:before="0" w:line="240" w:lineRule="auto"/>
        <w:rPr>
          <w:color w:val="000000" w:themeColor="text1"/>
          <w:sz w:val="27"/>
          <w:szCs w:val="27"/>
        </w:rPr>
      </w:pPr>
      <w:bookmarkStart w:id="16" w:name="_Toc199968366"/>
      <w:bookmarkStart w:id="17" w:name="_Toc200015306"/>
      <w:bookmarkStart w:id="18" w:name="_Toc200016093"/>
      <w:bookmarkStart w:id="19" w:name="_Toc200016443"/>
      <w:r w:rsidRPr="00152433">
        <w:rPr>
          <w:color w:val="000000" w:themeColor="text1"/>
          <w:sz w:val="27"/>
          <w:szCs w:val="27"/>
        </w:rPr>
        <w:t>1</w:t>
      </w:r>
      <w:r w:rsidR="0020592A" w:rsidRPr="00152433">
        <w:rPr>
          <w:color w:val="000000" w:themeColor="text1"/>
          <w:sz w:val="27"/>
          <w:szCs w:val="27"/>
        </w:rPr>
        <w:t>.1.</w:t>
      </w:r>
      <w:r w:rsidR="001D2890" w:rsidRPr="00152433">
        <w:rPr>
          <w:color w:val="000000" w:themeColor="text1"/>
          <w:sz w:val="27"/>
          <w:szCs w:val="27"/>
        </w:rPr>
        <w:t>2</w:t>
      </w:r>
      <w:r w:rsidR="0020592A" w:rsidRPr="00152433">
        <w:rPr>
          <w:color w:val="000000" w:themeColor="text1"/>
          <w:sz w:val="27"/>
          <w:szCs w:val="27"/>
        </w:rPr>
        <w:t xml:space="preserve">. </w:t>
      </w:r>
      <w:bookmarkEnd w:id="16"/>
      <w:bookmarkEnd w:id="17"/>
      <w:bookmarkEnd w:id="18"/>
      <w:bookmarkEnd w:id="19"/>
      <w:r w:rsidR="00D338DE" w:rsidRPr="00152433">
        <w:rPr>
          <w:color w:val="000000" w:themeColor="text1"/>
          <w:sz w:val="27"/>
          <w:szCs w:val="27"/>
        </w:rPr>
        <w:t>Legal Provisions on GIs in Selected Countries</w:t>
      </w:r>
    </w:p>
    <w:p w14:paraId="648077F0" w14:textId="289C7742" w:rsidR="0073063D" w:rsidRPr="00152433" w:rsidRDefault="00734DFC" w:rsidP="00A26F01">
      <w:pPr>
        <w:pStyle w:val="NormalWeb"/>
        <w:shd w:val="clear" w:color="auto" w:fill="FFFFFF"/>
        <w:spacing w:before="0" w:beforeAutospacing="0" w:after="0" w:afterAutospacing="0" w:line="240" w:lineRule="auto"/>
        <w:contextualSpacing/>
        <w:rPr>
          <w:rFonts w:eastAsiaTheme="minorHAnsi"/>
          <w:color w:val="000000" w:themeColor="text1"/>
          <w:spacing w:val="-4"/>
          <w:kern w:val="2"/>
          <w:sz w:val="27"/>
          <w:szCs w:val="27"/>
          <w14:ligatures w14:val="standardContextual"/>
        </w:rPr>
      </w:pPr>
      <w:r w:rsidRPr="00152433">
        <w:rPr>
          <w:color w:val="000000" w:themeColor="text1"/>
          <w:spacing w:val="-4"/>
          <w:sz w:val="27"/>
          <w:szCs w:val="27"/>
        </w:rPr>
        <w:t>Each country has its own legal framework on GIs, covering registration, protection, ownership, and management</w:t>
      </w:r>
      <w:r w:rsidR="0073063D" w:rsidRPr="00152433">
        <w:rPr>
          <w:rFonts w:eastAsiaTheme="minorHAnsi"/>
          <w:color w:val="000000" w:themeColor="text1"/>
          <w:spacing w:val="-4"/>
          <w:kern w:val="2"/>
          <w:sz w:val="27"/>
          <w:szCs w:val="27"/>
          <w14:ligatures w14:val="standardContextual"/>
        </w:rPr>
        <w:t>.</w:t>
      </w:r>
      <w:r w:rsidR="0073063D" w:rsidRPr="00152433">
        <w:rPr>
          <w:color w:val="000000" w:themeColor="text1"/>
          <w:spacing w:val="-4"/>
          <w:sz w:val="27"/>
          <w:szCs w:val="27"/>
        </w:rPr>
        <w:t xml:space="preserve">    </w:t>
      </w:r>
    </w:p>
    <w:p w14:paraId="1F4FAE5D" w14:textId="16D288CA" w:rsidR="0020592A" w:rsidRPr="00152433" w:rsidRDefault="00D43D13" w:rsidP="00A26F01">
      <w:pPr>
        <w:pStyle w:val="Heading2"/>
        <w:spacing w:before="0" w:line="240" w:lineRule="auto"/>
        <w:rPr>
          <w:color w:val="000000" w:themeColor="text1"/>
          <w:sz w:val="27"/>
          <w:szCs w:val="27"/>
        </w:rPr>
      </w:pPr>
      <w:bookmarkStart w:id="20" w:name="_Toc199968367"/>
      <w:bookmarkStart w:id="21" w:name="_Toc200015307"/>
      <w:bookmarkStart w:id="22" w:name="_Toc200016094"/>
      <w:bookmarkStart w:id="23" w:name="_Toc200016444"/>
      <w:r w:rsidRPr="00152433">
        <w:rPr>
          <w:color w:val="000000" w:themeColor="text1"/>
          <w:sz w:val="27"/>
          <w:szCs w:val="27"/>
        </w:rPr>
        <w:t>1</w:t>
      </w:r>
      <w:r w:rsidR="0020592A" w:rsidRPr="00152433">
        <w:rPr>
          <w:color w:val="000000" w:themeColor="text1"/>
          <w:sz w:val="27"/>
          <w:szCs w:val="27"/>
        </w:rPr>
        <w:t>.</w:t>
      </w:r>
      <w:r w:rsidR="00604A55" w:rsidRPr="00152433">
        <w:rPr>
          <w:color w:val="000000" w:themeColor="text1"/>
          <w:sz w:val="27"/>
          <w:szCs w:val="27"/>
        </w:rPr>
        <w:t>1.3</w:t>
      </w:r>
      <w:r w:rsidR="0020592A" w:rsidRPr="00152433">
        <w:rPr>
          <w:color w:val="000000" w:themeColor="text1"/>
          <w:sz w:val="27"/>
          <w:szCs w:val="27"/>
        </w:rPr>
        <w:t xml:space="preserve">. </w:t>
      </w:r>
      <w:bookmarkEnd w:id="20"/>
      <w:bookmarkEnd w:id="21"/>
      <w:bookmarkEnd w:id="22"/>
      <w:bookmarkEnd w:id="23"/>
      <w:r w:rsidR="00D338DE" w:rsidRPr="00152433">
        <w:rPr>
          <w:color w:val="000000" w:themeColor="text1"/>
          <w:sz w:val="27"/>
          <w:szCs w:val="27"/>
        </w:rPr>
        <w:t>Characteristics of GI Products</w:t>
      </w:r>
      <w:r w:rsidR="0020592A" w:rsidRPr="00152433">
        <w:rPr>
          <w:color w:val="000000" w:themeColor="text1"/>
          <w:sz w:val="27"/>
          <w:szCs w:val="27"/>
        </w:rPr>
        <w:t xml:space="preserve"> </w:t>
      </w:r>
    </w:p>
    <w:p w14:paraId="2EDE5971" w14:textId="1F5E358A" w:rsidR="0020592A" w:rsidRPr="001D02F1" w:rsidRDefault="00734DFC" w:rsidP="00A26F01">
      <w:pPr>
        <w:pStyle w:val="NoSpacing"/>
        <w:spacing w:before="0" w:line="240" w:lineRule="auto"/>
        <w:contextualSpacing/>
        <w:rPr>
          <w:color w:val="000000" w:themeColor="text1"/>
          <w:spacing w:val="-12"/>
          <w:sz w:val="27"/>
          <w:szCs w:val="27"/>
        </w:rPr>
      </w:pPr>
      <w:bookmarkStart w:id="24" w:name="_Hlk192062263"/>
      <w:r w:rsidRPr="001D02F1">
        <w:rPr>
          <w:i/>
          <w:iCs/>
          <w:color w:val="000000" w:themeColor="text1"/>
          <w:spacing w:val="-12"/>
          <w:sz w:val="27"/>
          <w:szCs w:val="27"/>
        </w:rPr>
        <w:t xml:space="preserve">GI products are those granted legal protection as geographical indications </w:t>
      </w:r>
      <w:r w:rsidRPr="001D02F1">
        <w:rPr>
          <w:color w:val="000000" w:themeColor="text1"/>
          <w:spacing w:val="-12"/>
          <w:sz w:val="27"/>
          <w:szCs w:val="27"/>
        </w:rPr>
        <w:t>and exhibit distinctive features compared with collective mark or certification mark products, even though all represent typical specialties of certain localities. Key characteristics of GI products include</w:t>
      </w:r>
      <w:r w:rsidR="0073063D" w:rsidRPr="001D02F1">
        <w:rPr>
          <w:color w:val="000000" w:themeColor="text1"/>
          <w:spacing w:val="-12"/>
          <w:sz w:val="27"/>
          <w:szCs w:val="27"/>
        </w:rPr>
        <w:t>:</w:t>
      </w:r>
      <w:r w:rsidR="004A14AF" w:rsidRPr="001D02F1">
        <w:rPr>
          <w:color w:val="000000" w:themeColor="text1"/>
          <w:spacing w:val="-12"/>
          <w:sz w:val="27"/>
          <w:szCs w:val="27"/>
        </w:rPr>
        <w:t xml:space="preserve"> 1) </w:t>
      </w:r>
      <w:r w:rsidR="00924706" w:rsidRPr="001D02F1">
        <w:rPr>
          <w:color w:val="000000" w:themeColor="text1"/>
          <w:spacing w:val="-12"/>
          <w:sz w:val="27"/>
          <w:szCs w:val="27"/>
        </w:rPr>
        <w:t>Strong association with a specific geographical name or locality</w:t>
      </w:r>
      <w:r w:rsidR="00B613C6" w:rsidRPr="001D02F1">
        <w:rPr>
          <w:color w:val="000000" w:themeColor="text1"/>
          <w:spacing w:val="-12"/>
          <w:sz w:val="27"/>
          <w:szCs w:val="27"/>
        </w:rPr>
        <w:t>;</w:t>
      </w:r>
      <w:r w:rsidR="0073063D" w:rsidRPr="001D02F1">
        <w:rPr>
          <w:color w:val="000000" w:themeColor="text1"/>
          <w:spacing w:val="-12"/>
          <w:sz w:val="27"/>
          <w:szCs w:val="27"/>
        </w:rPr>
        <w:t xml:space="preserve"> </w:t>
      </w:r>
      <w:r w:rsidR="004A14AF" w:rsidRPr="001D02F1">
        <w:rPr>
          <w:color w:val="000000" w:themeColor="text1"/>
          <w:spacing w:val="-12"/>
          <w:sz w:val="27"/>
          <w:szCs w:val="27"/>
        </w:rPr>
        <w:t xml:space="preserve">2) </w:t>
      </w:r>
      <w:r w:rsidR="00924706" w:rsidRPr="001D02F1">
        <w:rPr>
          <w:color w:val="000000" w:themeColor="text1"/>
          <w:spacing w:val="-12"/>
          <w:sz w:val="27"/>
          <w:szCs w:val="27"/>
        </w:rPr>
        <w:t>Product quality is not always homogeneous</w:t>
      </w:r>
      <w:r w:rsidR="00B613C6" w:rsidRPr="001D02F1">
        <w:rPr>
          <w:color w:val="000000" w:themeColor="text1"/>
          <w:spacing w:val="-12"/>
          <w:sz w:val="27"/>
          <w:szCs w:val="27"/>
        </w:rPr>
        <w:t>;</w:t>
      </w:r>
      <w:r w:rsidR="0073063D" w:rsidRPr="001D02F1">
        <w:rPr>
          <w:color w:val="000000" w:themeColor="text1"/>
          <w:spacing w:val="-12"/>
          <w:sz w:val="27"/>
          <w:szCs w:val="27"/>
        </w:rPr>
        <w:t xml:space="preserve"> </w:t>
      </w:r>
      <w:r w:rsidR="004A14AF" w:rsidRPr="001D02F1">
        <w:rPr>
          <w:color w:val="000000" w:themeColor="text1"/>
          <w:spacing w:val="-12"/>
          <w:sz w:val="27"/>
          <w:szCs w:val="27"/>
        </w:rPr>
        <w:t xml:space="preserve">3) </w:t>
      </w:r>
      <w:r w:rsidR="00924706" w:rsidRPr="001D02F1">
        <w:rPr>
          <w:color w:val="000000" w:themeColor="text1"/>
          <w:spacing w:val="-12"/>
          <w:sz w:val="27"/>
          <w:szCs w:val="27"/>
        </w:rPr>
        <w:t>Production is carried out by multiple enterprises that compete with each other</w:t>
      </w:r>
      <w:r w:rsidR="00B613C6" w:rsidRPr="001D02F1">
        <w:rPr>
          <w:color w:val="000000" w:themeColor="text1"/>
          <w:spacing w:val="-12"/>
          <w:sz w:val="27"/>
          <w:szCs w:val="27"/>
        </w:rPr>
        <w:t>;</w:t>
      </w:r>
      <w:r w:rsidR="004A14AF" w:rsidRPr="001D02F1">
        <w:rPr>
          <w:color w:val="000000" w:themeColor="text1"/>
          <w:spacing w:val="-12"/>
          <w:sz w:val="27"/>
          <w:szCs w:val="27"/>
        </w:rPr>
        <w:t xml:space="preserve"> 4) </w:t>
      </w:r>
      <w:r w:rsidR="00924706" w:rsidRPr="001D02F1">
        <w:rPr>
          <w:color w:val="000000" w:themeColor="text1"/>
          <w:spacing w:val="-12"/>
          <w:sz w:val="27"/>
          <w:szCs w:val="27"/>
        </w:rPr>
        <w:t>The State is the legal owner, and GI management is usually performed by administrative agencies</w:t>
      </w:r>
      <w:r w:rsidR="00B613C6" w:rsidRPr="001D02F1">
        <w:rPr>
          <w:color w:val="000000" w:themeColor="text1"/>
          <w:spacing w:val="-12"/>
          <w:sz w:val="27"/>
          <w:szCs w:val="27"/>
        </w:rPr>
        <w:t>;</w:t>
      </w:r>
      <w:r w:rsidR="0073063D" w:rsidRPr="001D02F1">
        <w:rPr>
          <w:color w:val="000000" w:themeColor="text1"/>
          <w:spacing w:val="-12"/>
          <w:sz w:val="27"/>
          <w:szCs w:val="27"/>
        </w:rPr>
        <w:t xml:space="preserve"> </w:t>
      </w:r>
      <w:r w:rsidR="004A14AF" w:rsidRPr="001D02F1">
        <w:rPr>
          <w:color w:val="000000" w:themeColor="text1"/>
          <w:spacing w:val="-12"/>
          <w:sz w:val="27"/>
          <w:szCs w:val="27"/>
        </w:rPr>
        <w:t xml:space="preserve">5) </w:t>
      </w:r>
      <w:r w:rsidR="00867D10" w:rsidRPr="001D02F1">
        <w:rPr>
          <w:color w:val="000000" w:themeColor="text1"/>
          <w:spacing w:val="-12"/>
          <w:sz w:val="27"/>
          <w:szCs w:val="27"/>
        </w:rPr>
        <w:t>The issue of quality control in the production and distribution of products is extremely complex</w:t>
      </w:r>
      <w:r w:rsidR="00B613C6" w:rsidRPr="001D02F1">
        <w:rPr>
          <w:color w:val="000000" w:themeColor="text1"/>
          <w:spacing w:val="-12"/>
          <w:sz w:val="27"/>
          <w:szCs w:val="27"/>
        </w:rPr>
        <w:t>;</w:t>
      </w:r>
      <w:r w:rsidR="004A14AF" w:rsidRPr="001D02F1">
        <w:rPr>
          <w:color w:val="000000" w:themeColor="text1"/>
          <w:spacing w:val="-12"/>
          <w:sz w:val="27"/>
          <w:szCs w:val="27"/>
        </w:rPr>
        <w:t xml:space="preserve"> 6) </w:t>
      </w:r>
      <w:r w:rsidR="00867D10" w:rsidRPr="001D02F1">
        <w:rPr>
          <w:color w:val="000000" w:themeColor="text1"/>
          <w:spacing w:val="-12"/>
          <w:sz w:val="27"/>
          <w:szCs w:val="27"/>
        </w:rPr>
        <w:t>The majority of (GI) products are agricultural goods, whose quality is heavily dependent on weather conditions and seasonal factors</w:t>
      </w:r>
      <w:r w:rsidR="00121974" w:rsidRPr="001D02F1">
        <w:rPr>
          <w:color w:val="000000" w:themeColor="text1"/>
          <w:spacing w:val="-12"/>
          <w:sz w:val="27"/>
          <w:szCs w:val="27"/>
        </w:rPr>
        <w:t>.</w:t>
      </w:r>
      <w:r w:rsidR="0020592A" w:rsidRPr="001D02F1">
        <w:rPr>
          <w:color w:val="000000" w:themeColor="text1"/>
          <w:spacing w:val="-12"/>
          <w:sz w:val="27"/>
          <w:szCs w:val="27"/>
        </w:rPr>
        <w:t xml:space="preserve">  </w:t>
      </w:r>
    </w:p>
    <w:p w14:paraId="567C3F57" w14:textId="0509AAF9" w:rsidR="002C3704" w:rsidRPr="001D02F1" w:rsidRDefault="009B3718" w:rsidP="00A26F01">
      <w:pPr>
        <w:pStyle w:val="Heading2"/>
        <w:spacing w:before="0" w:line="240" w:lineRule="auto"/>
        <w:contextualSpacing/>
        <w:mirrorIndents/>
        <w:rPr>
          <w:rFonts w:cs="Times New Roman (Headings CS)"/>
          <w:b w:val="0"/>
          <w:bCs/>
          <w:color w:val="000000" w:themeColor="text1"/>
          <w:spacing w:val="-28"/>
          <w:sz w:val="27"/>
          <w:szCs w:val="27"/>
        </w:rPr>
      </w:pPr>
      <w:bookmarkStart w:id="25" w:name="_Toc199968368"/>
      <w:bookmarkStart w:id="26" w:name="_Toc200015308"/>
      <w:bookmarkStart w:id="27" w:name="_Toc200016096"/>
      <w:bookmarkStart w:id="28" w:name="_Toc200016446"/>
      <w:bookmarkEnd w:id="14"/>
      <w:bookmarkEnd w:id="24"/>
      <w:r w:rsidRPr="001D02F1">
        <w:rPr>
          <w:rFonts w:cs="Times New Roman (Headings CS)"/>
          <w:b w:val="0"/>
          <w:bCs/>
          <w:color w:val="000000" w:themeColor="text1"/>
          <w:spacing w:val="-28"/>
          <w:sz w:val="27"/>
          <w:szCs w:val="27"/>
        </w:rPr>
        <w:t>1</w:t>
      </w:r>
      <w:r w:rsidR="00C4676A" w:rsidRPr="001D02F1">
        <w:rPr>
          <w:rFonts w:cs="Times New Roman (Headings CS)"/>
          <w:b w:val="0"/>
          <w:bCs/>
          <w:color w:val="000000" w:themeColor="text1"/>
          <w:spacing w:val="-28"/>
          <w:sz w:val="27"/>
          <w:szCs w:val="27"/>
        </w:rPr>
        <w:t xml:space="preserve">.2. </w:t>
      </w:r>
      <w:bookmarkStart w:id="29" w:name="_Toc193951839"/>
      <w:bookmarkEnd w:id="25"/>
      <w:bookmarkEnd w:id="26"/>
      <w:bookmarkEnd w:id="27"/>
      <w:bookmarkEnd w:id="28"/>
      <w:r w:rsidR="00867D10" w:rsidRPr="001D02F1">
        <w:rPr>
          <w:rFonts w:cs="Times New Roman (Headings CS)"/>
          <w:b w:val="0"/>
          <w:bCs/>
          <w:color w:val="000000" w:themeColor="text1"/>
          <w:spacing w:val="-28"/>
          <w:sz w:val="27"/>
          <w:szCs w:val="27"/>
        </w:rPr>
        <w:t>OVERVIEW OF BRAND DEVELOPMENT FOR GEOGRAPHICAL INDICATION PRODUCTS</w:t>
      </w:r>
    </w:p>
    <w:p w14:paraId="151E66F5" w14:textId="2A4CD6A1" w:rsidR="002C3704" w:rsidRPr="00152433" w:rsidRDefault="009B3718" w:rsidP="00A26F01">
      <w:pPr>
        <w:pStyle w:val="Heading2"/>
        <w:spacing w:before="0" w:line="240" w:lineRule="auto"/>
        <w:contextualSpacing/>
        <w:mirrorIndents/>
        <w:rPr>
          <w:color w:val="000000" w:themeColor="text1"/>
          <w:sz w:val="27"/>
          <w:szCs w:val="27"/>
        </w:rPr>
      </w:pPr>
      <w:bookmarkStart w:id="30" w:name="_Toc199968369"/>
      <w:bookmarkStart w:id="31" w:name="_Toc200015309"/>
      <w:bookmarkStart w:id="32" w:name="_Toc200016097"/>
      <w:bookmarkStart w:id="33" w:name="_Toc200016447"/>
      <w:r w:rsidRPr="00152433">
        <w:rPr>
          <w:color w:val="000000" w:themeColor="text1"/>
          <w:sz w:val="27"/>
          <w:szCs w:val="27"/>
        </w:rPr>
        <w:t>1</w:t>
      </w:r>
      <w:r w:rsidR="0073063D" w:rsidRPr="00152433">
        <w:rPr>
          <w:color w:val="000000" w:themeColor="text1"/>
          <w:sz w:val="27"/>
          <w:szCs w:val="27"/>
        </w:rPr>
        <w:t xml:space="preserve">.2.1. </w:t>
      </w:r>
      <w:bookmarkEnd w:id="29"/>
      <w:bookmarkEnd w:id="30"/>
      <w:bookmarkEnd w:id="31"/>
      <w:bookmarkEnd w:id="32"/>
      <w:bookmarkEnd w:id="33"/>
      <w:r w:rsidR="00D338DE" w:rsidRPr="00152433">
        <w:rPr>
          <w:color w:val="000000" w:themeColor="text1"/>
          <w:sz w:val="27"/>
          <w:szCs w:val="27"/>
        </w:rPr>
        <w:t>Concept and Model of Brand Building</w:t>
      </w:r>
      <w:r w:rsidR="0073063D" w:rsidRPr="00152433">
        <w:rPr>
          <w:color w:val="000000" w:themeColor="text1"/>
          <w:sz w:val="27"/>
          <w:szCs w:val="27"/>
        </w:rPr>
        <w:t xml:space="preserve">  </w:t>
      </w:r>
    </w:p>
    <w:p w14:paraId="7B817D56" w14:textId="471C07C4" w:rsidR="0073063D" w:rsidRPr="00152433" w:rsidRDefault="009B3718" w:rsidP="00A26F01">
      <w:pPr>
        <w:pStyle w:val="Heading2"/>
        <w:spacing w:before="0" w:line="240" w:lineRule="auto"/>
        <w:contextualSpacing/>
        <w:mirrorIndents/>
        <w:rPr>
          <w:color w:val="000000" w:themeColor="text1"/>
          <w:sz w:val="27"/>
          <w:szCs w:val="27"/>
        </w:rPr>
      </w:pPr>
      <w:bookmarkStart w:id="34" w:name="_Toc198644590"/>
      <w:bookmarkStart w:id="35" w:name="_Toc198645115"/>
      <w:bookmarkStart w:id="36" w:name="_Toc199930422"/>
      <w:bookmarkStart w:id="37" w:name="_Toc199931716"/>
      <w:bookmarkStart w:id="38" w:name="_Toc199968370"/>
      <w:bookmarkStart w:id="39" w:name="_Toc200015310"/>
      <w:bookmarkStart w:id="40" w:name="_Toc200016098"/>
      <w:bookmarkStart w:id="41" w:name="_Toc200016448"/>
      <w:r w:rsidRPr="00152433">
        <w:rPr>
          <w:i/>
          <w:color w:val="000000" w:themeColor="text1"/>
          <w:sz w:val="27"/>
          <w:szCs w:val="27"/>
        </w:rPr>
        <w:t>1</w:t>
      </w:r>
      <w:r w:rsidR="0073063D" w:rsidRPr="00152433">
        <w:rPr>
          <w:i/>
          <w:color w:val="000000" w:themeColor="text1"/>
          <w:sz w:val="27"/>
          <w:szCs w:val="27"/>
        </w:rPr>
        <w:t xml:space="preserve">.2.1.1. </w:t>
      </w:r>
      <w:bookmarkEnd w:id="34"/>
      <w:bookmarkEnd w:id="35"/>
      <w:bookmarkEnd w:id="36"/>
      <w:bookmarkEnd w:id="37"/>
      <w:bookmarkEnd w:id="38"/>
      <w:bookmarkEnd w:id="39"/>
      <w:bookmarkEnd w:id="40"/>
      <w:bookmarkEnd w:id="41"/>
      <w:r w:rsidR="00D338DE" w:rsidRPr="00152433">
        <w:rPr>
          <w:i/>
          <w:color w:val="000000" w:themeColor="text1"/>
          <w:sz w:val="27"/>
          <w:szCs w:val="27"/>
        </w:rPr>
        <w:t>Concept of Brand</w:t>
      </w:r>
      <w:r w:rsidR="003B646D" w:rsidRPr="00152433">
        <w:rPr>
          <w:i/>
          <w:color w:val="000000" w:themeColor="text1"/>
          <w:sz w:val="27"/>
          <w:szCs w:val="27"/>
        </w:rPr>
        <w:t xml:space="preserve"> </w:t>
      </w:r>
    </w:p>
    <w:p w14:paraId="42458993" w14:textId="35ECA777" w:rsidR="0073063D" w:rsidRPr="001D02F1" w:rsidRDefault="003B5AB3" w:rsidP="00A26F01">
      <w:pPr>
        <w:spacing w:before="0" w:line="240" w:lineRule="auto"/>
        <w:contextualSpacing/>
        <w:rPr>
          <w:i/>
          <w:iCs/>
          <w:color w:val="000000" w:themeColor="text1"/>
          <w:spacing w:val="-8"/>
          <w:sz w:val="27"/>
          <w:szCs w:val="27"/>
        </w:rPr>
      </w:pPr>
      <w:bookmarkStart w:id="42" w:name="_Hlk192062285"/>
      <w:r w:rsidRPr="001D02F1">
        <w:rPr>
          <w:color w:val="000000" w:themeColor="text1"/>
          <w:spacing w:val="-8"/>
          <w:sz w:val="27"/>
          <w:szCs w:val="27"/>
        </w:rPr>
        <w:t>Within the scope of this dissertation, the term brand is understood as “</w:t>
      </w:r>
      <w:r w:rsidRPr="001D02F1">
        <w:rPr>
          <w:i/>
          <w:iCs/>
          <w:color w:val="000000" w:themeColor="text1"/>
          <w:spacing w:val="-8"/>
          <w:sz w:val="27"/>
          <w:szCs w:val="27"/>
        </w:rPr>
        <w:t>the images, impressions, reputation, and prestige of a product and enterprise in the minds of customers and the public, which can be conveyed and identified through a system of specific signs such as names, symbols, logos, icons, colors, and/or their simultaneous combination</w:t>
      </w:r>
      <w:r w:rsidRPr="001D02F1">
        <w:rPr>
          <w:color w:val="000000" w:themeColor="text1"/>
          <w:spacing w:val="-8"/>
          <w:sz w:val="27"/>
          <w:szCs w:val="27"/>
        </w:rPr>
        <w:t>”.</w:t>
      </w:r>
    </w:p>
    <w:bookmarkEnd w:id="42"/>
    <w:p w14:paraId="00BBB694" w14:textId="7FAED7B6" w:rsidR="0073063D" w:rsidRPr="00152433" w:rsidRDefault="00615962" w:rsidP="00A26F01">
      <w:pPr>
        <w:spacing w:before="0" w:line="240" w:lineRule="auto"/>
        <w:contextualSpacing/>
        <w:rPr>
          <w:color w:val="000000" w:themeColor="text1"/>
          <w:spacing w:val="-2"/>
          <w:sz w:val="27"/>
          <w:szCs w:val="27"/>
        </w:rPr>
      </w:pPr>
      <w:r w:rsidRPr="00152433">
        <w:rPr>
          <w:color w:val="000000" w:themeColor="text1"/>
          <w:spacing w:val="-2"/>
          <w:sz w:val="27"/>
          <w:szCs w:val="27"/>
        </w:rPr>
        <w:lastRenderedPageBreak/>
        <w:t>Thus, a brand is not merely a set of identifiers used to distinguish a product or enterprise; more importantly and essentially, it represents the images, impressions, reputation, and credibility associated with the product and the enterprise</w:t>
      </w:r>
      <w:r w:rsidR="00B613C6" w:rsidRPr="00152433">
        <w:rPr>
          <w:color w:val="000000" w:themeColor="text1"/>
          <w:spacing w:val="-2"/>
          <w:sz w:val="27"/>
          <w:szCs w:val="27"/>
        </w:rPr>
        <w:t>.</w:t>
      </w:r>
      <w:r w:rsidR="0073063D" w:rsidRPr="00152433">
        <w:rPr>
          <w:color w:val="000000" w:themeColor="text1"/>
          <w:spacing w:val="-2"/>
          <w:sz w:val="27"/>
          <w:szCs w:val="27"/>
        </w:rPr>
        <w:t xml:space="preserve"> </w:t>
      </w:r>
    </w:p>
    <w:p w14:paraId="3C580E01" w14:textId="0351CF42" w:rsidR="0073063D" w:rsidRPr="00152433" w:rsidRDefault="009B3718" w:rsidP="00A26F01">
      <w:pPr>
        <w:spacing w:before="0" w:line="240" w:lineRule="auto"/>
        <w:ind w:firstLine="0"/>
        <w:contextualSpacing/>
        <w:rPr>
          <w:b/>
          <w:i/>
          <w:color w:val="000000" w:themeColor="text1"/>
          <w:sz w:val="27"/>
          <w:szCs w:val="27"/>
        </w:rPr>
      </w:pPr>
      <w:r w:rsidRPr="00152433">
        <w:rPr>
          <w:b/>
          <w:i/>
          <w:color w:val="000000" w:themeColor="text1"/>
          <w:sz w:val="27"/>
          <w:szCs w:val="27"/>
        </w:rPr>
        <w:t>1</w:t>
      </w:r>
      <w:r w:rsidR="0073063D" w:rsidRPr="00152433">
        <w:rPr>
          <w:b/>
          <w:i/>
          <w:color w:val="000000" w:themeColor="text1"/>
          <w:sz w:val="27"/>
          <w:szCs w:val="27"/>
        </w:rPr>
        <w:t xml:space="preserve">.2.1.2. </w:t>
      </w:r>
      <w:r w:rsidR="00D338DE" w:rsidRPr="00152433">
        <w:rPr>
          <w:b/>
          <w:i/>
          <w:color w:val="000000" w:themeColor="text1"/>
          <w:sz w:val="27"/>
          <w:szCs w:val="27"/>
        </w:rPr>
        <w:t>Brand Classification</w:t>
      </w:r>
      <w:r w:rsidR="003B646D" w:rsidRPr="00152433">
        <w:rPr>
          <w:b/>
          <w:i/>
          <w:color w:val="000000" w:themeColor="text1"/>
          <w:sz w:val="27"/>
          <w:szCs w:val="27"/>
        </w:rPr>
        <w:t xml:space="preserve"> </w:t>
      </w:r>
    </w:p>
    <w:p w14:paraId="401BEB2F" w14:textId="23A6CE49" w:rsidR="0073063D" w:rsidRPr="00152433" w:rsidRDefault="00615962" w:rsidP="00A26F01">
      <w:pPr>
        <w:spacing w:before="0" w:line="240" w:lineRule="auto"/>
        <w:contextualSpacing/>
        <w:rPr>
          <w:color w:val="000000" w:themeColor="text1"/>
          <w:spacing w:val="-6"/>
          <w:sz w:val="27"/>
          <w:szCs w:val="27"/>
        </w:rPr>
      </w:pPr>
      <w:r w:rsidRPr="00152433">
        <w:rPr>
          <w:color w:val="000000" w:themeColor="text1"/>
          <w:spacing w:val="-8"/>
          <w:sz w:val="27"/>
          <w:szCs w:val="27"/>
        </w:rPr>
        <w:t>Depending on different approaches to brand building and the scope of brand application, brands can be categorized based on specific criteria (Nguyen Quoc Thinh et al., 2018). For example:</w:t>
      </w:r>
      <w:r w:rsidRPr="00152433">
        <w:rPr>
          <w:spacing w:val="-8"/>
          <w:sz w:val="27"/>
          <w:szCs w:val="27"/>
        </w:rPr>
        <w:t xml:space="preserve"> </w:t>
      </w:r>
      <w:r w:rsidRPr="00152433">
        <w:rPr>
          <w:color w:val="000000" w:themeColor="text1"/>
          <w:spacing w:val="-8"/>
          <w:sz w:val="27"/>
          <w:szCs w:val="27"/>
        </w:rPr>
        <w:t>Based on the level of coverage: individual brands, family brands, and collective (group) brands;</w:t>
      </w:r>
      <w:r w:rsidRPr="00152433">
        <w:rPr>
          <w:spacing w:val="-8"/>
          <w:sz w:val="27"/>
          <w:szCs w:val="27"/>
        </w:rPr>
        <w:t xml:space="preserve"> </w:t>
      </w:r>
      <w:r w:rsidRPr="00152433">
        <w:rPr>
          <w:color w:val="000000" w:themeColor="text1"/>
          <w:spacing w:val="-8"/>
          <w:sz w:val="27"/>
          <w:szCs w:val="27"/>
        </w:rPr>
        <w:t>Based on the primary role of the brand: master brands and sub-brands;</w:t>
      </w:r>
      <w:r w:rsidRPr="00152433">
        <w:rPr>
          <w:spacing w:val="-8"/>
          <w:sz w:val="27"/>
          <w:szCs w:val="27"/>
        </w:rPr>
        <w:t xml:space="preserve"> </w:t>
      </w:r>
      <w:r w:rsidRPr="00152433">
        <w:rPr>
          <w:color w:val="000000" w:themeColor="text1"/>
          <w:spacing w:val="-8"/>
          <w:sz w:val="27"/>
          <w:szCs w:val="27"/>
        </w:rPr>
        <w:t>Based on the scope of business application: product brands and corporate</w:t>
      </w:r>
      <w:r w:rsidRPr="00152433">
        <w:rPr>
          <w:color w:val="000000" w:themeColor="text1"/>
          <w:sz w:val="27"/>
          <w:szCs w:val="27"/>
        </w:rPr>
        <w:t xml:space="preserve"> brands.</w:t>
      </w:r>
      <w:r w:rsidR="00B613C6" w:rsidRPr="00152433">
        <w:rPr>
          <w:color w:val="000000" w:themeColor="text1"/>
          <w:spacing w:val="-6"/>
          <w:sz w:val="27"/>
          <w:szCs w:val="27"/>
        </w:rPr>
        <w:t xml:space="preserve"> </w:t>
      </w:r>
    </w:p>
    <w:p w14:paraId="0A1A4E08" w14:textId="01778352" w:rsidR="0073063D" w:rsidRPr="00152433" w:rsidRDefault="009B3718" w:rsidP="00A26F01">
      <w:pPr>
        <w:spacing w:before="0" w:line="240" w:lineRule="auto"/>
        <w:ind w:firstLine="0"/>
        <w:contextualSpacing/>
        <w:rPr>
          <w:b/>
          <w:i/>
          <w:color w:val="000000" w:themeColor="text1"/>
          <w:sz w:val="27"/>
          <w:szCs w:val="27"/>
        </w:rPr>
      </w:pPr>
      <w:r w:rsidRPr="00152433">
        <w:rPr>
          <w:b/>
          <w:i/>
          <w:color w:val="000000" w:themeColor="text1"/>
          <w:sz w:val="27"/>
          <w:szCs w:val="27"/>
        </w:rPr>
        <w:t>1</w:t>
      </w:r>
      <w:r w:rsidR="0073063D" w:rsidRPr="00152433">
        <w:rPr>
          <w:b/>
          <w:i/>
          <w:color w:val="000000" w:themeColor="text1"/>
          <w:sz w:val="27"/>
          <w:szCs w:val="27"/>
        </w:rPr>
        <w:t xml:space="preserve">.2.1.3. </w:t>
      </w:r>
      <w:r w:rsidR="00D338DE" w:rsidRPr="00152433">
        <w:rPr>
          <w:b/>
          <w:i/>
          <w:color w:val="000000" w:themeColor="text1"/>
          <w:sz w:val="27"/>
          <w:szCs w:val="27"/>
        </w:rPr>
        <w:t>Brand Levels and Models of Brand Building</w:t>
      </w:r>
      <w:r w:rsidR="003B646D" w:rsidRPr="00152433">
        <w:rPr>
          <w:b/>
          <w:i/>
          <w:color w:val="000000" w:themeColor="text1"/>
          <w:sz w:val="27"/>
          <w:szCs w:val="27"/>
        </w:rPr>
        <w:t xml:space="preserve"> </w:t>
      </w:r>
    </w:p>
    <w:p w14:paraId="4D512638" w14:textId="0A58338D" w:rsidR="0073063D" w:rsidRPr="001D02F1" w:rsidRDefault="00D977F6" w:rsidP="00A26F01">
      <w:pPr>
        <w:spacing w:before="0" w:line="240" w:lineRule="auto"/>
        <w:contextualSpacing/>
        <w:rPr>
          <w:iCs/>
          <w:color w:val="000000" w:themeColor="text1"/>
          <w:spacing w:val="-8"/>
          <w:sz w:val="27"/>
          <w:szCs w:val="27"/>
        </w:rPr>
      </w:pPr>
      <w:r w:rsidRPr="001D02F1">
        <w:rPr>
          <w:iCs/>
          <w:color w:val="000000" w:themeColor="text1"/>
          <w:spacing w:val="-8"/>
          <w:sz w:val="27"/>
          <w:szCs w:val="27"/>
        </w:rPr>
        <w:t>At the enterprise level, brand-building activities are oriented toward developing both product brands and corporate brands. At the level of business groups or clusters of production and business establishments, the focus is on building and developing collective brands. At the local and national levels, the objective is to establish regional and national brands, which are formed through the integration of multiple constituent elements. There is a close, organic interrelationship between corporate brands, collective brands, industry brands, and national brands</w:t>
      </w:r>
      <w:r w:rsidR="008E18A6" w:rsidRPr="001D02F1">
        <w:rPr>
          <w:iCs/>
          <w:color w:val="000000" w:themeColor="text1"/>
          <w:spacing w:val="-8"/>
          <w:sz w:val="27"/>
          <w:szCs w:val="27"/>
        </w:rPr>
        <w:t xml:space="preserve">. </w:t>
      </w:r>
    </w:p>
    <w:p w14:paraId="3D34194C" w14:textId="02F58D1B" w:rsidR="0073063D" w:rsidRPr="001D02F1" w:rsidRDefault="00D977F6" w:rsidP="00A26F01">
      <w:pPr>
        <w:spacing w:before="0" w:line="240" w:lineRule="auto"/>
        <w:contextualSpacing/>
        <w:rPr>
          <w:iCs/>
          <w:color w:val="000000" w:themeColor="text1"/>
          <w:spacing w:val="-8"/>
          <w:sz w:val="27"/>
          <w:szCs w:val="27"/>
        </w:rPr>
      </w:pPr>
      <w:r w:rsidRPr="001D02F1">
        <w:rPr>
          <w:iCs/>
          <w:color w:val="000000" w:themeColor="text1"/>
          <w:spacing w:val="-8"/>
          <w:sz w:val="27"/>
          <w:szCs w:val="27"/>
        </w:rPr>
        <w:t>Regarding brand models, Nguyen Thanh Trung (2009) and Nguyen Quoc Thinh et al. (2018) suggest that several models may be applied, such as: Individual brand model: each type of product carries its own distinct brand; Family brand model: all products of an enterprise share the same brand; Multi-brand model: a combination of two or more brands applied simultaneously.</w:t>
      </w:r>
      <w:r w:rsidRPr="001D02F1">
        <w:rPr>
          <w:spacing w:val="-8"/>
          <w:sz w:val="27"/>
          <w:szCs w:val="27"/>
        </w:rPr>
        <w:t xml:space="preserve"> </w:t>
      </w:r>
      <w:r w:rsidRPr="001D02F1">
        <w:rPr>
          <w:iCs/>
          <w:color w:val="000000" w:themeColor="text1"/>
          <w:spacing w:val="-8"/>
          <w:sz w:val="27"/>
          <w:szCs w:val="27"/>
        </w:rPr>
        <w:t>The multi-brand model is particularly recommended for the development of brands for GI products, wherein GI logos or indicators are affixed to products alongside the identifiers of the production or business establishments.</w:t>
      </w:r>
    </w:p>
    <w:p w14:paraId="4DE400A8" w14:textId="625AC42E" w:rsidR="0073063D" w:rsidRPr="00152433" w:rsidRDefault="008944F4" w:rsidP="00A26F01">
      <w:pPr>
        <w:pStyle w:val="Heading2"/>
        <w:spacing w:before="0" w:line="240" w:lineRule="auto"/>
        <w:rPr>
          <w:color w:val="000000" w:themeColor="text1"/>
          <w:sz w:val="27"/>
          <w:szCs w:val="27"/>
        </w:rPr>
      </w:pPr>
      <w:bookmarkStart w:id="43" w:name="_Toc199968371"/>
      <w:bookmarkStart w:id="44" w:name="_Toc200015311"/>
      <w:bookmarkStart w:id="45" w:name="_Toc200016099"/>
      <w:bookmarkStart w:id="46" w:name="_Toc200016449"/>
      <w:r w:rsidRPr="00152433">
        <w:rPr>
          <w:color w:val="000000" w:themeColor="text1"/>
          <w:sz w:val="27"/>
          <w:szCs w:val="27"/>
        </w:rPr>
        <w:t>1</w:t>
      </w:r>
      <w:r w:rsidR="0073063D" w:rsidRPr="00152433">
        <w:rPr>
          <w:color w:val="000000" w:themeColor="text1"/>
          <w:sz w:val="27"/>
          <w:szCs w:val="27"/>
        </w:rPr>
        <w:t xml:space="preserve">.2.2. </w:t>
      </w:r>
      <w:bookmarkEnd w:id="43"/>
      <w:bookmarkEnd w:id="44"/>
      <w:bookmarkEnd w:id="45"/>
      <w:bookmarkEnd w:id="46"/>
      <w:r w:rsidR="00D338DE" w:rsidRPr="00152433">
        <w:rPr>
          <w:color w:val="000000" w:themeColor="text1"/>
          <w:sz w:val="27"/>
          <w:szCs w:val="27"/>
        </w:rPr>
        <w:t>Concept and Characteristics of Geographical Indication Product Brands</w:t>
      </w:r>
    </w:p>
    <w:p w14:paraId="3EFA18EE" w14:textId="2795DD34" w:rsidR="0073063D" w:rsidRPr="00152433" w:rsidRDefault="008944F4" w:rsidP="00A26F01">
      <w:pPr>
        <w:spacing w:before="0" w:line="240" w:lineRule="auto"/>
        <w:ind w:firstLine="0"/>
        <w:contextualSpacing/>
        <w:rPr>
          <w:b/>
          <w:bCs/>
          <w:i/>
          <w:iCs/>
          <w:color w:val="000000" w:themeColor="text1"/>
          <w:sz w:val="27"/>
          <w:szCs w:val="27"/>
        </w:rPr>
      </w:pPr>
      <w:r w:rsidRPr="00152433">
        <w:rPr>
          <w:b/>
          <w:bCs/>
          <w:i/>
          <w:iCs/>
          <w:color w:val="000000" w:themeColor="text1"/>
          <w:sz w:val="27"/>
          <w:szCs w:val="27"/>
        </w:rPr>
        <w:t>1</w:t>
      </w:r>
      <w:r w:rsidR="0073063D" w:rsidRPr="00152433">
        <w:rPr>
          <w:b/>
          <w:bCs/>
          <w:i/>
          <w:iCs/>
          <w:color w:val="000000" w:themeColor="text1"/>
          <w:sz w:val="27"/>
          <w:szCs w:val="27"/>
        </w:rPr>
        <w:t>.2.2.1</w:t>
      </w:r>
      <w:r w:rsidR="00E46387" w:rsidRPr="00152433">
        <w:rPr>
          <w:b/>
          <w:bCs/>
          <w:i/>
          <w:iCs/>
          <w:color w:val="000000" w:themeColor="text1"/>
          <w:sz w:val="27"/>
          <w:szCs w:val="27"/>
        </w:rPr>
        <w:t xml:space="preserve">. </w:t>
      </w:r>
      <w:r w:rsidR="00D338DE" w:rsidRPr="00152433">
        <w:rPr>
          <w:b/>
          <w:bCs/>
          <w:i/>
          <w:iCs/>
          <w:color w:val="000000" w:themeColor="text1"/>
          <w:sz w:val="27"/>
          <w:szCs w:val="27"/>
        </w:rPr>
        <w:t>Concept of Geographical Indication Product Brand</w:t>
      </w:r>
      <w:r w:rsidR="0073063D" w:rsidRPr="00152433">
        <w:rPr>
          <w:b/>
          <w:bCs/>
          <w:i/>
          <w:iCs/>
          <w:color w:val="000000" w:themeColor="text1"/>
          <w:sz w:val="27"/>
          <w:szCs w:val="27"/>
        </w:rPr>
        <w:t xml:space="preserve"> </w:t>
      </w:r>
    </w:p>
    <w:p w14:paraId="08C8E904" w14:textId="77777777" w:rsidR="00E46387" w:rsidRPr="00152433" w:rsidRDefault="0073063D" w:rsidP="00A26F01">
      <w:pPr>
        <w:spacing w:before="0" w:line="240" w:lineRule="auto"/>
        <w:contextualSpacing/>
        <w:rPr>
          <w:i/>
          <w:iCs/>
          <w:color w:val="000000" w:themeColor="text1"/>
          <w:spacing w:val="-6"/>
          <w:sz w:val="27"/>
          <w:szCs w:val="27"/>
        </w:rPr>
      </w:pPr>
      <w:bookmarkStart w:id="47" w:name="_Hlk192062314"/>
      <w:r w:rsidRPr="00152433">
        <w:rPr>
          <w:i/>
          <w:iCs/>
          <w:color w:val="000000" w:themeColor="text1"/>
          <w:spacing w:val="-6"/>
          <w:sz w:val="27"/>
          <w:szCs w:val="27"/>
        </w:rPr>
        <w:t>“</w:t>
      </w:r>
      <w:r w:rsidR="00E46387" w:rsidRPr="00152433">
        <w:rPr>
          <w:i/>
          <w:iCs/>
          <w:color w:val="000000" w:themeColor="text1"/>
          <w:spacing w:val="-6"/>
          <w:sz w:val="27"/>
          <w:szCs w:val="27"/>
        </w:rPr>
        <w:t>A geographical indication product brand is defined as “the images, impressions, reputation, and prestige of a GI product in the minds of customers and the public, which can be conveyed and identified through a system of specific signs such as names, symbols, logos, icons, colors, and/or their simultaneous combination</w:t>
      </w:r>
      <w:r w:rsidRPr="00152433">
        <w:rPr>
          <w:i/>
          <w:iCs/>
          <w:color w:val="000000" w:themeColor="text1"/>
          <w:spacing w:val="-6"/>
          <w:sz w:val="27"/>
          <w:szCs w:val="27"/>
        </w:rPr>
        <w:t xml:space="preserve">”. </w:t>
      </w:r>
    </w:p>
    <w:p w14:paraId="140263B0" w14:textId="7E9DDA34" w:rsidR="0073063D" w:rsidRPr="001D02F1" w:rsidRDefault="00E46387" w:rsidP="00A26F01">
      <w:pPr>
        <w:spacing w:before="0" w:line="240" w:lineRule="auto"/>
        <w:contextualSpacing/>
        <w:rPr>
          <w:i/>
          <w:iCs/>
          <w:color w:val="000000" w:themeColor="text1"/>
          <w:spacing w:val="-8"/>
          <w:sz w:val="27"/>
          <w:szCs w:val="27"/>
        </w:rPr>
      </w:pPr>
      <w:r w:rsidRPr="001D02F1">
        <w:rPr>
          <w:color w:val="000000" w:themeColor="text1"/>
          <w:spacing w:val="-8"/>
          <w:sz w:val="27"/>
          <w:szCs w:val="27"/>
        </w:rPr>
        <w:t>Thus, the brand of a GI product represents the reputation and prestige of GI-designated products as perceived, recognized, and retained in the minds of customers and the public, reflecting the simultaneous association between the reputation and prestige of the GI product and those of the production and business establishments responsible for it.</w:t>
      </w:r>
      <w:r w:rsidR="0073063D" w:rsidRPr="001D02F1">
        <w:rPr>
          <w:color w:val="000000" w:themeColor="text1"/>
          <w:spacing w:val="-8"/>
          <w:sz w:val="27"/>
          <w:szCs w:val="27"/>
        </w:rPr>
        <w:t xml:space="preserve">. </w:t>
      </w:r>
    </w:p>
    <w:bookmarkEnd w:id="47"/>
    <w:p w14:paraId="3AB711E8" w14:textId="3A8697D4" w:rsidR="0073063D" w:rsidRPr="00152433" w:rsidRDefault="008944F4" w:rsidP="00A26F01">
      <w:pPr>
        <w:spacing w:before="0" w:line="240" w:lineRule="auto"/>
        <w:ind w:firstLine="0"/>
        <w:contextualSpacing/>
        <w:rPr>
          <w:b/>
          <w:bCs/>
          <w:i/>
          <w:iCs/>
          <w:color w:val="000000" w:themeColor="text1"/>
          <w:sz w:val="27"/>
          <w:szCs w:val="27"/>
        </w:rPr>
      </w:pPr>
      <w:r w:rsidRPr="00152433">
        <w:rPr>
          <w:b/>
          <w:bCs/>
          <w:i/>
          <w:iCs/>
          <w:color w:val="000000" w:themeColor="text1"/>
          <w:sz w:val="27"/>
          <w:szCs w:val="27"/>
        </w:rPr>
        <w:t>1</w:t>
      </w:r>
      <w:r w:rsidR="0073063D" w:rsidRPr="00152433">
        <w:rPr>
          <w:b/>
          <w:bCs/>
          <w:i/>
          <w:iCs/>
          <w:color w:val="000000" w:themeColor="text1"/>
          <w:sz w:val="27"/>
          <w:szCs w:val="27"/>
        </w:rPr>
        <w:t xml:space="preserve">.2.2.2. </w:t>
      </w:r>
      <w:r w:rsidR="00D338DE" w:rsidRPr="00152433">
        <w:rPr>
          <w:b/>
          <w:bCs/>
          <w:i/>
          <w:iCs/>
          <w:color w:val="000000" w:themeColor="text1"/>
          <w:sz w:val="27"/>
          <w:szCs w:val="27"/>
        </w:rPr>
        <w:t>Characteristics of Geographical Indication Product Brands</w:t>
      </w:r>
      <w:r w:rsidR="0073063D" w:rsidRPr="00152433">
        <w:rPr>
          <w:b/>
          <w:bCs/>
          <w:i/>
          <w:iCs/>
          <w:color w:val="000000" w:themeColor="text1"/>
          <w:sz w:val="27"/>
          <w:szCs w:val="27"/>
        </w:rPr>
        <w:t xml:space="preserve"> </w:t>
      </w:r>
    </w:p>
    <w:p w14:paraId="64592B3C" w14:textId="609A01FB" w:rsidR="0073063D" w:rsidRPr="00152433" w:rsidRDefault="007F1572" w:rsidP="00A26F01">
      <w:pPr>
        <w:spacing w:before="0" w:line="240" w:lineRule="auto"/>
        <w:contextualSpacing/>
        <w:rPr>
          <w:color w:val="000000" w:themeColor="text1"/>
          <w:spacing w:val="-8"/>
          <w:sz w:val="27"/>
          <w:szCs w:val="27"/>
        </w:rPr>
      </w:pPr>
      <w:bookmarkStart w:id="48" w:name="_Hlk192062393"/>
      <w:r w:rsidRPr="00152433">
        <w:rPr>
          <w:color w:val="000000" w:themeColor="text1"/>
          <w:spacing w:val="-8"/>
          <w:sz w:val="27"/>
          <w:szCs w:val="27"/>
        </w:rPr>
        <w:t>GI product brands possess several notable characteristics:</w:t>
      </w:r>
      <w:r w:rsidRPr="00152433">
        <w:rPr>
          <w:spacing w:val="-8"/>
          <w:sz w:val="27"/>
          <w:szCs w:val="27"/>
        </w:rPr>
        <w:t xml:space="preserve"> 1). </w:t>
      </w:r>
      <w:r w:rsidRPr="00152433">
        <w:rPr>
          <w:color w:val="000000" w:themeColor="text1"/>
          <w:spacing w:val="-8"/>
          <w:sz w:val="27"/>
          <w:szCs w:val="27"/>
        </w:rPr>
        <w:t>They always combine the product name with the name of the geographical area; 2). They are a form of collective brand, with reputation and prestige created not by a single entity but by an entire community; 3). They coexist with the brands of individual production and business establishments; 4). They are not entirely identical to, and are often confused with, commercial indications of product origin; 5). They are non-transferable in terms of ownership rights.</w:t>
      </w:r>
      <w:r w:rsidR="0073063D" w:rsidRPr="00152433">
        <w:rPr>
          <w:color w:val="000000" w:themeColor="text1"/>
          <w:spacing w:val="-8"/>
          <w:sz w:val="27"/>
          <w:szCs w:val="27"/>
        </w:rPr>
        <w:t xml:space="preserve">. </w:t>
      </w:r>
      <w:bookmarkEnd w:id="48"/>
    </w:p>
    <w:p w14:paraId="63FF5A0A" w14:textId="265989CB" w:rsidR="0073063D" w:rsidRPr="00152433" w:rsidRDefault="007F1572" w:rsidP="00A26F01">
      <w:pPr>
        <w:spacing w:before="0" w:line="240" w:lineRule="auto"/>
        <w:contextualSpacing/>
        <w:rPr>
          <w:color w:val="000000" w:themeColor="text1"/>
          <w:spacing w:val="-8"/>
          <w:sz w:val="27"/>
          <w:szCs w:val="27"/>
        </w:rPr>
      </w:pPr>
      <w:r w:rsidRPr="00152433">
        <w:rPr>
          <w:color w:val="000000" w:themeColor="text1"/>
          <w:spacing w:val="-8"/>
          <w:sz w:val="27"/>
          <w:szCs w:val="27"/>
        </w:rPr>
        <w:t>The exploitation of GI product brands as a guarantee for the brands of individual establishments is often maximized. However, the control of GI brand exploitation activities remains challenging, with significant pressure on entities entrusted with the management or authorized use of the GI to ensure traceability and quality control of the products</w:t>
      </w:r>
      <w:r w:rsidR="0073063D" w:rsidRPr="00152433">
        <w:rPr>
          <w:color w:val="000000" w:themeColor="text1"/>
          <w:spacing w:val="-8"/>
          <w:sz w:val="27"/>
          <w:szCs w:val="27"/>
        </w:rPr>
        <w:t xml:space="preserve">. </w:t>
      </w:r>
    </w:p>
    <w:p w14:paraId="562E2373" w14:textId="6D2AA868" w:rsidR="0073063D" w:rsidRPr="00152433" w:rsidRDefault="00137FB1" w:rsidP="00A26F01">
      <w:pPr>
        <w:pStyle w:val="Heading2"/>
        <w:spacing w:before="0" w:line="240" w:lineRule="auto"/>
        <w:rPr>
          <w:rFonts w:ascii="Times New Roman Bold" w:hAnsi="Times New Roman Bold"/>
          <w:color w:val="000000" w:themeColor="text1"/>
          <w:sz w:val="27"/>
          <w:szCs w:val="27"/>
        </w:rPr>
      </w:pPr>
      <w:bookmarkStart w:id="49" w:name="_Toc199968372"/>
      <w:bookmarkStart w:id="50" w:name="_Toc200015312"/>
      <w:bookmarkStart w:id="51" w:name="_Toc200016100"/>
      <w:bookmarkStart w:id="52" w:name="_Toc200016450"/>
      <w:r w:rsidRPr="00152433">
        <w:rPr>
          <w:rFonts w:ascii="Times New Roman Bold" w:hAnsi="Times New Roman Bold"/>
          <w:color w:val="000000" w:themeColor="text1"/>
          <w:sz w:val="27"/>
          <w:szCs w:val="27"/>
        </w:rPr>
        <w:lastRenderedPageBreak/>
        <w:t>1</w:t>
      </w:r>
      <w:r w:rsidR="0073063D" w:rsidRPr="00152433">
        <w:rPr>
          <w:rFonts w:ascii="Times New Roman Bold" w:hAnsi="Times New Roman Bold"/>
          <w:color w:val="000000" w:themeColor="text1"/>
          <w:sz w:val="27"/>
          <w:szCs w:val="27"/>
        </w:rPr>
        <w:t>.2.3.</w:t>
      </w:r>
      <w:r w:rsidR="0073063D" w:rsidRPr="00152433">
        <w:rPr>
          <w:rFonts w:ascii="Times New Roman Bold" w:hAnsi="Times New Roman Bold"/>
          <w:color w:val="000000" w:themeColor="text1"/>
          <w:sz w:val="27"/>
          <w:szCs w:val="27"/>
          <w:lang w:val="vi-VN"/>
        </w:rPr>
        <w:t xml:space="preserve"> </w:t>
      </w:r>
      <w:bookmarkEnd w:id="49"/>
      <w:bookmarkEnd w:id="50"/>
      <w:bookmarkEnd w:id="51"/>
      <w:bookmarkEnd w:id="52"/>
      <w:r w:rsidR="00D338DE" w:rsidRPr="00152433">
        <w:rPr>
          <w:rFonts w:ascii="Times New Roman Bold" w:hAnsi="Times New Roman Bold"/>
          <w:color w:val="000000" w:themeColor="text1"/>
          <w:sz w:val="27"/>
          <w:szCs w:val="27"/>
        </w:rPr>
        <w:t>Approaches and Conditions for the Development of Geographical Indication Product Brands</w:t>
      </w:r>
    </w:p>
    <w:p w14:paraId="4312C93F" w14:textId="02793EFE" w:rsidR="0073063D" w:rsidRPr="00152433" w:rsidRDefault="00137FB1" w:rsidP="00A26F01">
      <w:pPr>
        <w:spacing w:before="0" w:line="240" w:lineRule="auto"/>
        <w:ind w:firstLine="0"/>
        <w:contextualSpacing/>
        <w:rPr>
          <w:b/>
          <w:bCs/>
          <w:i/>
          <w:iCs/>
          <w:color w:val="000000" w:themeColor="text1"/>
          <w:sz w:val="27"/>
          <w:szCs w:val="27"/>
        </w:rPr>
      </w:pPr>
      <w:r w:rsidRPr="00152433">
        <w:rPr>
          <w:b/>
          <w:bCs/>
          <w:i/>
          <w:iCs/>
          <w:color w:val="000000" w:themeColor="text1"/>
          <w:sz w:val="27"/>
          <w:szCs w:val="27"/>
        </w:rPr>
        <w:t>1</w:t>
      </w:r>
      <w:r w:rsidR="0073063D" w:rsidRPr="00152433">
        <w:rPr>
          <w:b/>
          <w:bCs/>
          <w:i/>
          <w:iCs/>
          <w:color w:val="000000" w:themeColor="text1"/>
          <w:sz w:val="27"/>
          <w:szCs w:val="27"/>
        </w:rPr>
        <w:t xml:space="preserve">.2.3.1. </w:t>
      </w:r>
      <w:r w:rsidR="00D338DE" w:rsidRPr="00152433">
        <w:rPr>
          <w:b/>
          <w:bCs/>
          <w:i/>
          <w:iCs/>
          <w:color w:val="000000" w:themeColor="text1"/>
          <w:sz w:val="27"/>
          <w:szCs w:val="27"/>
        </w:rPr>
        <w:t>Approach to Developing GI Product Brands</w:t>
      </w:r>
    </w:p>
    <w:p w14:paraId="3CBD6CA2" w14:textId="3D60B233" w:rsidR="0073063D" w:rsidRPr="00152433" w:rsidRDefault="0073063D" w:rsidP="00A26F01">
      <w:pPr>
        <w:spacing w:before="0" w:line="240" w:lineRule="auto"/>
        <w:contextualSpacing/>
        <w:rPr>
          <w:i/>
          <w:iCs/>
          <w:color w:val="000000" w:themeColor="text1"/>
          <w:spacing w:val="-4"/>
          <w:sz w:val="27"/>
          <w:szCs w:val="27"/>
        </w:rPr>
      </w:pPr>
      <w:bookmarkStart w:id="53" w:name="_Hlk192062433"/>
      <w:r w:rsidRPr="00152433">
        <w:rPr>
          <w:i/>
          <w:iCs/>
          <w:color w:val="000000" w:themeColor="text1"/>
          <w:spacing w:val="-4"/>
          <w:sz w:val="27"/>
          <w:szCs w:val="27"/>
        </w:rPr>
        <w:t>“</w:t>
      </w:r>
      <w:r w:rsidR="00750F70" w:rsidRPr="00152433">
        <w:rPr>
          <w:i/>
          <w:iCs/>
          <w:color w:val="000000" w:themeColor="text1"/>
          <w:spacing w:val="-4"/>
          <w:sz w:val="27"/>
          <w:szCs w:val="27"/>
        </w:rPr>
        <w:t>The development of geographical indication (GI) product brands encompasses a set of activities aimed at enhancing the strength, breadth, and impact of the brand on the perceptions and behaviors of customers and the public toward GI products. This is achieved through raising brand awareness, improving perceived quality and brand associations, ultimately fostering increased loyalty toward GI product brands</w:t>
      </w:r>
      <w:r w:rsidRPr="00152433">
        <w:rPr>
          <w:i/>
          <w:iCs/>
          <w:color w:val="000000" w:themeColor="text1"/>
          <w:spacing w:val="-4"/>
          <w:sz w:val="27"/>
          <w:szCs w:val="27"/>
        </w:rPr>
        <w:t>”.</w:t>
      </w:r>
    </w:p>
    <w:bookmarkEnd w:id="53"/>
    <w:p w14:paraId="49FD63BC" w14:textId="2EE6A387" w:rsidR="0073063D" w:rsidRPr="00152433" w:rsidRDefault="00750F70" w:rsidP="00A26F01">
      <w:pPr>
        <w:spacing w:before="0" w:line="240" w:lineRule="auto"/>
        <w:contextualSpacing/>
        <w:rPr>
          <w:bCs/>
          <w:iCs/>
          <w:color w:val="000000" w:themeColor="text1"/>
          <w:spacing w:val="-12"/>
          <w:sz w:val="27"/>
          <w:szCs w:val="27"/>
        </w:rPr>
      </w:pPr>
      <w:r w:rsidRPr="00152433">
        <w:rPr>
          <w:color w:val="000000" w:themeColor="text1"/>
          <w:spacing w:val="-12"/>
          <w:sz w:val="27"/>
          <w:szCs w:val="27"/>
          <w:lang w:val="pt-BR"/>
        </w:rPr>
        <w:t>Accordingly, the development of GI product brands should focus on several core aspects: raising brand awareness, enhancing perceived product quality and brand value, expanding the brand’s coverage and influence through brand associations, and implementing brand protection measures, thereby strengthening customer loyalty toward the GI product brand</w:t>
      </w:r>
      <w:r w:rsidR="0073063D" w:rsidRPr="00152433">
        <w:rPr>
          <w:bCs/>
          <w:iCs/>
          <w:color w:val="000000" w:themeColor="text1"/>
          <w:spacing w:val="-12"/>
          <w:sz w:val="27"/>
          <w:szCs w:val="27"/>
        </w:rPr>
        <w:t xml:space="preserve">. </w:t>
      </w:r>
    </w:p>
    <w:p w14:paraId="18E7F7D2" w14:textId="6B6C9AF9" w:rsidR="0073063D" w:rsidRPr="00152433" w:rsidRDefault="00137FB1" w:rsidP="00A26F01">
      <w:pPr>
        <w:spacing w:before="0" w:line="240" w:lineRule="auto"/>
        <w:ind w:firstLine="0"/>
        <w:contextualSpacing/>
        <w:rPr>
          <w:b/>
          <w:bCs/>
          <w:i/>
          <w:iCs/>
          <w:color w:val="000000" w:themeColor="text1"/>
          <w:sz w:val="27"/>
          <w:szCs w:val="27"/>
        </w:rPr>
      </w:pPr>
      <w:r w:rsidRPr="00152433">
        <w:rPr>
          <w:b/>
          <w:bCs/>
          <w:i/>
          <w:iCs/>
          <w:color w:val="000000" w:themeColor="text1"/>
          <w:sz w:val="27"/>
          <w:szCs w:val="27"/>
        </w:rPr>
        <w:t>1</w:t>
      </w:r>
      <w:r w:rsidR="0073063D" w:rsidRPr="00152433">
        <w:rPr>
          <w:b/>
          <w:bCs/>
          <w:i/>
          <w:iCs/>
          <w:color w:val="000000" w:themeColor="text1"/>
          <w:sz w:val="27"/>
          <w:szCs w:val="27"/>
        </w:rPr>
        <w:t xml:space="preserve">.2.3.2. </w:t>
      </w:r>
      <w:r w:rsidR="00D338DE" w:rsidRPr="00152433">
        <w:rPr>
          <w:b/>
          <w:bCs/>
          <w:i/>
          <w:iCs/>
          <w:color w:val="000000" w:themeColor="text1"/>
          <w:sz w:val="27"/>
          <w:szCs w:val="27"/>
        </w:rPr>
        <w:t>Conditions for Developing GI Product Brands</w:t>
      </w:r>
      <w:r w:rsidR="0073063D" w:rsidRPr="00152433">
        <w:rPr>
          <w:b/>
          <w:bCs/>
          <w:i/>
          <w:iCs/>
          <w:color w:val="000000" w:themeColor="text1"/>
          <w:sz w:val="27"/>
          <w:szCs w:val="27"/>
        </w:rPr>
        <w:t xml:space="preserve"> </w:t>
      </w:r>
    </w:p>
    <w:p w14:paraId="30177CE1" w14:textId="27C7A08C" w:rsidR="0073063D" w:rsidRPr="00152433" w:rsidRDefault="003D7DFA" w:rsidP="00A26F01">
      <w:pPr>
        <w:spacing w:before="0" w:line="240" w:lineRule="auto"/>
        <w:contextualSpacing/>
        <w:rPr>
          <w:color w:val="000000" w:themeColor="text1"/>
          <w:spacing w:val="-8"/>
          <w:sz w:val="27"/>
          <w:szCs w:val="27"/>
        </w:rPr>
      </w:pPr>
      <w:r w:rsidRPr="00152433">
        <w:rPr>
          <w:color w:val="000000" w:themeColor="text1"/>
          <w:spacing w:val="-8"/>
          <w:sz w:val="27"/>
          <w:szCs w:val="27"/>
        </w:rPr>
        <w:t>Given the characteristics of GI products and GI product brands, brand development activities require specific enabling conditions. The stakeholders involved in developing GI product brands include not only production and business establishments and collective organizations but also necessitate the participation and support of local authorities</w:t>
      </w:r>
      <w:r w:rsidR="0073063D" w:rsidRPr="00152433">
        <w:rPr>
          <w:color w:val="000000" w:themeColor="text1"/>
          <w:spacing w:val="-8"/>
          <w:sz w:val="27"/>
          <w:szCs w:val="27"/>
          <w:lang w:val="vi-VN"/>
        </w:rPr>
        <w:t>.</w:t>
      </w:r>
      <w:r w:rsidRPr="00152433">
        <w:rPr>
          <w:color w:val="000000" w:themeColor="text1"/>
          <w:spacing w:val="-8"/>
          <w:sz w:val="27"/>
          <w:szCs w:val="27"/>
        </w:rPr>
        <w:t xml:space="preserve"> The participation of production and business establishments in collective organizations and/or their acquisition of the right to use the GI is a critical factor, enabling joint monitoring and compliance with regulations related to GI management. The decentralization of GI management and the delegation of responsibilities for brand development activities among stakeholders play a decisive role in the success of GI product brand development. Furthermore, the development of GI product brands should be implemented in parallel with the branding efforts of individual production and business establishments</w:t>
      </w:r>
      <w:r w:rsidR="0073063D" w:rsidRPr="00152433">
        <w:rPr>
          <w:color w:val="000000" w:themeColor="text1"/>
          <w:spacing w:val="-8"/>
          <w:sz w:val="27"/>
          <w:szCs w:val="27"/>
        </w:rPr>
        <w:t xml:space="preserve"> </w:t>
      </w:r>
    </w:p>
    <w:p w14:paraId="52E6B5D4" w14:textId="39F24AEA" w:rsidR="0073063D" w:rsidRPr="00152433" w:rsidRDefault="00E93824" w:rsidP="00A26F01">
      <w:pPr>
        <w:pStyle w:val="Heading2"/>
        <w:spacing w:before="0" w:line="240" w:lineRule="auto"/>
        <w:rPr>
          <w:rFonts w:ascii="Times New Roman Bold" w:hAnsi="Times New Roman Bold" w:cs="Times New Roman (Headings CS)"/>
          <w:b w:val="0"/>
          <w:bCs/>
          <w:color w:val="000000" w:themeColor="text1"/>
          <w:spacing w:val="-6"/>
          <w:sz w:val="27"/>
          <w:szCs w:val="27"/>
        </w:rPr>
      </w:pPr>
      <w:bookmarkStart w:id="54" w:name="_Toc193951840"/>
      <w:bookmarkStart w:id="55" w:name="_Toc199968373"/>
      <w:bookmarkStart w:id="56" w:name="_Toc200015313"/>
      <w:bookmarkStart w:id="57" w:name="_Toc200016101"/>
      <w:bookmarkStart w:id="58" w:name="_Toc200016451"/>
      <w:r w:rsidRPr="00152433">
        <w:rPr>
          <w:rFonts w:ascii="Times New Roman Bold" w:hAnsi="Times New Roman Bold" w:cs="Times New Roman (Headings CS)"/>
          <w:b w:val="0"/>
          <w:bCs/>
          <w:color w:val="000000" w:themeColor="text1"/>
          <w:spacing w:val="-6"/>
          <w:sz w:val="27"/>
          <w:szCs w:val="27"/>
        </w:rPr>
        <w:t>1</w:t>
      </w:r>
      <w:r w:rsidR="0073063D" w:rsidRPr="00152433">
        <w:rPr>
          <w:rFonts w:ascii="Times New Roman Bold" w:hAnsi="Times New Roman Bold" w:cs="Times New Roman (Headings CS)"/>
          <w:b w:val="0"/>
          <w:bCs/>
          <w:color w:val="000000" w:themeColor="text1"/>
          <w:spacing w:val="-6"/>
          <w:sz w:val="27"/>
          <w:szCs w:val="27"/>
        </w:rPr>
        <w:t xml:space="preserve">.3. </w:t>
      </w:r>
      <w:bookmarkEnd w:id="54"/>
      <w:bookmarkEnd w:id="55"/>
      <w:bookmarkEnd w:id="56"/>
      <w:bookmarkEnd w:id="57"/>
      <w:bookmarkEnd w:id="58"/>
      <w:r w:rsidR="003D7DFA" w:rsidRPr="00152433">
        <w:rPr>
          <w:rFonts w:ascii="Times New Roman Bold" w:hAnsi="Times New Roman Bold" w:cs="Times New Roman (Headings CS)"/>
          <w:b w:val="0"/>
          <w:bCs/>
          <w:color w:val="000000" w:themeColor="text1"/>
          <w:spacing w:val="-6"/>
          <w:sz w:val="27"/>
          <w:szCs w:val="27"/>
        </w:rPr>
        <w:t>CONTENTS OF GEOGRAPHICAL INDICATION PRODUCT BRAND DEVELOPMENT</w:t>
      </w:r>
    </w:p>
    <w:p w14:paraId="6DF3369C" w14:textId="5A7390C2" w:rsidR="007450F1" w:rsidRPr="00152433" w:rsidRDefault="003D7DFA" w:rsidP="00A26F01">
      <w:pPr>
        <w:spacing w:before="0" w:line="240" w:lineRule="auto"/>
        <w:contextualSpacing/>
        <w:rPr>
          <w:color w:val="000000" w:themeColor="text1"/>
          <w:spacing w:val="-2"/>
          <w:sz w:val="27"/>
          <w:szCs w:val="27"/>
        </w:rPr>
      </w:pPr>
      <w:r w:rsidRPr="00152433">
        <w:rPr>
          <w:color w:val="000000" w:themeColor="text1"/>
          <w:spacing w:val="-2"/>
          <w:sz w:val="27"/>
          <w:szCs w:val="27"/>
        </w:rPr>
        <w:t>According to Aaker (1996), brand development involves strengthening brand equity through brand assets. In the context of GI products, brand development efforts should focus on the following key contents:</w:t>
      </w:r>
      <w:r w:rsidR="002F1C3E" w:rsidRPr="00152433">
        <w:rPr>
          <w:color w:val="000000" w:themeColor="text1"/>
          <w:spacing w:val="-2"/>
          <w:sz w:val="27"/>
          <w:szCs w:val="27"/>
        </w:rPr>
        <w:t xml:space="preserve"> </w:t>
      </w:r>
    </w:p>
    <w:p w14:paraId="14380019" w14:textId="504C9945" w:rsidR="0073063D" w:rsidRPr="00152433" w:rsidRDefault="00E93824" w:rsidP="00A26F01">
      <w:pPr>
        <w:pStyle w:val="Heading2"/>
        <w:spacing w:before="0" w:line="240" w:lineRule="auto"/>
        <w:rPr>
          <w:color w:val="000000" w:themeColor="text1"/>
          <w:sz w:val="27"/>
          <w:szCs w:val="27"/>
        </w:rPr>
      </w:pPr>
      <w:bookmarkStart w:id="59" w:name="_Toc199968374"/>
      <w:bookmarkStart w:id="60" w:name="_Toc200015314"/>
      <w:bookmarkStart w:id="61" w:name="_Toc200016102"/>
      <w:bookmarkStart w:id="62" w:name="_Toc200016452"/>
      <w:r w:rsidRPr="00152433">
        <w:rPr>
          <w:color w:val="000000" w:themeColor="text1"/>
          <w:sz w:val="27"/>
          <w:szCs w:val="27"/>
        </w:rPr>
        <w:t>1</w:t>
      </w:r>
      <w:r w:rsidR="0073063D" w:rsidRPr="00152433">
        <w:rPr>
          <w:color w:val="000000" w:themeColor="text1"/>
          <w:sz w:val="27"/>
          <w:szCs w:val="27"/>
        </w:rPr>
        <w:t>.3.1.</w:t>
      </w:r>
      <w:r w:rsidR="0073063D" w:rsidRPr="00152433">
        <w:rPr>
          <w:color w:val="000000" w:themeColor="text1"/>
          <w:sz w:val="27"/>
          <w:szCs w:val="27"/>
          <w:lang w:val="vi-VN"/>
        </w:rPr>
        <w:t xml:space="preserve"> </w:t>
      </w:r>
      <w:bookmarkEnd w:id="59"/>
      <w:bookmarkEnd w:id="60"/>
      <w:bookmarkEnd w:id="61"/>
      <w:bookmarkEnd w:id="62"/>
      <w:r w:rsidR="00D338DE" w:rsidRPr="00152433">
        <w:rPr>
          <w:color w:val="000000" w:themeColor="text1"/>
          <w:sz w:val="27"/>
          <w:szCs w:val="27"/>
        </w:rPr>
        <w:t>Developing Stakeholder and Public Awareness of GI Product Brands</w:t>
      </w:r>
    </w:p>
    <w:p w14:paraId="126CCF47" w14:textId="70DD5395" w:rsidR="0073063D" w:rsidRPr="00152433" w:rsidRDefault="001350C2" w:rsidP="00A26F01">
      <w:pPr>
        <w:spacing w:before="0" w:line="240" w:lineRule="auto"/>
        <w:contextualSpacing/>
        <w:rPr>
          <w:color w:val="000000" w:themeColor="text1"/>
          <w:spacing w:val="-6"/>
          <w:sz w:val="27"/>
          <w:szCs w:val="27"/>
        </w:rPr>
      </w:pPr>
      <w:r w:rsidRPr="00152433">
        <w:rPr>
          <w:bCs/>
          <w:iCs/>
          <w:color w:val="000000" w:themeColor="text1"/>
          <w:spacing w:val="-6"/>
          <w:sz w:val="27"/>
          <w:szCs w:val="27"/>
        </w:rPr>
        <w:t>Brand awareness goes beyond mere recognition; it entails a deeper understanding of brand values, identity, emotional resonance, and commitments. Keller (2003) and Aaker (1996) both emphasize that brand awareness is a crucial factor influencing consumers’ purchasing decisions, thereby enhancing brand strength</w:t>
      </w:r>
      <w:r w:rsidR="00CD2D5F" w:rsidRPr="00152433">
        <w:rPr>
          <w:color w:val="000000" w:themeColor="text1"/>
          <w:spacing w:val="-6"/>
          <w:sz w:val="27"/>
          <w:szCs w:val="27"/>
        </w:rPr>
        <w:t>.</w:t>
      </w:r>
      <w:r w:rsidRPr="00152433">
        <w:rPr>
          <w:color w:val="000000" w:themeColor="text1"/>
          <w:spacing w:val="-6"/>
          <w:sz w:val="27"/>
          <w:szCs w:val="27"/>
        </w:rPr>
        <w:t xml:space="preserve"> </w:t>
      </w:r>
      <w:r w:rsidRPr="00152433">
        <w:rPr>
          <w:color w:val="000000" w:themeColor="text1"/>
          <w:sz w:val="27"/>
          <w:szCs w:val="27"/>
        </w:rPr>
        <w:t>For GI products, the development of brand awareness and knowledge should focus more on activities such as: leveraging and communicating local cultural values and traditional knowledge that contribute to the distinctiveness of the product; developing distribution channels and enhancing customer experience; and utilizing the strengths of media and online sales channels to create stronger brand dissemination and improve customer reach</w:t>
      </w:r>
      <w:r w:rsidR="0073063D" w:rsidRPr="00152433">
        <w:rPr>
          <w:color w:val="000000" w:themeColor="text1"/>
          <w:sz w:val="27"/>
          <w:szCs w:val="27"/>
        </w:rPr>
        <w:t>.</w:t>
      </w:r>
    </w:p>
    <w:p w14:paraId="73589641" w14:textId="4D36B250" w:rsidR="0073063D" w:rsidRPr="00152433" w:rsidRDefault="00DF2B10" w:rsidP="00A26F01">
      <w:pPr>
        <w:pStyle w:val="Heading2"/>
        <w:spacing w:before="0" w:line="240" w:lineRule="auto"/>
        <w:rPr>
          <w:rFonts w:ascii="Times New Roman Bold" w:hAnsi="Times New Roman Bold"/>
          <w:color w:val="000000" w:themeColor="text1"/>
          <w:spacing w:val="-18"/>
          <w:sz w:val="27"/>
          <w:szCs w:val="27"/>
        </w:rPr>
      </w:pPr>
      <w:bookmarkStart w:id="63" w:name="_Toc199968375"/>
      <w:bookmarkStart w:id="64" w:name="_Toc200015315"/>
      <w:bookmarkStart w:id="65" w:name="_Toc200016105"/>
      <w:bookmarkStart w:id="66" w:name="_Toc200016455"/>
      <w:r w:rsidRPr="00152433">
        <w:rPr>
          <w:rFonts w:ascii="Times New Roman Bold" w:hAnsi="Times New Roman Bold"/>
          <w:color w:val="000000" w:themeColor="text1"/>
          <w:spacing w:val="-18"/>
          <w:sz w:val="27"/>
          <w:szCs w:val="27"/>
        </w:rPr>
        <w:t>1</w:t>
      </w:r>
      <w:r w:rsidR="0073063D" w:rsidRPr="00152433">
        <w:rPr>
          <w:rFonts w:ascii="Times New Roman Bold" w:hAnsi="Times New Roman Bold"/>
          <w:color w:val="000000" w:themeColor="text1"/>
          <w:spacing w:val="-18"/>
          <w:sz w:val="27"/>
          <w:szCs w:val="27"/>
        </w:rPr>
        <w:t xml:space="preserve">.3.2. </w:t>
      </w:r>
      <w:bookmarkEnd w:id="63"/>
      <w:bookmarkEnd w:id="64"/>
      <w:bookmarkEnd w:id="65"/>
      <w:bookmarkEnd w:id="66"/>
      <w:r w:rsidR="00D338DE" w:rsidRPr="00152433">
        <w:rPr>
          <w:rFonts w:ascii="Times New Roman Bold" w:hAnsi="Times New Roman Bold"/>
          <w:color w:val="000000" w:themeColor="text1"/>
          <w:spacing w:val="-18"/>
          <w:sz w:val="27"/>
          <w:szCs w:val="27"/>
        </w:rPr>
        <w:t>Maintaining Product Specificity, Enhancing Perceived Product Quality and Brand Value</w:t>
      </w:r>
      <w:r w:rsidR="003B646D" w:rsidRPr="00152433">
        <w:rPr>
          <w:rFonts w:ascii="Times New Roman Bold" w:hAnsi="Times New Roman Bold"/>
          <w:color w:val="000000" w:themeColor="text1"/>
          <w:spacing w:val="-18"/>
          <w:sz w:val="27"/>
          <w:szCs w:val="27"/>
        </w:rPr>
        <w:t xml:space="preserve"> </w:t>
      </w:r>
    </w:p>
    <w:p w14:paraId="291820DC" w14:textId="4D10B848" w:rsidR="00BC18E6" w:rsidRPr="00152433" w:rsidRDefault="001350C2" w:rsidP="00A26F01">
      <w:pPr>
        <w:spacing w:before="0" w:line="240" w:lineRule="auto"/>
        <w:contextualSpacing/>
        <w:rPr>
          <w:color w:val="000000" w:themeColor="text1"/>
          <w:spacing w:val="-10"/>
          <w:sz w:val="27"/>
          <w:szCs w:val="27"/>
        </w:rPr>
      </w:pPr>
      <w:r w:rsidRPr="00152433">
        <w:rPr>
          <w:color w:val="000000" w:themeColor="text1"/>
          <w:spacing w:val="-10"/>
          <w:sz w:val="27"/>
          <w:szCs w:val="27"/>
        </w:rPr>
        <w:t>Product quality is always the core part of any brand, and it is what customers expect when recalling and accepting a brand (Aaker, 1996). It includes both functional factors and perceptual factors. Perceived quality is the quality as perceived by consumers, depending on their perception (under their conditions, state, knowledge, and many other intangible factors).</w:t>
      </w:r>
    </w:p>
    <w:p w14:paraId="6E5926EE" w14:textId="3363E4C6" w:rsidR="00DD7BB8" w:rsidRPr="00152433" w:rsidRDefault="002C16DE" w:rsidP="00A26F01">
      <w:pPr>
        <w:spacing w:before="0" w:line="240" w:lineRule="auto"/>
        <w:contextualSpacing/>
        <w:rPr>
          <w:color w:val="000000" w:themeColor="text1"/>
          <w:spacing w:val="-10"/>
          <w:sz w:val="27"/>
          <w:szCs w:val="27"/>
        </w:rPr>
      </w:pPr>
      <w:r w:rsidRPr="00152433">
        <w:rPr>
          <w:color w:val="000000" w:themeColor="text1"/>
          <w:spacing w:val="-10"/>
          <w:sz w:val="27"/>
          <w:szCs w:val="27"/>
        </w:rPr>
        <w:t xml:space="preserve"> </w:t>
      </w:r>
      <w:r w:rsidR="001350C2" w:rsidRPr="00152433">
        <w:rPr>
          <w:color w:val="000000" w:themeColor="text1"/>
          <w:spacing w:val="-10"/>
          <w:sz w:val="27"/>
          <w:szCs w:val="27"/>
        </w:rPr>
        <w:t>For GI products, according to Blakeney (2022), Wang (2022), Gargi (2021), perceived quality is expressed through four main groups of factors, including:</w:t>
      </w:r>
      <w:r w:rsidR="00DD7BB8" w:rsidRPr="00152433">
        <w:rPr>
          <w:color w:val="000000" w:themeColor="text1"/>
          <w:spacing w:val="-10"/>
          <w:sz w:val="27"/>
          <w:szCs w:val="27"/>
        </w:rPr>
        <w:t xml:space="preserve"> </w:t>
      </w:r>
      <w:r w:rsidR="00BC18E6" w:rsidRPr="00152433">
        <w:rPr>
          <w:color w:val="000000" w:themeColor="text1"/>
          <w:spacing w:val="-10"/>
          <w:sz w:val="27"/>
          <w:szCs w:val="27"/>
        </w:rPr>
        <w:t xml:space="preserve">1) </w:t>
      </w:r>
      <w:r w:rsidR="001350C2" w:rsidRPr="00152433">
        <w:rPr>
          <w:color w:val="000000" w:themeColor="text1"/>
          <w:spacing w:val="-10"/>
          <w:sz w:val="27"/>
          <w:szCs w:val="27"/>
        </w:rPr>
        <w:t xml:space="preserve">Actual product </w:t>
      </w:r>
      <w:r w:rsidR="001350C2" w:rsidRPr="00152433">
        <w:rPr>
          <w:color w:val="000000" w:themeColor="text1"/>
          <w:spacing w:val="-10"/>
          <w:sz w:val="27"/>
          <w:szCs w:val="27"/>
        </w:rPr>
        <w:lastRenderedPageBreak/>
        <w:t>performance (Flavor and physical characteristics; Distinctiveness; Quality of raw materials; Production process</w:t>
      </w:r>
      <w:r w:rsidR="00BC18E6" w:rsidRPr="00152433">
        <w:rPr>
          <w:color w:val="000000" w:themeColor="text1"/>
          <w:spacing w:val="-10"/>
          <w:sz w:val="27"/>
          <w:szCs w:val="27"/>
        </w:rPr>
        <w:t>)</w:t>
      </w:r>
      <w:r w:rsidR="001350C2" w:rsidRPr="00152433">
        <w:rPr>
          <w:color w:val="000000" w:themeColor="text1"/>
          <w:spacing w:val="-10"/>
          <w:sz w:val="27"/>
          <w:szCs w:val="27"/>
        </w:rPr>
        <w:t>;</w:t>
      </w:r>
      <w:r w:rsidR="00BC18E6" w:rsidRPr="00152433">
        <w:rPr>
          <w:color w:val="000000" w:themeColor="text1"/>
          <w:spacing w:val="-10"/>
          <w:sz w:val="27"/>
          <w:szCs w:val="27"/>
        </w:rPr>
        <w:t xml:space="preserve"> 2) </w:t>
      </w:r>
      <w:r w:rsidR="001350C2" w:rsidRPr="00152433">
        <w:rPr>
          <w:color w:val="000000" w:themeColor="text1"/>
          <w:spacing w:val="-10"/>
          <w:sz w:val="27"/>
          <w:szCs w:val="27"/>
        </w:rPr>
        <w:t>Actual customer experience (Customer expectations; Consumption experience; Loyalty to GI products)</w:t>
      </w:r>
      <w:r w:rsidR="00BC18E6" w:rsidRPr="00152433">
        <w:rPr>
          <w:color w:val="000000" w:themeColor="text1"/>
          <w:spacing w:val="-10"/>
          <w:sz w:val="27"/>
          <w:szCs w:val="27"/>
        </w:rPr>
        <w:t xml:space="preserve">; 3) </w:t>
      </w:r>
      <w:r w:rsidR="001350C2" w:rsidRPr="00152433">
        <w:rPr>
          <w:color w:val="000000" w:themeColor="text1"/>
          <w:spacing w:val="-10"/>
          <w:sz w:val="27"/>
          <w:szCs w:val="27"/>
        </w:rPr>
        <w:t>Brand reputation (Brand recognition; Reputation of the production area; Trust in GI indicators/labels)</w:t>
      </w:r>
      <w:r w:rsidR="00BC18E6" w:rsidRPr="00152433">
        <w:rPr>
          <w:color w:val="000000" w:themeColor="text1"/>
          <w:spacing w:val="-10"/>
          <w:sz w:val="27"/>
          <w:szCs w:val="27"/>
        </w:rPr>
        <w:t xml:space="preserve">; 4) </w:t>
      </w:r>
      <w:r w:rsidR="001350C2" w:rsidRPr="00152433">
        <w:rPr>
          <w:color w:val="000000" w:themeColor="text1"/>
          <w:spacing w:val="-10"/>
          <w:sz w:val="27"/>
          <w:szCs w:val="27"/>
        </w:rPr>
        <w:t>Competitor comparison (Price compared to quality; Difference from non-GI products; Comparison with other GI competitors).</w:t>
      </w:r>
      <w:r w:rsidR="00DD7BB8" w:rsidRPr="00152433">
        <w:rPr>
          <w:b/>
          <w:bCs/>
          <w:i/>
          <w:iCs/>
          <w:color w:val="000000" w:themeColor="text1"/>
          <w:spacing w:val="-10"/>
          <w:sz w:val="27"/>
          <w:szCs w:val="27"/>
        </w:rPr>
        <w:t xml:space="preserve"> </w:t>
      </w:r>
    </w:p>
    <w:p w14:paraId="2ECFD5B2" w14:textId="58777DD3" w:rsidR="0073063D" w:rsidRPr="00152433" w:rsidRDefault="00973A1A" w:rsidP="00A26F01">
      <w:pPr>
        <w:pStyle w:val="Heading2"/>
        <w:spacing w:before="0" w:line="240" w:lineRule="auto"/>
        <w:rPr>
          <w:color w:val="000000" w:themeColor="text1"/>
          <w:spacing w:val="-2"/>
          <w:sz w:val="27"/>
          <w:szCs w:val="27"/>
        </w:rPr>
      </w:pPr>
      <w:bookmarkStart w:id="67" w:name="_Toc199968376"/>
      <w:bookmarkStart w:id="68" w:name="_Toc200015316"/>
      <w:bookmarkStart w:id="69" w:name="_Toc200016108"/>
      <w:bookmarkStart w:id="70" w:name="_Toc200016458"/>
      <w:r w:rsidRPr="00152433">
        <w:rPr>
          <w:color w:val="000000" w:themeColor="text1"/>
          <w:sz w:val="27"/>
          <w:szCs w:val="27"/>
        </w:rPr>
        <w:t>1</w:t>
      </w:r>
      <w:r w:rsidR="0073063D" w:rsidRPr="00152433">
        <w:rPr>
          <w:color w:val="000000" w:themeColor="text1"/>
          <w:sz w:val="27"/>
          <w:szCs w:val="27"/>
        </w:rPr>
        <w:t xml:space="preserve">.3.3. </w:t>
      </w:r>
      <w:bookmarkEnd w:id="67"/>
      <w:bookmarkEnd w:id="68"/>
      <w:bookmarkEnd w:id="69"/>
      <w:bookmarkEnd w:id="70"/>
      <w:r w:rsidR="00D338DE" w:rsidRPr="00152433">
        <w:rPr>
          <w:color w:val="000000" w:themeColor="text1"/>
          <w:sz w:val="27"/>
          <w:szCs w:val="27"/>
        </w:rPr>
        <w:t>Developing Brand Associations and Strengthening Brand Protection</w:t>
      </w:r>
      <w:r w:rsidR="00C44C6E" w:rsidRPr="00152433">
        <w:rPr>
          <w:color w:val="000000" w:themeColor="text1"/>
          <w:sz w:val="27"/>
          <w:szCs w:val="27"/>
        </w:rPr>
        <w:t xml:space="preserve"> </w:t>
      </w:r>
    </w:p>
    <w:p w14:paraId="2C39009D" w14:textId="050B08BA" w:rsidR="00BC18E6" w:rsidRPr="00152433" w:rsidRDefault="001350C2" w:rsidP="00A26F01">
      <w:pPr>
        <w:spacing w:before="0" w:line="240" w:lineRule="auto"/>
        <w:contextualSpacing/>
        <w:rPr>
          <w:color w:val="000000" w:themeColor="text1"/>
          <w:spacing w:val="-6"/>
          <w:sz w:val="27"/>
          <w:szCs w:val="27"/>
        </w:rPr>
      </w:pPr>
      <w:r w:rsidRPr="00152433">
        <w:rPr>
          <w:color w:val="000000" w:themeColor="text1"/>
          <w:spacing w:val="-6"/>
          <w:sz w:val="27"/>
          <w:szCs w:val="27"/>
        </w:rPr>
        <w:t>Brand association refers to all tools and activities that connect customers’ memory with the brand, evoke emotions toward the brand, and contribute to increasing perceived value, thereby fostering brand loyalty (Aaker, 1996). Brand associations can be built from both tangible attributes and intangible aspects</w:t>
      </w:r>
      <w:r w:rsidR="00A64049" w:rsidRPr="00152433">
        <w:rPr>
          <w:color w:val="000000" w:themeColor="text1"/>
          <w:spacing w:val="-6"/>
          <w:sz w:val="27"/>
          <w:szCs w:val="27"/>
        </w:rPr>
        <w:t xml:space="preserve">. </w:t>
      </w:r>
    </w:p>
    <w:p w14:paraId="7B58BEED" w14:textId="66EAF26A" w:rsidR="00BC18E6" w:rsidRPr="00152433" w:rsidRDefault="001350C2" w:rsidP="00A26F01">
      <w:pPr>
        <w:spacing w:before="0" w:line="240" w:lineRule="auto"/>
        <w:contextualSpacing/>
        <w:rPr>
          <w:color w:val="000000" w:themeColor="text1"/>
          <w:spacing w:val="-6"/>
          <w:sz w:val="27"/>
          <w:szCs w:val="27"/>
        </w:rPr>
      </w:pPr>
      <w:r w:rsidRPr="00152433">
        <w:rPr>
          <w:color w:val="000000" w:themeColor="text1"/>
          <w:spacing w:val="-6"/>
          <w:sz w:val="27"/>
          <w:szCs w:val="27"/>
        </w:rPr>
        <w:t xml:space="preserve">For GI products, brand associations summarized by Wang (2013), João (2015), Li et al. (2002) include: </w:t>
      </w:r>
      <w:r w:rsidR="00BC18E6" w:rsidRPr="00152433">
        <w:rPr>
          <w:color w:val="000000" w:themeColor="text1"/>
          <w:sz w:val="27"/>
          <w:szCs w:val="27"/>
        </w:rPr>
        <w:t xml:space="preserve">1) </w:t>
      </w:r>
      <w:r w:rsidRPr="00152433">
        <w:rPr>
          <w:color w:val="000000" w:themeColor="text1"/>
          <w:sz w:val="27"/>
          <w:szCs w:val="27"/>
        </w:rPr>
        <w:t>Associations with geographical origin (Famous place names, natural conditions, production methods);</w:t>
      </w:r>
      <w:r w:rsidR="00BC18E6" w:rsidRPr="00152433">
        <w:rPr>
          <w:color w:val="000000" w:themeColor="text1"/>
          <w:sz w:val="27"/>
          <w:szCs w:val="27"/>
        </w:rPr>
        <w:t xml:space="preserve"> 2) </w:t>
      </w:r>
      <w:r w:rsidRPr="00152433">
        <w:rPr>
          <w:color w:val="000000" w:themeColor="text1"/>
          <w:sz w:val="27"/>
          <w:szCs w:val="27"/>
        </w:rPr>
        <w:t>Associations with specific quality (Sensory quality, uniqueness, certifications);</w:t>
      </w:r>
      <w:r w:rsidR="00BC18E6" w:rsidRPr="00152433">
        <w:rPr>
          <w:color w:val="000000" w:themeColor="text1"/>
          <w:sz w:val="27"/>
          <w:szCs w:val="27"/>
        </w:rPr>
        <w:t xml:space="preserve"> 3) </w:t>
      </w:r>
      <w:r w:rsidRPr="00152433">
        <w:rPr>
          <w:color w:val="000000" w:themeColor="text1"/>
          <w:sz w:val="27"/>
          <w:szCs w:val="27"/>
        </w:rPr>
        <w:t>Associations with reputation and tradition (Long history, customer recognition, awards and protection);</w:t>
      </w:r>
      <w:r w:rsidR="00BC18E6" w:rsidRPr="00152433">
        <w:rPr>
          <w:color w:val="000000" w:themeColor="text1"/>
          <w:sz w:val="27"/>
          <w:szCs w:val="27"/>
        </w:rPr>
        <w:t xml:space="preserve"> 4) </w:t>
      </w:r>
      <w:r w:rsidRPr="00152433">
        <w:rPr>
          <w:color w:val="000000" w:themeColor="text1"/>
          <w:sz w:val="27"/>
          <w:szCs w:val="27"/>
        </w:rPr>
        <w:t>Associations with cultural and customary elements (Connection with local festivals and culture, traditional craft villages, products representing the nation);</w:t>
      </w:r>
      <w:r w:rsidR="00BC18E6" w:rsidRPr="00152433">
        <w:rPr>
          <w:color w:val="000000" w:themeColor="text1"/>
          <w:sz w:val="27"/>
          <w:szCs w:val="27"/>
        </w:rPr>
        <w:t xml:space="preserve"> 5) </w:t>
      </w:r>
      <w:r w:rsidRPr="00152433">
        <w:rPr>
          <w:color w:val="000000" w:themeColor="text1"/>
          <w:sz w:val="27"/>
          <w:szCs w:val="27"/>
        </w:rPr>
        <w:t>Associations with sustainability and environmental protection (Organic farming, conservation of local ecosystems, environmentally friendly packaging).</w:t>
      </w:r>
      <w:r w:rsidR="006654EB" w:rsidRPr="00152433">
        <w:rPr>
          <w:color w:val="000000" w:themeColor="text1"/>
          <w:sz w:val="27"/>
          <w:szCs w:val="27"/>
        </w:rPr>
        <w:t xml:space="preserve"> </w:t>
      </w:r>
    </w:p>
    <w:p w14:paraId="6A66E5DA" w14:textId="300EF098" w:rsidR="0073063D" w:rsidRPr="00152433" w:rsidRDefault="00F72D6D" w:rsidP="00A26F01">
      <w:pPr>
        <w:pStyle w:val="Heading2"/>
        <w:spacing w:before="0" w:line="240" w:lineRule="auto"/>
        <w:rPr>
          <w:color w:val="000000" w:themeColor="text1"/>
          <w:sz w:val="27"/>
          <w:szCs w:val="27"/>
        </w:rPr>
      </w:pPr>
      <w:bookmarkStart w:id="71" w:name="_Toc199968377"/>
      <w:bookmarkStart w:id="72" w:name="_Toc200015317"/>
      <w:bookmarkStart w:id="73" w:name="_Toc200016112"/>
      <w:bookmarkStart w:id="74" w:name="_Toc200016462"/>
      <w:r w:rsidRPr="00152433">
        <w:rPr>
          <w:color w:val="000000" w:themeColor="text1"/>
          <w:sz w:val="27"/>
          <w:szCs w:val="27"/>
        </w:rPr>
        <w:t>1</w:t>
      </w:r>
      <w:r w:rsidR="0073063D" w:rsidRPr="00152433">
        <w:rPr>
          <w:color w:val="000000" w:themeColor="text1"/>
          <w:sz w:val="27"/>
          <w:szCs w:val="27"/>
        </w:rPr>
        <w:t xml:space="preserve">.3.4. </w:t>
      </w:r>
      <w:bookmarkEnd w:id="71"/>
      <w:bookmarkEnd w:id="72"/>
      <w:bookmarkEnd w:id="73"/>
      <w:bookmarkEnd w:id="74"/>
      <w:r w:rsidR="00D338DE" w:rsidRPr="00152433">
        <w:rPr>
          <w:color w:val="000000" w:themeColor="text1"/>
          <w:sz w:val="27"/>
          <w:szCs w:val="27"/>
        </w:rPr>
        <w:t>Increasing Brand Loyalty</w:t>
      </w:r>
      <w:r w:rsidR="0073063D" w:rsidRPr="00152433">
        <w:rPr>
          <w:color w:val="000000" w:themeColor="text1"/>
          <w:sz w:val="27"/>
          <w:szCs w:val="27"/>
        </w:rPr>
        <w:t xml:space="preserve">   </w:t>
      </w:r>
    </w:p>
    <w:p w14:paraId="19A90383" w14:textId="02C93E93" w:rsidR="0073063D" w:rsidRPr="00152433" w:rsidRDefault="001350C2" w:rsidP="00A26F01">
      <w:pPr>
        <w:spacing w:before="0" w:line="240" w:lineRule="auto"/>
        <w:contextualSpacing/>
        <w:rPr>
          <w:color w:val="000000" w:themeColor="text1"/>
          <w:sz w:val="27"/>
          <w:szCs w:val="27"/>
        </w:rPr>
      </w:pPr>
      <w:r w:rsidRPr="00152433">
        <w:rPr>
          <w:color w:val="000000" w:themeColor="text1"/>
          <w:sz w:val="27"/>
          <w:szCs w:val="27"/>
        </w:rPr>
        <w:t>Increasing brand loyalty is the process of building a strong and lasting relationship between the brand and customers. The goal of developing brand loyalty is to create a community of customers who can advocate for and promote the brand to others, thereby helping to increase sales, generate profits, and sustain the existence and growth of the brand in a competitive market.</w:t>
      </w:r>
    </w:p>
    <w:p w14:paraId="7B7333EB" w14:textId="08ABCA8F" w:rsidR="009F4DCB" w:rsidRPr="00152433" w:rsidRDefault="005C1663" w:rsidP="00A26F01">
      <w:pPr>
        <w:spacing w:before="0" w:line="240" w:lineRule="auto"/>
        <w:rPr>
          <w:color w:val="000000" w:themeColor="text1"/>
          <w:spacing w:val="-6"/>
          <w:sz w:val="27"/>
          <w:szCs w:val="27"/>
        </w:rPr>
      </w:pPr>
      <w:r w:rsidRPr="00152433">
        <w:rPr>
          <w:color w:val="000000" w:themeColor="text1"/>
          <w:spacing w:val="-6"/>
          <w:sz w:val="27"/>
          <w:szCs w:val="27"/>
        </w:rPr>
        <w:t xml:space="preserve">According to Wang (2022), Li et al. (2002), and Dessart &amp; Veloutsou (2021), brand loyalty for GI products is built from: </w:t>
      </w:r>
      <w:r w:rsidR="00CD61AA" w:rsidRPr="00152433">
        <w:rPr>
          <w:color w:val="000000" w:themeColor="text1"/>
          <w:spacing w:val="-6"/>
          <w:sz w:val="27"/>
          <w:szCs w:val="27"/>
        </w:rPr>
        <w:t xml:space="preserve">1) </w:t>
      </w:r>
      <w:r w:rsidRPr="00152433">
        <w:rPr>
          <w:color w:val="000000" w:themeColor="text1"/>
          <w:spacing w:val="-6"/>
          <w:sz w:val="27"/>
          <w:szCs w:val="27"/>
        </w:rPr>
        <w:t>Product quality (Characteristic geographical origin; Traditional production process; Strict quality control);</w:t>
      </w:r>
      <w:r w:rsidR="00CD61AA" w:rsidRPr="00152433">
        <w:rPr>
          <w:color w:val="000000" w:themeColor="text1"/>
          <w:spacing w:val="-6"/>
          <w:sz w:val="27"/>
          <w:szCs w:val="27"/>
        </w:rPr>
        <w:t xml:space="preserve"> 2) </w:t>
      </w:r>
      <w:r w:rsidRPr="00152433">
        <w:rPr>
          <w:color w:val="000000" w:themeColor="text1"/>
          <w:spacing w:val="-6"/>
          <w:sz w:val="27"/>
          <w:szCs w:val="27"/>
        </w:rPr>
        <w:t>Reputation of the GI product brand (Name and long history; Legal certification and protection; Achievements and awards);</w:t>
      </w:r>
      <w:r w:rsidR="00CD61AA" w:rsidRPr="00152433">
        <w:rPr>
          <w:color w:val="000000" w:themeColor="text1"/>
          <w:spacing w:val="-6"/>
          <w:sz w:val="27"/>
          <w:szCs w:val="27"/>
        </w:rPr>
        <w:t xml:space="preserve"> 3) </w:t>
      </w:r>
      <w:r w:rsidRPr="00152433">
        <w:rPr>
          <w:color w:val="000000" w:themeColor="text1"/>
          <w:spacing w:val="-6"/>
          <w:sz w:val="27"/>
          <w:szCs w:val="27"/>
        </w:rPr>
        <w:t>Customer experience (Emotions and pride when using the product; Tourism and tasting experience at the production location; Customer participation in the production process);</w:t>
      </w:r>
      <w:r w:rsidR="00CD61AA" w:rsidRPr="00152433">
        <w:rPr>
          <w:color w:val="000000" w:themeColor="text1"/>
          <w:spacing w:val="-6"/>
          <w:sz w:val="27"/>
          <w:szCs w:val="27"/>
        </w:rPr>
        <w:t xml:space="preserve"> 4) </w:t>
      </w:r>
      <w:r w:rsidRPr="00152433">
        <w:rPr>
          <w:color w:val="000000" w:themeColor="text1"/>
          <w:spacing w:val="-6"/>
          <w:sz w:val="27"/>
          <w:szCs w:val="27"/>
        </w:rPr>
        <w:t>Cultural value and local pride (Connection with cultural and historical heritage; Symbolic value of the product; Connection with the local community);</w:t>
      </w:r>
      <w:r w:rsidR="00CD61AA" w:rsidRPr="00152433">
        <w:rPr>
          <w:color w:val="000000" w:themeColor="text1"/>
          <w:spacing w:val="-6"/>
          <w:sz w:val="27"/>
          <w:szCs w:val="27"/>
        </w:rPr>
        <w:t xml:space="preserve"> 5) </w:t>
      </w:r>
      <w:bookmarkStart w:id="75" w:name="_Toc193951841"/>
      <w:r w:rsidRPr="00152433">
        <w:rPr>
          <w:color w:val="000000" w:themeColor="text1"/>
          <w:spacing w:val="-6"/>
          <w:sz w:val="27"/>
          <w:szCs w:val="27"/>
        </w:rPr>
        <w:t>Price and accessibility of GI products (Quality aligned with price; Reasonable distribution strategy; Customer loyalty programs).</w:t>
      </w:r>
    </w:p>
    <w:p w14:paraId="674A9047" w14:textId="393C8733" w:rsidR="00A706FA" w:rsidRPr="00152433" w:rsidRDefault="007C7C74" w:rsidP="00A26F01">
      <w:pPr>
        <w:spacing w:before="0" w:line="240" w:lineRule="auto"/>
        <w:ind w:firstLine="0"/>
        <w:outlineLvl w:val="0"/>
        <w:rPr>
          <w:b/>
          <w:bCs/>
          <w:color w:val="000000" w:themeColor="text1"/>
          <w:sz w:val="27"/>
          <w:szCs w:val="27"/>
        </w:rPr>
      </w:pPr>
      <w:r w:rsidRPr="00152433">
        <w:rPr>
          <w:b/>
          <w:bCs/>
          <w:color w:val="000000" w:themeColor="text1"/>
          <w:sz w:val="27"/>
          <w:szCs w:val="27"/>
        </w:rPr>
        <w:t>1</w:t>
      </w:r>
      <w:r w:rsidR="00532618" w:rsidRPr="00152433">
        <w:rPr>
          <w:b/>
          <w:bCs/>
          <w:color w:val="000000" w:themeColor="text1"/>
          <w:sz w:val="27"/>
          <w:szCs w:val="27"/>
        </w:rPr>
        <w:t xml:space="preserve">.3.5. </w:t>
      </w:r>
      <w:r w:rsidR="00D338DE" w:rsidRPr="00152433">
        <w:rPr>
          <w:b/>
          <w:bCs/>
          <w:color w:val="000000" w:themeColor="text1"/>
          <w:sz w:val="27"/>
          <w:szCs w:val="27"/>
        </w:rPr>
        <w:t>Leveraging Advantages from Other Brand Assets</w:t>
      </w:r>
    </w:p>
    <w:p w14:paraId="64F4D1C6" w14:textId="258C6830" w:rsidR="00713D35" w:rsidRPr="00152433" w:rsidRDefault="005C1663" w:rsidP="00A26F01">
      <w:pPr>
        <w:spacing w:before="0" w:line="240" w:lineRule="auto"/>
        <w:rPr>
          <w:b/>
          <w:bCs/>
          <w:i/>
          <w:iCs/>
          <w:color w:val="000000" w:themeColor="text1"/>
          <w:spacing w:val="-6"/>
          <w:sz w:val="27"/>
          <w:szCs w:val="27"/>
        </w:rPr>
      </w:pPr>
      <w:r w:rsidRPr="00152433">
        <w:rPr>
          <w:bCs/>
          <w:color w:val="000000" w:themeColor="text1"/>
          <w:spacing w:val="-6"/>
          <w:sz w:val="27"/>
          <w:szCs w:val="27"/>
        </w:rPr>
        <w:t>Aaker (1996) stated that other brand assets may include proprietary intellectual property (such as trademarks, patents, or industrial designs), as well as commercial or legal advantages (such as exclusive mining rights, exclusive rights to produce/distribute products, or franchise rights)</w:t>
      </w:r>
      <w:r w:rsidR="00532618" w:rsidRPr="00152433">
        <w:rPr>
          <w:bCs/>
          <w:color w:val="000000" w:themeColor="text1"/>
          <w:spacing w:val="-6"/>
          <w:sz w:val="27"/>
          <w:szCs w:val="27"/>
        </w:rPr>
        <w:t xml:space="preserve">. </w:t>
      </w:r>
    </w:p>
    <w:p w14:paraId="06C32DC6" w14:textId="1BD8A69C" w:rsidR="00713D35" w:rsidRPr="00152433" w:rsidRDefault="005C1663" w:rsidP="00A26F01">
      <w:pPr>
        <w:spacing w:before="0" w:line="240" w:lineRule="auto"/>
        <w:rPr>
          <w:color w:val="000000" w:themeColor="text1"/>
          <w:spacing w:val="-4"/>
          <w:sz w:val="27"/>
          <w:szCs w:val="27"/>
        </w:rPr>
      </w:pPr>
      <w:r w:rsidRPr="00152433">
        <w:rPr>
          <w:color w:val="000000" w:themeColor="text1"/>
          <w:spacing w:val="-4"/>
          <w:sz w:val="27"/>
          <w:szCs w:val="27"/>
        </w:rPr>
        <w:t>For GI products, the GI Certificate is an advantage that affirms the exclusive rights of stakeholders regarding origin and quality commitments. Certifications and awards for GI products and production processes (such as OCOP certification, organic production, production associated with environmental protection, etc.) are critical factors in affirming the brand’s position and strength</w:t>
      </w:r>
      <w:r w:rsidR="003223AF" w:rsidRPr="00152433">
        <w:rPr>
          <w:color w:val="000000" w:themeColor="text1"/>
          <w:sz w:val="27"/>
          <w:szCs w:val="27"/>
        </w:rPr>
        <w:t xml:space="preserve">.   </w:t>
      </w:r>
      <w:r w:rsidR="00FD7109" w:rsidRPr="00152433">
        <w:rPr>
          <w:color w:val="000000" w:themeColor="text1"/>
          <w:sz w:val="27"/>
          <w:szCs w:val="27"/>
        </w:rPr>
        <w:t xml:space="preserve">     </w:t>
      </w:r>
      <w:r w:rsidR="00713D35" w:rsidRPr="00152433">
        <w:rPr>
          <w:color w:val="000000" w:themeColor="text1"/>
          <w:sz w:val="27"/>
          <w:szCs w:val="27"/>
        </w:rPr>
        <w:t xml:space="preserve">   </w:t>
      </w:r>
    </w:p>
    <w:p w14:paraId="023575F5" w14:textId="0EACED91" w:rsidR="0073063D" w:rsidRPr="00152433" w:rsidRDefault="00E13278" w:rsidP="00A26F01">
      <w:pPr>
        <w:pStyle w:val="Heading2"/>
        <w:spacing w:before="0" w:line="240" w:lineRule="auto"/>
        <w:contextualSpacing/>
        <w:mirrorIndents/>
        <w:rPr>
          <w:b w:val="0"/>
          <w:bCs/>
          <w:color w:val="000000" w:themeColor="text1"/>
          <w:sz w:val="27"/>
          <w:szCs w:val="27"/>
        </w:rPr>
      </w:pPr>
      <w:bookmarkStart w:id="76" w:name="_Toc199968378"/>
      <w:bookmarkStart w:id="77" w:name="_Toc200015318"/>
      <w:bookmarkStart w:id="78" w:name="_Toc200016115"/>
      <w:bookmarkStart w:id="79" w:name="_Toc200016465"/>
      <w:r w:rsidRPr="00152433">
        <w:rPr>
          <w:b w:val="0"/>
          <w:bCs/>
          <w:color w:val="000000" w:themeColor="text1"/>
          <w:sz w:val="27"/>
          <w:szCs w:val="27"/>
        </w:rPr>
        <w:lastRenderedPageBreak/>
        <w:t>1</w:t>
      </w:r>
      <w:r w:rsidR="0073063D" w:rsidRPr="00152433">
        <w:rPr>
          <w:b w:val="0"/>
          <w:bCs/>
          <w:color w:val="000000" w:themeColor="text1"/>
          <w:sz w:val="27"/>
          <w:szCs w:val="27"/>
        </w:rPr>
        <w:t xml:space="preserve">.4. </w:t>
      </w:r>
      <w:bookmarkEnd w:id="75"/>
      <w:bookmarkEnd w:id="76"/>
      <w:bookmarkEnd w:id="77"/>
      <w:bookmarkEnd w:id="78"/>
      <w:bookmarkEnd w:id="79"/>
      <w:r w:rsidR="00564450" w:rsidRPr="00152433">
        <w:rPr>
          <w:b w:val="0"/>
          <w:bCs/>
          <w:color w:val="000000" w:themeColor="text1"/>
          <w:sz w:val="27"/>
          <w:szCs w:val="27"/>
        </w:rPr>
        <w:t>FACTORS INFLUENCING AND EXPERIENCES IN DEVELOPING GEOGRAPHICAL INDICATION PRODUCT BRANDS</w:t>
      </w:r>
      <w:r w:rsidR="0073063D" w:rsidRPr="00152433">
        <w:rPr>
          <w:b w:val="0"/>
          <w:bCs/>
          <w:color w:val="000000" w:themeColor="text1"/>
          <w:sz w:val="27"/>
          <w:szCs w:val="27"/>
        </w:rPr>
        <w:t xml:space="preserve"> </w:t>
      </w:r>
    </w:p>
    <w:p w14:paraId="57FAE26A" w14:textId="451E198D" w:rsidR="0073063D" w:rsidRPr="00152433" w:rsidRDefault="00E13278" w:rsidP="00A26F01">
      <w:pPr>
        <w:pStyle w:val="Heading2"/>
        <w:spacing w:before="0" w:line="240" w:lineRule="auto"/>
        <w:contextualSpacing/>
        <w:rPr>
          <w:rFonts w:ascii="Times New Roman Bold" w:hAnsi="Times New Roman Bold"/>
          <w:color w:val="000000" w:themeColor="text1"/>
          <w:spacing w:val="-8"/>
          <w:sz w:val="27"/>
          <w:szCs w:val="27"/>
        </w:rPr>
      </w:pPr>
      <w:bookmarkStart w:id="80" w:name="_Toc193951842"/>
      <w:bookmarkStart w:id="81" w:name="_Toc199968379"/>
      <w:bookmarkStart w:id="82" w:name="_Toc200015319"/>
      <w:bookmarkStart w:id="83" w:name="_Toc200016116"/>
      <w:bookmarkStart w:id="84" w:name="_Toc200016466"/>
      <w:r w:rsidRPr="00152433">
        <w:rPr>
          <w:rFonts w:ascii="Times New Roman Bold" w:hAnsi="Times New Roman Bold"/>
          <w:color w:val="000000" w:themeColor="text1"/>
          <w:spacing w:val="-8"/>
          <w:sz w:val="27"/>
          <w:szCs w:val="27"/>
        </w:rPr>
        <w:t>1</w:t>
      </w:r>
      <w:r w:rsidR="0073063D" w:rsidRPr="00152433">
        <w:rPr>
          <w:rFonts w:ascii="Times New Roman Bold" w:hAnsi="Times New Roman Bold"/>
          <w:color w:val="000000" w:themeColor="text1"/>
          <w:spacing w:val="-8"/>
          <w:sz w:val="27"/>
          <w:szCs w:val="27"/>
        </w:rPr>
        <w:t xml:space="preserve">.4.1. </w:t>
      </w:r>
      <w:bookmarkEnd w:id="80"/>
      <w:bookmarkEnd w:id="81"/>
      <w:bookmarkEnd w:id="82"/>
      <w:bookmarkEnd w:id="83"/>
      <w:bookmarkEnd w:id="84"/>
      <w:r w:rsidR="00D338DE" w:rsidRPr="00152433">
        <w:rPr>
          <w:rFonts w:ascii="Times New Roman Bold" w:hAnsi="Times New Roman Bold"/>
          <w:color w:val="000000" w:themeColor="text1"/>
          <w:spacing w:val="-8"/>
          <w:sz w:val="27"/>
          <w:szCs w:val="27"/>
        </w:rPr>
        <w:t>Factors Influencing the Development of Geographical Indication Product Brands</w:t>
      </w:r>
      <w:r w:rsidR="0073063D" w:rsidRPr="00152433">
        <w:rPr>
          <w:rFonts w:ascii="Times New Roman Bold" w:hAnsi="Times New Roman Bold"/>
          <w:color w:val="000000" w:themeColor="text1"/>
          <w:spacing w:val="-8"/>
          <w:sz w:val="27"/>
          <w:szCs w:val="27"/>
        </w:rPr>
        <w:t xml:space="preserve"> </w:t>
      </w:r>
    </w:p>
    <w:p w14:paraId="309C7631" w14:textId="21916CCE" w:rsidR="0073063D" w:rsidRPr="00152433" w:rsidRDefault="00564450" w:rsidP="00A26F01">
      <w:pPr>
        <w:spacing w:before="0" w:line="240" w:lineRule="auto"/>
        <w:contextualSpacing/>
        <w:rPr>
          <w:color w:val="000000" w:themeColor="text1"/>
          <w:sz w:val="27"/>
          <w:szCs w:val="27"/>
        </w:rPr>
      </w:pPr>
      <w:r w:rsidRPr="00152433">
        <w:rPr>
          <w:color w:val="000000" w:themeColor="text1"/>
          <w:sz w:val="27"/>
          <w:szCs w:val="27"/>
        </w:rPr>
        <w:t xml:space="preserve">Grazioli (2021), Mai Huong Nguyen &amp; Delphine (2022), and Agarwal &amp; Barone (2005) identified the main groups of factors influencing the development of GI product brands, including: </w:t>
      </w:r>
      <w:r w:rsidR="006654EB" w:rsidRPr="00152433">
        <w:rPr>
          <w:color w:val="000000" w:themeColor="text1"/>
          <w:sz w:val="27"/>
          <w:szCs w:val="27"/>
        </w:rPr>
        <w:t xml:space="preserve">1) </w:t>
      </w:r>
      <w:r w:rsidR="006F0C75" w:rsidRPr="00152433">
        <w:rPr>
          <w:color w:val="000000" w:themeColor="text1"/>
          <w:sz w:val="27"/>
          <w:szCs w:val="27"/>
        </w:rPr>
        <w:t>Factors related to national and local policies and laws (Planning and controlling production areas; Establishing regulations and compliance monitoring for GIs; Supporting stakeholders with production techniques; Controlling product quality and circulation activities; Orienting and supporting trade promotion and brand communication activities, etc.);</w:t>
      </w:r>
      <w:r w:rsidR="0073063D" w:rsidRPr="00152433">
        <w:rPr>
          <w:color w:val="000000" w:themeColor="text1"/>
          <w:sz w:val="27"/>
          <w:szCs w:val="27"/>
        </w:rPr>
        <w:t xml:space="preserve"> </w:t>
      </w:r>
      <w:r w:rsidR="006654EB" w:rsidRPr="00152433">
        <w:rPr>
          <w:color w:val="000000" w:themeColor="text1"/>
          <w:sz w:val="27"/>
          <w:szCs w:val="27"/>
        </w:rPr>
        <w:t xml:space="preserve">2) </w:t>
      </w:r>
      <w:r w:rsidR="006F0C75" w:rsidRPr="00152433">
        <w:rPr>
          <w:color w:val="000000" w:themeColor="text1"/>
          <w:sz w:val="27"/>
          <w:szCs w:val="27"/>
        </w:rPr>
        <w:t>Factors related to market demand and supply conditions (Market demand and product supply capacity; Development of points of sale and brand contact points; Controlling distribution systems, preventing counterfeiting and brand infringement, etc.);</w:t>
      </w:r>
      <w:r w:rsidR="006654EB" w:rsidRPr="00152433">
        <w:rPr>
          <w:iCs/>
          <w:color w:val="000000" w:themeColor="text1"/>
          <w:sz w:val="27"/>
          <w:szCs w:val="27"/>
        </w:rPr>
        <w:t xml:space="preserve"> 3) </w:t>
      </w:r>
      <w:r w:rsidR="006F0C75" w:rsidRPr="00152433">
        <w:rPr>
          <w:color w:val="000000" w:themeColor="text1"/>
          <w:sz w:val="27"/>
          <w:szCs w:val="27"/>
        </w:rPr>
        <w:t>Factors related to production, processing, and product quality control (Collaboration among stakeholders; Supervision by collective organizations; Compliance with production processes; Government monitoring activities, etc.);</w:t>
      </w:r>
      <w:r w:rsidR="006654EB" w:rsidRPr="00152433">
        <w:rPr>
          <w:color w:val="000000" w:themeColor="text1"/>
          <w:sz w:val="27"/>
          <w:szCs w:val="27"/>
        </w:rPr>
        <w:t xml:space="preserve"> 4) </w:t>
      </w:r>
      <w:bookmarkStart w:id="85" w:name="_Toc92518280"/>
      <w:bookmarkStart w:id="86" w:name="_Toc90558494"/>
      <w:r w:rsidR="006F0C75" w:rsidRPr="00152433">
        <w:rPr>
          <w:color w:val="000000" w:themeColor="text1"/>
          <w:sz w:val="27"/>
          <w:szCs w:val="27"/>
        </w:rPr>
        <w:t>Factors related to business activities and control of brand infringement behaviors (Brand-building skills; Development of distribution systems; Market inspection and brand infringement prevention, etc.).</w:t>
      </w:r>
      <w:r w:rsidR="0073063D" w:rsidRPr="00152433">
        <w:rPr>
          <w:color w:val="000000" w:themeColor="text1"/>
          <w:sz w:val="27"/>
          <w:szCs w:val="27"/>
        </w:rPr>
        <w:t xml:space="preserve"> </w:t>
      </w:r>
    </w:p>
    <w:p w14:paraId="7D6F0FA3" w14:textId="4EFE4CB9" w:rsidR="0073063D" w:rsidRPr="00152433" w:rsidRDefault="00E13278" w:rsidP="00A26F01">
      <w:pPr>
        <w:pStyle w:val="Heading2"/>
        <w:spacing w:before="0" w:line="240" w:lineRule="auto"/>
        <w:contextualSpacing/>
        <w:rPr>
          <w:color w:val="000000" w:themeColor="text1"/>
          <w:sz w:val="27"/>
          <w:szCs w:val="27"/>
        </w:rPr>
      </w:pPr>
      <w:bookmarkStart w:id="87" w:name="_Toc193951843"/>
      <w:bookmarkStart w:id="88" w:name="_Toc199968380"/>
      <w:bookmarkStart w:id="89" w:name="_Toc200015320"/>
      <w:bookmarkStart w:id="90" w:name="_Toc200016117"/>
      <w:bookmarkStart w:id="91" w:name="_Toc200016467"/>
      <w:bookmarkEnd w:id="85"/>
      <w:bookmarkEnd w:id="86"/>
      <w:r w:rsidRPr="00152433">
        <w:rPr>
          <w:color w:val="000000" w:themeColor="text1"/>
          <w:sz w:val="27"/>
          <w:szCs w:val="27"/>
        </w:rPr>
        <w:t>1</w:t>
      </w:r>
      <w:r w:rsidR="0073063D" w:rsidRPr="00152433">
        <w:rPr>
          <w:color w:val="000000" w:themeColor="text1"/>
          <w:sz w:val="27"/>
          <w:szCs w:val="27"/>
        </w:rPr>
        <w:t xml:space="preserve">.4.2. </w:t>
      </w:r>
      <w:bookmarkEnd w:id="87"/>
      <w:bookmarkEnd w:id="88"/>
      <w:bookmarkEnd w:id="89"/>
      <w:bookmarkEnd w:id="90"/>
      <w:bookmarkEnd w:id="91"/>
      <w:r w:rsidR="00D338DE" w:rsidRPr="00152433">
        <w:rPr>
          <w:color w:val="000000" w:themeColor="text1"/>
          <w:sz w:val="27"/>
          <w:szCs w:val="27"/>
        </w:rPr>
        <w:t>Experiences in Developing Geographical Indication Product Brands</w:t>
      </w:r>
    </w:p>
    <w:p w14:paraId="3D53C613" w14:textId="51E29859" w:rsidR="00FD7376" w:rsidRPr="00152433" w:rsidRDefault="00872D08" w:rsidP="00FD7376">
      <w:pPr>
        <w:spacing w:before="0" w:line="240" w:lineRule="auto"/>
        <w:contextualSpacing/>
        <w:rPr>
          <w:color w:val="000000" w:themeColor="text1"/>
          <w:sz w:val="27"/>
          <w:szCs w:val="27"/>
        </w:rPr>
      </w:pPr>
      <w:r w:rsidRPr="00152433">
        <w:rPr>
          <w:color w:val="000000" w:themeColor="text1"/>
          <w:sz w:val="27"/>
          <w:szCs w:val="27"/>
        </w:rPr>
        <w:t>This dissertation studied the experience of developing GI product brands such as Kona Coffee (Hawaii, USA), Darjeeling Tea (India), Luc Ngan Lychee, Cao Phong Orange, and Buon Ma Thuot Coffee, from which several lessons were drawn for developing GI product brands in Son La, including: Strengthening linkages between stakeholders, especially the connection between GI product business entities; Local government orientation and participation play a crucial role in brand development; An important issue for GI product brands in Vietnam is controlling product quality and origin in circulation; Strengthening trade promotion and focused brand communication activities; Registering intellectual property protection for GI products abroad (under various designations such as trademarks, certification marks, or GIs) and supporting business entities to register trademark protection in Vietnam to minimize brand infringement for both individual entities and GI products in general.</w:t>
      </w:r>
      <w:r w:rsidR="003F47FB" w:rsidRPr="00152433">
        <w:rPr>
          <w:color w:val="000000" w:themeColor="text1"/>
          <w:sz w:val="27"/>
          <w:szCs w:val="27"/>
        </w:rPr>
        <w:t xml:space="preserve">   </w:t>
      </w:r>
    </w:p>
    <w:p w14:paraId="249485C4" w14:textId="77777777" w:rsidR="00152433" w:rsidRDefault="00152433">
      <w:pPr>
        <w:rPr>
          <w:rFonts w:eastAsiaTheme="majorEastAsia"/>
          <w:b/>
          <w:color w:val="000000" w:themeColor="text1"/>
          <w:sz w:val="27"/>
          <w:szCs w:val="27"/>
        </w:rPr>
      </w:pPr>
      <w:r>
        <w:rPr>
          <w:color w:val="000000" w:themeColor="text1"/>
          <w:sz w:val="27"/>
          <w:szCs w:val="27"/>
        </w:rPr>
        <w:br w:type="page"/>
      </w:r>
    </w:p>
    <w:p w14:paraId="0D2768DA" w14:textId="75CF1639" w:rsidR="0031555E" w:rsidRPr="00152433" w:rsidRDefault="00124D3B" w:rsidP="00A26F01">
      <w:pPr>
        <w:pStyle w:val="Heading1"/>
        <w:spacing w:line="240" w:lineRule="auto"/>
        <w:rPr>
          <w:rFonts w:cs="Times New Roman"/>
          <w:b w:val="0"/>
          <w:color w:val="000000" w:themeColor="text1"/>
          <w:sz w:val="27"/>
          <w:szCs w:val="27"/>
        </w:rPr>
      </w:pPr>
      <w:r w:rsidRPr="00152433">
        <w:rPr>
          <w:rFonts w:cs="Times New Roman"/>
          <w:color w:val="000000" w:themeColor="text1"/>
          <w:sz w:val="27"/>
          <w:szCs w:val="27"/>
        </w:rPr>
        <w:lastRenderedPageBreak/>
        <w:t>Chapter 2</w:t>
      </w:r>
    </w:p>
    <w:p w14:paraId="3BEE2ED7" w14:textId="076E8192" w:rsidR="0031555E" w:rsidRPr="00152433" w:rsidRDefault="00124D3B" w:rsidP="00A26F01">
      <w:pPr>
        <w:pStyle w:val="Heading1"/>
        <w:spacing w:line="240" w:lineRule="auto"/>
        <w:rPr>
          <w:rFonts w:cs="Times New Roman"/>
          <w:b w:val="0"/>
          <w:color w:val="000000" w:themeColor="text1"/>
          <w:sz w:val="27"/>
          <w:szCs w:val="27"/>
        </w:rPr>
      </w:pPr>
      <w:r w:rsidRPr="00152433">
        <w:rPr>
          <w:rFonts w:cs="Times New Roman"/>
          <w:color w:val="000000" w:themeColor="text1"/>
          <w:sz w:val="27"/>
          <w:szCs w:val="27"/>
        </w:rPr>
        <w:t>CURRENT STATUS OF PRODUCTION AND IMPLEMENTATION OF BRAND DEVELOPMENT ACTIVITIES FOR GEOGRAPHICAL INDICATION PRODUCTS OF SON LA PROVINCE</w:t>
      </w:r>
    </w:p>
    <w:p w14:paraId="3B87B80F" w14:textId="65CDB79E" w:rsidR="0031555E" w:rsidRPr="00152433" w:rsidRDefault="000F296F" w:rsidP="00A26F01">
      <w:pPr>
        <w:pStyle w:val="Heading2"/>
        <w:spacing w:before="0" w:line="240" w:lineRule="auto"/>
        <w:rPr>
          <w:rFonts w:ascii="Times New Roman Bold" w:hAnsi="Times New Roman Bold" w:cs="Times New Roman"/>
          <w:b w:val="0"/>
          <w:bCs/>
          <w:color w:val="000000" w:themeColor="text1"/>
          <w:spacing w:val="-12"/>
          <w:sz w:val="27"/>
          <w:szCs w:val="27"/>
        </w:rPr>
      </w:pPr>
      <w:bookmarkStart w:id="92" w:name="_Toc199968383"/>
      <w:bookmarkStart w:id="93" w:name="_Toc200015323"/>
      <w:bookmarkStart w:id="94" w:name="_Toc200016120"/>
      <w:bookmarkStart w:id="95" w:name="_Toc200016470"/>
      <w:r w:rsidRPr="00152433">
        <w:rPr>
          <w:rFonts w:ascii="Times New Roman Bold" w:hAnsi="Times New Roman Bold" w:cs="Times New Roman"/>
          <w:b w:val="0"/>
          <w:bCs/>
          <w:color w:val="000000" w:themeColor="text1"/>
          <w:spacing w:val="-12"/>
          <w:sz w:val="27"/>
          <w:szCs w:val="27"/>
        </w:rPr>
        <w:t>2</w:t>
      </w:r>
      <w:r w:rsidR="0031555E" w:rsidRPr="00152433">
        <w:rPr>
          <w:rFonts w:ascii="Times New Roman Bold" w:hAnsi="Times New Roman Bold" w:cs="Times New Roman"/>
          <w:b w:val="0"/>
          <w:bCs/>
          <w:color w:val="000000" w:themeColor="text1"/>
          <w:spacing w:val="-12"/>
          <w:sz w:val="27"/>
          <w:szCs w:val="27"/>
        </w:rPr>
        <w:t xml:space="preserve">.1. </w:t>
      </w:r>
      <w:bookmarkEnd w:id="92"/>
      <w:bookmarkEnd w:id="93"/>
      <w:bookmarkEnd w:id="94"/>
      <w:bookmarkEnd w:id="95"/>
      <w:r w:rsidR="00124D3B" w:rsidRPr="00152433">
        <w:rPr>
          <w:rFonts w:ascii="Times New Roman Bold" w:hAnsi="Times New Roman Bold" w:cs="Times New Roman"/>
          <w:b w:val="0"/>
          <w:bCs/>
          <w:color w:val="000000" w:themeColor="text1"/>
          <w:spacing w:val="-12"/>
          <w:sz w:val="27"/>
          <w:szCs w:val="27"/>
        </w:rPr>
        <w:t>OVERVIEW OF GEOGRAPHICAL INDICATIONS IN SON LA PROVINCE</w:t>
      </w:r>
    </w:p>
    <w:p w14:paraId="797B671C" w14:textId="6278227C" w:rsidR="0073063D" w:rsidRPr="00152433" w:rsidRDefault="004F4BA0" w:rsidP="00A26F01">
      <w:pPr>
        <w:pStyle w:val="Heading2"/>
        <w:spacing w:before="0" w:line="240" w:lineRule="auto"/>
        <w:rPr>
          <w:color w:val="000000" w:themeColor="text1"/>
          <w:sz w:val="27"/>
          <w:szCs w:val="27"/>
        </w:rPr>
      </w:pPr>
      <w:bookmarkStart w:id="96" w:name="_Toc193951847"/>
      <w:bookmarkStart w:id="97" w:name="_Toc199968384"/>
      <w:bookmarkStart w:id="98" w:name="_Toc200015324"/>
      <w:bookmarkStart w:id="99" w:name="_Toc200016121"/>
      <w:bookmarkStart w:id="100" w:name="_Toc200016471"/>
      <w:r w:rsidRPr="00152433">
        <w:rPr>
          <w:color w:val="000000" w:themeColor="text1"/>
          <w:sz w:val="27"/>
          <w:szCs w:val="27"/>
        </w:rPr>
        <w:t>2</w:t>
      </w:r>
      <w:r w:rsidR="0073063D" w:rsidRPr="00152433">
        <w:rPr>
          <w:color w:val="000000" w:themeColor="text1"/>
          <w:sz w:val="27"/>
          <w:szCs w:val="27"/>
        </w:rPr>
        <w:t xml:space="preserve">.1.1. </w:t>
      </w:r>
      <w:bookmarkEnd w:id="96"/>
      <w:bookmarkEnd w:id="97"/>
      <w:bookmarkEnd w:id="98"/>
      <w:bookmarkEnd w:id="99"/>
      <w:bookmarkEnd w:id="100"/>
      <w:r w:rsidR="00D338DE" w:rsidRPr="00152433">
        <w:rPr>
          <w:color w:val="000000" w:themeColor="text1"/>
          <w:sz w:val="27"/>
          <w:szCs w:val="27"/>
        </w:rPr>
        <w:t>“Son La” Geographical Indication for Coffee Products</w:t>
      </w:r>
    </w:p>
    <w:p w14:paraId="772D1F4F" w14:textId="19AC2ACB" w:rsidR="0073063D" w:rsidRPr="00152433" w:rsidRDefault="00124D3B" w:rsidP="00A26F01">
      <w:pPr>
        <w:spacing w:before="0" w:line="240" w:lineRule="auto"/>
        <w:contextualSpacing/>
        <w:rPr>
          <w:color w:val="000000" w:themeColor="text1"/>
          <w:spacing w:val="-8"/>
          <w:sz w:val="27"/>
          <w:szCs w:val="27"/>
        </w:rPr>
      </w:pPr>
      <w:bookmarkStart w:id="101" w:name="_Hlk192104961"/>
      <w:r w:rsidRPr="00152433">
        <w:rPr>
          <w:color w:val="000000" w:themeColor="text1"/>
          <w:spacing w:val="-8"/>
          <w:sz w:val="27"/>
          <w:szCs w:val="27"/>
        </w:rPr>
        <w:t>The GI “Son La” for coffee products (including green coffee beans, roasted coffee beans, and ground coffee) has been protected under Decision No. 3262/QD-SHTT dated September 28, 2017, with GI Registration Certificate No. 00058 (the 58th GI of Vietnam). The managing organization of this GI is the Son La Department of Science and Technology (DOST), as stipulated in Decision No. 632/QD-UBND dated March 21, 2016. The defined geographical area of the “Son La” GI for coffee includes several communes of Thuan Chau district, Mai Son district, Sop Cop district, and Son La city</w:t>
      </w:r>
      <w:r w:rsidR="00BA058E" w:rsidRPr="00152433">
        <w:rPr>
          <w:color w:val="000000" w:themeColor="text1"/>
          <w:spacing w:val="-8"/>
          <w:sz w:val="27"/>
          <w:szCs w:val="27"/>
        </w:rPr>
        <w:t>.</w:t>
      </w:r>
      <w:bookmarkEnd w:id="101"/>
    </w:p>
    <w:p w14:paraId="2E667498" w14:textId="55AA9619" w:rsidR="008912C6" w:rsidRPr="00152433" w:rsidRDefault="00124D3B" w:rsidP="00A26F01">
      <w:pPr>
        <w:spacing w:before="0" w:line="240" w:lineRule="auto"/>
        <w:rPr>
          <w:color w:val="000000" w:themeColor="text1"/>
          <w:spacing w:val="-6"/>
          <w:sz w:val="27"/>
          <w:szCs w:val="27"/>
        </w:rPr>
      </w:pPr>
      <w:bookmarkStart w:id="102" w:name="_Toc193951848"/>
      <w:r w:rsidRPr="00152433">
        <w:rPr>
          <w:color w:val="000000" w:themeColor="text1"/>
          <w:spacing w:val="-6"/>
          <w:sz w:val="27"/>
          <w:szCs w:val="27"/>
        </w:rPr>
        <w:t>Son La coffee is mainly cultivated using sustainable, environmentally friendly farming practices, and harvested primarily by hand-picking ripe cherries. The product quality specifications and cultivation procedures are detailed in the GI Registration Certificate and the GI Management Regulations</w:t>
      </w:r>
      <w:r w:rsidR="00BA058E" w:rsidRPr="00152433">
        <w:rPr>
          <w:color w:val="000000" w:themeColor="text1"/>
          <w:spacing w:val="-6"/>
          <w:sz w:val="27"/>
          <w:szCs w:val="27"/>
        </w:rPr>
        <w:t>.</w:t>
      </w:r>
    </w:p>
    <w:p w14:paraId="16D7F534" w14:textId="1FF3C282" w:rsidR="0073063D" w:rsidRPr="00152433" w:rsidRDefault="00724EBC" w:rsidP="00A26F01">
      <w:pPr>
        <w:pStyle w:val="Heading2"/>
        <w:spacing w:before="0" w:line="240" w:lineRule="auto"/>
        <w:rPr>
          <w:color w:val="000000" w:themeColor="text1"/>
          <w:sz w:val="27"/>
          <w:szCs w:val="27"/>
        </w:rPr>
      </w:pPr>
      <w:bookmarkStart w:id="103" w:name="_Toc199968385"/>
      <w:bookmarkStart w:id="104" w:name="_Toc200015325"/>
      <w:bookmarkStart w:id="105" w:name="_Toc200016123"/>
      <w:bookmarkStart w:id="106" w:name="_Toc200016473"/>
      <w:r w:rsidRPr="00152433">
        <w:rPr>
          <w:color w:val="000000" w:themeColor="text1"/>
          <w:sz w:val="27"/>
          <w:szCs w:val="27"/>
        </w:rPr>
        <w:t>2.</w:t>
      </w:r>
      <w:r w:rsidR="0073063D" w:rsidRPr="00152433">
        <w:rPr>
          <w:color w:val="000000" w:themeColor="text1"/>
          <w:sz w:val="27"/>
          <w:szCs w:val="27"/>
        </w:rPr>
        <w:t xml:space="preserve">1.2. </w:t>
      </w:r>
      <w:bookmarkEnd w:id="102"/>
      <w:bookmarkEnd w:id="103"/>
      <w:bookmarkEnd w:id="104"/>
      <w:bookmarkEnd w:id="105"/>
      <w:bookmarkEnd w:id="106"/>
      <w:r w:rsidR="00D338DE" w:rsidRPr="00152433">
        <w:rPr>
          <w:color w:val="000000" w:themeColor="text1"/>
          <w:sz w:val="27"/>
          <w:szCs w:val="27"/>
        </w:rPr>
        <w:t>“Yen Chau” Geographical Indication for Round Mango</w:t>
      </w:r>
    </w:p>
    <w:p w14:paraId="28B6738B" w14:textId="0227CDA7" w:rsidR="0073063D" w:rsidRPr="00152433" w:rsidRDefault="00124D3B" w:rsidP="00A26F01">
      <w:pPr>
        <w:spacing w:before="0" w:line="240" w:lineRule="auto"/>
        <w:rPr>
          <w:color w:val="000000" w:themeColor="text1"/>
          <w:spacing w:val="-8"/>
          <w:sz w:val="27"/>
          <w:szCs w:val="27"/>
        </w:rPr>
      </w:pPr>
      <w:r w:rsidRPr="00152433">
        <w:rPr>
          <w:color w:val="000000" w:themeColor="text1"/>
          <w:spacing w:val="-8"/>
          <w:sz w:val="27"/>
          <w:szCs w:val="27"/>
        </w:rPr>
        <w:t>The GI “Yen Chau” for round mango is protected under Decision No. 2958/QD-SHTT dated November 30, 2012, by the Intellectual Property Office of Vietnam, with GI Registration Certificate No. 00034 (the 34th GI of Vietnam). Since October 2023, under Decision No. 2165/QD-UBND, the Son La Provincial People’s Committee has delegated the management authority of this GI to the People’s Committee of Yen Chau District. The defined geographical area of the “Yen Chau” mango GI includes the communes of Chieng Pan, Vieng Lan, and Sap Vat in Yen Chau District</w:t>
      </w:r>
      <w:r w:rsidR="00BA058E" w:rsidRPr="00152433">
        <w:rPr>
          <w:color w:val="000000" w:themeColor="text1"/>
          <w:spacing w:val="-8"/>
          <w:sz w:val="27"/>
          <w:szCs w:val="27"/>
        </w:rPr>
        <w:t>.</w:t>
      </w:r>
    </w:p>
    <w:p w14:paraId="455742E6" w14:textId="6F519A3D" w:rsidR="00BA058E" w:rsidRPr="00152433" w:rsidRDefault="00124D3B" w:rsidP="00A26F01">
      <w:pPr>
        <w:spacing w:before="0" w:line="240" w:lineRule="auto"/>
        <w:rPr>
          <w:color w:val="000000" w:themeColor="text1"/>
          <w:spacing w:val="-8"/>
          <w:sz w:val="27"/>
          <w:szCs w:val="27"/>
        </w:rPr>
      </w:pPr>
      <w:r w:rsidRPr="00152433">
        <w:rPr>
          <w:color w:val="000000" w:themeColor="text1"/>
          <w:spacing w:val="-8"/>
          <w:sz w:val="27"/>
          <w:szCs w:val="27"/>
        </w:rPr>
        <w:t>The product quality specifications and cultivation procedures are detailed in the GI Registration Certificate and the GI Management Regulations for “Yen Chau” mango</w:t>
      </w:r>
      <w:r w:rsidR="00BA058E" w:rsidRPr="00152433">
        <w:rPr>
          <w:color w:val="000000" w:themeColor="text1"/>
          <w:spacing w:val="-8"/>
          <w:sz w:val="27"/>
          <w:szCs w:val="27"/>
        </w:rPr>
        <w:t>.</w:t>
      </w:r>
    </w:p>
    <w:p w14:paraId="1F498C4D" w14:textId="42233125" w:rsidR="0073063D" w:rsidRPr="00152433" w:rsidRDefault="004F4BA0" w:rsidP="00A26F01">
      <w:pPr>
        <w:pStyle w:val="Heading2"/>
        <w:spacing w:before="0" w:line="240" w:lineRule="auto"/>
        <w:rPr>
          <w:color w:val="000000" w:themeColor="text1"/>
          <w:sz w:val="27"/>
          <w:szCs w:val="27"/>
        </w:rPr>
      </w:pPr>
      <w:bookmarkStart w:id="107" w:name="_Toc193951849"/>
      <w:bookmarkStart w:id="108" w:name="_Toc199968386"/>
      <w:bookmarkStart w:id="109" w:name="_Toc200015326"/>
      <w:bookmarkStart w:id="110" w:name="_Toc200016125"/>
      <w:bookmarkStart w:id="111" w:name="_Toc200016475"/>
      <w:r w:rsidRPr="00152433">
        <w:rPr>
          <w:color w:val="000000" w:themeColor="text1"/>
          <w:sz w:val="27"/>
          <w:szCs w:val="27"/>
        </w:rPr>
        <w:t>2</w:t>
      </w:r>
      <w:r w:rsidR="0073063D" w:rsidRPr="00152433">
        <w:rPr>
          <w:color w:val="000000" w:themeColor="text1"/>
          <w:sz w:val="27"/>
          <w:szCs w:val="27"/>
        </w:rPr>
        <w:t xml:space="preserve">.1.3. </w:t>
      </w:r>
      <w:bookmarkEnd w:id="107"/>
      <w:bookmarkEnd w:id="108"/>
      <w:bookmarkEnd w:id="109"/>
      <w:bookmarkEnd w:id="110"/>
      <w:bookmarkEnd w:id="111"/>
      <w:r w:rsidR="00D338DE" w:rsidRPr="00152433">
        <w:rPr>
          <w:color w:val="000000" w:themeColor="text1"/>
          <w:sz w:val="27"/>
          <w:szCs w:val="27"/>
        </w:rPr>
        <w:t>“Moc Chau” Geographical Indication for Shan Tuyet Tea</w:t>
      </w:r>
    </w:p>
    <w:p w14:paraId="4434F60B" w14:textId="7FC36395" w:rsidR="00D44526" w:rsidRPr="00152433" w:rsidRDefault="00C75370" w:rsidP="00A26F01">
      <w:pPr>
        <w:spacing w:before="0" w:line="240" w:lineRule="auto"/>
        <w:rPr>
          <w:iCs/>
          <w:color w:val="000000" w:themeColor="text1"/>
          <w:spacing w:val="-6"/>
          <w:sz w:val="27"/>
          <w:szCs w:val="27"/>
        </w:rPr>
      </w:pPr>
      <w:r w:rsidRPr="00152433">
        <w:rPr>
          <w:iCs/>
          <w:color w:val="000000" w:themeColor="text1"/>
          <w:spacing w:val="-6"/>
          <w:sz w:val="27"/>
          <w:szCs w:val="27"/>
        </w:rPr>
        <w:t>The GI “Moc Chau” for Shan Tuyet tea is protected under Decision No. 1519/QD-SHTT dated August 9, 2010, with GI Registration Certificate No. 0002 (the 2nd GI of Vietnam). Shan Tuyet tea from Moc Chau has also been granted collective trademark protection in the Thai market since 2017. The geographical area for the GI covers all communes and towns of Moc Chau and Van Ho districts</w:t>
      </w:r>
      <w:r w:rsidR="002B5D80" w:rsidRPr="00152433">
        <w:rPr>
          <w:iCs/>
          <w:color w:val="000000" w:themeColor="text1"/>
          <w:spacing w:val="-6"/>
          <w:sz w:val="27"/>
          <w:szCs w:val="27"/>
        </w:rPr>
        <w:t xml:space="preserve">. </w:t>
      </w:r>
    </w:p>
    <w:p w14:paraId="61FBD7D3" w14:textId="4EE7BAB4" w:rsidR="002B5D80" w:rsidRPr="00A1519C" w:rsidRDefault="00BE7B71" w:rsidP="00A26F01">
      <w:pPr>
        <w:spacing w:before="0" w:line="240" w:lineRule="auto"/>
        <w:rPr>
          <w:iCs/>
          <w:color w:val="000000" w:themeColor="text1"/>
          <w:spacing w:val="-14"/>
          <w:sz w:val="27"/>
          <w:szCs w:val="27"/>
        </w:rPr>
      </w:pPr>
      <w:r w:rsidRPr="00A1519C">
        <w:rPr>
          <w:iCs/>
          <w:color w:val="000000" w:themeColor="text1"/>
          <w:spacing w:val="-14"/>
          <w:sz w:val="27"/>
          <w:szCs w:val="27"/>
        </w:rPr>
        <w:t>Moc Chau Shan Tuyet tea is cultivated mainly under safe production standards (VietGAP) and harvested primarily by hand-picking. Products under the “Moc Chau” GI include black tea, pan-fired green tea, and wok-roasted green tea with distinctive quality characteristics</w:t>
      </w:r>
      <w:r w:rsidR="002B5D80" w:rsidRPr="00A1519C">
        <w:rPr>
          <w:color w:val="000000" w:themeColor="text1"/>
          <w:spacing w:val="-14"/>
          <w:sz w:val="27"/>
          <w:szCs w:val="27"/>
        </w:rPr>
        <w:t>.</w:t>
      </w:r>
      <w:r w:rsidR="002B5D80" w:rsidRPr="00A1519C">
        <w:rPr>
          <w:iCs/>
          <w:color w:val="000000" w:themeColor="text1"/>
          <w:spacing w:val="-14"/>
          <w:sz w:val="27"/>
          <w:szCs w:val="27"/>
        </w:rPr>
        <w:t xml:space="preserve"> </w:t>
      </w:r>
      <w:bookmarkStart w:id="112" w:name="_Toc199968387"/>
      <w:bookmarkStart w:id="113" w:name="_Toc200015327"/>
      <w:bookmarkStart w:id="114" w:name="_Toc200016127"/>
      <w:bookmarkStart w:id="115" w:name="_Toc200016477"/>
    </w:p>
    <w:p w14:paraId="6F4C0213" w14:textId="26A9BFA2" w:rsidR="002B5D80" w:rsidRPr="00152433" w:rsidRDefault="00F333EE" w:rsidP="00A26F01">
      <w:pPr>
        <w:spacing w:before="0" w:line="240" w:lineRule="auto"/>
        <w:ind w:firstLine="0"/>
        <w:rPr>
          <w:rFonts w:ascii="Times New Roman Bold" w:hAnsi="Times New Roman Bold" w:cs="Times New Roman (Headings CS)"/>
          <w:bCs/>
          <w:color w:val="000000" w:themeColor="text1"/>
          <w:spacing w:val="-6"/>
          <w:sz w:val="27"/>
          <w:szCs w:val="27"/>
        </w:rPr>
      </w:pPr>
      <w:r w:rsidRPr="00152433">
        <w:rPr>
          <w:rFonts w:ascii="Times New Roman Bold" w:hAnsi="Times New Roman Bold" w:cs="Times New Roman (Headings CS)"/>
          <w:bCs/>
          <w:iCs/>
          <w:color w:val="000000" w:themeColor="text1"/>
          <w:spacing w:val="-6"/>
          <w:sz w:val="27"/>
          <w:szCs w:val="27"/>
        </w:rPr>
        <w:t>2</w:t>
      </w:r>
      <w:r w:rsidR="00430E2D" w:rsidRPr="00152433">
        <w:rPr>
          <w:rFonts w:ascii="Times New Roman Bold" w:hAnsi="Times New Roman Bold" w:cs="Times New Roman (Headings CS)"/>
          <w:bCs/>
          <w:iCs/>
          <w:color w:val="000000" w:themeColor="text1"/>
          <w:spacing w:val="-6"/>
          <w:sz w:val="27"/>
          <w:szCs w:val="27"/>
        </w:rPr>
        <w:t>.2.</w:t>
      </w:r>
      <w:r w:rsidR="00BA28E3" w:rsidRPr="00152433">
        <w:rPr>
          <w:rFonts w:ascii="Times New Roman Bold" w:hAnsi="Times New Roman Bold" w:cs="Times New Roman (Headings CS)"/>
          <w:bCs/>
          <w:iCs/>
          <w:color w:val="000000" w:themeColor="text1"/>
          <w:spacing w:val="-6"/>
          <w:sz w:val="27"/>
          <w:szCs w:val="27"/>
        </w:rPr>
        <w:t xml:space="preserve"> </w:t>
      </w:r>
      <w:bookmarkStart w:id="116" w:name="_Toc193951851"/>
      <w:bookmarkStart w:id="117" w:name="_Toc199968388"/>
      <w:bookmarkStart w:id="118" w:name="_Toc200015328"/>
      <w:bookmarkStart w:id="119" w:name="_Toc200016128"/>
      <w:bookmarkStart w:id="120" w:name="_Toc200016478"/>
      <w:bookmarkEnd w:id="112"/>
      <w:bookmarkEnd w:id="113"/>
      <w:bookmarkEnd w:id="114"/>
      <w:bookmarkEnd w:id="115"/>
      <w:r w:rsidR="00BE7B71" w:rsidRPr="00152433">
        <w:rPr>
          <w:rFonts w:ascii="Times New Roman Bold" w:hAnsi="Times New Roman Bold" w:cs="Times New Roman (Headings CS)"/>
          <w:bCs/>
          <w:color w:val="000000" w:themeColor="text1"/>
          <w:spacing w:val="-6"/>
          <w:sz w:val="27"/>
          <w:szCs w:val="27"/>
        </w:rPr>
        <w:t>CURRENT SITUATION OF GI MANAGEMENT AND PRODUCTION–BUSINESS ACTIVITIES FOR GI PRODUCTS IN SON LA PROVINCE</w:t>
      </w:r>
    </w:p>
    <w:p w14:paraId="45FCD4E1" w14:textId="1E891357" w:rsidR="0073063D" w:rsidRPr="00152433" w:rsidRDefault="00F333EE" w:rsidP="00A26F01">
      <w:pPr>
        <w:spacing w:before="0" w:line="240" w:lineRule="auto"/>
        <w:ind w:firstLine="0"/>
        <w:rPr>
          <w:rFonts w:ascii="Times New Roman Bold" w:hAnsi="Times New Roman Bold"/>
          <w:b/>
          <w:bCs/>
          <w:iCs/>
          <w:color w:val="000000" w:themeColor="text1"/>
          <w:spacing w:val="-10"/>
          <w:sz w:val="27"/>
          <w:szCs w:val="27"/>
        </w:rPr>
      </w:pPr>
      <w:r w:rsidRPr="00152433">
        <w:rPr>
          <w:rFonts w:ascii="Times New Roman Bold" w:hAnsi="Times New Roman Bold"/>
          <w:b/>
          <w:bCs/>
          <w:color w:val="000000" w:themeColor="text1"/>
          <w:spacing w:val="-10"/>
          <w:sz w:val="27"/>
          <w:szCs w:val="27"/>
        </w:rPr>
        <w:t>2</w:t>
      </w:r>
      <w:r w:rsidR="0073063D" w:rsidRPr="00152433">
        <w:rPr>
          <w:rFonts w:ascii="Times New Roman Bold" w:hAnsi="Times New Roman Bold"/>
          <w:b/>
          <w:bCs/>
          <w:color w:val="000000" w:themeColor="text1"/>
          <w:spacing w:val="-10"/>
          <w:sz w:val="27"/>
          <w:szCs w:val="27"/>
        </w:rPr>
        <w:t xml:space="preserve">.2.1. </w:t>
      </w:r>
      <w:bookmarkEnd w:id="116"/>
      <w:bookmarkEnd w:id="117"/>
      <w:bookmarkEnd w:id="118"/>
      <w:bookmarkEnd w:id="119"/>
      <w:bookmarkEnd w:id="120"/>
      <w:r w:rsidR="00D338DE" w:rsidRPr="00152433">
        <w:rPr>
          <w:rFonts w:ascii="Times New Roman Bold" w:hAnsi="Times New Roman Bold"/>
          <w:b/>
          <w:bCs/>
          <w:color w:val="000000" w:themeColor="text1"/>
          <w:spacing w:val="-10"/>
          <w:sz w:val="27"/>
          <w:szCs w:val="27"/>
        </w:rPr>
        <w:t>Status of Decentralization and Implementation of GI Management in Son La</w:t>
      </w:r>
    </w:p>
    <w:p w14:paraId="0F7F8300" w14:textId="4D3CFFC5" w:rsidR="0073063D" w:rsidRPr="00152433" w:rsidRDefault="00F333EE" w:rsidP="00A26F01">
      <w:pPr>
        <w:spacing w:before="0" w:line="240" w:lineRule="auto"/>
        <w:ind w:firstLine="0"/>
        <w:rPr>
          <w:b/>
          <w:bCs/>
          <w:i/>
          <w:iCs/>
          <w:color w:val="000000" w:themeColor="text1"/>
          <w:sz w:val="27"/>
          <w:szCs w:val="27"/>
        </w:rPr>
      </w:pPr>
      <w:r w:rsidRPr="00152433">
        <w:rPr>
          <w:b/>
          <w:bCs/>
          <w:i/>
          <w:iCs/>
          <w:color w:val="000000" w:themeColor="text1"/>
          <w:sz w:val="27"/>
          <w:szCs w:val="27"/>
        </w:rPr>
        <w:t>2</w:t>
      </w:r>
      <w:r w:rsidR="0073063D" w:rsidRPr="00152433">
        <w:rPr>
          <w:b/>
          <w:bCs/>
          <w:i/>
          <w:iCs/>
          <w:color w:val="000000" w:themeColor="text1"/>
          <w:sz w:val="27"/>
          <w:szCs w:val="27"/>
        </w:rPr>
        <w:t xml:space="preserve">.2.1.1. </w:t>
      </w:r>
      <w:r w:rsidR="00D338DE" w:rsidRPr="00152433">
        <w:rPr>
          <w:b/>
          <w:bCs/>
          <w:i/>
          <w:iCs/>
          <w:color w:val="000000" w:themeColor="text1"/>
          <w:sz w:val="27"/>
          <w:szCs w:val="27"/>
        </w:rPr>
        <w:t>Decentralization of GI Management in Son La</w:t>
      </w:r>
    </w:p>
    <w:p w14:paraId="62573BCC" w14:textId="36042C7A" w:rsidR="00A24A5F" w:rsidRPr="00A1519C" w:rsidRDefault="00BE7B71" w:rsidP="00152433">
      <w:pPr>
        <w:pStyle w:val="NoSpacing"/>
        <w:spacing w:before="0" w:line="240" w:lineRule="auto"/>
        <w:rPr>
          <w:color w:val="000000" w:themeColor="text1"/>
          <w:spacing w:val="-14"/>
          <w:sz w:val="27"/>
          <w:szCs w:val="27"/>
        </w:rPr>
      </w:pPr>
      <w:r w:rsidRPr="00A1519C">
        <w:rPr>
          <w:color w:val="000000" w:themeColor="text1"/>
          <w:spacing w:val="-14"/>
          <w:sz w:val="27"/>
          <w:szCs w:val="27"/>
        </w:rPr>
        <w:t>For the “Son La” GI for coffee and the “Moc Chau” GI for Shan Tuyet tea, the managing entity is the Son La DOST, which authorizes certain management activities to collective organizations, including the Son La Coffee Association (for the “Son La” GI) and the Moc Chau Tea Production, Processing, and Trading Association (for the “Moc Chau” GI). The management of the “Son La” and “Moc Chau” GIs involves all relevant state management agencies, district-level and commune-level People’s Committees in the defined GI areas</w:t>
      </w:r>
      <w:r w:rsidR="0073063D" w:rsidRPr="00A1519C">
        <w:rPr>
          <w:color w:val="000000" w:themeColor="text1"/>
          <w:spacing w:val="-14"/>
          <w:sz w:val="27"/>
          <w:szCs w:val="27"/>
        </w:rPr>
        <w:t xml:space="preserve">. </w:t>
      </w:r>
    </w:p>
    <w:p w14:paraId="39E3F157" w14:textId="54285C88" w:rsidR="00876C99" w:rsidRPr="00152433" w:rsidRDefault="00BE7B71" w:rsidP="00152433">
      <w:pPr>
        <w:pStyle w:val="NoSpacing"/>
        <w:spacing w:before="0" w:line="240" w:lineRule="auto"/>
        <w:contextualSpacing/>
        <w:rPr>
          <w:color w:val="000000" w:themeColor="text1"/>
          <w:spacing w:val="-8"/>
          <w:sz w:val="27"/>
          <w:szCs w:val="27"/>
        </w:rPr>
      </w:pPr>
      <w:r w:rsidRPr="00152433">
        <w:rPr>
          <w:color w:val="000000" w:themeColor="text1"/>
          <w:spacing w:val="-8"/>
          <w:sz w:val="27"/>
          <w:szCs w:val="27"/>
        </w:rPr>
        <w:lastRenderedPageBreak/>
        <w:t>For the “Yen Chau” round mango product, the Son La Provincial People’s Committee, under Decision No. 2165/QD-UBND dated October 24, 2023, transferred GI management authority to the Yen Chau District People’s Committee (previously under Son La DOST). According to Decision No. 1323/UBND-KTHT dated June 23, 2023, GI management and brand development for “Yen Chau” mango involves not only the Yen Chau Mango Growers and Consumers Association but also the commune-level People’s Committees within the GI area, the District Division of Economy and Infrastructure, Market Surveillance Team No. 2, and the District Center for Culture and Communication</w:t>
      </w:r>
      <w:r w:rsidR="00876C99" w:rsidRPr="00152433">
        <w:rPr>
          <w:color w:val="000000" w:themeColor="text1"/>
          <w:spacing w:val="-8"/>
          <w:sz w:val="27"/>
          <w:szCs w:val="27"/>
        </w:rPr>
        <w:t>.</w:t>
      </w:r>
      <w:r w:rsidR="002B5D80" w:rsidRPr="00152433">
        <w:rPr>
          <w:color w:val="000000" w:themeColor="text1"/>
          <w:spacing w:val="-8"/>
          <w:sz w:val="27"/>
          <w:szCs w:val="27"/>
        </w:rPr>
        <w:t xml:space="preserve"> </w:t>
      </w:r>
    </w:p>
    <w:p w14:paraId="22F27538" w14:textId="04F9DFFC" w:rsidR="0073063D" w:rsidRPr="00152433" w:rsidRDefault="00E416A0" w:rsidP="00152433">
      <w:pPr>
        <w:spacing w:before="0" w:line="240" w:lineRule="auto"/>
        <w:ind w:firstLine="0"/>
        <w:rPr>
          <w:b/>
          <w:bCs/>
          <w:i/>
          <w:iCs/>
          <w:color w:val="000000" w:themeColor="text1"/>
          <w:sz w:val="27"/>
          <w:szCs w:val="27"/>
        </w:rPr>
      </w:pPr>
      <w:r w:rsidRPr="00152433">
        <w:rPr>
          <w:b/>
          <w:bCs/>
          <w:i/>
          <w:iCs/>
          <w:color w:val="000000" w:themeColor="text1"/>
          <w:sz w:val="27"/>
          <w:szCs w:val="27"/>
        </w:rPr>
        <w:t>2</w:t>
      </w:r>
      <w:r w:rsidR="0073063D" w:rsidRPr="00152433">
        <w:rPr>
          <w:b/>
          <w:bCs/>
          <w:i/>
          <w:iCs/>
          <w:color w:val="000000" w:themeColor="text1"/>
          <w:sz w:val="27"/>
          <w:szCs w:val="27"/>
        </w:rPr>
        <w:t xml:space="preserve">.2.1.2. </w:t>
      </w:r>
      <w:r w:rsidR="00D338DE" w:rsidRPr="00152433">
        <w:rPr>
          <w:b/>
          <w:bCs/>
          <w:i/>
          <w:iCs/>
          <w:color w:val="000000" w:themeColor="text1"/>
          <w:sz w:val="27"/>
          <w:szCs w:val="27"/>
        </w:rPr>
        <w:t>Implementation of GI Management in Son La</w:t>
      </w:r>
    </w:p>
    <w:p w14:paraId="7B4E0AAD" w14:textId="2364EDE6" w:rsidR="0073063D" w:rsidRPr="00152433" w:rsidRDefault="0073063D" w:rsidP="00152433">
      <w:pPr>
        <w:pStyle w:val="NoSpacing"/>
        <w:spacing w:before="0" w:line="240" w:lineRule="auto"/>
        <w:contextualSpacing/>
        <w:rPr>
          <w:color w:val="000000" w:themeColor="text1"/>
          <w:spacing w:val="-16"/>
          <w:sz w:val="27"/>
          <w:szCs w:val="27"/>
        </w:rPr>
      </w:pPr>
      <w:r w:rsidRPr="00152433">
        <w:rPr>
          <w:i/>
          <w:iCs/>
          <w:color w:val="000000" w:themeColor="text1"/>
          <w:spacing w:val="-16"/>
          <w:sz w:val="27"/>
          <w:szCs w:val="27"/>
        </w:rPr>
        <w:t xml:space="preserve">- </w:t>
      </w:r>
      <w:r w:rsidR="00106F56" w:rsidRPr="00152433">
        <w:rPr>
          <w:i/>
          <w:iCs/>
          <w:color w:val="000000" w:themeColor="text1"/>
          <w:spacing w:val="-16"/>
          <w:sz w:val="27"/>
          <w:szCs w:val="27"/>
        </w:rPr>
        <w:t>Application of production standards for GI products</w:t>
      </w:r>
      <w:r w:rsidR="00695DB7" w:rsidRPr="00152433">
        <w:rPr>
          <w:i/>
          <w:iCs/>
          <w:color w:val="000000" w:themeColor="text1"/>
          <w:spacing w:val="-16"/>
          <w:sz w:val="27"/>
          <w:szCs w:val="27"/>
        </w:rPr>
        <w:t xml:space="preserve">. </w:t>
      </w:r>
      <w:r w:rsidR="00106F56" w:rsidRPr="00152433">
        <w:rPr>
          <w:color w:val="000000" w:themeColor="text1"/>
          <w:spacing w:val="-16"/>
          <w:sz w:val="27"/>
          <w:szCs w:val="27"/>
        </w:rPr>
        <w:t>Local producers are encouraged to adopt VietGAP standards, with the aim of progressing toward GlobalGAP certification and organic production. Specifically: coffee under VietGAP standards accounts for nearly 60% of the area; “Yen Chau” mango nearly 100% (with approximately 20% under organic cultivation); and tea about 85%</w:t>
      </w:r>
      <w:r w:rsidR="001871BF" w:rsidRPr="00152433">
        <w:rPr>
          <w:color w:val="000000" w:themeColor="text1"/>
          <w:spacing w:val="-16"/>
          <w:sz w:val="27"/>
          <w:szCs w:val="27"/>
        </w:rPr>
        <w:t>.</w:t>
      </w:r>
      <w:r w:rsidRPr="00152433">
        <w:rPr>
          <w:color w:val="000000" w:themeColor="text1"/>
          <w:spacing w:val="-16"/>
          <w:sz w:val="27"/>
          <w:szCs w:val="27"/>
        </w:rPr>
        <w:t xml:space="preserve"> </w:t>
      </w:r>
    </w:p>
    <w:p w14:paraId="7914DA61" w14:textId="55DED27E" w:rsidR="0073063D" w:rsidRPr="00152433" w:rsidRDefault="0073063D" w:rsidP="00152433">
      <w:pPr>
        <w:pStyle w:val="NoSpacing"/>
        <w:spacing w:before="0" w:line="240" w:lineRule="auto"/>
        <w:contextualSpacing/>
        <w:rPr>
          <w:color w:val="000000" w:themeColor="text1"/>
          <w:spacing w:val="-16"/>
          <w:sz w:val="27"/>
          <w:szCs w:val="27"/>
        </w:rPr>
      </w:pPr>
      <w:r w:rsidRPr="00152433">
        <w:rPr>
          <w:i/>
          <w:iCs/>
          <w:color w:val="000000" w:themeColor="text1"/>
          <w:spacing w:val="-16"/>
          <w:sz w:val="27"/>
          <w:szCs w:val="27"/>
        </w:rPr>
        <w:t xml:space="preserve">- </w:t>
      </w:r>
      <w:r w:rsidR="00106F56" w:rsidRPr="00152433">
        <w:rPr>
          <w:i/>
          <w:iCs/>
          <w:color w:val="000000" w:themeColor="text1"/>
          <w:spacing w:val="-16"/>
          <w:sz w:val="27"/>
          <w:szCs w:val="27"/>
        </w:rPr>
        <w:t>Monitoring and control of GI users</w:t>
      </w:r>
      <w:r w:rsidR="00695DB7" w:rsidRPr="00152433">
        <w:rPr>
          <w:i/>
          <w:iCs/>
          <w:color w:val="000000" w:themeColor="text1"/>
          <w:spacing w:val="-16"/>
          <w:sz w:val="27"/>
          <w:szCs w:val="27"/>
        </w:rPr>
        <w:t>,</w:t>
      </w:r>
      <w:r w:rsidRPr="00152433">
        <w:rPr>
          <w:color w:val="000000" w:themeColor="text1"/>
          <w:spacing w:val="-16"/>
          <w:sz w:val="27"/>
          <w:szCs w:val="27"/>
        </w:rPr>
        <w:t xml:space="preserve"> </w:t>
      </w:r>
      <w:r w:rsidR="00106F56" w:rsidRPr="00152433">
        <w:rPr>
          <w:color w:val="000000" w:themeColor="text1"/>
          <w:spacing w:val="-16"/>
          <w:sz w:val="27"/>
          <w:szCs w:val="27"/>
        </w:rPr>
        <w:t>control activities are conducted at three levels</w:t>
      </w:r>
      <w:r w:rsidRPr="00152433">
        <w:rPr>
          <w:color w:val="000000" w:themeColor="text1"/>
          <w:spacing w:val="-16"/>
          <w:sz w:val="27"/>
          <w:szCs w:val="27"/>
        </w:rPr>
        <w:t xml:space="preserve">: a) </w:t>
      </w:r>
      <w:r w:rsidR="00106F56" w:rsidRPr="00152433">
        <w:rPr>
          <w:color w:val="000000" w:themeColor="text1"/>
          <w:spacing w:val="-16"/>
          <w:sz w:val="27"/>
          <w:szCs w:val="27"/>
        </w:rPr>
        <w:t>Self-monitoring by GI users</w:t>
      </w:r>
      <w:r w:rsidR="001871BF" w:rsidRPr="00152433">
        <w:rPr>
          <w:color w:val="000000" w:themeColor="text1"/>
          <w:spacing w:val="-16"/>
          <w:sz w:val="27"/>
          <w:szCs w:val="27"/>
        </w:rPr>
        <w:t xml:space="preserve">; </w:t>
      </w:r>
      <w:r w:rsidRPr="00152433">
        <w:rPr>
          <w:color w:val="000000" w:themeColor="text1"/>
          <w:spacing w:val="-16"/>
          <w:sz w:val="27"/>
          <w:szCs w:val="27"/>
        </w:rPr>
        <w:t xml:space="preserve">b) </w:t>
      </w:r>
      <w:r w:rsidR="00106F56" w:rsidRPr="00152433">
        <w:rPr>
          <w:color w:val="000000" w:themeColor="text1"/>
          <w:spacing w:val="-16"/>
          <w:sz w:val="27"/>
          <w:szCs w:val="27"/>
        </w:rPr>
        <w:t>Internal monitoring by collective organizations (producer associations)</w:t>
      </w:r>
      <w:r w:rsidR="001871BF" w:rsidRPr="00152433">
        <w:rPr>
          <w:color w:val="000000" w:themeColor="text1"/>
          <w:spacing w:val="-16"/>
          <w:sz w:val="27"/>
          <w:szCs w:val="27"/>
        </w:rPr>
        <w:t xml:space="preserve">; </w:t>
      </w:r>
      <w:r w:rsidRPr="00152433">
        <w:rPr>
          <w:color w:val="000000" w:themeColor="text1"/>
          <w:spacing w:val="-16"/>
          <w:sz w:val="27"/>
          <w:szCs w:val="27"/>
        </w:rPr>
        <w:t xml:space="preserve">c) </w:t>
      </w:r>
      <w:r w:rsidR="00106F56" w:rsidRPr="00152433">
        <w:rPr>
          <w:color w:val="000000" w:themeColor="text1"/>
          <w:spacing w:val="-16"/>
          <w:sz w:val="27"/>
          <w:szCs w:val="27"/>
        </w:rPr>
        <w:t>Supervision by the Son La DOST regarding compliance with GI management regulations.</w:t>
      </w:r>
      <w:r w:rsidRPr="00152433">
        <w:rPr>
          <w:color w:val="000000" w:themeColor="text1"/>
          <w:spacing w:val="-16"/>
          <w:sz w:val="27"/>
          <w:szCs w:val="27"/>
        </w:rPr>
        <w:t xml:space="preserve"> </w:t>
      </w:r>
    </w:p>
    <w:p w14:paraId="300AB12D" w14:textId="0E8EEF1A" w:rsidR="0073063D" w:rsidRPr="00152433" w:rsidRDefault="000E0170" w:rsidP="00152433">
      <w:pPr>
        <w:pStyle w:val="Heading2"/>
        <w:spacing w:before="0" w:line="240" w:lineRule="auto"/>
        <w:rPr>
          <w:rFonts w:ascii="Times New Roman Bold" w:hAnsi="Times New Roman Bold"/>
          <w:iCs/>
          <w:color w:val="000000" w:themeColor="text1"/>
          <w:spacing w:val="-10"/>
          <w:sz w:val="27"/>
          <w:szCs w:val="27"/>
        </w:rPr>
      </w:pPr>
      <w:bookmarkStart w:id="121" w:name="_Toc193951852"/>
      <w:bookmarkStart w:id="122" w:name="_Toc199968389"/>
      <w:bookmarkStart w:id="123" w:name="_Toc200015329"/>
      <w:bookmarkStart w:id="124" w:name="_Toc200016131"/>
      <w:bookmarkStart w:id="125" w:name="_Toc200016481"/>
      <w:r w:rsidRPr="00152433">
        <w:rPr>
          <w:rStyle w:val="Heading2Char"/>
          <w:rFonts w:ascii="Times New Roman Bold" w:hAnsi="Times New Roman Bold"/>
          <w:b/>
          <w:bCs/>
          <w:color w:val="000000" w:themeColor="text1"/>
          <w:spacing w:val="-10"/>
          <w:sz w:val="27"/>
          <w:szCs w:val="27"/>
        </w:rPr>
        <w:t>2</w:t>
      </w:r>
      <w:r w:rsidR="0073063D" w:rsidRPr="00152433">
        <w:rPr>
          <w:rStyle w:val="Heading2Char"/>
          <w:rFonts w:ascii="Times New Roman Bold" w:hAnsi="Times New Roman Bold"/>
          <w:b/>
          <w:bCs/>
          <w:color w:val="000000" w:themeColor="text1"/>
          <w:spacing w:val="-10"/>
          <w:sz w:val="27"/>
          <w:szCs w:val="27"/>
        </w:rPr>
        <w:t xml:space="preserve">.2.2. </w:t>
      </w:r>
      <w:bookmarkEnd w:id="121"/>
      <w:bookmarkEnd w:id="122"/>
      <w:bookmarkEnd w:id="123"/>
      <w:bookmarkEnd w:id="124"/>
      <w:bookmarkEnd w:id="125"/>
      <w:r w:rsidR="00D338DE" w:rsidRPr="00152433">
        <w:rPr>
          <w:rStyle w:val="Heading2Char"/>
          <w:rFonts w:ascii="Times New Roman Bold" w:hAnsi="Times New Roman Bold"/>
          <w:b/>
          <w:bCs/>
          <w:color w:val="000000" w:themeColor="text1"/>
          <w:spacing w:val="-10"/>
          <w:sz w:val="27"/>
          <w:szCs w:val="27"/>
        </w:rPr>
        <w:t>Current Status of Production and Business Activities of GI Products in Son La</w:t>
      </w:r>
    </w:p>
    <w:p w14:paraId="253BE171" w14:textId="67B011F9" w:rsidR="0073063D" w:rsidRPr="00152433" w:rsidRDefault="000E0170" w:rsidP="00152433">
      <w:pPr>
        <w:spacing w:before="0" w:line="240" w:lineRule="auto"/>
        <w:ind w:firstLine="0"/>
        <w:rPr>
          <w:b/>
          <w:bCs/>
          <w:i/>
          <w:iCs/>
          <w:color w:val="000000" w:themeColor="text1"/>
          <w:sz w:val="27"/>
          <w:szCs w:val="27"/>
        </w:rPr>
      </w:pPr>
      <w:r w:rsidRPr="00152433">
        <w:rPr>
          <w:b/>
          <w:bCs/>
          <w:i/>
          <w:iCs/>
          <w:color w:val="000000" w:themeColor="text1"/>
          <w:sz w:val="27"/>
          <w:szCs w:val="27"/>
        </w:rPr>
        <w:t>2</w:t>
      </w:r>
      <w:r w:rsidR="0073063D" w:rsidRPr="00152433">
        <w:rPr>
          <w:b/>
          <w:bCs/>
          <w:i/>
          <w:iCs/>
          <w:color w:val="000000" w:themeColor="text1"/>
          <w:sz w:val="27"/>
          <w:szCs w:val="27"/>
        </w:rPr>
        <w:t xml:space="preserve">.2.2.1. </w:t>
      </w:r>
      <w:r w:rsidR="00D338DE" w:rsidRPr="00152433">
        <w:rPr>
          <w:b/>
          <w:bCs/>
          <w:i/>
          <w:iCs/>
          <w:color w:val="000000" w:themeColor="text1"/>
          <w:sz w:val="27"/>
          <w:szCs w:val="27"/>
        </w:rPr>
        <w:t>Production and Business Activities of Son La Coffee</w:t>
      </w:r>
    </w:p>
    <w:p w14:paraId="45530A10" w14:textId="3E9663A3" w:rsidR="001871BF" w:rsidRPr="00152433" w:rsidRDefault="00B239DB" w:rsidP="00152433">
      <w:pPr>
        <w:spacing w:before="0" w:line="240" w:lineRule="auto"/>
        <w:rPr>
          <w:color w:val="000000" w:themeColor="text1"/>
          <w:spacing w:val="-14"/>
          <w:sz w:val="27"/>
          <w:szCs w:val="27"/>
          <w:shd w:val="clear" w:color="auto" w:fill="FFFFFF"/>
        </w:rPr>
      </w:pPr>
      <w:r w:rsidRPr="00152433">
        <w:rPr>
          <w:color w:val="000000" w:themeColor="text1"/>
          <w:spacing w:val="-14"/>
          <w:sz w:val="27"/>
          <w:szCs w:val="27"/>
        </w:rPr>
        <w:t>The coffee cultivation area within the GI region is estimated at around 25,000 ha (by 2025), with an estimated output of over 40,000 tons of green coffee beans per year. The Son La coffee supply chain is relatively complex and still lacks stability; coffee-growing households and cooperatives often sell fresh coffee cherries immediately to collectors or processing facilities. Each year, approximately 36,000 tons of Son La Arabica coffee are exported, mainly to the EU market. Domestic consumption of Son La coffee remains quite low, accounting for only about 10% of the total GI coffee production</w:t>
      </w:r>
      <w:r w:rsidR="001871BF" w:rsidRPr="00152433">
        <w:rPr>
          <w:color w:val="000000" w:themeColor="text1"/>
          <w:spacing w:val="-14"/>
          <w:sz w:val="27"/>
          <w:szCs w:val="27"/>
          <w:shd w:val="clear" w:color="auto" w:fill="FFFFFF"/>
        </w:rPr>
        <w:t>.</w:t>
      </w:r>
    </w:p>
    <w:p w14:paraId="640CC3FF" w14:textId="001F059E" w:rsidR="0073063D" w:rsidRPr="00152433" w:rsidRDefault="009F4B61" w:rsidP="00152433">
      <w:pPr>
        <w:spacing w:before="0" w:line="240" w:lineRule="auto"/>
        <w:ind w:firstLine="0"/>
        <w:rPr>
          <w:b/>
          <w:bCs/>
          <w:i/>
          <w:iCs/>
          <w:color w:val="000000" w:themeColor="text1"/>
          <w:sz w:val="27"/>
          <w:szCs w:val="27"/>
        </w:rPr>
      </w:pPr>
      <w:r w:rsidRPr="00152433">
        <w:rPr>
          <w:b/>
          <w:bCs/>
          <w:i/>
          <w:iCs/>
          <w:color w:val="000000" w:themeColor="text1"/>
          <w:sz w:val="27"/>
          <w:szCs w:val="27"/>
        </w:rPr>
        <w:t>2</w:t>
      </w:r>
      <w:r w:rsidR="0073063D" w:rsidRPr="00152433">
        <w:rPr>
          <w:b/>
          <w:bCs/>
          <w:i/>
          <w:iCs/>
          <w:color w:val="000000" w:themeColor="text1"/>
          <w:sz w:val="27"/>
          <w:szCs w:val="27"/>
        </w:rPr>
        <w:t xml:space="preserve">.2.2.2. </w:t>
      </w:r>
      <w:r w:rsidR="00D338DE" w:rsidRPr="00152433">
        <w:rPr>
          <w:b/>
          <w:bCs/>
          <w:i/>
          <w:iCs/>
          <w:color w:val="000000" w:themeColor="text1"/>
          <w:sz w:val="27"/>
          <w:szCs w:val="27"/>
        </w:rPr>
        <w:t>Production and Business Activities of Yen Chau Mango</w:t>
      </w:r>
      <w:r w:rsidR="0073063D" w:rsidRPr="00152433">
        <w:rPr>
          <w:b/>
          <w:bCs/>
          <w:i/>
          <w:iCs/>
          <w:color w:val="000000" w:themeColor="text1"/>
          <w:sz w:val="27"/>
          <w:szCs w:val="27"/>
        </w:rPr>
        <w:t xml:space="preserve"> </w:t>
      </w:r>
    </w:p>
    <w:p w14:paraId="3B429022" w14:textId="39105827" w:rsidR="0073063D" w:rsidRPr="00152433" w:rsidRDefault="00B239DB" w:rsidP="00152433">
      <w:pPr>
        <w:spacing w:before="0" w:line="240" w:lineRule="auto"/>
        <w:rPr>
          <w:color w:val="000000" w:themeColor="text1"/>
          <w:spacing w:val="-10"/>
          <w:sz w:val="27"/>
          <w:szCs w:val="27"/>
        </w:rPr>
      </w:pPr>
      <w:r w:rsidRPr="00152433">
        <w:rPr>
          <w:iCs/>
          <w:color w:val="000000" w:themeColor="text1"/>
          <w:spacing w:val="-10"/>
          <w:sz w:val="27"/>
          <w:szCs w:val="27"/>
        </w:rPr>
        <w:t>The cultivation area of Yen Chau round mango is approximately 600 ha (as of December 2023), with an annual output of about 1,000 tons. Due to the very short harvesting season of Yen Chau round mango (only slightly over one month), consumption is carried out mainly through three channels: (1) growers sell their mangoes directly to traders; (2) growers sell directly through various channels to end consumers; (3) sales to processing facilities. Among these channels, sales to traders (collecting agents) account for the largest share, approximately 80% of the total production of Yen Chau round mango</w:t>
      </w:r>
      <w:r w:rsidR="0073063D" w:rsidRPr="00152433">
        <w:rPr>
          <w:color w:val="000000" w:themeColor="text1"/>
          <w:spacing w:val="-10"/>
          <w:sz w:val="27"/>
          <w:szCs w:val="27"/>
        </w:rPr>
        <w:t xml:space="preserve">. </w:t>
      </w:r>
    </w:p>
    <w:p w14:paraId="03A04438" w14:textId="79800581" w:rsidR="0073063D" w:rsidRPr="00152433" w:rsidRDefault="009F4B61" w:rsidP="00152433">
      <w:pPr>
        <w:spacing w:before="0" w:line="240" w:lineRule="auto"/>
        <w:ind w:firstLine="0"/>
        <w:rPr>
          <w:b/>
          <w:bCs/>
          <w:i/>
          <w:iCs/>
          <w:color w:val="000000" w:themeColor="text1"/>
          <w:sz w:val="27"/>
          <w:szCs w:val="27"/>
        </w:rPr>
      </w:pPr>
      <w:r w:rsidRPr="00152433">
        <w:rPr>
          <w:b/>
          <w:bCs/>
          <w:i/>
          <w:iCs/>
          <w:color w:val="000000" w:themeColor="text1"/>
          <w:sz w:val="27"/>
          <w:szCs w:val="27"/>
        </w:rPr>
        <w:t>2</w:t>
      </w:r>
      <w:r w:rsidR="0073063D" w:rsidRPr="00152433">
        <w:rPr>
          <w:b/>
          <w:bCs/>
          <w:i/>
          <w:iCs/>
          <w:color w:val="000000" w:themeColor="text1"/>
          <w:sz w:val="27"/>
          <w:szCs w:val="27"/>
        </w:rPr>
        <w:t xml:space="preserve">.2.2.3. </w:t>
      </w:r>
      <w:r w:rsidR="00D338DE" w:rsidRPr="00152433">
        <w:rPr>
          <w:b/>
          <w:bCs/>
          <w:i/>
          <w:iCs/>
          <w:color w:val="000000" w:themeColor="text1"/>
          <w:sz w:val="27"/>
          <w:szCs w:val="27"/>
        </w:rPr>
        <w:t>Production and Business Activities of Moc Chau Tea</w:t>
      </w:r>
    </w:p>
    <w:p w14:paraId="30049AE8" w14:textId="4033D596" w:rsidR="00400FEE" w:rsidRPr="00152433" w:rsidRDefault="00B239DB" w:rsidP="00152433">
      <w:pPr>
        <w:spacing w:before="0" w:line="240" w:lineRule="auto"/>
        <w:rPr>
          <w:color w:val="000000" w:themeColor="text1"/>
          <w:spacing w:val="-16"/>
          <w:sz w:val="27"/>
          <w:szCs w:val="27"/>
        </w:rPr>
      </w:pPr>
      <w:r w:rsidRPr="00152433">
        <w:rPr>
          <w:iCs/>
          <w:color w:val="000000" w:themeColor="text1"/>
          <w:spacing w:val="-16"/>
          <w:sz w:val="27"/>
          <w:szCs w:val="27"/>
        </w:rPr>
        <w:t>The certified tea cultivation area within the GI region covers approximately 800 ha. With an average yield of about 11 tons/ha, the processed tea output carrying the GI is just over 10,000 tons. Currently, more than 90% of Moc Chau Shan Tuyet tea is exported to major markets such as Taiwan, Pakistan, Afghanistan, and Japan, with about 10,000 tons of raw tea exported annually. However, these exports do not carry Vietnamese enterprise trademarks and do not display GI indicators. This represents a significant disadvantage for Son La’s GI products. In the domestic market, Moc Chau Shan Tuyet tea products are rarely found in commercial centers or supermarkets</w:t>
      </w:r>
      <w:r w:rsidR="00400FEE" w:rsidRPr="00152433">
        <w:rPr>
          <w:color w:val="000000" w:themeColor="text1"/>
          <w:spacing w:val="-16"/>
          <w:sz w:val="27"/>
          <w:szCs w:val="27"/>
        </w:rPr>
        <w:t xml:space="preserve">. </w:t>
      </w:r>
    </w:p>
    <w:p w14:paraId="7AE45578" w14:textId="5919D8D1" w:rsidR="0073063D" w:rsidRPr="00152433" w:rsidRDefault="009F4B61" w:rsidP="00152433">
      <w:pPr>
        <w:pStyle w:val="Heading2"/>
        <w:spacing w:before="0" w:line="240" w:lineRule="auto"/>
        <w:rPr>
          <w:rFonts w:ascii="Times New Roman Bold" w:hAnsi="Times New Roman Bold"/>
          <w:color w:val="000000" w:themeColor="text1"/>
          <w:spacing w:val="-14"/>
          <w:sz w:val="27"/>
          <w:szCs w:val="27"/>
        </w:rPr>
      </w:pPr>
      <w:bookmarkStart w:id="126" w:name="_Toc193951853"/>
      <w:bookmarkStart w:id="127" w:name="_Toc199968390"/>
      <w:bookmarkStart w:id="128" w:name="_Toc200015330"/>
      <w:bookmarkStart w:id="129" w:name="_Toc200016135"/>
      <w:bookmarkStart w:id="130" w:name="_Toc200016485"/>
      <w:r w:rsidRPr="00152433">
        <w:rPr>
          <w:rFonts w:ascii="Times New Roman Bold" w:hAnsi="Times New Roman Bold"/>
          <w:color w:val="000000" w:themeColor="text1"/>
          <w:spacing w:val="-14"/>
          <w:sz w:val="27"/>
          <w:szCs w:val="27"/>
        </w:rPr>
        <w:t>2</w:t>
      </w:r>
      <w:r w:rsidR="0073063D" w:rsidRPr="00152433">
        <w:rPr>
          <w:rFonts w:ascii="Times New Roman Bold" w:hAnsi="Times New Roman Bold"/>
          <w:color w:val="000000" w:themeColor="text1"/>
          <w:spacing w:val="-14"/>
          <w:sz w:val="27"/>
          <w:szCs w:val="27"/>
        </w:rPr>
        <w:t xml:space="preserve">.2.3. </w:t>
      </w:r>
      <w:bookmarkEnd w:id="126"/>
      <w:bookmarkEnd w:id="127"/>
      <w:bookmarkEnd w:id="128"/>
      <w:bookmarkEnd w:id="129"/>
      <w:bookmarkEnd w:id="130"/>
      <w:r w:rsidR="00896B5F" w:rsidRPr="00152433">
        <w:rPr>
          <w:rFonts w:ascii="Times New Roman Bold" w:hAnsi="Times New Roman Bold"/>
          <w:color w:val="000000" w:themeColor="text1"/>
          <w:spacing w:val="-14"/>
          <w:sz w:val="27"/>
          <w:szCs w:val="27"/>
        </w:rPr>
        <w:t>Factors Affecting the Development of GI Product Brands in General and in Son La</w:t>
      </w:r>
    </w:p>
    <w:p w14:paraId="6848CCE3" w14:textId="3D73D1FD" w:rsidR="0073063D" w:rsidRPr="00152433" w:rsidRDefault="00B239DB" w:rsidP="00152433">
      <w:pPr>
        <w:spacing w:before="0" w:line="240" w:lineRule="auto"/>
        <w:rPr>
          <w:iCs/>
          <w:color w:val="000000" w:themeColor="text1"/>
          <w:spacing w:val="-6"/>
          <w:sz w:val="27"/>
          <w:szCs w:val="27"/>
        </w:rPr>
      </w:pPr>
      <w:r w:rsidRPr="00152433">
        <w:rPr>
          <w:iCs/>
          <w:color w:val="000000" w:themeColor="text1"/>
          <w:spacing w:val="-6"/>
          <w:sz w:val="27"/>
          <w:szCs w:val="27"/>
        </w:rPr>
        <w:t xml:space="preserve">To better understand the factors influencing the development of GI product brands in Vietnam in general, serving as a basis for analyzing their impact and establishing criteria for evaluating the participation of stakeholders in the development of GI product brands in Son La, the dissertation conducted consultations and surveys with three groups of experts: </w:t>
      </w:r>
      <w:r w:rsidRPr="00152433">
        <w:rPr>
          <w:iCs/>
          <w:color w:val="000000" w:themeColor="text1"/>
          <w:spacing w:val="-6"/>
          <w:sz w:val="27"/>
          <w:szCs w:val="27"/>
        </w:rPr>
        <w:lastRenderedPageBreak/>
        <w:t>14 intellectual property experts directly managing GIs, 10 trade promotion and brand development specialists, and 55 owners of GI product production facilities in various localities. The results are presented in Table 2.1</w:t>
      </w:r>
      <w:r w:rsidR="0073063D" w:rsidRPr="00152433">
        <w:rPr>
          <w:iCs/>
          <w:color w:val="000000" w:themeColor="text1"/>
          <w:spacing w:val="-6"/>
          <w:sz w:val="27"/>
          <w:szCs w:val="27"/>
        </w:rPr>
        <w:t>.</w:t>
      </w:r>
    </w:p>
    <w:p w14:paraId="4BE90E89" w14:textId="0A4E73C7" w:rsidR="0073063D" w:rsidRPr="00152433" w:rsidRDefault="00B239DB" w:rsidP="00A26F01">
      <w:pPr>
        <w:spacing w:before="0" w:line="240" w:lineRule="auto"/>
        <w:ind w:firstLine="0"/>
        <w:contextualSpacing/>
        <w:jc w:val="center"/>
        <w:outlineLvl w:val="0"/>
        <w:rPr>
          <w:b/>
          <w:bCs/>
          <w:color w:val="000000" w:themeColor="text1"/>
          <w:sz w:val="27"/>
          <w:szCs w:val="27"/>
        </w:rPr>
      </w:pPr>
      <w:r w:rsidRPr="00152433">
        <w:rPr>
          <w:b/>
          <w:bCs/>
          <w:color w:val="000000" w:themeColor="text1"/>
          <w:sz w:val="27"/>
          <w:szCs w:val="27"/>
        </w:rPr>
        <w:t xml:space="preserve">Table 2.1: </w:t>
      </w:r>
      <w:r w:rsidR="0088456F" w:rsidRPr="00152433">
        <w:rPr>
          <w:b/>
          <w:bCs/>
          <w:color w:val="000000" w:themeColor="text1"/>
          <w:sz w:val="27"/>
          <w:szCs w:val="27"/>
        </w:rPr>
        <w:t>Survey Results of Experts on Factors Influencing the Development of Geographical Indication Product Brands</w:t>
      </w:r>
    </w:p>
    <w:tbl>
      <w:tblPr>
        <w:tblStyle w:val="TableGrid"/>
        <w:tblW w:w="10953" w:type="dxa"/>
        <w:jc w:val="center"/>
        <w:tblLayout w:type="fixed"/>
        <w:tblLook w:val="04A0" w:firstRow="1" w:lastRow="0" w:firstColumn="1" w:lastColumn="0" w:noHBand="0" w:noVBand="1"/>
      </w:tblPr>
      <w:tblGrid>
        <w:gridCol w:w="424"/>
        <w:gridCol w:w="7298"/>
        <w:gridCol w:w="567"/>
        <w:gridCol w:w="480"/>
        <w:gridCol w:w="568"/>
        <w:gridCol w:w="6"/>
        <w:gridCol w:w="480"/>
        <w:gridCol w:w="579"/>
        <w:gridCol w:w="551"/>
      </w:tblGrid>
      <w:tr w:rsidR="004A14AF" w:rsidRPr="00EB2399" w14:paraId="14A13002" w14:textId="77777777" w:rsidTr="0030300C">
        <w:trPr>
          <w:trHeight w:val="70"/>
          <w:jc w:val="center"/>
        </w:trPr>
        <w:tc>
          <w:tcPr>
            <w:tcW w:w="424" w:type="dxa"/>
            <w:vMerge w:val="restart"/>
            <w:vAlign w:val="center"/>
          </w:tcPr>
          <w:p w14:paraId="46DF7117" w14:textId="3F72110C" w:rsidR="0073063D" w:rsidRPr="00EB2399" w:rsidRDefault="00FD27BC" w:rsidP="007A26DC">
            <w:pPr>
              <w:spacing w:before="0" w:line="240" w:lineRule="auto"/>
              <w:ind w:left="-57" w:right="-57" w:firstLine="0"/>
              <w:contextualSpacing/>
              <w:jc w:val="center"/>
              <w:rPr>
                <w:b/>
                <w:bCs/>
                <w:color w:val="000000" w:themeColor="text1"/>
                <w:spacing w:val="-18"/>
                <w:sz w:val="21"/>
                <w:szCs w:val="23"/>
              </w:rPr>
            </w:pPr>
            <w:r w:rsidRPr="00EB2399">
              <w:rPr>
                <w:b/>
                <w:bCs/>
                <w:color w:val="000000" w:themeColor="text1"/>
                <w:spacing w:val="-18"/>
                <w:sz w:val="21"/>
                <w:szCs w:val="23"/>
              </w:rPr>
              <w:t>No.</w:t>
            </w:r>
          </w:p>
        </w:tc>
        <w:tc>
          <w:tcPr>
            <w:tcW w:w="7298" w:type="dxa"/>
            <w:vMerge w:val="restart"/>
            <w:vAlign w:val="center"/>
          </w:tcPr>
          <w:p w14:paraId="05025899" w14:textId="11A3B043" w:rsidR="0073063D" w:rsidRPr="00EB2399" w:rsidRDefault="00B239DB" w:rsidP="007A26DC">
            <w:pPr>
              <w:spacing w:before="0" w:line="240" w:lineRule="auto"/>
              <w:ind w:left="-57" w:right="-57" w:firstLine="0"/>
              <w:contextualSpacing/>
              <w:jc w:val="center"/>
              <w:rPr>
                <w:b/>
                <w:bCs/>
                <w:color w:val="000000" w:themeColor="text1"/>
                <w:spacing w:val="-18"/>
                <w:sz w:val="21"/>
                <w:szCs w:val="23"/>
              </w:rPr>
            </w:pPr>
            <w:r w:rsidRPr="00EB2399">
              <w:rPr>
                <w:b/>
                <w:bCs/>
                <w:color w:val="000000" w:themeColor="text1"/>
                <w:spacing w:val="-18"/>
                <w:sz w:val="21"/>
                <w:szCs w:val="23"/>
              </w:rPr>
              <w:t>Factors influencing:</w:t>
            </w:r>
          </w:p>
        </w:tc>
        <w:tc>
          <w:tcPr>
            <w:tcW w:w="3231" w:type="dxa"/>
            <w:gridSpan w:val="7"/>
            <w:vAlign w:val="center"/>
          </w:tcPr>
          <w:p w14:paraId="460DA5DF" w14:textId="647139D2" w:rsidR="0073063D" w:rsidRPr="00EB2399" w:rsidRDefault="00B239DB" w:rsidP="007A26DC">
            <w:pPr>
              <w:spacing w:before="0" w:line="240" w:lineRule="auto"/>
              <w:ind w:left="-57" w:right="-57" w:firstLine="0"/>
              <w:contextualSpacing/>
              <w:jc w:val="center"/>
              <w:rPr>
                <w:b/>
                <w:bCs/>
                <w:color w:val="000000" w:themeColor="text1"/>
                <w:spacing w:val="-18"/>
                <w:sz w:val="21"/>
                <w:szCs w:val="23"/>
              </w:rPr>
            </w:pPr>
            <w:r w:rsidRPr="00EB2399">
              <w:rPr>
                <w:b/>
                <w:bCs/>
                <w:color w:val="000000" w:themeColor="text1"/>
                <w:spacing w:val="-18"/>
                <w:sz w:val="21"/>
                <w:szCs w:val="23"/>
              </w:rPr>
              <w:t>Experts’ assessment</w:t>
            </w:r>
          </w:p>
        </w:tc>
      </w:tr>
      <w:tr w:rsidR="004A14AF" w:rsidRPr="00EB2399" w14:paraId="5D41DE7C" w14:textId="77777777" w:rsidTr="0030300C">
        <w:trPr>
          <w:trHeight w:val="70"/>
          <w:jc w:val="center"/>
        </w:trPr>
        <w:tc>
          <w:tcPr>
            <w:tcW w:w="424" w:type="dxa"/>
            <w:vMerge/>
            <w:vAlign w:val="center"/>
          </w:tcPr>
          <w:p w14:paraId="06BB87F5" w14:textId="77777777" w:rsidR="0073063D" w:rsidRPr="00EB2399" w:rsidRDefault="0073063D" w:rsidP="007A26DC">
            <w:pPr>
              <w:spacing w:before="0" w:line="240" w:lineRule="auto"/>
              <w:ind w:left="-57" w:right="-57" w:firstLine="0"/>
              <w:contextualSpacing/>
              <w:jc w:val="center"/>
              <w:rPr>
                <w:b/>
                <w:bCs/>
                <w:color w:val="000000" w:themeColor="text1"/>
                <w:spacing w:val="-18"/>
                <w:sz w:val="21"/>
                <w:szCs w:val="23"/>
              </w:rPr>
            </w:pPr>
          </w:p>
        </w:tc>
        <w:tc>
          <w:tcPr>
            <w:tcW w:w="7298" w:type="dxa"/>
            <w:vMerge/>
            <w:vAlign w:val="center"/>
          </w:tcPr>
          <w:p w14:paraId="635B8390" w14:textId="77777777" w:rsidR="0073063D" w:rsidRPr="00EB2399" w:rsidRDefault="0073063D" w:rsidP="007A26DC">
            <w:pPr>
              <w:spacing w:before="0" w:line="240" w:lineRule="auto"/>
              <w:ind w:left="-57" w:right="-57" w:firstLine="0"/>
              <w:contextualSpacing/>
              <w:jc w:val="center"/>
              <w:rPr>
                <w:b/>
                <w:bCs/>
                <w:color w:val="000000" w:themeColor="text1"/>
                <w:spacing w:val="-18"/>
                <w:sz w:val="21"/>
                <w:szCs w:val="23"/>
              </w:rPr>
            </w:pPr>
          </w:p>
        </w:tc>
        <w:tc>
          <w:tcPr>
            <w:tcW w:w="1047" w:type="dxa"/>
            <w:gridSpan w:val="2"/>
            <w:shd w:val="clear" w:color="auto" w:fill="F2F2F2" w:themeFill="background1" w:themeFillShade="F2"/>
          </w:tcPr>
          <w:p w14:paraId="48D3290B" w14:textId="57C4A11A" w:rsidR="0073063D" w:rsidRPr="00EB2399" w:rsidRDefault="00A82C93" w:rsidP="007A26DC">
            <w:pPr>
              <w:spacing w:before="0" w:line="240" w:lineRule="auto"/>
              <w:ind w:left="-57" w:right="-57" w:firstLine="0"/>
              <w:contextualSpacing/>
              <w:jc w:val="center"/>
              <w:rPr>
                <w:b/>
                <w:bCs/>
                <w:color w:val="000000" w:themeColor="text1"/>
                <w:spacing w:val="-18"/>
                <w:sz w:val="21"/>
                <w:szCs w:val="23"/>
              </w:rPr>
            </w:pPr>
            <w:r w:rsidRPr="00EB2399">
              <w:rPr>
                <w:b/>
                <w:bCs/>
                <w:color w:val="000000" w:themeColor="text1"/>
                <w:spacing w:val="-18"/>
                <w:sz w:val="21"/>
                <w:szCs w:val="23"/>
              </w:rPr>
              <w:t>IP</w:t>
            </w:r>
          </w:p>
        </w:tc>
        <w:tc>
          <w:tcPr>
            <w:tcW w:w="1054" w:type="dxa"/>
            <w:gridSpan w:val="3"/>
            <w:shd w:val="clear" w:color="auto" w:fill="auto"/>
          </w:tcPr>
          <w:p w14:paraId="67DA5CE4" w14:textId="2366F90F" w:rsidR="0073063D" w:rsidRPr="00EB2399" w:rsidRDefault="00A82C93" w:rsidP="007A26DC">
            <w:pPr>
              <w:spacing w:before="0" w:line="240" w:lineRule="auto"/>
              <w:ind w:left="-57" w:right="-57" w:firstLine="0"/>
              <w:contextualSpacing/>
              <w:jc w:val="center"/>
              <w:rPr>
                <w:b/>
                <w:bCs/>
                <w:color w:val="000000" w:themeColor="text1"/>
                <w:spacing w:val="-18"/>
                <w:sz w:val="21"/>
                <w:szCs w:val="23"/>
              </w:rPr>
            </w:pPr>
            <w:r w:rsidRPr="00EB2399">
              <w:rPr>
                <w:b/>
                <w:bCs/>
                <w:color w:val="000000" w:themeColor="text1"/>
                <w:spacing w:val="-18"/>
                <w:sz w:val="21"/>
                <w:szCs w:val="23"/>
              </w:rPr>
              <w:t>TTP</w:t>
            </w:r>
          </w:p>
        </w:tc>
        <w:tc>
          <w:tcPr>
            <w:tcW w:w="1130" w:type="dxa"/>
            <w:gridSpan w:val="2"/>
            <w:shd w:val="clear" w:color="auto" w:fill="F2F2F2" w:themeFill="background1" w:themeFillShade="F2"/>
            <w:vAlign w:val="center"/>
          </w:tcPr>
          <w:p w14:paraId="3F2A851F" w14:textId="6B72E895" w:rsidR="0073063D" w:rsidRPr="00EB2399" w:rsidRDefault="00A82C93" w:rsidP="007A26DC">
            <w:pPr>
              <w:spacing w:before="0" w:line="240" w:lineRule="auto"/>
              <w:ind w:left="-57" w:right="-57" w:firstLine="0"/>
              <w:contextualSpacing/>
              <w:jc w:val="center"/>
              <w:rPr>
                <w:b/>
                <w:bCs/>
                <w:color w:val="000000" w:themeColor="text1"/>
                <w:spacing w:val="-18"/>
                <w:sz w:val="21"/>
                <w:szCs w:val="23"/>
              </w:rPr>
            </w:pPr>
            <w:r w:rsidRPr="00EB2399">
              <w:rPr>
                <w:b/>
                <w:bCs/>
                <w:color w:val="000000" w:themeColor="text1"/>
                <w:spacing w:val="-18"/>
                <w:sz w:val="21"/>
                <w:szCs w:val="23"/>
              </w:rPr>
              <w:t>PE</w:t>
            </w:r>
          </w:p>
        </w:tc>
      </w:tr>
      <w:tr w:rsidR="004A14AF" w:rsidRPr="00EB2399" w14:paraId="7E47BCA5" w14:textId="77777777" w:rsidTr="0030300C">
        <w:trPr>
          <w:jc w:val="center"/>
        </w:trPr>
        <w:tc>
          <w:tcPr>
            <w:tcW w:w="424" w:type="dxa"/>
            <w:vMerge/>
          </w:tcPr>
          <w:p w14:paraId="43012E49" w14:textId="77777777" w:rsidR="0073063D" w:rsidRPr="00EB2399" w:rsidRDefault="0073063D" w:rsidP="007A26DC">
            <w:pPr>
              <w:spacing w:before="0" w:line="240" w:lineRule="auto"/>
              <w:ind w:left="-57" w:right="-57" w:firstLine="0"/>
              <w:contextualSpacing/>
              <w:rPr>
                <w:color w:val="000000" w:themeColor="text1"/>
                <w:spacing w:val="-18"/>
                <w:sz w:val="21"/>
                <w:szCs w:val="23"/>
              </w:rPr>
            </w:pPr>
          </w:p>
        </w:tc>
        <w:tc>
          <w:tcPr>
            <w:tcW w:w="7298" w:type="dxa"/>
            <w:vMerge/>
          </w:tcPr>
          <w:p w14:paraId="1F598E4C" w14:textId="77777777" w:rsidR="0073063D" w:rsidRPr="00EB2399" w:rsidRDefault="0073063D" w:rsidP="007A26DC">
            <w:pPr>
              <w:spacing w:before="0" w:line="240" w:lineRule="auto"/>
              <w:ind w:left="-57" w:right="-57" w:firstLine="0"/>
              <w:contextualSpacing/>
              <w:rPr>
                <w:color w:val="000000" w:themeColor="text1"/>
                <w:spacing w:val="-18"/>
                <w:sz w:val="21"/>
                <w:szCs w:val="23"/>
              </w:rPr>
            </w:pPr>
          </w:p>
        </w:tc>
        <w:tc>
          <w:tcPr>
            <w:tcW w:w="567" w:type="dxa"/>
            <w:shd w:val="clear" w:color="auto" w:fill="F2F2F2" w:themeFill="background1" w:themeFillShade="F2"/>
          </w:tcPr>
          <w:p w14:paraId="49B4C30A" w14:textId="77777777" w:rsidR="0073063D" w:rsidRPr="00EB2399" w:rsidRDefault="0073063D" w:rsidP="007A26DC">
            <w:pPr>
              <w:spacing w:before="0" w:line="240" w:lineRule="auto"/>
              <w:ind w:left="-57" w:right="-57" w:firstLine="0"/>
              <w:contextualSpacing/>
              <w:jc w:val="center"/>
              <w:rPr>
                <w:i/>
                <w:iCs/>
                <w:color w:val="000000" w:themeColor="text1"/>
                <w:spacing w:val="-18"/>
                <w:sz w:val="21"/>
                <w:szCs w:val="23"/>
              </w:rPr>
            </w:pPr>
            <w:r w:rsidRPr="00EB2399">
              <w:rPr>
                <w:i/>
                <w:iCs/>
                <w:color w:val="000000" w:themeColor="text1"/>
                <w:spacing w:val="-18"/>
                <w:sz w:val="21"/>
                <w:szCs w:val="23"/>
              </w:rPr>
              <w:t>Mean</w:t>
            </w:r>
          </w:p>
        </w:tc>
        <w:tc>
          <w:tcPr>
            <w:tcW w:w="480" w:type="dxa"/>
            <w:shd w:val="clear" w:color="auto" w:fill="F2F2F2" w:themeFill="background1" w:themeFillShade="F2"/>
          </w:tcPr>
          <w:p w14:paraId="36AB30C6" w14:textId="77777777" w:rsidR="0073063D" w:rsidRPr="00EB2399" w:rsidRDefault="0073063D" w:rsidP="007A26DC">
            <w:pPr>
              <w:spacing w:before="0" w:line="240" w:lineRule="auto"/>
              <w:ind w:left="-57" w:right="-57" w:firstLine="0"/>
              <w:contextualSpacing/>
              <w:jc w:val="center"/>
              <w:rPr>
                <w:i/>
                <w:iCs/>
                <w:color w:val="000000" w:themeColor="text1"/>
                <w:spacing w:val="-18"/>
                <w:sz w:val="21"/>
                <w:szCs w:val="23"/>
              </w:rPr>
            </w:pPr>
            <w:r w:rsidRPr="00EB2399">
              <w:rPr>
                <w:i/>
                <w:iCs/>
                <w:color w:val="000000" w:themeColor="text1"/>
                <w:spacing w:val="-18"/>
                <w:sz w:val="21"/>
                <w:szCs w:val="23"/>
              </w:rPr>
              <w:sym w:font="Symbol" w:char="F0B6"/>
            </w:r>
          </w:p>
        </w:tc>
        <w:tc>
          <w:tcPr>
            <w:tcW w:w="568" w:type="dxa"/>
          </w:tcPr>
          <w:p w14:paraId="607AE31C" w14:textId="77777777" w:rsidR="0073063D" w:rsidRPr="00EB2399" w:rsidRDefault="0073063D" w:rsidP="007A26DC">
            <w:pPr>
              <w:spacing w:before="0" w:line="240" w:lineRule="auto"/>
              <w:ind w:left="-57" w:right="-57" w:firstLine="0"/>
              <w:contextualSpacing/>
              <w:jc w:val="center"/>
              <w:rPr>
                <w:i/>
                <w:iCs/>
                <w:color w:val="000000" w:themeColor="text1"/>
                <w:spacing w:val="-18"/>
                <w:sz w:val="21"/>
                <w:szCs w:val="23"/>
              </w:rPr>
            </w:pPr>
            <w:r w:rsidRPr="00EB2399">
              <w:rPr>
                <w:i/>
                <w:iCs/>
                <w:color w:val="000000" w:themeColor="text1"/>
                <w:spacing w:val="-18"/>
                <w:sz w:val="21"/>
                <w:szCs w:val="23"/>
              </w:rPr>
              <w:t>Mean</w:t>
            </w:r>
          </w:p>
        </w:tc>
        <w:tc>
          <w:tcPr>
            <w:tcW w:w="486" w:type="dxa"/>
            <w:gridSpan w:val="2"/>
          </w:tcPr>
          <w:p w14:paraId="65679870" w14:textId="77777777" w:rsidR="0073063D" w:rsidRPr="00EB2399" w:rsidRDefault="0073063D" w:rsidP="007A26DC">
            <w:pPr>
              <w:spacing w:before="0" w:line="240" w:lineRule="auto"/>
              <w:ind w:left="-57" w:right="-57" w:firstLine="0"/>
              <w:contextualSpacing/>
              <w:jc w:val="center"/>
              <w:rPr>
                <w:i/>
                <w:iCs/>
                <w:color w:val="000000" w:themeColor="text1"/>
                <w:spacing w:val="-18"/>
                <w:sz w:val="21"/>
                <w:szCs w:val="23"/>
              </w:rPr>
            </w:pPr>
            <w:r w:rsidRPr="00EB2399">
              <w:rPr>
                <w:i/>
                <w:iCs/>
                <w:color w:val="000000" w:themeColor="text1"/>
                <w:spacing w:val="-18"/>
                <w:sz w:val="21"/>
                <w:szCs w:val="23"/>
              </w:rPr>
              <w:sym w:font="Symbol" w:char="F0B6"/>
            </w:r>
          </w:p>
        </w:tc>
        <w:tc>
          <w:tcPr>
            <w:tcW w:w="579" w:type="dxa"/>
            <w:shd w:val="clear" w:color="auto" w:fill="F2F2F2" w:themeFill="background1" w:themeFillShade="F2"/>
          </w:tcPr>
          <w:p w14:paraId="524FF6C6" w14:textId="77777777" w:rsidR="0073063D" w:rsidRPr="00EB2399" w:rsidRDefault="0073063D" w:rsidP="007A26DC">
            <w:pPr>
              <w:spacing w:before="0" w:line="240" w:lineRule="auto"/>
              <w:ind w:left="-57" w:right="-57" w:firstLine="0"/>
              <w:contextualSpacing/>
              <w:jc w:val="center"/>
              <w:rPr>
                <w:i/>
                <w:iCs/>
                <w:color w:val="000000" w:themeColor="text1"/>
                <w:spacing w:val="-18"/>
                <w:sz w:val="21"/>
                <w:szCs w:val="23"/>
              </w:rPr>
            </w:pPr>
            <w:r w:rsidRPr="00EB2399">
              <w:rPr>
                <w:i/>
                <w:iCs/>
                <w:color w:val="000000" w:themeColor="text1"/>
                <w:spacing w:val="-18"/>
                <w:sz w:val="21"/>
                <w:szCs w:val="23"/>
              </w:rPr>
              <w:t>Mean</w:t>
            </w:r>
          </w:p>
        </w:tc>
        <w:tc>
          <w:tcPr>
            <w:tcW w:w="551" w:type="dxa"/>
            <w:shd w:val="clear" w:color="auto" w:fill="F2F2F2" w:themeFill="background1" w:themeFillShade="F2"/>
          </w:tcPr>
          <w:p w14:paraId="60BAEDF5" w14:textId="77777777" w:rsidR="0073063D" w:rsidRPr="00EB2399" w:rsidRDefault="0073063D" w:rsidP="007A26DC">
            <w:pPr>
              <w:spacing w:before="0" w:line="240" w:lineRule="auto"/>
              <w:ind w:left="-57" w:right="-57" w:firstLine="0"/>
              <w:contextualSpacing/>
              <w:jc w:val="center"/>
              <w:rPr>
                <w:i/>
                <w:iCs/>
                <w:color w:val="000000" w:themeColor="text1"/>
                <w:spacing w:val="-18"/>
                <w:sz w:val="21"/>
                <w:szCs w:val="23"/>
              </w:rPr>
            </w:pPr>
            <w:r w:rsidRPr="00EB2399">
              <w:rPr>
                <w:i/>
                <w:iCs/>
                <w:color w:val="000000" w:themeColor="text1"/>
                <w:spacing w:val="-18"/>
                <w:sz w:val="21"/>
                <w:szCs w:val="23"/>
              </w:rPr>
              <w:sym w:font="Symbol" w:char="F0B6"/>
            </w:r>
          </w:p>
        </w:tc>
      </w:tr>
      <w:tr w:rsidR="004A14AF" w:rsidRPr="00EB2399" w14:paraId="73AF3219" w14:textId="77777777" w:rsidTr="0030300C">
        <w:trPr>
          <w:jc w:val="center"/>
        </w:trPr>
        <w:tc>
          <w:tcPr>
            <w:tcW w:w="10953" w:type="dxa"/>
            <w:gridSpan w:val="9"/>
            <w:vAlign w:val="center"/>
          </w:tcPr>
          <w:p w14:paraId="211D14AF" w14:textId="116FA433" w:rsidR="0073063D" w:rsidRPr="00EB2399" w:rsidRDefault="0073063D" w:rsidP="007A26DC">
            <w:pPr>
              <w:spacing w:before="0" w:line="240" w:lineRule="auto"/>
              <w:ind w:left="-57" w:right="-57" w:firstLine="0"/>
              <w:contextualSpacing/>
              <w:rPr>
                <w:color w:val="000000" w:themeColor="text1"/>
                <w:spacing w:val="-18"/>
                <w:sz w:val="21"/>
                <w:szCs w:val="21"/>
              </w:rPr>
            </w:pPr>
            <w:r w:rsidRPr="00EB2399">
              <w:rPr>
                <w:b/>
                <w:bCs/>
                <w:i/>
                <w:iCs/>
                <w:color w:val="000000" w:themeColor="text1"/>
                <w:spacing w:val="-18"/>
                <w:sz w:val="21"/>
                <w:szCs w:val="21"/>
              </w:rPr>
              <w:t xml:space="preserve">  I. </w:t>
            </w:r>
            <w:r w:rsidR="00A82C93" w:rsidRPr="00EB2399">
              <w:rPr>
                <w:b/>
                <w:bCs/>
                <w:i/>
                <w:iCs/>
                <w:color w:val="000000" w:themeColor="text1"/>
                <w:spacing w:val="-18"/>
                <w:sz w:val="21"/>
                <w:szCs w:val="21"/>
              </w:rPr>
              <w:t>Perceived Quality of GI Products</w:t>
            </w:r>
            <w:r w:rsidRPr="00EB2399">
              <w:rPr>
                <w:b/>
                <w:bCs/>
                <w:i/>
                <w:iCs/>
                <w:color w:val="000000" w:themeColor="text1"/>
                <w:spacing w:val="-18"/>
                <w:sz w:val="21"/>
                <w:szCs w:val="21"/>
              </w:rPr>
              <w:t xml:space="preserve">  </w:t>
            </w:r>
          </w:p>
        </w:tc>
      </w:tr>
      <w:tr w:rsidR="004A14AF" w:rsidRPr="00EB2399" w14:paraId="701D2EAD" w14:textId="77777777" w:rsidTr="0030300C">
        <w:trPr>
          <w:trHeight w:val="70"/>
          <w:jc w:val="center"/>
        </w:trPr>
        <w:tc>
          <w:tcPr>
            <w:tcW w:w="424" w:type="dxa"/>
            <w:vAlign w:val="center"/>
          </w:tcPr>
          <w:p w14:paraId="2321CF96" w14:textId="77777777"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1</w:t>
            </w:r>
          </w:p>
        </w:tc>
        <w:tc>
          <w:tcPr>
            <w:tcW w:w="7298" w:type="dxa"/>
          </w:tcPr>
          <w:p w14:paraId="6325738C" w14:textId="46AB626C" w:rsidR="002B3CFE" w:rsidRPr="00EB2399" w:rsidRDefault="00A82C93" w:rsidP="007A26DC">
            <w:pPr>
              <w:spacing w:before="0" w:line="240" w:lineRule="auto"/>
              <w:ind w:left="-57" w:right="-57" w:firstLine="0"/>
              <w:contextualSpacing/>
              <w:rPr>
                <w:color w:val="000000" w:themeColor="text1"/>
                <w:spacing w:val="-18"/>
                <w:sz w:val="21"/>
                <w:szCs w:val="21"/>
              </w:rPr>
            </w:pPr>
            <w:r w:rsidRPr="00EB2399">
              <w:rPr>
                <w:color w:val="000000" w:themeColor="text1"/>
                <w:spacing w:val="-18"/>
                <w:sz w:val="21"/>
                <w:szCs w:val="21"/>
              </w:rPr>
              <w:t>Planning and control of cultivation areas</w:t>
            </w:r>
          </w:p>
        </w:tc>
        <w:tc>
          <w:tcPr>
            <w:tcW w:w="567" w:type="dxa"/>
            <w:shd w:val="clear" w:color="auto" w:fill="F2F2F2" w:themeFill="background1" w:themeFillShade="F2"/>
            <w:vAlign w:val="center"/>
          </w:tcPr>
          <w:p w14:paraId="2ECEBBB2" w14:textId="3E4BA594"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4,21</w:t>
            </w:r>
          </w:p>
        </w:tc>
        <w:tc>
          <w:tcPr>
            <w:tcW w:w="480" w:type="dxa"/>
            <w:shd w:val="clear" w:color="auto" w:fill="F2F2F2" w:themeFill="background1" w:themeFillShade="F2"/>
            <w:vAlign w:val="center"/>
          </w:tcPr>
          <w:p w14:paraId="4C035C7A" w14:textId="088A338F" w:rsidR="002B3CFE" w:rsidRPr="00EB2399" w:rsidRDefault="002B3CFE" w:rsidP="007A26DC">
            <w:pPr>
              <w:spacing w:before="0" w:line="240" w:lineRule="auto"/>
              <w:ind w:left="-57" w:right="-57" w:firstLine="0"/>
              <w:contextualSpacing/>
              <w:jc w:val="center"/>
              <w:rPr>
                <w:i/>
                <w:iCs/>
                <w:color w:val="000000" w:themeColor="text1"/>
                <w:spacing w:val="-18"/>
                <w:sz w:val="21"/>
                <w:szCs w:val="21"/>
              </w:rPr>
            </w:pPr>
            <w:r w:rsidRPr="00EB2399">
              <w:rPr>
                <w:i/>
                <w:iCs/>
                <w:color w:val="000000" w:themeColor="text1"/>
                <w:spacing w:val="-18"/>
                <w:sz w:val="21"/>
                <w:szCs w:val="21"/>
              </w:rPr>
              <w:t>0,45</w:t>
            </w:r>
          </w:p>
        </w:tc>
        <w:tc>
          <w:tcPr>
            <w:tcW w:w="568" w:type="dxa"/>
            <w:vAlign w:val="center"/>
          </w:tcPr>
          <w:p w14:paraId="37FF92BB" w14:textId="5291D840"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4,56</w:t>
            </w:r>
          </w:p>
        </w:tc>
        <w:tc>
          <w:tcPr>
            <w:tcW w:w="486" w:type="dxa"/>
            <w:gridSpan w:val="2"/>
            <w:vAlign w:val="center"/>
          </w:tcPr>
          <w:p w14:paraId="62ACE4AD" w14:textId="6F3471D2" w:rsidR="002B3CFE" w:rsidRPr="00EB2399" w:rsidRDefault="002B3CFE" w:rsidP="007A26DC">
            <w:pPr>
              <w:spacing w:before="0" w:line="240" w:lineRule="auto"/>
              <w:ind w:left="-57" w:right="-57" w:firstLine="0"/>
              <w:contextualSpacing/>
              <w:jc w:val="center"/>
              <w:rPr>
                <w:i/>
                <w:iCs/>
                <w:color w:val="000000" w:themeColor="text1"/>
                <w:spacing w:val="-18"/>
                <w:sz w:val="21"/>
                <w:szCs w:val="21"/>
              </w:rPr>
            </w:pPr>
            <w:r w:rsidRPr="00EB2399">
              <w:rPr>
                <w:i/>
                <w:iCs/>
                <w:color w:val="000000" w:themeColor="text1"/>
                <w:spacing w:val="-18"/>
                <w:sz w:val="21"/>
                <w:szCs w:val="21"/>
              </w:rPr>
              <w:t>0,42</w:t>
            </w:r>
          </w:p>
        </w:tc>
        <w:tc>
          <w:tcPr>
            <w:tcW w:w="579" w:type="dxa"/>
            <w:shd w:val="clear" w:color="auto" w:fill="F2F2F2" w:themeFill="background1" w:themeFillShade="F2"/>
            <w:vAlign w:val="center"/>
          </w:tcPr>
          <w:p w14:paraId="1DCDAB66" w14:textId="66A07356"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4,12</w:t>
            </w:r>
          </w:p>
        </w:tc>
        <w:tc>
          <w:tcPr>
            <w:tcW w:w="551" w:type="dxa"/>
            <w:shd w:val="clear" w:color="auto" w:fill="F2F2F2" w:themeFill="background1" w:themeFillShade="F2"/>
            <w:vAlign w:val="center"/>
          </w:tcPr>
          <w:p w14:paraId="763526C4" w14:textId="1BAC478E" w:rsidR="002B3CFE" w:rsidRPr="00EB2399" w:rsidRDefault="002B3CFE" w:rsidP="007A26DC">
            <w:pPr>
              <w:spacing w:before="0" w:line="240" w:lineRule="auto"/>
              <w:ind w:left="-57" w:right="-57" w:firstLine="0"/>
              <w:contextualSpacing/>
              <w:jc w:val="center"/>
              <w:rPr>
                <w:i/>
                <w:iCs/>
                <w:color w:val="000000" w:themeColor="text1"/>
                <w:spacing w:val="-18"/>
                <w:sz w:val="21"/>
                <w:szCs w:val="21"/>
              </w:rPr>
            </w:pPr>
            <w:r w:rsidRPr="00EB2399">
              <w:rPr>
                <w:i/>
                <w:iCs/>
                <w:color w:val="000000" w:themeColor="text1"/>
                <w:spacing w:val="-18"/>
                <w:sz w:val="21"/>
                <w:szCs w:val="21"/>
              </w:rPr>
              <w:t>0,82</w:t>
            </w:r>
          </w:p>
        </w:tc>
      </w:tr>
      <w:tr w:rsidR="004A14AF" w:rsidRPr="00EB2399" w14:paraId="15738177" w14:textId="77777777" w:rsidTr="0030300C">
        <w:trPr>
          <w:jc w:val="center"/>
        </w:trPr>
        <w:tc>
          <w:tcPr>
            <w:tcW w:w="424" w:type="dxa"/>
            <w:vAlign w:val="center"/>
          </w:tcPr>
          <w:p w14:paraId="2A949E42" w14:textId="77777777"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2</w:t>
            </w:r>
          </w:p>
        </w:tc>
        <w:tc>
          <w:tcPr>
            <w:tcW w:w="7298" w:type="dxa"/>
          </w:tcPr>
          <w:p w14:paraId="228803C0" w14:textId="78F60628" w:rsidR="002B3CFE" w:rsidRPr="00EB2399" w:rsidRDefault="00A82C93" w:rsidP="007A26DC">
            <w:pPr>
              <w:spacing w:before="0" w:line="240" w:lineRule="auto"/>
              <w:ind w:left="-57" w:right="-57" w:firstLine="0"/>
              <w:contextualSpacing/>
              <w:rPr>
                <w:color w:val="000000" w:themeColor="text1"/>
                <w:spacing w:val="-18"/>
                <w:sz w:val="21"/>
                <w:szCs w:val="21"/>
              </w:rPr>
            </w:pPr>
            <w:r w:rsidRPr="00EB2399">
              <w:rPr>
                <w:color w:val="000000" w:themeColor="text1"/>
                <w:spacing w:val="-18"/>
                <w:sz w:val="21"/>
                <w:szCs w:val="21"/>
              </w:rPr>
              <w:t>Control of cultivation processes (VietGAP, GlobalGAP) and product harvesting</w:t>
            </w:r>
          </w:p>
        </w:tc>
        <w:tc>
          <w:tcPr>
            <w:tcW w:w="567" w:type="dxa"/>
            <w:shd w:val="clear" w:color="auto" w:fill="F2F2F2" w:themeFill="background1" w:themeFillShade="F2"/>
            <w:vAlign w:val="center"/>
          </w:tcPr>
          <w:p w14:paraId="570491F3" w14:textId="649D4DE3"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4,12</w:t>
            </w:r>
          </w:p>
        </w:tc>
        <w:tc>
          <w:tcPr>
            <w:tcW w:w="480" w:type="dxa"/>
            <w:shd w:val="clear" w:color="auto" w:fill="F2F2F2" w:themeFill="background1" w:themeFillShade="F2"/>
            <w:vAlign w:val="center"/>
          </w:tcPr>
          <w:p w14:paraId="655FEFC4" w14:textId="0A023CBD" w:rsidR="002B3CFE" w:rsidRPr="00EB2399" w:rsidRDefault="002B3CFE" w:rsidP="007A26DC">
            <w:pPr>
              <w:spacing w:before="0" w:line="240" w:lineRule="auto"/>
              <w:ind w:left="-57" w:right="-57" w:firstLine="0"/>
              <w:contextualSpacing/>
              <w:jc w:val="center"/>
              <w:rPr>
                <w:i/>
                <w:iCs/>
                <w:color w:val="000000" w:themeColor="text1"/>
                <w:spacing w:val="-18"/>
                <w:sz w:val="21"/>
                <w:szCs w:val="21"/>
              </w:rPr>
            </w:pPr>
            <w:r w:rsidRPr="00EB2399">
              <w:rPr>
                <w:i/>
                <w:iCs/>
                <w:color w:val="000000" w:themeColor="text1"/>
                <w:spacing w:val="-18"/>
                <w:sz w:val="21"/>
                <w:szCs w:val="21"/>
              </w:rPr>
              <w:t>0,62</w:t>
            </w:r>
          </w:p>
        </w:tc>
        <w:tc>
          <w:tcPr>
            <w:tcW w:w="568" w:type="dxa"/>
            <w:vAlign w:val="center"/>
          </w:tcPr>
          <w:p w14:paraId="2C7E1FE6" w14:textId="539D2BE4"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4,56</w:t>
            </w:r>
          </w:p>
        </w:tc>
        <w:tc>
          <w:tcPr>
            <w:tcW w:w="486" w:type="dxa"/>
            <w:gridSpan w:val="2"/>
            <w:vAlign w:val="center"/>
          </w:tcPr>
          <w:p w14:paraId="7D9A9165" w14:textId="3C21FFF0" w:rsidR="002B3CFE" w:rsidRPr="00EB2399" w:rsidRDefault="002B3CFE" w:rsidP="007A26DC">
            <w:pPr>
              <w:spacing w:before="0" w:line="240" w:lineRule="auto"/>
              <w:ind w:left="-57" w:right="-57" w:firstLine="0"/>
              <w:contextualSpacing/>
              <w:jc w:val="center"/>
              <w:rPr>
                <w:i/>
                <w:iCs/>
                <w:color w:val="000000" w:themeColor="text1"/>
                <w:spacing w:val="-18"/>
                <w:sz w:val="21"/>
                <w:szCs w:val="21"/>
              </w:rPr>
            </w:pPr>
            <w:r w:rsidRPr="00EB2399">
              <w:rPr>
                <w:i/>
                <w:iCs/>
                <w:color w:val="000000" w:themeColor="text1"/>
                <w:spacing w:val="-18"/>
                <w:sz w:val="21"/>
                <w:szCs w:val="21"/>
              </w:rPr>
              <w:t>0,42</w:t>
            </w:r>
          </w:p>
        </w:tc>
        <w:tc>
          <w:tcPr>
            <w:tcW w:w="579" w:type="dxa"/>
            <w:shd w:val="clear" w:color="auto" w:fill="F2F2F2" w:themeFill="background1" w:themeFillShade="F2"/>
            <w:vAlign w:val="center"/>
          </w:tcPr>
          <w:p w14:paraId="2DC8BD8A" w14:textId="485189EB"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4,12</w:t>
            </w:r>
          </w:p>
        </w:tc>
        <w:tc>
          <w:tcPr>
            <w:tcW w:w="551" w:type="dxa"/>
            <w:shd w:val="clear" w:color="auto" w:fill="F2F2F2" w:themeFill="background1" w:themeFillShade="F2"/>
            <w:vAlign w:val="center"/>
          </w:tcPr>
          <w:p w14:paraId="091C158D" w14:textId="4F0CA95C" w:rsidR="002B3CFE" w:rsidRPr="00EB2399" w:rsidRDefault="002B3CFE" w:rsidP="007A26DC">
            <w:pPr>
              <w:spacing w:before="0" w:line="240" w:lineRule="auto"/>
              <w:ind w:left="-57" w:right="-57" w:firstLine="0"/>
              <w:contextualSpacing/>
              <w:jc w:val="center"/>
              <w:rPr>
                <w:i/>
                <w:iCs/>
                <w:color w:val="000000" w:themeColor="text1"/>
                <w:spacing w:val="-18"/>
                <w:sz w:val="21"/>
                <w:szCs w:val="21"/>
              </w:rPr>
            </w:pPr>
            <w:r w:rsidRPr="00EB2399">
              <w:rPr>
                <w:i/>
                <w:iCs/>
                <w:color w:val="000000" w:themeColor="text1"/>
                <w:spacing w:val="-18"/>
                <w:sz w:val="21"/>
                <w:szCs w:val="21"/>
              </w:rPr>
              <w:t>0,82</w:t>
            </w:r>
          </w:p>
        </w:tc>
      </w:tr>
      <w:tr w:rsidR="004A14AF" w:rsidRPr="00EB2399" w14:paraId="4B33C4FD" w14:textId="77777777" w:rsidTr="0030300C">
        <w:trPr>
          <w:jc w:val="center"/>
        </w:trPr>
        <w:tc>
          <w:tcPr>
            <w:tcW w:w="424" w:type="dxa"/>
            <w:vAlign w:val="center"/>
          </w:tcPr>
          <w:p w14:paraId="0B3A7166" w14:textId="77777777"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3</w:t>
            </w:r>
          </w:p>
        </w:tc>
        <w:tc>
          <w:tcPr>
            <w:tcW w:w="7298" w:type="dxa"/>
          </w:tcPr>
          <w:p w14:paraId="5C1D0E40" w14:textId="4C1BF6BD" w:rsidR="002B3CFE" w:rsidRPr="00EB2399" w:rsidRDefault="00A82C93" w:rsidP="007A26DC">
            <w:pPr>
              <w:spacing w:before="0" w:line="240" w:lineRule="auto"/>
              <w:ind w:left="-57" w:right="-57" w:firstLine="0"/>
              <w:contextualSpacing/>
              <w:rPr>
                <w:color w:val="000000" w:themeColor="text1"/>
                <w:spacing w:val="-18"/>
                <w:sz w:val="21"/>
                <w:szCs w:val="21"/>
              </w:rPr>
            </w:pPr>
            <w:r w:rsidRPr="00EB2399">
              <w:rPr>
                <w:color w:val="000000" w:themeColor="text1"/>
                <w:spacing w:val="-18"/>
                <w:sz w:val="21"/>
                <w:szCs w:val="21"/>
              </w:rPr>
              <w:t>Self-monitoring of quality and maintaining the distinctiveness of products at the production/business facility</w:t>
            </w:r>
            <w:r w:rsidR="002B3CFE" w:rsidRPr="00EB2399">
              <w:rPr>
                <w:color w:val="000000" w:themeColor="text1"/>
                <w:spacing w:val="-18"/>
                <w:sz w:val="21"/>
                <w:szCs w:val="21"/>
              </w:rPr>
              <w:t xml:space="preserve"> </w:t>
            </w:r>
          </w:p>
        </w:tc>
        <w:tc>
          <w:tcPr>
            <w:tcW w:w="567" w:type="dxa"/>
            <w:shd w:val="clear" w:color="auto" w:fill="F2F2F2" w:themeFill="background1" w:themeFillShade="F2"/>
            <w:vAlign w:val="center"/>
          </w:tcPr>
          <w:p w14:paraId="61B88FEE" w14:textId="66FC9769"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4,65</w:t>
            </w:r>
          </w:p>
        </w:tc>
        <w:tc>
          <w:tcPr>
            <w:tcW w:w="480" w:type="dxa"/>
            <w:shd w:val="clear" w:color="auto" w:fill="F2F2F2" w:themeFill="background1" w:themeFillShade="F2"/>
            <w:vAlign w:val="center"/>
          </w:tcPr>
          <w:p w14:paraId="00767FC5" w14:textId="3415BE7F" w:rsidR="002B3CFE" w:rsidRPr="00EB2399" w:rsidRDefault="002B3CFE" w:rsidP="007A26DC">
            <w:pPr>
              <w:spacing w:before="0" w:line="240" w:lineRule="auto"/>
              <w:ind w:left="-57" w:right="-57" w:firstLine="0"/>
              <w:contextualSpacing/>
              <w:jc w:val="center"/>
              <w:rPr>
                <w:i/>
                <w:iCs/>
                <w:color w:val="000000" w:themeColor="text1"/>
                <w:spacing w:val="-18"/>
                <w:sz w:val="21"/>
                <w:szCs w:val="21"/>
              </w:rPr>
            </w:pPr>
            <w:r w:rsidRPr="00EB2399">
              <w:rPr>
                <w:i/>
                <w:iCs/>
                <w:color w:val="000000" w:themeColor="text1"/>
                <w:spacing w:val="-18"/>
                <w:sz w:val="21"/>
                <w:szCs w:val="21"/>
              </w:rPr>
              <w:t>0,56</w:t>
            </w:r>
          </w:p>
        </w:tc>
        <w:tc>
          <w:tcPr>
            <w:tcW w:w="568" w:type="dxa"/>
            <w:vAlign w:val="center"/>
          </w:tcPr>
          <w:p w14:paraId="5D106807" w14:textId="6215B211"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4,56</w:t>
            </w:r>
          </w:p>
        </w:tc>
        <w:tc>
          <w:tcPr>
            <w:tcW w:w="486" w:type="dxa"/>
            <w:gridSpan w:val="2"/>
            <w:vAlign w:val="center"/>
          </w:tcPr>
          <w:p w14:paraId="5973CEFA" w14:textId="11D131E0" w:rsidR="002B3CFE" w:rsidRPr="00EB2399" w:rsidRDefault="002B3CFE" w:rsidP="007A26DC">
            <w:pPr>
              <w:spacing w:before="0" w:line="240" w:lineRule="auto"/>
              <w:ind w:left="-57" w:right="-57" w:firstLine="0"/>
              <w:contextualSpacing/>
              <w:jc w:val="center"/>
              <w:rPr>
                <w:i/>
                <w:iCs/>
                <w:color w:val="000000" w:themeColor="text1"/>
                <w:spacing w:val="-18"/>
                <w:sz w:val="21"/>
                <w:szCs w:val="21"/>
              </w:rPr>
            </w:pPr>
            <w:r w:rsidRPr="00EB2399">
              <w:rPr>
                <w:i/>
                <w:iCs/>
                <w:color w:val="000000" w:themeColor="text1"/>
                <w:spacing w:val="-18"/>
                <w:sz w:val="21"/>
                <w:szCs w:val="21"/>
              </w:rPr>
              <w:t>0,42</w:t>
            </w:r>
          </w:p>
        </w:tc>
        <w:tc>
          <w:tcPr>
            <w:tcW w:w="579" w:type="dxa"/>
            <w:shd w:val="clear" w:color="auto" w:fill="F2F2F2" w:themeFill="background1" w:themeFillShade="F2"/>
            <w:vAlign w:val="center"/>
          </w:tcPr>
          <w:p w14:paraId="4AD82A7B" w14:textId="54E87C3B"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4,12</w:t>
            </w:r>
          </w:p>
        </w:tc>
        <w:tc>
          <w:tcPr>
            <w:tcW w:w="551" w:type="dxa"/>
            <w:shd w:val="clear" w:color="auto" w:fill="F2F2F2" w:themeFill="background1" w:themeFillShade="F2"/>
            <w:vAlign w:val="center"/>
          </w:tcPr>
          <w:p w14:paraId="61E28C78" w14:textId="7DB86810" w:rsidR="002B3CFE" w:rsidRPr="00EB2399" w:rsidRDefault="002B3CFE" w:rsidP="007A26DC">
            <w:pPr>
              <w:spacing w:before="0" w:line="240" w:lineRule="auto"/>
              <w:ind w:left="-57" w:right="-57" w:firstLine="0"/>
              <w:contextualSpacing/>
              <w:jc w:val="center"/>
              <w:rPr>
                <w:i/>
                <w:iCs/>
                <w:color w:val="000000" w:themeColor="text1"/>
                <w:spacing w:val="-18"/>
                <w:sz w:val="21"/>
                <w:szCs w:val="21"/>
              </w:rPr>
            </w:pPr>
            <w:r w:rsidRPr="00EB2399">
              <w:rPr>
                <w:i/>
                <w:iCs/>
                <w:color w:val="000000" w:themeColor="text1"/>
                <w:spacing w:val="-18"/>
                <w:sz w:val="21"/>
                <w:szCs w:val="21"/>
              </w:rPr>
              <w:t>0,76</w:t>
            </w:r>
          </w:p>
        </w:tc>
      </w:tr>
      <w:tr w:rsidR="004A14AF" w:rsidRPr="00EB2399" w14:paraId="69135CDC" w14:textId="77777777" w:rsidTr="007A26DC">
        <w:trPr>
          <w:trHeight w:val="64"/>
          <w:jc w:val="center"/>
        </w:trPr>
        <w:tc>
          <w:tcPr>
            <w:tcW w:w="424" w:type="dxa"/>
            <w:vAlign w:val="center"/>
          </w:tcPr>
          <w:p w14:paraId="1C18FF3F" w14:textId="77777777"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4</w:t>
            </w:r>
          </w:p>
        </w:tc>
        <w:tc>
          <w:tcPr>
            <w:tcW w:w="7298" w:type="dxa"/>
          </w:tcPr>
          <w:p w14:paraId="0604C57E" w14:textId="178BAB4B" w:rsidR="002B3CFE" w:rsidRPr="00EB2399" w:rsidRDefault="00A82C93" w:rsidP="007A26DC">
            <w:pPr>
              <w:spacing w:before="0" w:line="240" w:lineRule="auto"/>
              <w:ind w:left="-57" w:right="-57" w:firstLine="0"/>
              <w:contextualSpacing/>
              <w:rPr>
                <w:color w:val="000000" w:themeColor="text1"/>
                <w:spacing w:val="-18"/>
                <w:sz w:val="21"/>
                <w:szCs w:val="21"/>
              </w:rPr>
            </w:pPr>
            <w:r w:rsidRPr="00EB2399">
              <w:rPr>
                <w:color w:val="000000" w:themeColor="text1"/>
                <w:spacing w:val="-18"/>
                <w:sz w:val="21"/>
                <w:szCs w:val="21"/>
              </w:rPr>
              <w:t>Quality control of products during distribution and sales</w:t>
            </w:r>
          </w:p>
        </w:tc>
        <w:tc>
          <w:tcPr>
            <w:tcW w:w="567" w:type="dxa"/>
            <w:shd w:val="clear" w:color="auto" w:fill="F2F2F2" w:themeFill="background1" w:themeFillShade="F2"/>
            <w:vAlign w:val="center"/>
          </w:tcPr>
          <w:p w14:paraId="00192FB2" w14:textId="29727730"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4,56</w:t>
            </w:r>
          </w:p>
        </w:tc>
        <w:tc>
          <w:tcPr>
            <w:tcW w:w="480" w:type="dxa"/>
            <w:shd w:val="clear" w:color="auto" w:fill="F2F2F2" w:themeFill="background1" w:themeFillShade="F2"/>
            <w:vAlign w:val="center"/>
          </w:tcPr>
          <w:p w14:paraId="614766A0" w14:textId="3D776919" w:rsidR="002B3CFE" w:rsidRPr="00EB2399" w:rsidRDefault="002B3CFE" w:rsidP="007A26DC">
            <w:pPr>
              <w:spacing w:before="0" w:line="240" w:lineRule="auto"/>
              <w:ind w:left="-57" w:right="-57" w:firstLine="0"/>
              <w:contextualSpacing/>
              <w:jc w:val="center"/>
              <w:rPr>
                <w:i/>
                <w:iCs/>
                <w:color w:val="000000" w:themeColor="text1"/>
                <w:spacing w:val="-18"/>
                <w:sz w:val="21"/>
                <w:szCs w:val="21"/>
              </w:rPr>
            </w:pPr>
            <w:r w:rsidRPr="00EB2399">
              <w:rPr>
                <w:i/>
                <w:iCs/>
                <w:color w:val="000000" w:themeColor="text1"/>
                <w:spacing w:val="-18"/>
                <w:sz w:val="21"/>
                <w:szCs w:val="21"/>
              </w:rPr>
              <w:t>0,56</w:t>
            </w:r>
          </w:p>
        </w:tc>
        <w:tc>
          <w:tcPr>
            <w:tcW w:w="574" w:type="dxa"/>
            <w:gridSpan w:val="2"/>
            <w:vAlign w:val="center"/>
          </w:tcPr>
          <w:p w14:paraId="0B38F35A" w14:textId="2A7AE7FC"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4,65</w:t>
            </w:r>
          </w:p>
        </w:tc>
        <w:tc>
          <w:tcPr>
            <w:tcW w:w="480" w:type="dxa"/>
            <w:vAlign w:val="center"/>
          </w:tcPr>
          <w:p w14:paraId="22DC820A" w14:textId="6C141AF5" w:rsidR="002B3CFE" w:rsidRPr="00EB2399" w:rsidRDefault="002B3CFE" w:rsidP="007A26DC">
            <w:pPr>
              <w:spacing w:before="0" w:line="240" w:lineRule="auto"/>
              <w:ind w:left="-57" w:right="-57" w:firstLine="0"/>
              <w:contextualSpacing/>
              <w:jc w:val="center"/>
              <w:rPr>
                <w:i/>
                <w:iCs/>
                <w:color w:val="000000" w:themeColor="text1"/>
                <w:spacing w:val="-18"/>
                <w:sz w:val="21"/>
                <w:szCs w:val="21"/>
              </w:rPr>
            </w:pPr>
            <w:r w:rsidRPr="00EB2399">
              <w:rPr>
                <w:i/>
                <w:iCs/>
                <w:color w:val="000000" w:themeColor="text1"/>
                <w:spacing w:val="-18"/>
                <w:sz w:val="21"/>
                <w:szCs w:val="21"/>
              </w:rPr>
              <w:t>0,44</w:t>
            </w:r>
          </w:p>
        </w:tc>
        <w:tc>
          <w:tcPr>
            <w:tcW w:w="579" w:type="dxa"/>
            <w:shd w:val="clear" w:color="auto" w:fill="F2F2F2" w:themeFill="background1" w:themeFillShade="F2"/>
            <w:vAlign w:val="center"/>
          </w:tcPr>
          <w:p w14:paraId="007571E8" w14:textId="7623499B"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4,36</w:t>
            </w:r>
          </w:p>
        </w:tc>
        <w:tc>
          <w:tcPr>
            <w:tcW w:w="551" w:type="dxa"/>
            <w:shd w:val="clear" w:color="auto" w:fill="F2F2F2" w:themeFill="background1" w:themeFillShade="F2"/>
            <w:vAlign w:val="center"/>
          </w:tcPr>
          <w:p w14:paraId="349F9491" w14:textId="19F55F01" w:rsidR="002B3CFE" w:rsidRPr="00EB2399" w:rsidRDefault="002B3CFE" w:rsidP="007A26DC">
            <w:pPr>
              <w:spacing w:before="0" w:line="240" w:lineRule="auto"/>
              <w:ind w:left="-57" w:right="-57" w:firstLine="0"/>
              <w:contextualSpacing/>
              <w:jc w:val="center"/>
              <w:rPr>
                <w:i/>
                <w:iCs/>
                <w:color w:val="000000" w:themeColor="text1"/>
                <w:spacing w:val="-18"/>
                <w:sz w:val="21"/>
                <w:szCs w:val="21"/>
              </w:rPr>
            </w:pPr>
            <w:r w:rsidRPr="00EB2399">
              <w:rPr>
                <w:i/>
                <w:iCs/>
                <w:color w:val="000000" w:themeColor="text1"/>
                <w:spacing w:val="-18"/>
                <w:sz w:val="21"/>
                <w:szCs w:val="21"/>
              </w:rPr>
              <w:t>0,82</w:t>
            </w:r>
          </w:p>
        </w:tc>
      </w:tr>
      <w:tr w:rsidR="004A14AF" w:rsidRPr="00EB2399" w14:paraId="2ED2E122" w14:textId="77777777" w:rsidTr="0030300C">
        <w:trPr>
          <w:jc w:val="center"/>
        </w:trPr>
        <w:tc>
          <w:tcPr>
            <w:tcW w:w="424" w:type="dxa"/>
            <w:vAlign w:val="center"/>
          </w:tcPr>
          <w:p w14:paraId="26DE55A1" w14:textId="77777777"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5</w:t>
            </w:r>
          </w:p>
        </w:tc>
        <w:tc>
          <w:tcPr>
            <w:tcW w:w="7298" w:type="dxa"/>
          </w:tcPr>
          <w:p w14:paraId="3A87BA5C" w14:textId="783CEA86" w:rsidR="002B3CFE" w:rsidRPr="00EB2399" w:rsidRDefault="00A82C93" w:rsidP="007A26DC">
            <w:pPr>
              <w:spacing w:before="0" w:line="240" w:lineRule="auto"/>
              <w:ind w:left="-57" w:right="-57" w:firstLine="0"/>
              <w:contextualSpacing/>
              <w:rPr>
                <w:color w:val="000000" w:themeColor="text1"/>
                <w:spacing w:val="-18"/>
                <w:sz w:val="21"/>
                <w:szCs w:val="21"/>
              </w:rPr>
            </w:pPr>
            <w:r w:rsidRPr="00EB2399">
              <w:rPr>
                <w:color w:val="000000" w:themeColor="text1"/>
                <w:spacing w:val="-18"/>
                <w:sz w:val="21"/>
                <w:szCs w:val="21"/>
              </w:rPr>
              <w:t>Cultivation techniques and post-harvest processing</w:t>
            </w:r>
          </w:p>
        </w:tc>
        <w:tc>
          <w:tcPr>
            <w:tcW w:w="567" w:type="dxa"/>
            <w:shd w:val="clear" w:color="auto" w:fill="F2F2F2" w:themeFill="background1" w:themeFillShade="F2"/>
            <w:vAlign w:val="center"/>
          </w:tcPr>
          <w:p w14:paraId="04053018" w14:textId="3FD8A14A"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4,44</w:t>
            </w:r>
          </w:p>
        </w:tc>
        <w:tc>
          <w:tcPr>
            <w:tcW w:w="480" w:type="dxa"/>
            <w:shd w:val="clear" w:color="auto" w:fill="F2F2F2" w:themeFill="background1" w:themeFillShade="F2"/>
            <w:vAlign w:val="center"/>
          </w:tcPr>
          <w:p w14:paraId="5612C5EF" w14:textId="2CD901A0" w:rsidR="002B3CFE" w:rsidRPr="00EB2399" w:rsidRDefault="002B3CFE" w:rsidP="007A26DC">
            <w:pPr>
              <w:spacing w:before="0" w:line="240" w:lineRule="auto"/>
              <w:ind w:left="-57" w:right="-57" w:firstLine="0"/>
              <w:contextualSpacing/>
              <w:jc w:val="center"/>
              <w:rPr>
                <w:i/>
                <w:iCs/>
                <w:color w:val="000000" w:themeColor="text1"/>
                <w:spacing w:val="-18"/>
                <w:sz w:val="21"/>
                <w:szCs w:val="21"/>
              </w:rPr>
            </w:pPr>
            <w:r w:rsidRPr="00EB2399">
              <w:rPr>
                <w:i/>
                <w:iCs/>
                <w:color w:val="000000" w:themeColor="text1"/>
                <w:spacing w:val="-18"/>
                <w:sz w:val="21"/>
                <w:szCs w:val="21"/>
              </w:rPr>
              <w:t>0,54</w:t>
            </w:r>
          </w:p>
        </w:tc>
        <w:tc>
          <w:tcPr>
            <w:tcW w:w="574" w:type="dxa"/>
            <w:gridSpan w:val="2"/>
            <w:vAlign w:val="center"/>
          </w:tcPr>
          <w:p w14:paraId="29404B06" w14:textId="1842D994"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4,44</w:t>
            </w:r>
          </w:p>
        </w:tc>
        <w:tc>
          <w:tcPr>
            <w:tcW w:w="480" w:type="dxa"/>
            <w:vAlign w:val="center"/>
          </w:tcPr>
          <w:p w14:paraId="228AFFEC" w14:textId="762348CA" w:rsidR="002B3CFE" w:rsidRPr="00EB2399" w:rsidRDefault="002B3CFE" w:rsidP="007A26DC">
            <w:pPr>
              <w:spacing w:before="0" w:line="240" w:lineRule="auto"/>
              <w:ind w:left="-57" w:right="-57" w:firstLine="0"/>
              <w:contextualSpacing/>
              <w:jc w:val="center"/>
              <w:rPr>
                <w:i/>
                <w:iCs/>
                <w:color w:val="000000" w:themeColor="text1"/>
                <w:spacing w:val="-18"/>
                <w:sz w:val="21"/>
                <w:szCs w:val="21"/>
              </w:rPr>
            </w:pPr>
            <w:r w:rsidRPr="00EB2399">
              <w:rPr>
                <w:i/>
                <w:iCs/>
                <w:color w:val="000000" w:themeColor="text1"/>
                <w:spacing w:val="-18"/>
                <w:sz w:val="21"/>
                <w:szCs w:val="21"/>
              </w:rPr>
              <w:t>0,46</w:t>
            </w:r>
          </w:p>
        </w:tc>
        <w:tc>
          <w:tcPr>
            <w:tcW w:w="579" w:type="dxa"/>
            <w:shd w:val="clear" w:color="auto" w:fill="F2F2F2" w:themeFill="background1" w:themeFillShade="F2"/>
            <w:vAlign w:val="center"/>
          </w:tcPr>
          <w:p w14:paraId="4988B2F0" w14:textId="6BAFE857"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4,56</w:t>
            </w:r>
          </w:p>
        </w:tc>
        <w:tc>
          <w:tcPr>
            <w:tcW w:w="551" w:type="dxa"/>
            <w:shd w:val="clear" w:color="auto" w:fill="F2F2F2" w:themeFill="background1" w:themeFillShade="F2"/>
            <w:vAlign w:val="center"/>
          </w:tcPr>
          <w:p w14:paraId="1C456F7D" w14:textId="52E9748E" w:rsidR="002B3CFE" w:rsidRPr="00EB2399" w:rsidRDefault="002B3CFE" w:rsidP="007A26DC">
            <w:pPr>
              <w:spacing w:before="0" w:line="240" w:lineRule="auto"/>
              <w:ind w:left="-57" w:right="-57" w:firstLine="0"/>
              <w:contextualSpacing/>
              <w:jc w:val="center"/>
              <w:rPr>
                <w:i/>
                <w:iCs/>
                <w:color w:val="000000" w:themeColor="text1"/>
                <w:spacing w:val="-18"/>
                <w:sz w:val="21"/>
                <w:szCs w:val="21"/>
              </w:rPr>
            </w:pPr>
            <w:r w:rsidRPr="00EB2399">
              <w:rPr>
                <w:i/>
                <w:iCs/>
                <w:color w:val="000000" w:themeColor="text1"/>
                <w:spacing w:val="-18"/>
                <w:sz w:val="21"/>
                <w:szCs w:val="21"/>
              </w:rPr>
              <w:t>0,56</w:t>
            </w:r>
          </w:p>
        </w:tc>
      </w:tr>
      <w:tr w:rsidR="004A14AF" w:rsidRPr="00EB2399" w14:paraId="6A82DB82" w14:textId="77777777" w:rsidTr="0030300C">
        <w:trPr>
          <w:jc w:val="center"/>
        </w:trPr>
        <w:tc>
          <w:tcPr>
            <w:tcW w:w="10953" w:type="dxa"/>
            <w:gridSpan w:val="9"/>
            <w:vAlign w:val="center"/>
          </w:tcPr>
          <w:p w14:paraId="6B139D35" w14:textId="1351406F" w:rsidR="0073063D" w:rsidRPr="00EB2399" w:rsidRDefault="0073063D" w:rsidP="007A26DC">
            <w:pPr>
              <w:spacing w:before="0" w:line="240" w:lineRule="auto"/>
              <w:ind w:left="-57" w:right="-57" w:firstLine="0"/>
              <w:contextualSpacing/>
              <w:jc w:val="left"/>
              <w:rPr>
                <w:b/>
                <w:bCs/>
                <w:i/>
                <w:iCs/>
                <w:color w:val="000000" w:themeColor="text1"/>
                <w:spacing w:val="-18"/>
                <w:sz w:val="21"/>
                <w:szCs w:val="21"/>
              </w:rPr>
            </w:pPr>
            <w:r w:rsidRPr="00EB2399">
              <w:rPr>
                <w:b/>
                <w:bCs/>
                <w:i/>
                <w:iCs/>
                <w:color w:val="000000" w:themeColor="text1"/>
                <w:spacing w:val="-18"/>
                <w:sz w:val="21"/>
                <w:szCs w:val="21"/>
              </w:rPr>
              <w:t xml:space="preserve">   II. </w:t>
            </w:r>
            <w:r w:rsidR="00A82C93" w:rsidRPr="00EB2399">
              <w:rPr>
                <w:b/>
                <w:bCs/>
                <w:i/>
                <w:iCs/>
                <w:color w:val="000000" w:themeColor="text1"/>
                <w:spacing w:val="-18"/>
                <w:sz w:val="21"/>
                <w:szCs w:val="21"/>
              </w:rPr>
              <w:t>Brand Awareness of GI Products</w:t>
            </w:r>
            <w:r w:rsidRPr="00EB2399">
              <w:rPr>
                <w:b/>
                <w:bCs/>
                <w:i/>
                <w:iCs/>
                <w:color w:val="000000" w:themeColor="text1"/>
                <w:spacing w:val="-18"/>
                <w:sz w:val="21"/>
                <w:szCs w:val="21"/>
              </w:rPr>
              <w:t xml:space="preserve"> </w:t>
            </w:r>
          </w:p>
        </w:tc>
      </w:tr>
      <w:tr w:rsidR="004A14AF" w:rsidRPr="00EB2399" w14:paraId="42F63776" w14:textId="77777777" w:rsidTr="0030300C">
        <w:trPr>
          <w:jc w:val="center"/>
        </w:trPr>
        <w:tc>
          <w:tcPr>
            <w:tcW w:w="424" w:type="dxa"/>
            <w:vAlign w:val="center"/>
          </w:tcPr>
          <w:p w14:paraId="392C0197" w14:textId="77777777"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6</w:t>
            </w:r>
          </w:p>
        </w:tc>
        <w:tc>
          <w:tcPr>
            <w:tcW w:w="7298" w:type="dxa"/>
          </w:tcPr>
          <w:p w14:paraId="6845BEE4" w14:textId="2809DA4D" w:rsidR="002B3CFE" w:rsidRPr="00EB2399" w:rsidRDefault="00A82C93" w:rsidP="007A26DC">
            <w:pPr>
              <w:spacing w:before="0" w:line="240" w:lineRule="auto"/>
              <w:ind w:left="-57" w:right="-57" w:firstLine="0"/>
              <w:contextualSpacing/>
              <w:rPr>
                <w:color w:val="000000" w:themeColor="text1"/>
                <w:spacing w:val="-18"/>
                <w:sz w:val="21"/>
                <w:szCs w:val="21"/>
              </w:rPr>
            </w:pPr>
            <w:r w:rsidRPr="00EB2399">
              <w:rPr>
                <w:color w:val="000000" w:themeColor="text1"/>
                <w:spacing w:val="-18"/>
                <w:sz w:val="21"/>
                <w:szCs w:val="21"/>
              </w:rPr>
              <w:t>Government support for product introduction and communication of GI product brands</w:t>
            </w:r>
            <w:r w:rsidR="002B3CFE" w:rsidRPr="00EB2399">
              <w:rPr>
                <w:color w:val="000000" w:themeColor="text1"/>
                <w:spacing w:val="-18"/>
                <w:sz w:val="21"/>
                <w:szCs w:val="21"/>
              </w:rPr>
              <w:t xml:space="preserve">  </w:t>
            </w:r>
          </w:p>
        </w:tc>
        <w:tc>
          <w:tcPr>
            <w:tcW w:w="567" w:type="dxa"/>
            <w:shd w:val="clear" w:color="auto" w:fill="F2F2F2" w:themeFill="background1" w:themeFillShade="F2"/>
            <w:vAlign w:val="center"/>
          </w:tcPr>
          <w:p w14:paraId="56B92424" w14:textId="57D570AC"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4,12</w:t>
            </w:r>
          </w:p>
        </w:tc>
        <w:tc>
          <w:tcPr>
            <w:tcW w:w="480" w:type="dxa"/>
            <w:shd w:val="clear" w:color="auto" w:fill="F2F2F2" w:themeFill="background1" w:themeFillShade="F2"/>
            <w:vAlign w:val="center"/>
          </w:tcPr>
          <w:p w14:paraId="17AC67D3" w14:textId="5025FACE" w:rsidR="002B3CFE" w:rsidRPr="00EB2399" w:rsidRDefault="002B3CFE" w:rsidP="007A26DC">
            <w:pPr>
              <w:spacing w:before="0" w:line="240" w:lineRule="auto"/>
              <w:ind w:left="-57" w:right="-57" w:firstLine="0"/>
              <w:contextualSpacing/>
              <w:jc w:val="center"/>
              <w:rPr>
                <w:i/>
                <w:iCs/>
                <w:color w:val="000000" w:themeColor="text1"/>
                <w:spacing w:val="-18"/>
                <w:sz w:val="21"/>
                <w:szCs w:val="21"/>
              </w:rPr>
            </w:pPr>
            <w:r w:rsidRPr="00EB2399">
              <w:rPr>
                <w:i/>
                <w:iCs/>
                <w:color w:val="000000" w:themeColor="text1"/>
                <w:spacing w:val="-18"/>
                <w:sz w:val="21"/>
                <w:szCs w:val="21"/>
              </w:rPr>
              <w:t>0,62</w:t>
            </w:r>
          </w:p>
        </w:tc>
        <w:tc>
          <w:tcPr>
            <w:tcW w:w="574" w:type="dxa"/>
            <w:gridSpan w:val="2"/>
            <w:vAlign w:val="center"/>
          </w:tcPr>
          <w:p w14:paraId="4C17CEF6" w14:textId="73F86950"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4,65</w:t>
            </w:r>
          </w:p>
        </w:tc>
        <w:tc>
          <w:tcPr>
            <w:tcW w:w="480" w:type="dxa"/>
            <w:vAlign w:val="center"/>
          </w:tcPr>
          <w:p w14:paraId="486B8DE1" w14:textId="6F37CB43" w:rsidR="002B3CFE" w:rsidRPr="00EB2399" w:rsidRDefault="002B3CFE" w:rsidP="007A26DC">
            <w:pPr>
              <w:spacing w:before="0" w:line="240" w:lineRule="auto"/>
              <w:ind w:left="-57" w:right="-57" w:firstLine="0"/>
              <w:contextualSpacing/>
              <w:jc w:val="center"/>
              <w:rPr>
                <w:i/>
                <w:iCs/>
                <w:color w:val="000000" w:themeColor="text1"/>
                <w:spacing w:val="-18"/>
                <w:sz w:val="21"/>
                <w:szCs w:val="21"/>
              </w:rPr>
            </w:pPr>
            <w:r w:rsidRPr="00EB2399">
              <w:rPr>
                <w:i/>
                <w:iCs/>
                <w:color w:val="000000" w:themeColor="text1"/>
                <w:spacing w:val="-18"/>
                <w:sz w:val="21"/>
                <w:szCs w:val="21"/>
              </w:rPr>
              <w:t>0,44</w:t>
            </w:r>
          </w:p>
        </w:tc>
        <w:tc>
          <w:tcPr>
            <w:tcW w:w="579" w:type="dxa"/>
            <w:shd w:val="clear" w:color="auto" w:fill="F2F2F2" w:themeFill="background1" w:themeFillShade="F2"/>
            <w:vAlign w:val="center"/>
          </w:tcPr>
          <w:p w14:paraId="612EDAC3" w14:textId="56FD076B"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4,12</w:t>
            </w:r>
          </w:p>
        </w:tc>
        <w:tc>
          <w:tcPr>
            <w:tcW w:w="551" w:type="dxa"/>
            <w:shd w:val="clear" w:color="auto" w:fill="F2F2F2" w:themeFill="background1" w:themeFillShade="F2"/>
            <w:vAlign w:val="center"/>
          </w:tcPr>
          <w:p w14:paraId="5D8B4580" w14:textId="114CD933" w:rsidR="002B3CFE" w:rsidRPr="00EB2399" w:rsidRDefault="002B3CFE" w:rsidP="007A26DC">
            <w:pPr>
              <w:spacing w:before="0" w:line="240" w:lineRule="auto"/>
              <w:ind w:left="-57" w:right="-57" w:firstLine="0"/>
              <w:contextualSpacing/>
              <w:jc w:val="center"/>
              <w:rPr>
                <w:i/>
                <w:iCs/>
                <w:color w:val="000000" w:themeColor="text1"/>
                <w:spacing w:val="-18"/>
                <w:sz w:val="21"/>
                <w:szCs w:val="21"/>
              </w:rPr>
            </w:pPr>
            <w:r w:rsidRPr="00EB2399">
              <w:rPr>
                <w:i/>
                <w:iCs/>
                <w:color w:val="000000" w:themeColor="text1"/>
                <w:spacing w:val="-18"/>
                <w:sz w:val="21"/>
                <w:szCs w:val="21"/>
              </w:rPr>
              <w:t>0,72</w:t>
            </w:r>
          </w:p>
        </w:tc>
      </w:tr>
      <w:tr w:rsidR="004A14AF" w:rsidRPr="00EB2399" w14:paraId="4090134C" w14:textId="77777777" w:rsidTr="0030300C">
        <w:trPr>
          <w:jc w:val="center"/>
        </w:trPr>
        <w:tc>
          <w:tcPr>
            <w:tcW w:w="424" w:type="dxa"/>
            <w:vAlign w:val="center"/>
          </w:tcPr>
          <w:p w14:paraId="7ABA7C49" w14:textId="77777777"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7</w:t>
            </w:r>
          </w:p>
        </w:tc>
        <w:tc>
          <w:tcPr>
            <w:tcW w:w="7298" w:type="dxa"/>
          </w:tcPr>
          <w:p w14:paraId="5F3EF53A" w14:textId="0FAF6CC2" w:rsidR="002B3CFE" w:rsidRPr="00EB2399" w:rsidRDefault="00A82C93" w:rsidP="007A26DC">
            <w:pPr>
              <w:spacing w:before="0" w:line="240" w:lineRule="auto"/>
              <w:ind w:left="-57" w:right="-57" w:firstLine="0"/>
              <w:contextualSpacing/>
              <w:jc w:val="left"/>
              <w:rPr>
                <w:color w:val="000000" w:themeColor="text1"/>
                <w:spacing w:val="-18"/>
                <w:sz w:val="21"/>
                <w:szCs w:val="21"/>
              </w:rPr>
            </w:pPr>
            <w:r w:rsidRPr="00EB2399">
              <w:rPr>
                <w:color w:val="000000" w:themeColor="text1"/>
                <w:spacing w:val="-18"/>
                <w:sz w:val="21"/>
                <w:szCs w:val="21"/>
              </w:rPr>
              <w:t>Government and associations’ support for business skills and brand development</w:t>
            </w:r>
            <w:r w:rsidR="002B3CFE" w:rsidRPr="00EB2399">
              <w:rPr>
                <w:color w:val="000000" w:themeColor="text1"/>
                <w:spacing w:val="-18"/>
                <w:sz w:val="21"/>
                <w:szCs w:val="21"/>
              </w:rPr>
              <w:t xml:space="preserve"> </w:t>
            </w:r>
          </w:p>
        </w:tc>
        <w:tc>
          <w:tcPr>
            <w:tcW w:w="567" w:type="dxa"/>
            <w:shd w:val="clear" w:color="auto" w:fill="F2F2F2" w:themeFill="background1" w:themeFillShade="F2"/>
            <w:vAlign w:val="center"/>
          </w:tcPr>
          <w:p w14:paraId="0D52A3E4" w14:textId="2EE132FA"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4,12</w:t>
            </w:r>
          </w:p>
        </w:tc>
        <w:tc>
          <w:tcPr>
            <w:tcW w:w="480" w:type="dxa"/>
            <w:shd w:val="clear" w:color="auto" w:fill="F2F2F2" w:themeFill="background1" w:themeFillShade="F2"/>
            <w:vAlign w:val="center"/>
          </w:tcPr>
          <w:p w14:paraId="366611EF" w14:textId="50BA3194" w:rsidR="002B3CFE" w:rsidRPr="00EB2399" w:rsidRDefault="002B3CFE" w:rsidP="007A26DC">
            <w:pPr>
              <w:spacing w:before="0" w:line="240" w:lineRule="auto"/>
              <w:ind w:left="-57" w:right="-57" w:firstLine="0"/>
              <w:contextualSpacing/>
              <w:jc w:val="center"/>
              <w:rPr>
                <w:i/>
                <w:iCs/>
                <w:color w:val="000000" w:themeColor="text1"/>
                <w:spacing w:val="-18"/>
                <w:sz w:val="21"/>
                <w:szCs w:val="21"/>
              </w:rPr>
            </w:pPr>
            <w:r w:rsidRPr="00EB2399">
              <w:rPr>
                <w:i/>
                <w:iCs/>
                <w:color w:val="000000" w:themeColor="text1"/>
                <w:spacing w:val="-18"/>
                <w:sz w:val="21"/>
                <w:szCs w:val="21"/>
              </w:rPr>
              <w:t>0,56</w:t>
            </w:r>
          </w:p>
        </w:tc>
        <w:tc>
          <w:tcPr>
            <w:tcW w:w="574" w:type="dxa"/>
            <w:gridSpan w:val="2"/>
            <w:vAlign w:val="center"/>
          </w:tcPr>
          <w:p w14:paraId="04CAC8D5" w14:textId="11536F56"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4,56</w:t>
            </w:r>
          </w:p>
        </w:tc>
        <w:tc>
          <w:tcPr>
            <w:tcW w:w="480" w:type="dxa"/>
            <w:vAlign w:val="center"/>
          </w:tcPr>
          <w:p w14:paraId="72874009" w14:textId="46C50BA4" w:rsidR="002B3CFE" w:rsidRPr="00EB2399" w:rsidRDefault="002B3CFE" w:rsidP="007A26DC">
            <w:pPr>
              <w:spacing w:before="0" w:line="240" w:lineRule="auto"/>
              <w:ind w:left="-57" w:right="-57" w:firstLine="0"/>
              <w:contextualSpacing/>
              <w:jc w:val="center"/>
              <w:rPr>
                <w:i/>
                <w:iCs/>
                <w:color w:val="000000" w:themeColor="text1"/>
                <w:spacing w:val="-18"/>
                <w:sz w:val="21"/>
                <w:szCs w:val="21"/>
              </w:rPr>
            </w:pPr>
            <w:r w:rsidRPr="00EB2399">
              <w:rPr>
                <w:i/>
                <w:iCs/>
                <w:color w:val="000000" w:themeColor="text1"/>
                <w:spacing w:val="-18"/>
                <w:sz w:val="21"/>
                <w:szCs w:val="21"/>
              </w:rPr>
              <w:t>0,42</w:t>
            </w:r>
          </w:p>
        </w:tc>
        <w:tc>
          <w:tcPr>
            <w:tcW w:w="579" w:type="dxa"/>
            <w:shd w:val="clear" w:color="auto" w:fill="F2F2F2" w:themeFill="background1" w:themeFillShade="F2"/>
            <w:vAlign w:val="center"/>
          </w:tcPr>
          <w:p w14:paraId="49B07D00" w14:textId="45B7EB08"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4,23</w:t>
            </w:r>
          </w:p>
        </w:tc>
        <w:tc>
          <w:tcPr>
            <w:tcW w:w="551" w:type="dxa"/>
            <w:shd w:val="clear" w:color="auto" w:fill="F2F2F2" w:themeFill="background1" w:themeFillShade="F2"/>
            <w:vAlign w:val="center"/>
          </w:tcPr>
          <w:p w14:paraId="12B839DA" w14:textId="6267D3BC" w:rsidR="002B3CFE" w:rsidRPr="00EB2399" w:rsidRDefault="002B3CFE" w:rsidP="007A26DC">
            <w:pPr>
              <w:spacing w:before="0" w:line="240" w:lineRule="auto"/>
              <w:ind w:left="-57" w:right="-57" w:firstLine="0"/>
              <w:contextualSpacing/>
              <w:jc w:val="center"/>
              <w:rPr>
                <w:i/>
                <w:iCs/>
                <w:color w:val="000000" w:themeColor="text1"/>
                <w:spacing w:val="-18"/>
                <w:sz w:val="21"/>
                <w:szCs w:val="21"/>
              </w:rPr>
            </w:pPr>
            <w:r w:rsidRPr="00EB2399">
              <w:rPr>
                <w:i/>
                <w:iCs/>
                <w:color w:val="000000" w:themeColor="text1"/>
                <w:spacing w:val="-18"/>
                <w:sz w:val="21"/>
                <w:szCs w:val="21"/>
              </w:rPr>
              <w:t>0,81</w:t>
            </w:r>
          </w:p>
        </w:tc>
      </w:tr>
      <w:tr w:rsidR="004A14AF" w:rsidRPr="00EB2399" w14:paraId="7241F127" w14:textId="77777777" w:rsidTr="007A26DC">
        <w:trPr>
          <w:trHeight w:val="64"/>
          <w:jc w:val="center"/>
        </w:trPr>
        <w:tc>
          <w:tcPr>
            <w:tcW w:w="424" w:type="dxa"/>
            <w:vAlign w:val="center"/>
          </w:tcPr>
          <w:p w14:paraId="72411FCD" w14:textId="77777777"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8</w:t>
            </w:r>
          </w:p>
        </w:tc>
        <w:tc>
          <w:tcPr>
            <w:tcW w:w="7298" w:type="dxa"/>
          </w:tcPr>
          <w:p w14:paraId="476DE978" w14:textId="2A0D4773" w:rsidR="002B3CFE" w:rsidRPr="00EB2399" w:rsidRDefault="00A82C93" w:rsidP="007A26DC">
            <w:pPr>
              <w:spacing w:before="0" w:line="240" w:lineRule="auto"/>
              <w:ind w:left="-57" w:right="-57" w:firstLine="0"/>
              <w:contextualSpacing/>
              <w:jc w:val="left"/>
              <w:rPr>
                <w:color w:val="000000" w:themeColor="text1"/>
                <w:spacing w:val="-18"/>
                <w:sz w:val="21"/>
                <w:szCs w:val="21"/>
              </w:rPr>
            </w:pPr>
            <w:r w:rsidRPr="00EB2399">
              <w:rPr>
                <w:color w:val="000000" w:themeColor="text1"/>
                <w:spacing w:val="-18"/>
                <w:sz w:val="21"/>
                <w:szCs w:val="21"/>
              </w:rPr>
              <w:t>Support in finding market outlets through supermarkets and processing enterprises</w:t>
            </w:r>
          </w:p>
        </w:tc>
        <w:tc>
          <w:tcPr>
            <w:tcW w:w="567" w:type="dxa"/>
            <w:shd w:val="clear" w:color="auto" w:fill="F2F2F2" w:themeFill="background1" w:themeFillShade="F2"/>
            <w:vAlign w:val="center"/>
          </w:tcPr>
          <w:p w14:paraId="5EA26CF2" w14:textId="69D22ABC"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4,44</w:t>
            </w:r>
          </w:p>
        </w:tc>
        <w:tc>
          <w:tcPr>
            <w:tcW w:w="480" w:type="dxa"/>
            <w:shd w:val="clear" w:color="auto" w:fill="F2F2F2" w:themeFill="background1" w:themeFillShade="F2"/>
            <w:vAlign w:val="center"/>
          </w:tcPr>
          <w:p w14:paraId="183A5D47" w14:textId="27ED3557" w:rsidR="002B3CFE" w:rsidRPr="00EB2399" w:rsidRDefault="002B3CFE" w:rsidP="007A26DC">
            <w:pPr>
              <w:spacing w:before="0" w:line="240" w:lineRule="auto"/>
              <w:ind w:left="-57" w:right="-57" w:firstLine="0"/>
              <w:contextualSpacing/>
              <w:jc w:val="center"/>
              <w:rPr>
                <w:i/>
                <w:iCs/>
                <w:color w:val="000000" w:themeColor="text1"/>
                <w:spacing w:val="-18"/>
                <w:sz w:val="21"/>
                <w:szCs w:val="21"/>
              </w:rPr>
            </w:pPr>
            <w:r w:rsidRPr="00EB2399">
              <w:rPr>
                <w:i/>
                <w:iCs/>
                <w:color w:val="000000" w:themeColor="text1"/>
                <w:spacing w:val="-18"/>
                <w:sz w:val="21"/>
                <w:szCs w:val="21"/>
              </w:rPr>
              <w:t>0,54</w:t>
            </w:r>
          </w:p>
        </w:tc>
        <w:tc>
          <w:tcPr>
            <w:tcW w:w="574" w:type="dxa"/>
            <w:gridSpan w:val="2"/>
            <w:vAlign w:val="center"/>
          </w:tcPr>
          <w:p w14:paraId="12192CB6" w14:textId="4EE1E33C"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4,65</w:t>
            </w:r>
          </w:p>
        </w:tc>
        <w:tc>
          <w:tcPr>
            <w:tcW w:w="480" w:type="dxa"/>
            <w:vAlign w:val="center"/>
          </w:tcPr>
          <w:p w14:paraId="6AD4F345" w14:textId="3F89450E" w:rsidR="002B3CFE" w:rsidRPr="00EB2399" w:rsidRDefault="002B3CFE" w:rsidP="007A26DC">
            <w:pPr>
              <w:spacing w:before="0" w:line="240" w:lineRule="auto"/>
              <w:ind w:left="-57" w:right="-57" w:firstLine="0"/>
              <w:contextualSpacing/>
              <w:jc w:val="center"/>
              <w:rPr>
                <w:i/>
                <w:iCs/>
                <w:color w:val="000000" w:themeColor="text1"/>
                <w:spacing w:val="-18"/>
                <w:sz w:val="21"/>
                <w:szCs w:val="21"/>
              </w:rPr>
            </w:pPr>
            <w:r w:rsidRPr="00EB2399">
              <w:rPr>
                <w:i/>
                <w:iCs/>
                <w:color w:val="000000" w:themeColor="text1"/>
                <w:spacing w:val="-18"/>
                <w:sz w:val="21"/>
                <w:szCs w:val="21"/>
              </w:rPr>
              <w:t>0,44</w:t>
            </w:r>
          </w:p>
        </w:tc>
        <w:tc>
          <w:tcPr>
            <w:tcW w:w="579" w:type="dxa"/>
            <w:shd w:val="clear" w:color="auto" w:fill="F2F2F2" w:themeFill="background1" w:themeFillShade="F2"/>
            <w:vAlign w:val="center"/>
          </w:tcPr>
          <w:p w14:paraId="06857DE7" w14:textId="59E6F370"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4,23</w:t>
            </w:r>
          </w:p>
        </w:tc>
        <w:tc>
          <w:tcPr>
            <w:tcW w:w="551" w:type="dxa"/>
            <w:shd w:val="clear" w:color="auto" w:fill="F2F2F2" w:themeFill="background1" w:themeFillShade="F2"/>
            <w:vAlign w:val="center"/>
          </w:tcPr>
          <w:p w14:paraId="4A3BC6AF" w14:textId="404ACA9A" w:rsidR="002B3CFE" w:rsidRPr="00EB2399" w:rsidRDefault="002B3CFE" w:rsidP="007A26DC">
            <w:pPr>
              <w:spacing w:before="0" w:line="240" w:lineRule="auto"/>
              <w:ind w:left="-57" w:right="-57" w:firstLine="0"/>
              <w:contextualSpacing/>
              <w:jc w:val="center"/>
              <w:rPr>
                <w:i/>
                <w:iCs/>
                <w:color w:val="000000" w:themeColor="text1"/>
                <w:spacing w:val="-18"/>
                <w:sz w:val="21"/>
                <w:szCs w:val="21"/>
              </w:rPr>
            </w:pPr>
            <w:r w:rsidRPr="00EB2399">
              <w:rPr>
                <w:i/>
                <w:iCs/>
                <w:color w:val="000000" w:themeColor="text1"/>
                <w:spacing w:val="-18"/>
                <w:sz w:val="21"/>
                <w:szCs w:val="21"/>
              </w:rPr>
              <w:t>0,72</w:t>
            </w:r>
          </w:p>
        </w:tc>
      </w:tr>
      <w:tr w:rsidR="004A14AF" w:rsidRPr="00EB2399" w14:paraId="4E9E2690" w14:textId="77777777" w:rsidTr="0030300C">
        <w:trPr>
          <w:jc w:val="center"/>
        </w:trPr>
        <w:tc>
          <w:tcPr>
            <w:tcW w:w="424" w:type="dxa"/>
            <w:vAlign w:val="center"/>
          </w:tcPr>
          <w:p w14:paraId="66CD4D3E" w14:textId="77777777"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9</w:t>
            </w:r>
          </w:p>
        </w:tc>
        <w:tc>
          <w:tcPr>
            <w:tcW w:w="7298" w:type="dxa"/>
          </w:tcPr>
          <w:p w14:paraId="6D1928E6" w14:textId="5F067A6D" w:rsidR="002B3CFE" w:rsidRPr="00EB2399" w:rsidRDefault="00A82C93" w:rsidP="007A26DC">
            <w:pPr>
              <w:spacing w:before="0" w:line="240" w:lineRule="auto"/>
              <w:ind w:left="-57" w:right="-57" w:firstLine="0"/>
              <w:contextualSpacing/>
              <w:rPr>
                <w:color w:val="000000" w:themeColor="text1"/>
                <w:spacing w:val="-18"/>
                <w:sz w:val="21"/>
                <w:szCs w:val="21"/>
              </w:rPr>
            </w:pPr>
            <w:r w:rsidRPr="00EB2399">
              <w:rPr>
                <w:color w:val="000000" w:themeColor="text1"/>
                <w:spacing w:val="-18"/>
                <w:sz w:val="21"/>
                <w:szCs w:val="21"/>
              </w:rPr>
              <w:t>Attractive packaging design, clear and impressive logo and brand name</w:t>
            </w:r>
          </w:p>
        </w:tc>
        <w:tc>
          <w:tcPr>
            <w:tcW w:w="567" w:type="dxa"/>
            <w:shd w:val="clear" w:color="auto" w:fill="F2F2F2" w:themeFill="background1" w:themeFillShade="F2"/>
            <w:vAlign w:val="center"/>
          </w:tcPr>
          <w:p w14:paraId="7942F68A" w14:textId="34B67E64"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4,44</w:t>
            </w:r>
          </w:p>
        </w:tc>
        <w:tc>
          <w:tcPr>
            <w:tcW w:w="480" w:type="dxa"/>
            <w:shd w:val="clear" w:color="auto" w:fill="F2F2F2" w:themeFill="background1" w:themeFillShade="F2"/>
            <w:vAlign w:val="center"/>
          </w:tcPr>
          <w:p w14:paraId="18F8F70F" w14:textId="33DEAAD7" w:rsidR="002B3CFE" w:rsidRPr="00EB2399" w:rsidRDefault="002B3CFE" w:rsidP="007A26DC">
            <w:pPr>
              <w:spacing w:before="0" w:line="240" w:lineRule="auto"/>
              <w:ind w:left="-57" w:right="-57" w:firstLine="0"/>
              <w:contextualSpacing/>
              <w:jc w:val="center"/>
              <w:rPr>
                <w:i/>
                <w:iCs/>
                <w:color w:val="000000" w:themeColor="text1"/>
                <w:spacing w:val="-18"/>
                <w:sz w:val="21"/>
                <w:szCs w:val="21"/>
              </w:rPr>
            </w:pPr>
            <w:r w:rsidRPr="00EB2399">
              <w:rPr>
                <w:i/>
                <w:iCs/>
                <w:color w:val="000000" w:themeColor="text1"/>
                <w:spacing w:val="-18"/>
                <w:sz w:val="21"/>
                <w:szCs w:val="21"/>
              </w:rPr>
              <w:t>0,62</w:t>
            </w:r>
          </w:p>
        </w:tc>
        <w:tc>
          <w:tcPr>
            <w:tcW w:w="574" w:type="dxa"/>
            <w:gridSpan w:val="2"/>
            <w:vAlign w:val="center"/>
          </w:tcPr>
          <w:p w14:paraId="222AB5B8" w14:textId="1DAB2541"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4,65</w:t>
            </w:r>
          </w:p>
        </w:tc>
        <w:tc>
          <w:tcPr>
            <w:tcW w:w="480" w:type="dxa"/>
            <w:vAlign w:val="center"/>
          </w:tcPr>
          <w:p w14:paraId="5B8A2151" w14:textId="08BF8022" w:rsidR="002B3CFE" w:rsidRPr="00EB2399" w:rsidRDefault="002B3CFE" w:rsidP="007A26DC">
            <w:pPr>
              <w:spacing w:before="0" w:line="240" w:lineRule="auto"/>
              <w:ind w:left="-57" w:right="-57" w:firstLine="0"/>
              <w:contextualSpacing/>
              <w:jc w:val="center"/>
              <w:rPr>
                <w:i/>
                <w:iCs/>
                <w:color w:val="000000" w:themeColor="text1"/>
                <w:spacing w:val="-18"/>
                <w:sz w:val="21"/>
                <w:szCs w:val="21"/>
              </w:rPr>
            </w:pPr>
            <w:r w:rsidRPr="00EB2399">
              <w:rPr>
                <w:i/>
                <w:iCs/>
                <w:color w:val="000000" w:themeColor="text1"/>
                <w:spacing w:val="-18"/>
                <w:sz w:val="21"/>
                <w:szCs w:val="21"/>
              </w:rPr>
              <w:t>0,44</w:t>
            </w:r>
          </w:p>
        </w:tc>
        <w:tc>
          <w:tcPr>
            <w:tcW w:w="579" w:type="dxa"/>
            <w:shd w:val="clear" w:color="auto" w:fill="F2F2F2" w:themeFill="background1" w:themeFillShade="F2"/>
            <w:vAlign w:val="center"/>
          </w:tcPr>
          <w:p w14:paraId="5D2D1995" w14:textId="52A9CC52"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4,12</w:t>
            </w:r>
          </w:p>
        </w:tc>
        <w:tc>
          <w:tcPr>
            <w:tcW w:w="551" w:type="dxa"/>
            <w:shd w:val="clear" w:color="auto" w:fill="F2F2F2" w:themeFill="background1" w:themeFillShade="F2"/>
            <w:vAlign w:val="center"/>
          </w:tcPr>
          <w:p w14:paraId="263B5E52" w14:textId="242C8342" w:rsidR="002B3CFE" w:rsidRPr="00EB2399" w:rsidRDefault="002B3CFE" w:rsidP="007A26DC">
            <w:pPr>
              <w:spacing w:before="0" w:line="240" w:lineRule="auto"/>
              <w:ind w:left="-57" w:right="-57" w:firstLine="0"/>
              <w:contextualSpacing/>
              <w:jc w:val="center"/>
              <w:rPr>
                <w:i/>
                <w:iCs/>
                <w:color w:val="000000" w:themeColor="text1"/>
                <w:spacing w:val="-18"/>
                <w:sz w:val="21"/>
                <w:szCs w:val="21"/>
              </w:rPr>
            </w:pPr>
            <w:r w:rsidRPr="00EB2399">
              <w:rPr>
                <w:i/>
                <w:iCs/>
                <w:color w:val="000000" w:themeColor="text1"/>
                <w:spacing w:val="-18"/>
                <w:sz w:val="21"/>
                <w:szCs w:val="21"/>
              </w:rPr>
              <w:t>0,72</w:t>
            </w:r>
          </w:p>
        </w:tc>
      </w:tr>
      <w:tr w:rsidR="004A14AF" w:rsidRPr="00EB2399" w14:paraId="29425B8F" w14:textId="77777777" w:rsidTr="0030300C">
        <w:trPr>
          <w:jc w:val="center"/>
        </w:trPr>
        <w:tc>
          <w:tcPr>
            <w:tcW w:w="424" w:type="dxa"/>
            <w:vAlign w:val="center"/>
          </w:tcPr>
          <w:p w14:paraId="243A33B0" w14:textId="77777777"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10</w:t>
            </w:r>
          </w:p>
        </w:tc>
        <w:tc>
          <w:tcPr>
            <w:tcW w:w="7298" w:type="dxa"/>
          </w:tcPr>
          <w:p w14:paraId="67DDA474" w14:textId="260C2CFC" w:rsidR="002B3CFE" w:rsidRPr="00EB2399" w:rsidRDefault="00A82C93" w:rsidP="007A26DC">
            <w:pPr>
              <w:spacing w:before="0" w:line="240" w:lineRule="auto"/>
              <w:ind w:left="-57" w:right="-57" w:firstLine="0"/>
              <w:contextualSpacing/>
              <w:rPr>
                <w:color w:val="000000" w:themeColor="text1"/>
                <w:spacing w:val="-18"/>
                <w:sz w:val="21"/>
                <w:szCs w:val="21"/>
              </w:rPr>
            </w:pPr>
            <w:r w:rsidRPr="00EB2399">
              <w:rPr>
                <w:color w:val="000000" w:themeColor="text1"/>
                <w:spacing w:val="-18"/>
                <w:sz w:val="21"/>
                <w:szCs w:val="21"/>
              </w:rPr>
              <w:t>Participation in fairs, exhibitions, product displays, and introductions</w:t>
            </w:r>
            <w:r w:rsidR="002B3CFE" w:rsidRPr="00EB2399">
              <w:rPr>
                <w:color w:val="000000" w:themeColor="text1"/>
                <w:spacing w:val="-18"/>
                <w:sz w:val="21"/>
                <w:szCs w:val="21"/>
              </w:rPr>
              <w:t xml:space="preserve"> </w:t>
            </w:r>
          </w:p>
        </w:tc>
        <w:tc>
          <w:tcPr>
            <w:tcW w:w="567" w:type="dxa"/>
            <w:shd w:val="clear" w:color="auto" w:fill="F2F2F2" w:themeFill="background1" w:themeFillShade="F2"/>
            <w:vAlign w:val="center"/>
          </w:tcPr>
          <w:p w14:paraId="3CFAD4DA" w14:textId="51691BA4"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3,85</w:t>
            </w:r>
          </w:p>
        </w:tc>
        <w:tc>
          <w:tcPr>
            <w:tcW w:w="480" w:type="dxa"/>
            <w:shd w:val="clear" w:color="auto" w:fill="F2F2F2" w:themeFill="background1" w:themeFillShade="F2"/>
            <w:vAlign w:val="center"/>
          </w:tcPr>
          <w:p w14:paraId="7DC47972" w14:textId="33049C41" w:rsidR="002B3CFE" w:rsidRPr="00EB2399" w:rsidRDefault="002B3CFE" w:rsidP="007A26DC">
            <w:pPr>
              <w:spacing w:before="0" w:line="240" w:lineRule="auto"/>
              <w:ind w:left="-57" w:right="-57" w:firstLine="0"/>
              <w:contextualSpacing/>
              <w:jc w:val="center"/>
              <w:rPr>
                <w:i/>
                <w:iCs/>
                <w:color w:val="000000" w:themeColor="text1"/>
                <w:spacing w:val="-18"/>
                <w:sz w:val="21"/>
                <w:szCs w:val="21"/>
              </w:rPr>
            </w:pPr>
            <w:r w:rsidRPr="00EB2399">
              <w:rPr>
                <w:i/>
                <w:iCs/>
                <w:color w:val="000000" w:themeColor="text1"/>
                <w:spacing w:val="-18"/>
                <w:sz w:val="21"/>
                <w:szCs w:val="21"/>
              </w:rPr>
              <w:t>0,92</w:t>
            </w:r>
          </w:p>
        </w:tc>
        <w:tc>
          <w:tcPr>
            <w:tcW w:w="574" w:type="dxa"/>
            <w:gridSpan w:val="2"/>
            <w:vAlign w:val="center"/>
          </w:tcPr>
          <w:p w14:paraId="75740AD7" w14:textId="25BB73FF"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4,44</w:t>
            </w:r>
          </w:p>
        </w:tc>
        <w:tc>
          <w:tcPr>
            <w:tcW w:w="480" w:type="dxa"/>
            <w:vAlign w:val="center"/>
          </w:tcPr>
          <w:p w14:paraId="7FD0C0AE" w14:textId="5FE9EE78" w:rsidR="002B3CFE" w:rsidRPr="00EB2399" w:rsidRDefault="002B3CFE" w:rsidP="007A26DC">
            <w:pPr>
              <w:spacing w:before="0" w:line="240" w:lineRule="auto"/>
              <w:ind w:left="-57" w:right="-57" w:firstLine="0"/>
              <w:contextualSpacing/>
              <w:jc w:val="center"/>
              <w:rPr>
                <w:i/>
                <w:iCs/>
                <w:color w:val="000000" w:themeColor="text1"/>
                <w:spacing w:val="-18"/>
                <w:sz w:val="21"/>
                <w:szCs w:val="21"/>
              </w:rPr>
            </w:pPr>
            <w:r w:rsidRPr="00EB2399">
              <w:rPr>
                <w:i/>
                <w:iCs/>
                <w:color w:val="000000" w:themeColor="text1"/>
                <w:spacing w:val="-18"/>
                <w:sz w:val="21"/>
                <w:szCs w:val="21"/>
              </w:rPr>
              <w:t>0,46</w:t>
            </w:r>
          </w:p>
        </w:tc>
        <w:tc>
          <w:tcPr>
            <w:tcW w:w="579" w:type="dxa"/>
            <w:shd w:val="clear" w:color="auto" w:fill="F2F2F2" w:themeFill="background1" w:themeFillShade="F2"/>
            <w:vAlign w:val="center"/>
          </w:tcPr>
          <w:p w14:paraId="067CC6AE" w14:textId="1F2E090A"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3,78</w:t>
            </w:r>
          </w:p>
        </w:tc>
        <w:tc>
          <w:tcPr>
            <w:tcW w:w="551" w:type="dxa"/>
            <w:shd w:val="clear" w:color="auto" w:fill="F2F2F2" w:themeFill="background1" w:themeFillShade="F2"/>
            <w:vAlign w:val="center"/>
          </w:tcPr>
          <w:p w14:paraId="7BDEB13D" w14:textId="3DB48C62" w:rsidR="002B3CFE" w:rsidRPr="00EB2399" w:rsidRDefault="002B3CFE" w:rsidP="007A26DC">
            <w:pPr>
              <w:spacing w:before="0" w:line="240" w:lineRule="auto"/>
              <w:ind w:left="-57" w:right="-57" w:firstLine="0"/>
              <w:contextualSpacing/>
              <w:jc w:val="center"/>
              <w:rPr>
                <w:i/>
                <w:iCs/>
                <w:color w:val="000000" w:themeColor="text1"/>
                <w:spacing w:val="-18"/>
                <w:sz w:val="21"/>
                <w:szCs w:val="21"/>
              </w:rPr>
            </w:pPr>
            <w:r w:rsidRPr="00EB2399">
              <w:rPr>
                <w:i/>
                <w:iCs/>
                <w:color w:val="000000" w:themeColor="text1"/>
                <w:spacing w:val="-18"/>
                <w:sz w:val="21"/>
                <w:szCs w:val="21"/>
              </w:rPr>
              <w:t>0,86</w:t>
            </w:r>
          </w:p>
        </w:tc>
      </w:tr>
      <w:tr w:rsidR="004A14AF" w:rsidRPr="00EB2399" w14:paraId="1DC478BE" w14:textId="77777777" w:rsidTr="0030300C">
        <w:trPr>
          <w:jc w:val="center"/>
        </w:trPr>
        <w:tc>
          <w:tcPr>
            <w:tcW w:w="424" w:type="dxa"/>
            <w:vAlign w:val="center"/>
          </w:tcPr>
          <w:p w14:paraId="71BF5417" w14:textId="77777777"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11</w:t>
            </w:r>
          </w:p>
        </w:tc>
        <w:tc>
          <w:tcPr>
            <w:tcW w:w="7298" w:type="dxa"/>
          </w:tcPr>
          <w:p w14:paraId="5409D9B6" w14:textId="078E3887" w:rsidR="002B3CFE" w:rsidRPr="00EB2399" w:rsidRDefault="00A82C93" w:rsidP="007A26DC">
            <w:pPr>
              <w:spacing w:before="0" w:line="240" w:lineRule="auto"/>
              <w:ind w:left="-57" w:right="-57" w:firstLine="0"/>
              <w:contextualSpacing/>
              <w:rPr>
                <w:color w:val="000000" w:themeColor="text1"/>
                <w:spacing w:val="-18"/>
                <w:sz w:val="21"/>
                <w:szCs w:val="21"/>
              </w:rPr>
            </w:pPr>
            <w:r w:rsidRPr="00EB2399">
              <w:rPr>
                <w:color w:val="000000" w:themeColor="text1"/>
                <w:spacing w:val="-18"/>
                <w:sz w:val="21"/>
                <w:szCs w:val="21"/>
              </w:rPr>
              <w:t>Strong linkage between the brand of the production/business facility and the GI brand</w:t>
            </w:r>
            <w:r w:rsidR="002B3CFE" w:rsidRPr="00EB2399">
              <w:rPr>
                <w:color w:val="000000" w:themeColor="text1"/>
                <w:spacing w:val="-18"/>
                <w:sz w:val="21"/>
                <w:szCs w:val="21"/>
              </w:rPr>
              <w:t xml:space="preserve"> </w:t>
            </w:r>
          </w:p>
        </w:tc>
        <w:tc>
          <w:tcPr>
            <w:tcW w:w="567" w:type="dxa"/>
            <w:shd w:val="clear" w:color="auto" w:fill="F2F2F2" w:themeFill="background1" w:themeFillShade="F2"/>
            <w:vAlign w:val="center"/>
          </w:tcPr>
          <w:p w14:paraId="18F1EF6A" w14:textId="3A116E90"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4,56</w:t>
            </w:r>
          </w:p>
        </w:tc>
        <w:tc>
          <w:tcPr>
            <w:tcW w:w="480" w:type="dxa"/>
            <w:shd w:val="clear" w:color="auto" w:fill="F2F2F2" w:themeFill="background1" w:themeFillShade="F2"/>
            <w:vAlign w:val="center"/>
          </w:tcPr>
          <w:p w14:paraId="147A7640" w14:textId="1A7AA198" w:rsidR="002B3CFE" w:rsidRPr="00EB2399" w:rsidRDefault="002B3CFE" w:rsidP="007A26DC">
            <w:pPr>
              <w:spacing w:before="0" w:line="240" w:lineRule="auto"/>
              <w:ind w:left="-57" w:right="-57" w:firstLine="0"/>
              <w:contextualSpacing/>
              <w:jc w:val="center"/>
              <w:rPr>
                <w:i/>
                <w:iCs/>
                <w:color w:val="000000" w:themeColor="text1"/>
                <w:spacing w:val="-18"/>
                <w:sz w:val="21"/>
                <w:szCs w:val="21"/>
              </w:rPr>
            </w:pPr>
            <w:r w:rsidRPr="00EB2399">
              <w:rPr>
                <w:i/>
                <w:iCs/>
                <w:color w:val="000000" w:themeColor="text1"/>
                <w:spacing w:val="-18"/>
                <w:sz w:val="21"/>
                <w:szCs w:val="21"/>
              </w:rPr>
              <w:t>0,64</w:t>
            </w:r>
          </w:p>
        </w:tc>
        <w:tc>
          <w:tcPr>
            <w:tcW w:w="574" w:type="dxa"/>
            <w:gridSpan w:val="2"/>
            <w:vAlign w:val="center"/>
          </w:tcPr>
          <w:p w14:paraId="39172654" w14:textId="2DE4927C"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4,72</w:t>
            </w:r>
          </w:p>
        </w:tc>
        <w:tc>
          <w:tcPr>
            <w:tcW w:w="480" w:type="dxa"/>
            <w:vAlign w:val="center"/>
          </w:tcPr>
          <w:p w14:paraId="48263D61" w14:textId="52239CB1" w:rsidR="002B3CFE" w:rsidRPr="00EB2399" w:rsidRDefault="002B3CFE" w:rsidP="007A26DC">
            <w:pPr>
              <w:spacing w:before="0" w:line="240" w:lineRule="auto"/>
              <w:ind w:left="-57" w:right="-57" w:firstLine="0"/>
              <w:contextualSpacing/>
              <w:jc w:val="center"/>
              <w:rPr>
                <w:i/>
                <w:iCs/>
                <w:color w:val="000000" w:themeColor="text1"/>
                <w:spacing w:val="-18"/>
                <w:sz w:val="21"/>
                <w:szCs w:val="21"/>
              </w:rPr>
            </w:pPr>
            <w:r w:rsidRPr="00EB2399">
              <w:rPr>
                <w:i/>
                <w:iCs/>
                <w:color w:val="000000" w:themeColor="text1"/>
                <w:spacing w:val="-18"/>
                <w:sz w:val="21"/>
                <w:szCs w:val="21"/>
              </w:rPr>
              <w:t>0,48</w:t>
            </w:r>
          </w:p>
        </w:tc>
        <w:tc>
          <w:tcPr>
            <w:tcW w:w="579" w:type="dxa"/>
            <w:shd w:val="clear" w:color="auto" w:fill="F2F2F2" w:themeFill="background1" w:themeFillShade="F2"/>
            <w:vAlign w:val="center"/>
          </w:tcPr>
          <w:p w14:paraId="7E0D9C69" w14:textId="008D270B"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3,56</w:t>
            </w:r>
          </w:p>
        </w:tc>
        <w:tc>
          <w:tcPr>
            <w:tcW w:w="551" w:type="dxa"/>
            <w:shd w:val="clear" w:color="auto" w:fill="F2F2F2" w:themeFill="background1" w:themeFillShade="F2"/>
            <w:vAlign w:val="center"/>
          </w:tcPr>
          <w:p w14:paraId="6B3650BE" w14:textId="4C527CD7" w:rsidR="002B3CFE" w:rsidRPr="00EB2399" w:rsidRDefault="002B3CFE" w:rsidP="007A26DC">
            <w:pPr>
              <w:spacing w:before="0" w:line="240" w:lineRule="auto"/>
              <w:ind w:left="-57" w:right="-57" w:firstLine="0"/>
              <w:contextualSpacing/>
              <w:jc w:val="center"/>
              <w:rPr>
                <w:i/>
                <w:iCs/>
                <w:color w:val="000000" w:themeColor="text1"/>
                <w:spacing w:val="-18"/>
                <w:sz w:val="21"/>
                <w:szCs w:val="21"/>
              </w:rPr>
            </w:pPr>
            <w:r w:rsidRPr="00EB2399">
              <w:rPr>
                <w:i/>
                <w:iCs/>
                <w:color w:val="000000" w:themeColor="text1"/>
                <w:spacing w:val="-18"/>
                <w:sz w:val="21"/>
                <w:szCs w:val="21"/>
              </w:rPr>
              <w:t>0,91</w:t>
            </w:r>
          </w:p>
        </w:tc>
      </w:tr>
      <w:tr w:rsidR="004A14AF" w:rsidRPr="00EB2399" w14:paraId="6B06F334" w14:textId="77777777" w:rsidTr="007A26DC">
        <w:trPr>
          <w:trHeight w:val="64"/>
          <w:jc w:val="center"/>
        </w:trPr>
        <w:tc>
          <w:tcPr>
            <w:tcW w:w="424" w:type="dxa"/>
            <w:vAlign w:val="center"/>
          </w:tcPr>
          <w:p w14:paraId="1558E446" w14:textId="77777777"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12</w:t>
            </w:r>
          </w:p>
        </w:tc>
        <w:tc>
          <w:tcPr>
            <w:tcW w:w="7298" w:type="dxa"/>
          </w:tcPr>
          <w:p w14:paraId="0E39FD57" w14:textId="3999A277" w:rsidR="002B3CFE" w:rsidRPr="00EB2399" w:rsidRDefault="00A82C93" w:rsidP="007A26DC">
            <w:pPr>
              <w:spacing w:before="0" w:line="240" w:lineRule="auto"/>
              <w:ind w:left="-57" w:right="-57" w:firstLine="0"/>
              <w:contextualSpacing/>
              <w:rPr>
                <w:color w:val="000000" w:themeColor="text1"/>
                <w:spacing w:val="-18"/>
                <w:sz w:val="21"/>
                <w:szCs w:val="21"/>
              </w:rPr>
            </w:pPr>
            <w:r w:rsidRPr="00EB2399">
              <w:rPr>
                <w:color w:val="000000" w:themeColor="text1"/>
                <w:spacing w:val="-18"/>
                <w:sz w:val="21"/>
                <w:szCs w:val="21"/>
              </w:rPr>
              <w:t>Advertising products/brands on digital platforms (Zalo, Facebook, TikTok, etc.)</w:t>
            </w:r>
          </w:p>
        </w:tc>
        <w:tc>
          <w:tcPr>
            <w:tcW w:w="567" w:type="dxa"/>
            <w:shd w:val="clear" w:color="auto" w:fill="F2F2F2" w:themeFill="background1" w:themeFillShade="F2"/>
            <w:vAlign w:val="center"/>
          </w:tcPr>
          <w:p w14:paraId="61B8B703" w14:textId="00D8C4ED"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4,21</w:t>
            </w:r>
          </w:p>
        </w:tc>
        <w:tc>
          <w:tcPr>
            <w:tcW w:w="480" w:type="dxa"/>
            <w:shd w:val="clear" w:color="auto" w:fill="F2F2F2" w:themeFill="background1" w:themeFillShade="F2"/>
            <w:vAlign w:val="center"/>
          </w:tcPr>
          <w:p w14:paraId="0651E814" w14:textId="14298765" w:rsidR="002B3CFE" w:rsidRPr="00EB2399" w:rsidRDefault="002B3CFE" w:rsidP="007A26DC">
            <w:pPr>
              <w:spacing w:before="0" w:line="240" w:lineRule="auto"/>
              <w:ind w:left="-57" w:right="-57" w:firstLine="0"/>
              <w:contextualSpacing/>
              <w:jc w:val="center"/>
              <w:rPr>
                <w:i/>
                <w:iCs/>
                <w:color w:val="000000" w:themeColor="text1"/>
                <w:spacing w:val="-18"/>
                <w:sz w:val="21"/>
                <w:szCs w:val="21"/>
              </w:rPr>
            </w:pPr>
            <w:r w:rsidRPr="00EB2399">
              <w:rPr>
                <w:i/>
                <w:iCs/>
                <w:color w:val="000000" w:themeColor="text1"/>
                <w:spacing w:val="-18"/>
                <w:sz w:val="21"/>
                <w:szCs w:val="21"/>
              </w:rPr>
              <w:t>0,64</w:t>
            </w:r>
          </w:p>
        </w:tc>
        <w:tc>
          <w:tcPr>
            <w:tcW w:w="574" w:type="dxa"/>
            <w:gridSpan w:val="2"/>
            <w:vAlign w:val="center"/>
          </w:tcPr>
          <w:p w14:paraId="0F40EFA8" w14:textId="4EB3D3C7"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4,64</w:t>
            </w:r>
          </w:p>
        </w:tc>
        <w:tc>
          <w:tcPr>
            <w:tcW w:w="480" w:type="dxa"/>
            <w:vAlign w:val="center"/>
          </w:tcPr>
          <w:p w14:paraId="4936AFD6" w14:textId="48EE4E30" w:rsidR="002B3CFE" w:rsidRPr="00EB2399" w:rsidRDefault="002B3CFE" w:rsidP="007A26DC">
            <w:pPr>
              <w:spacing w:before="0" w:line="240" w:lineRule="auto"/>
              <w:ind w:left="-57" w:right="-57" w:firstLine="0"/>
              <w:contextualSpacing/>
              <w:jc w:val="center"/>
              <w:rPr>
                <w:i/>
                <w:iCs/>
                <w:color w:val="000000" w:themeColor="text1"/>
                <w:spacing w:val="-18"/>
                <w:sz w:val="21"/>
                <w:szCs w:val="21"/>
              </w:rPr>
            </w:pPr>
            <w:r w:rsidRPr="00EB2399">
              <w:rPr>
                <w:i/>
                <w:iCs/>
                <w:color w:val="000000" w:themeColor="text1"/>
                <w:spacing w:val="-18"/>
                <w:sz w:val="21"/>
                <w:szCs w:val="21"/>
              </w:rPr>
              <w:t>0,46</w:t>
            </w:r>
          </w:p>
        </w:tc>
        <w:tc>
          <w:tcPr>
            <w:tcW w:w="579" w:type="dxa"/>
            <w:shd w:val="clear" w:color="auto" w:fill="F2F2F2" w:themeFill="background1" w:themeFillShade="F2"/>
            <w:vAlign w:val="center"/>
          </w:tcPr>
          <w:p w14:paraId="52047A3C" w14:textId="4F98D3A1"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4,12</w:t>
            </w:r>
          </w:p>
        </w:tc>
        <w:tc>
          <w:tcPr>
            <w:tcW w:w="551" w:type="dxa"/>
            <w:shd w:val="clear" w:color="auto" w:fill="F2F2F2" w:themeFill="background1" w:themeFillShade="F2"/>
            <w:vAlign w:val="center"/>
          </w:tcPr>
          <w:p w14:paraId="10D2334E" w14:textId="3429A809" w:rsidR="002B3CFE" w:rsidRPr="00EB2399" w:rsidRDefault="002B3CFE" w:rsidP="007A26DC">
            <w:pPr>
              <w:spacing w:before="0" w:line="240" w:lineRule="auto"/>
              <w:ind w:left="-57" w:right="-57" w:firstLine="0"/>
              <w:contextualSpacing/>
              <w:jc w:val="center"/>
              <w:rPr>
                <w:i/>
                <w:iCs/>
                <w:color w:val="000000" w:themeColor="text1"/>
                <w:spacing w:val="-18"/>
                <w:sz w:val="21"/>
                <w:szCs w:val="21"/>
              </w:rPr>
            </w:pPr>
            <w:r w:rsidRPr="00EB2399">
              <w:rPr>
                <w:i/>
                <w:iCs/>
                <w:color w:val="000000" w:themeColor="text1"/>
                <w:spacing w:val="-18"/>
                <w:sz w:val="21"/>
                <w:szCs w:val="21"/>
              </w:rPr>
              <w:t>0,72</w:t>
            </w:r>
          </w:p>
        </w:tc>
      </w:tr>
      <w:tr w:rsidR="004A14AF" w:rsidRPr="00EB2399" w14:paraId="799CCDF0" w14:textId="77777777" w:rsidTr="0030300C">
        <w:trPr>
          <w:jc w:val="center"/>
        </w:trPr>
        <w:tc>
          <w:tcPr>
            <w:tcW w:w="10953" w:type="dxa"/>
            <w:gridSpan w:val="9"/>
            <w:vAlign w:val="center"/>
          </w:tcPr>
          <w:p w14:paraId="04ACF0C1" w14:textId="043E81DE" w:rsidR="0073063D" w:rsidRPr="00EB2399" w:rsidRDefault="0073063D" w:rsidP="007A26DC">
            <w:pPr>
              <w:spacing w:before="0" w:line="240" w:lineRule="auto"/>
              <w:ind w:left="-57" w:right="-57" w:firstLine="0"/>
              <w:contextualSpacing/>
              <w:jc w:val="left"/>
              <w:rPr>
                <w:b/>
                <w:bCs/>
                <w:i/>
                <w:iCs/>
                <w:color w:val="000000" w:themeColor="text1"/>
                <w:spacing w:val="-18"/>
                <w:sz w:val="21"/>
                <w:szCs w:val="21"/>
              </w:rPr>
            </w:pPr>
            <w:r w:rsidRPr="00EB2399">
              <w:rPr>
                <w:color w:val="000000" w:themeColor="text1"/>
                <w:spacing w:val="-18"/>
                <w:sz w:val="21"/>
                <w:szCs w:val="21"/>
              </w:rPr>
              <w:t xml:space="preserve">   </w:t>
            </w:r>
            <w:r w:rsidRPr="00EB2399">
              <w:rPr>
                <w:b/>
                <w:bCs/>
                <w:i/>
                <w:iCs/>
                <w:color w:val="000000" w:themeColor="text1"/>
                <w:spacing w:val="-18"/>
                <w:sz w:val="21"/>
                <w:szCs w:val="21"/>
              </w:rPr>
              <w:t xml:space="preserve">III. </w:t>
            </w:r>
            <w:r w:rsidR="00A82C93" w:rsidRPr="00EB2399">
              <w:rPr>
                <w:b/>
                <w:bCs/>
                <w:i/>
                <w:iCs/>
                <w:color w:val="000000" w:themeColor="text1"/>
                <w:spacing w:val="-18"/>
                <w:sz w:val="21"/>
                <w:szCs w:val="21"/>
              </w:rPr>
              <w:t>Brand Associations of GI Products</w:t>
            </w:r>
            <w:r w:rsidRPr="00EB2399">
              <w:rPr>
                <w:b/>
                <w:bCs/>
                <w:i/>
                <w:iCs/>
                <w:color w:val="000000" w:themeColor="text1"/>
                <w:spacing w:val="-18"/>
                <w:sz w:val="21"/>
                <w:szCs w:val="21"/>
              </w:rPr>
              <w:t xml:space="preserve"> </w:t>
            </w:r>
          </w:p>
        </w:tc>
      </w:tr>
      <w:tr w:rsidR="004A14AF" w:rsidRPr="00EB2399" w14:paraId="51CAC6F2" w14:textId="77777777" w:rsidTr="0030300C">
        <w:trPr>
          <w:jc w:val="center"/>
        </w:trPr>
        <w:tc>
          <w:tcPr>
            <w:tcW w:w="424" w:type="dxa"/>
            <w:vAlign w:val="center"/>
          </w:tcPr>
          <w:p w14:paraId="0F956860" w14:textId="77777777"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13</w:t>
            </w:r>
          </w:p>
        </w:tc>
        <w:tc>
          <w:tcPr>
            <w:tcW w:w="7298" w:type="dxa"/>
          </w:tcPr>
          <w:p w14:paraId="71D1EBD6" w14:textId="4FC949AF" w:rsidR="002B3CFE" w:rsidRPr="00EB2399" w:rsidRDefault="00A82C93" w:rsidP="007A26DC">
            <w:pPr>
              <w:spacing w:before="0" w:line="240" w:lineRule="auto"/>
              <w:ind w:left="-57" w:right="-57" w:firstLine="0"/>
              <w:contextualSpacing/>
              <w:rPr>
                <w:color w:val="000000" w:themeColor="text1"/>
                <w:spacing w:val="-18"/>
                <w:sz w:val="21"/>
                <w:szCs w:val="21"/>
              </w:rPr>
            </w:pPr>
            <w:r w:rsidRPr="00EB2399">
              <w:rPr>
                <w:color w:val="000000" w:themeColor="text1"/>
                <w:spacing w:val="-18"/>
                <w:sz w:val="21"/>
                <w:szCs w:val="21"/>
              </w:rPr>
              <w:t>Linkages among production/business facilities within the GI area</w:t>
            </w:r>
            <w:r w:rsidR="002B3CFE" w:rsidRPr="00EB2399">
              <w:rPr>
                <w:color w:val="000000" w:themeColor="text1"/>
                <w:spacing w:val="-18"/>
                <w:sz w:val="21"/>
                <w:szCs w:val="21"/>
              </w:rPr>
              <w:t xml:space="preserve"> </w:t>
            </w:r>
          </w:p>
        </w:tc>
        <w:tc>
          <w:tcPr>
            <w:tcW w:w="567" w:type="dxa"/>
            <w:shd w:val="clear" w:color="auto" w:fill="F2F2F2" w:themeFill="background1" w:themeFillShade="F2"/>
            <w:vAlign w:val="center"/>
          </w:tcPr>
          <w:p w14:paraId="1D515D17" w14:textId="5F9F1B39"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4,44</w:t>
            </w:r>
          </w:p>
        </w:tc>
        <w:tc>
          <w:tcPr>
            <w:tcW w:w="480" w:type="dxa"/>
            <w:shd w:val="clear" w:color="auto" w:fill="F2F2F2" w:themeFill="background1" w:themeFillShade="F2"/>
            <w:vAlign w:val="center"/>
          </w:tcPr>
          <w:p w14:paraId="556D07DB" w14:textId="520FABB3" w:rsidR="002B3CFE" w:rsidRPr="00EB2399" w:rsidRDefault="002B3CFE" w:rsidP="007A26DC">
            <w:pPr>
              <w:spacing w:before="0" w:line="240" w:lineRule="auto"/>
              <w:ind w:left="-57" w:right="-57" w:firstLine="0"/>
              <w:contextualSpacing/>
              <w:jc w:val="center"/>
              <w:rPr>
                <w:i/>
                <w:iCs/>
                <w:color w:val="000000" w:themeColor="text1"/>
                <w:spacing w:val="-18"/>
                <w:sz w:val="21"/>
                <w:szCs w:val="21"/>
              </w:rPr>
            </w:pPr>
            <w:r w:rsidRPr="00EB2399">
              <w:rPr>
                <w:i/>
                <w:iCs/>
                <w:color w:val="000000" w:themeColor="text1"/>
                <w:spacing w:val="-18"/>
                <w:sz w:val="21"/>
                <w:szCs w:val="21"/>
              </w:rPr>
              <w:t>0,56</w:t>
            </w:r>
          </w:p>
        </w:tc>
        <w:tc>
          <w:tcPr>
            <w:tcW w:w="574" w:type="dxa"/>
            <w:gridSpan w:val="2"/>
            <w:vAlign w:val="center"/>
          </w:tcPr>
          <w:p w14:paraId="52D347DB" w14:textId="701C1BC9"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4,44</w:t>
            </w:r>
          </w:p>
        </w:tc>
        <w:tc>
          <w:tcPr>
            <w:tcW w:w="480" w:type="dxa"/>
            <w:vAlign w:val="center"/>
          </w:tcPr>
          <w:p w14:paraId="0E787A99" w14:textId="47AAFCDF" w:rsidR="002B3CFE" w:rsidRPr="00EB2399" w:rsidRDefault="002B3CFE" w:rsidP="007A26DC">
            <w:pPr>
              <w:spacing w:before="0" w:line="240" w:lineRule="auto"/>
              <w:ind w:left="-57" w:right="-57" w:firstLine="0"/>
              <w:contextualSpacing/>
              <w:jc w:val="center"/>
              <w:rPr>
                <w:i/>
                <w:iCs/>
                <w:color w:val="000000" w:themeColor="text1"/>
                <w:spacing w:val="-18"/>
                <w:sz w:val="21"/>
                <w:szCs w:val="21"/>
              </w:rPr>
            </w:pPr>
            <w:r w:rsidRPr="00EB2399">
              <w:rPr>
                <w:i/>
                <w:iCs/>
                <w:color w:val="000000" w:themeColor="text1"/>
                <w:spacing w:val="-18"/>
                <w:sz w:val="21"/>
                <w:szCs w:val="21"/>
              </w:rPr>
              <w:t>0,46</w:t>
            </w:r>
          </w:p>
        </w:tc>
        <w:tc>
          <w:tcPr>
            <w:tcW w:w="579" w:type="dxa"/>
            <w:shd w:val="clear" w:color="auto" w:fill="F2F2F2" w:themeFill="background1" w:themeFillShade="F2"/>
            <w:vAlign w:val="center"/>
          </w:tcPr>
          <w:p w14:paraId="3F03F17C" w14:textId="60B31D8F"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4,23</w:t>
            </w:r>
          </w:p>
        </w:tc>
        <w:tc>
          <w:tcPr>
            <w:tcW w:w="551" w:type="dxa"/>
            <w:shd w:val="clear" w:color="auto" w:fill="F2F2F2" w:themeFill="background1" w:themeFillShade="F2"/>
            <w:vAlign w:val="center"/>
          </w:tcPr>
          <w:p w14:paraId="1553FAD7" w14:textId="5C52C31A" w:rsidR="002B3CFE" w:rsidRPr="00EB2399" w:rsidRDefault="002B3CFE" w:rsidP="007A26DC">
            <w:pPr>
              <w:spacing w:before="0" w:line="240" w:lineRule="auto"/>
              <w:ind w:left="-57" w:right="-57" w:firstLine="0"/>
              <w:contextualSpacing/>
              <w:jc w:val="center"/>
              <w:rPr>
                <w:i/>
                <w:iCs/>
                <w:color w:val="000000" w:themeColor="text1"/>
                <w:spacing w:val="-18"/>
                <w:sz w:val="21"/>
                <w:szCs w:val="21"/>
              </w:rPr>
            </w:pPr>
            <w:r w:rsidRPr="00EB2399">
              <w:rPr>
                <w:i/>
                <w:iCs/>
                <w:color w:val="000000" w:themeColor="text1"/>
                <w:spacing w:val="-18"/>
                <w:sz w:val="21"/>
                <w:szCs w:val="21"/>
              </w:rPr>
              <w:t>0,74</w:t>
            </w:r>
          </w:p>
        </w:tc>
      </w:tr>
      <w:tr w:rsidR="004A14AF" w:rsidRPr="00EB2399" w14:paraId="4B8D78D6" w14:textId="77777777" w:rsidTr="0030300C">
        <w:trPr>
          <w:jc w:val="center"/>
        </w:trPr>
        <w:tc>
          <w:tcPr>
            <w:tcW w:w="424" w:type="dxa"/>
            <w:vAlign w:val="center"/>
          </w:tcPr>
          <w:p w14:paraId="6B3F1EA2" w14:textId="77777777"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14</w:t>
            </w:r>
          </w:p>
        </w:tc>
        <w:tc>
          <w:tcPr>
            <w:tcW w:w="7298" w:type="dxa"/>
          </w:tcPr>
          <w:p w14:paraId="6F871C31" w14:textId="28C7656A" w:rsidR="002B3CFE" w:rsidRPr="00EB2399" w:rsidRDefault="00A82C93" w:rsidP="007A26DC">
            <w:pPr>
              <w:spacing w:before="0" w:line="240" w:lineRule="auto"/>
              <w:ind w:left="-57" w:right="-57" w:firstLine="0"/>
              <w:contextualSpacing/>
              <w:rPr>
                <w:color w:val="000000" w:themeColor="text1"/>
                <w:spacing w:val="-18"/>
                <w:sz w:val="21"/>
                <w:szCs w:val="21"/>
              </w:rPr>
            </w:pPr>
            <w:r w:rsidRPr="00EB2399">
              <w:rPr>
                <w:color w:val="000000" w:themeColor="text1"/>
                <w:spacing w:val="-18"/>
                <w:sz w:val="21"/>
                <w:szCs w:val="21"/>
              </w:rPr>
              <w:t>Consistent assurance of product quality in compliance with regulations and commitments of the facility</w:t>
            </w:r>
          </w:p>
        </w:tc>
        <w:tc>
          <w:tcPr>
            <w:tcW w:w="567" w:type="dxa"/>
            <w:shd w:val="clear" w:color="auto" w:fill="F2F2F2" w:themeFill="background1" w:themeFillShade="F2"/>
            <w:vAlign w:val="center"/>
          </w:tcPr>
          <w:p w14:paraId="2D5180DC" w14:textId="013137EB"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4,44</w:t>
            </w:r>
          </w:p>
        </w:tc>
        <w:tc>
          <w:tcPr>
            <w:tcW w:w="480" w:type="dxa"/>
            <w:shd w:val="clear" w:color="auto" w:fill="F2F2F2" w:themeFill="background1" w:themeFillShade="F2"/>
            <w:vAlign w:val="center"/>
          </w:tcPr>
          <w:p w14:paraId="2AC9318B" w14:textId="67374001" w:rsidR="002B3CFE" w:rsidRPr="00EB2399" w:rsidRDefault="002B3CFE" w:rsidP="007A26DC">
            <w:pPr>
              <w:spacing w:before="0" w:line="240" w:lineRule="auto"/>
              <w:ind w:left="-57" w:right="-57" w:firstLine="0"/>
              <w:contextualSpacing/>
              <w:jc w:val="center"/>
              <w:rPr>
                <w:i/>
                <w:iCs/>
                <w:color w:val="000000" w:themeColor="text1"/>
                <w:spacing w:val="-18"/>
                <w:sz w:val="21"/>
                <w:szCs w:val="21"/>
              </w:rPr>
            </w:pPr>
            <w:r w:rsidRPr="00EB2399">
              <w:rPr>
                <w:i/>
                <w:iCs/>
                <w:color w:val="000000" w:themeColor="text1"/>
                <w:spacing w:val="-18"/>
                <w:sz w:val="21"/>
                <w:szCs w:val="21"/>
              </w:rPr>
              <w:t>0,56</w:t>
            </w:r>
          </w:p>
        </w:tc>
        <w:tc>
          <w:tcPr>
            <w:tcW w:w="574" w:type="dxa"/>
            <w:gridSpan w:val="2"/>
            <w:vAlign w:val="center"/>
          </w:tcPr>
          <w:p w14:paraId="037E6F20" w14:textId="71C238CF"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4,12</w:t>
            </w:r>
          </w:p>
        </w:tc>
        <w:tc>
          <w:tcPr>
            <w:tcW w:w="480" w:type="dxa"/>
            <w:vAlign w:val="center"/>
          </w:tcPr>
          <w:p w14:paraId="2479D8FF" w14:textId="7EF3327E" w:rsidR="002B3CFE" w:rsidRPr="00EB2399" w:rsidRDefault="002B3CFE" w:rsidP="007A26DC">
            <w:pPr>
              <w:spacing w:before="0" w:line="240" w:lineRule="auto"/>
              <w:ind w:left="-57" w:right="-57" w:firstLine="0"/>
              <w:contextualSpacing/>
              <w:jc w:val="center"/>
              <w:rPr>
                <w:i/>
                <w:iCs/>
                <w:color w:val="000000" w:themeColor="text1"/>
                <w:spacing w:val="-18"/>
                <w:sz w:val="21"/>
                <w:szCs w:val="21"/>
              </w:rPr>
            </w:pPr>
            <w:r w:rsidRPr="00EB2399">
              <w:rPr>
                <w:i/>
                <w:iCs/>
                <w:color w:val="000000" w:themeColor="text1"/>
                <w:spacing w:val="-18"/>
                <w:sz w:val="21"/>
                <w:szCs w:val="21"/>
              </w:rPr>
              <w:t>0,56</w:t>
            </w:r>
          </w:p>
        </w:tc>
        <w:tc>
          <w:tcPr>
            <w:tcW w:w="579" w:type="dxa"/>
            <w:shd w:val="clear" w:color="auto" w:fill="F2F2F2" w:themeFill="background1" w:themeFillShade="F2"/>
            <w:vAlign w:val="center"/>
          </w:tcPr>
          <w:p w14:paraId="71867537" w14:textId="37DE296F"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4,32</w:t>
            </w:r>
          </w:p>
        </w:tc>
        <w:tc>
          <w:tcPr>
            <w:tcW w:w="551" w:type="dxa"/>
            <w:shd w:val="clear" w:color="auto" w:fill="F2F2F2" w:themeFill="background1" w:themeFillShade="F2"/>
            <w:vAlign w:val="center"/>
          </w:tcPr>
          <w:p w14:paraId="4E4BC33A" w14:textId="4B971471" w:rsidR="002B3CFE" w:rsidRPr="00EB2399" w:rsidRDefault="002B3CFE" w:rsidP="007A26DC">
            <w:pPr>
              <w:spacing w:before="0" w:line="240" w:lineRule="auto"/>
              <w:ind w:left="-57" w:right="-57" w:firstLine="0"/>
              <w:contextualSpacing/>
              <w:jc w:val="center"/>
              <w:rPr>
                <w:i/>
                <w:iCs/>
                <w:color w:val="000000" w:themeColor="text1"/>
                <w:spacing w:val="-18"/>
                <w:sz w:val="21"/>
                <w:szCs w:val="21"/>
              </w:rPr>
            </w:pPr>
            <w:r w:rsidRPr="00EB2399">
              <w:rPr>
                <w:i/>
                <w:iCs/>
                <w:color w:val="000000" w:themeColor="text1"/>
                <w:spacing w:val="-18"/>
                <w:sz w:val="21"/>
                <w:szCs w:val="21"/>
              </w:rPr>
              <w:t>0,82</w:t>
            </w:r>
          </w:p>
        </w:tc>
      </w:tr>
      <w:tr w:rsidR="004A14AF" w:rsidRPr="00EB2399" w14:paraId="65C6E4EB" w14:textId="77777777" w:rsidTr="0030300C">
        <w:trPr>
          <w:jc w:val="center"/>
        </w:trPr>
        <w:tc>
          <w:tcPr>
            <w:tcW w:w="424" w:type="dxa"/>
            <w:vAlign w:val="center"/>
          </w:tcPr>
          <w:p w14:paraId="0D6191BF" w14:textId="77777777"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15</w:t>
            </w:r>
          </w:p>
        </w:tc>
        <w:tc>
          <w:tcPr>
            <w:tcW w:w="7298" w:type="dxa"/>
          </w:tcPr>
          <w:p w14:paraId="7321045B" w14:textId="4E2C5553" w:rsidR="002B3CFE" w:rsidRPr="00EB2399" w:rsidRDefault="00A82C93" w:rsidP="007A26DC">
            <w:pPr>
              <w:spacing w:before="0" w:line="240" w:lineRule="auto"/>
              <w:ind w:left="-57" w:right="-57" w:firstLine="0"/>
              <w:contextualSpacing/>
              <w:rPr>
                <w:color w:val="000000" w:themeColor="text1"/>
                <w:spacing w:val="-18"/>
                <w:sz w:val="21"/>
                <w:szCs w:val="21"/>
              </w:rPr>
            </w:pPr>
            <w:r w:rsidRPr="00EB2399">
              <w:rPr>
                <w:color w:val="000000" w:themeColor="text1"/>
                <w:spacing w:val="-18"/>
                <w:sz w:val="21"/>
                <w:szCs w:val="21"/>
              </w:rPr>
              <w:t>Implementation of safe production practices, avoiding harmful and prohibited substances</w:t>
            </w:r>
          </w:p>
        </w:tc>
        <w:tc>
          <w:tcPr>
            <w:tcW w:w="567" w:type="dxa"/>
            <w:shd w:val="clear" w:color="auto" w:fill="F2F2F2" w:themeFill="background1" w:themeFillShade="F2"/>
            <w:vAlign w:val="center"/>
          </w:tcPr>
          <w:p w14:paraId="54B10B32" w14:textId="3021B7DB"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4,44</w:t>
            </w:r>
          </w:p>
        </w:tc>
        <w:tc>
          <w:tcPr>
            <w:tcW w:w="480" w:type="dxa"/>
            <w:shd w:val="clear" w:color="auto" w:fill="F2F2F2" w:themeFill="background1" w:themeFillShade="F2"/>
            <w:vAlign w:val="center"/>
          </w:tcPr>
          <w:p w14:paraId="27076BD6" w14:textId="76840CEF" w:rsidR="002B3CFE" w:rsidRPr="00EB2399" w:rsidRDefault="002B3CFE" w:rsidP="007A26DC">
            <w:pPr>
              <w:spacing w:before="0" w:line="240" w:lineRule="auto"/>
              <w:ind w:left="-57" w:right="-57" w:firstLine="0"/>
              <w:contextualSpacing/>
              <w:jc w:val="center"/>
              <w:rPr>
                <w:i/>
                <w:iCs/>
                <w:color w:val="000000" w:themeColor="text1"/>
                <w:spacing w:val="-18"/>
                <w:sz w:val="21"/>
                <w:szCs w:val="21"/>
              </w:rPr>
            </w:pPr>
            <w:r w:rsidRPr="00EB2399">
              <w:rPr>
                <w:i/>
                <w:iCs/>
                <w:color w:val="000000" w:themeColor="text1"/>
                <w:spacing w:val="-18"/>
                <w:sz w:val="21"/>
                <w:szCs w:val="21"/>
              </w:rPr>
              <w:t>0,56</w:t>
            </w:r>
          </w:p>
        </w:tc>
        <w:tc>
          <w:tcPr>
            <w:tcW w:w="574" w:type="dxa"/>
            <w:gridSpan w:val="2"/>
            <w:vAlign w:val="center"/>
          </w:tcPr>
          <w:p w14:paraId="62C0AF15" w14:textId="39BAF2E5"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4,44</w:t>
            </w:r>
          </w:p>
        </w:tc>
        <w:tc>
          <w:tcPr>
            <w:tcW w:w="480" w:type="dxa"/>
            <w:vAlign w:val="center"/>
          </w:tcPr>
          <w:p w14:paraId="15099744" w14:textId="5F3EA585" w:rsidR="002B3CFE" w:rsidRPr="00EB2399" w:rsidRDefault="002B3CFE" w:rsidP="007A26DC">
            <w:pPr>
              <w:spacing w:before="0" w:line="240" w:lineRule="auto"/>
              <w:ind w:left="-57" w:right="-57" w:firstLine="0"/>
              <w:contextualSpacing/>
              <w:jc w:val="center"/>
              <w:rPr>
                <w:i/>
                <w:iCs/>
                <w:color w:val="000000" w:themeColor="text1"/>
                <w:spacing w:val="-18"/>
                <w:sz w:val="21"/>
                <w:szCs w:val="21"/>
              </w:rPr>
            </w:pPr>
            <w:r w:rsidRPr="00EB2399">
              <w:rPr>
                <w:i/>
                <w:iCs/>
                <w:color w:val="000000" w:themeColor="text1"/>
                <w:spacing w:val="-18"/>
                <w:sz w:val="21"/>
                <w:szCs w:val="21"/>
              </w:rPr>
              <w:t>0,46</w:t>
            </w:r>
          </w:p>
        </w:tc>
        <w:tc>
          <w:tcPr>
            <w:tcW w:w="579" w:type="dxa"/>
            <w:shd w:val="clear" w:color="auto" w:fill="F2F2F2" w:themeFill="background1" w:themeFillShade="F2"/>
            <w:vAlign w:val="center"/>
          </w:tcPr>
          <w:p w14:paraId="2BFCCEFE" w14:textId="79AB82AB"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4,56</w:t>
            </w:r>
          </w:p>
        </w:tc>
        <w:tc>
          <w:tcPr>
            <w:tcW w:w="551" w:type="dxa"/>
            <w:shd w:val="clear" w:color="auto" w:fill="F2F2F2" w:themeFill="background1" w:themeFillShade="F2"/>
            <w:vAlign w:val="center"/>
          </w:tcPr>
          <w:p w14:paraId="1C9D9E19" w14:textId="5A47CB0F" w:rsidR="002B3CFE" w:rsidRPr="00EB2399" w:rsidRDefault="002B3CFE" w:rsidP="007A26DC">
            <w:pPr>
              <w:spacing w:before="0" w:line="240" w:lineRule="auto"/>
              <w:ind w:left="-57" w:right="-57" w:firstLine="0"/>
              <w:contextualSpacing/>
              <w:jc w:val="center"/>
              <w:rPr>
                <w:i/>
                <w:iCs/>
                <w:color w:val="000000" w:themeColor="text1"/>
                <w:spacing w:val="-18"/>
                <w:sz w:val="21"/>
                <w:szCs w:val="21"/>
              </w:rPr>
            </w:pPr>
            <w:r w:rsidRPr="00EB2399">
              <w:rPr>
                <w:i/>
                <w:iCs/>
                <w:color w:val="000000" w:themeColor="text1"/>
                <w:spacing w:val="-18"/>
                <w:sz w:val="21"/>
                <w:szCs w:val="21"/>
              </w:rPr>
              <w:t>0,56</w:t>
            </w:r>
          </w:p>
        </w:tc>
      </w:tr>
      <w:tr w:rsidR="004A14AF" w:rsidRPr="00EB2399" w14:paraId="6CE1DF37" w14:textId="77777777" w:rsidTr="0030300C">
        <w:trPr>
          <w:jc w:val="center"/>
        </w:trPr>
        <w:tc>
          <w:tcPr>
            <w:tcW w:w="424" w:type="dxa"/>
            <w:vAlign w:val="center"/>
          </w:tcPr>
          <w:p w14:paraId="1A490249" w14:textId="77777777"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16</w:t>
            </w:r>
          </w:p>
        </w:tc>
        <w:tc>
          <w:tcPr>
            <w:tcW w:w="7298" w:type="dxa"/>
          </w:tcPr>
          <w:p w14:paraId="7DE9681B" w14:textId="673B3C17" w:rsidR="002B3CFE" w:rsidRPr="00EB2399" w:rsidRDefault="00A82C93" w:rsidP="007A26DC">
            <w:pPr>
              <w:spacing w:before="0" w:line="240" w:lineRule="auto"/>
              <w:ind w:left="-57" w:right="-57" w:firstLine="0"/>
              <w:contextualSpacing/>
              <w:rPr>
                <w:color w:val="000000" w:themeColor="text1"/>
                <w:spacing w:val="-18"/>
                <w:sz w:val="21"/>
                <w:szCs w:val="21"/>
              </w:rPr>
            </w:pPr>
            <w:r w:rsidRPr="00EB2399">
              <w:rPr>
                <w:color w:val="000000" w:themeColor="text1"/>
                <w:spacing w:val="-18"/>
                <w:sz w:val="21"/>
                <w:szCs w:val="21"/>
              </w:rPr>
              <w:t>Providing customer experiences through tourism and brand touchpoints</w:t>
            </w:r>
          </w:p>
        </w:tc>
        <w:tc>
          <w:tcPr>
            <w:tcW w:w="567" w:type="dxa"/>
            <w:shd w:val="clear" w:color="auto" w:fill="F2F2F2" w:themeFill="background1" w:themeFillShade="F2"/>
            <w:vAlign w:val="center"/>
          </w:tcPr>
          <w:p w14:paraId="7E4BDFD9" w14:textId="06143A39"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4,12</w:t>
            </w:r>
          </w:p>
        </w:tc>
        <w:tc>
          <w:tcPr>
            <w:tcW w:w="480" w:type="dxa"/>
            <w:shd w:val="clear" w:color="auto" w:fill="F2F2F2" w:themeFill="background1" w:themeFillShade="F2"/>
            <w:vAlign w:val="center"/>
          </w:tcPr>
          <w:p w14:paraId="3FD77467" w14:textId="121D9EFC" w:rsidR="002B3CFE" w:rsidRPr="00EB2399" w:rsidRDefault="002B3CFE" w:rsidP="007A26DC">
            <w:pPr>
              <w:spacing w:before="0" w:line="240" w:lineRule="auto"/>
              <w:ind w:left="-57" w:right="-57" w:firstLine="0"/>
              <w:contextualSpacing/>
              <w:jc w:val="center"/>
              <w:rPr>
                <w:i/>
                <w:iCs/>
                <w:color w:val="000000" w:themeColor="text1"/>
                <w:spacing w:val="-18"/>
                <w:sz w:val="21"/>
                <w:szCs w:val="21"/>
              </w:rPr>
            </w:pPr>
            <w:r w:rsidRPr="00EB2399">
              <w:rPr>
                <w:i/>
                <w:iCs/>
                <w:color w:val="000000" w:themeColor="text1"/>
                <w:spacing w:val="-18"/>
                <w:sz w:val="21"/>
                <w:szCs w:val="21"/>
              </w:rPr>
              <w:t>0,65</w:t>
            </w:r>
          </w:p>
        </w:tc>
        <w:tc>
          <w:tcPr>
            <w:tcW w:w="574" w:type="dxa"/>
            <w:gridSpan w:val="2"/>
            <w:vAlign w:val="center"/>
          </w:tcPr>
          <w:p w14:paraId="479974E6" w14:textId="73BA57ED"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4,56</w:t>
            </w:r>
          </w:p>
        </w:tc>
        <w:tc>
          <w:tcPr>
            <w:tcW w:w="480" w:type="dxa"/>
            <w:vAlign w:val="center"/>
          </w:tcPr>
          <w:p w14:paraId="65268175" w14:textId="0569DAB6" w:rsidR="002B3CFE" w:rsidRPr="00EB2399" w:rsidRDefault="002B3CFE" w:rsidP="007A26DC">
            <w:pPr>
              <w:spacing w:before="0" w:line="240" w:lineRule="auto"/>
              <w:ind w:left="-57" w:right="-57" w:firstLine="0"/>
              <w:contextualSpacing/>
              <w:jc w:val="center"/>
              <w:rPr>
                <w:i/>
                <w:iCs/>
                <w:color w:val="000000" w:themeColor="text1"/>
                <w:spacing w:val="-18"/>
                <w:sz w:val="21"/>
                <w:szCs w:val="21"/>
              </w:rPr>
            </w:pPr>
            <w:r w:rsidRPr="00EB2399">
              <w:rPr>
                <w:i/>
                <w:iCs/>
                <w:color w:val="000000" w:themeColor="text1"/>
                <w:spacing w:val="-18"/>
                <w:sz w:val="21"/>
                <w:szCs w:val="21"/>
              </w:rPr>
              <w:t>0,62</w:t>
            </w:r>
          </w:p>
        </w:tc>
        <w:tc>
          <w:tcPr>
            <w:tcW w:w="579" w:type="dxa"/>
            <w:shd w:val="clear" w:color="auto" w:fill="F2F2F2" w:themeFill="background1" w:themeFillShade="F2"/>
            <w:vAlign w:val="center"/>
          </w:tcPr>
          <w:p w14:paraId="1141408C" w14:textId="7565041A"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4,21</w:t>
            </w:r>
          </w:p>
        </w:tc>
        <w:tc>
          <w:tcPr>
            <w:tcW w:w="551" w:type="dxa"/>
            <w:shd w:val="clear" w:color="auto" w:fill="F2F2F2" w:themeFill="background1" w:themeFillShade="F2"/>
            <w:vAlign w:val="center"/>
          </w:tcPr>
          <w:p w14:paraId="0F55E293" w14:textId="2BF8C498" w:rsidR="002B3CFE" w:rsidRPr="00EB2399" w:rsidRDefault="002B3CFE" w:rsidP="007A26DC">
            <w:pPr>
              <w:spacing w:before="0" w:line="240" w:lineRule="auto"/>
              <w:ind w:left="-57" w:right="-57" w:firstLine="0"/>
              <w:contextualSpacing/>
              <w:jc w:val="center"/>
              <w:rPr>
                <w:i/>
                <w:iCs/>
                <w:color w:val="000000" w:themeColor="text1"/>
                <w:spacing w:val="-18"/>
                <w:sz w:val="21"/>
                <w:szCs w:val="21"/>
              </w:rPr>
            </w:pPr>
            <w:r w:rsidRPr="00EB2399">
              <w:rPr>
                <w:i/>
                <w:iCs/>
                <w:color w:val="000000" w:themeColor="text1"/>
                <w:spacing w:val="-18"/>
                <w:sz w:val="21"/>
                <w:szCs w:val="21"/>
              </w:rPr>
              <w:t>0,79</w:t>
            </w:r>
          </w:p>
        </w:tc>
      </w:tr>
      <w:tr w:rsidR="004A14AF" w:rsidRPr="00EB2399" w14:paraId="2AB01826" w14:textId="77777777" w:rsidTr="0030300C">
        <w:trPr>
          <w:jc w:val="center"/>
        </w:trPr>
        <w:tc>
          <w:tcPr>
            <w:tcW w:w="424" w:type="dxa"/>
            <w:vAlign w:val="center"/>
          </w:tcPr>
          <w:p w14:paraId="303D3B90" w14:textId="77777777"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17</w:t>
            </w:r>
          </w:p>
        </w:tc>
        <w:tc>
          <w:tcPr>
            <w:tcW w:w="7298" w:type="dxa"/>
          </w:tcPr>
          <w:p w14:paraId="3822E372" w14:textId="7452D5A0" w:rsidR="002B3CFE" w:rsidRPr="00EB2399" w:rsidRDefault="00A82C93" w:rsidP="007A26DC">
            <w:pPr>
              <w:spacing w:before="0" w:line="240" w:lineRule="auto"/>
              <w:ind w:left="-57" w:right="-57" w:firstLine="0"/>
              <w:contextualSpacing/>
              <w:rPr>
                <w:color w:val="000000" w:themeColor="text1"/>
                <w:spacing w:val="-18"/>
                <w:sz w:val="21"/>
                <w:szCs w:val="21"/>
              </w:rPr>
            </w:pPr>
            <w:r w:rsidRPr="00EB2399">
              <w:rPr>
                <w:color w:val="000000" w:themeColor="text1"/>
                <w:spacing w:val="-18"/>
                <w:sz w:val="21"/>
                <w:szCs w:val="21"/>
              </w:rPr>
              <w:t>Connecting the GI brand with traditional cultural values</w:t>
            </w:r>
          </w:p>
        </w:tc>
        <w:tc>
          <w:tcPr>
            <w:tcW w:w="567" w:type="dxa"/>
            <w:shd w:val="clear" w:color="auto" w:fill="F2F2F2" w:themeFill="background1" w:themeFillShade="F2"/>
            <w:vAlign w:val="center"/>
          </w:tcPr>
          <w:p w14:paraId="2D7C67FA" w14:textId="298DED69"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4,21</w:t>
            </w:r>
          </w:p>
        </w:tc>
        <w:tc>
          <w:tcPr>
            <w:tcW w:w="480" w:type="dxa"/>
            <w:shd w:val="clear" w:color="auto" w:fill="F2F2F2" w:themeFill="background1" w:themeFillShade="F2"/>
            <w:vAlign w:val="center"/>
          </w:tcPr>
          <w:p w14:paraId="18ADBA50" w14:textId="6C1E0D9C" w:rsidR="002B3CFE" w:rsidRPr="00EB2399" w:rsidRDefault="002B3CFE" w:rsidP="007A26DC">
            <w:pPr>
              <w:spacing w:before="0" w:line="240" w:lineRule="auto"/>
              <w:ind w:left="-57" w:right="-57" w:firstLine="0"/>
              <w:contextualSpacing/>
              <w:jc w:val="center"/>
              <w:rPr>
                <w:i/>
                <w:iCs/>
                <w:color w:val="000000" w:themeColor="text1"/>
                <w:spacing w:val="-18"/>
                <w:sz w:val="21"/>
                <w:szCs w:val="21"/>
              </w:rPr>
            </w:pPr>
            <w:r w:rsidRPr="00EB2399">
              <w:rPr>
                <w:i/>
                <w:iCs/>
                <w:color w:val="000000" w:themeColor="text1"/>
                <w:spacing w:val="-18"/>
                <w:sz w:val="21"/>
                <w:szCs w:val="21"/>
              </w:rPr>
              <w:t>0,64</w:t>
            </w:r>
          </w:p>
        </w:tc>
        <w:tc>
          <w:tcPr>
            <w:tcW w:w="574" w:type="dxa"/>
            <w:gridSpan w:val="2"/>
            <w:vAlign w:val="center"/>
          </w:tcPr>
          <w:p w14:paraId="5BD15665" w14:textId="204D00C9"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4,72</w:t>
            </w:r>
          </w:p>
        </w:tc>
        <w:tc>
          <w:tcPr>
            <w:tcW w:w="480" w:type="dxa"/>
            <w:vAlign w:val="center"/>
          </w:tcPr>
          <w:p w14:paraId="08EC3789" w14:textId="0F0F0D1B" w:rsidR="002B3CFE" w:rsidRPr="00EB2399" w:rsidRDefault="002B3CFE" w:rsidP="007A26DC">
            <w:pPr>
              <w:spacing w:before="0" w:line="240" w:lineRule="auto"/>
              <w:ind w:left="-57" w:right="-57" w:firstLine="0"/>
              <w:contextualSpacing/>
              <w:jc w:val="center"/>
              <w:rPr>
                <w:i/>
                <w:iCs/>
                <w:color w:val="000000" w:themeColor="text1"/>
                <w:spacing w:val="-18"/>
                <w:sz w:val="21"/>
                <w:szCs w:val="21"/>
              </w:rPr>
            </w:pPr>
            <w:r w:rsidRPr="00EB2399">
              <w:rPr>
                <w:i/>
                <w:iCs/>
                <w:color w:val="000000" w:themeColor="text1"/>
                <w:spacing w:val="-18"/>
                <w:sz w:val="21"/>
                <w:szCs w:val="21"/>
              </w:rPr>
              <w:t>0,48</w:t>
            </w:r>
          </w:p>
        </w:tc>
        <w:tc>
          <w:tcPr>
            <w:tcW w:w="579" w:type="dxa"/>
            <w:shd w:val="clear" w:color="auto" w:fill="F2F2F2" w:themeFill="background1" w:themeFillShade="F2"/>
            <w:vAlign w:val="center"/>
          </w:tcPr>
          <w:p w14:paraId="691B4A40" w14:textId="121915DB"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4,12</w:t>
            </w:r>
          </w:p>
        </w:tc>
        <w:tc>
          <w:tcPr>
            <w:tcW w:w="551" w:type="dxa"/>
            <w:shd w:val="clear" w:color="auto" w:fill="F2F2F2" w:themeFill="background1" w:themeFillShade="F2"/>
            <w:vAlign w:val="center"/>
          </w:tcPr>
          <w:p w14:paraId="56FC5E07" w14:textId="2065A601" w:rsidR="002B3CFE" w:rsidRPr="00EB2399" w:rsidRDefault="002B3CFE" w:rsidP="007A26DC">
            <w:pPr>
              <w:spacing w:before="0" w:line="240" w:lineRule="auto"/>
              <w:ind w:left="-57" w:right="-57" w:firstLine="0"/>
              <w:contextualSpacing/>
              <w:jc w:val="center"/>
              <w:rPr>
                <w:i/>
                <w:iCs/>
                <w:color w:val="000000" w:themeColor="text1"/>
                <w:spacing w:val="-18"/>
                <w:sz w:val="21"/>
                <w:szCs w:val="21"/>
              </w:rPr>
            </w:pPr>
            <w:r w:rsidRPr="00EB2399">
              <w:rPr>
                <w:i/>
                <w:iCs/>
                <w:color w:val="000000" w:themeColor="text1"/>
                <w:spacing w:val="-18"/>
                <w:sz w:val="21"/>
                <w:szCs w:val="21"/>
              </w:rPr>
              <w:t>0,68</w:t>
            </w:r>
          </w:p>
        </w:tc>
      </w:tr>
      <w:tr w:rsidR="004A14AF" w:rsidRPr="00EB2399" w14:paraId="1B7F90A8" w14:textId="77777777" w:rsidTr="0030300C">
        <w:trPr>
          <w:jc w:val="center"/>
        </w:trPr>
        <w:tc>
          <w:tcPr>
            <w:tcW w:w="10953" w:type="dxa"/>
            <w:gridSpan w:val="9"/>
            <w:vAlign w:val="center"/>
          </w:tcPr>
          <w:p w14:paraId="409B28F8" w14:textId="1BCC29E3" w:rsidR="0073063D" w:rsidRPr="00EB2399" w:rsidRDefault="0073063D" w:rsidP="007A26DC">
            <w:pPr>
              <w:spacing w:before="0" w:line="240" w:lineRule="auto"/>
              <w:ind w:left="-57" w:right="-57" w:firstLine="0"/>
              <w:contextualSpacing/>
              <w:jc w:val="left"/>
              <w:rPr>
                <w:b/>
                <w:bCs/>
                <w:i/>
                <w:iCs/>
                <w:color w:val="000000" w:themeColor="text1"/>
                <w:spacing w:val="-18"/>
                <w:sz w:val="21"/>
                <w:szCs w:val="21"/>
              </w:rPr>
            </w:pPr>
            <w:r w:rsidRPr="00EB2399">
              <w:rPr>
                <w:b/>
                <w:bCs/>
                <w:i/>
                <w:iCs/>
                <w:color w:val="000000" w:themeColor="text1"/>
                <w:spacing w:val="-18"/>
                <w:sz w:val="21"/>
                <w:szCs w:val="21"/>
              </w:rPr>
              <w:t xml:space="preserve">  IV. </w:t>
            </w:r>
            <w:r w:rsidR="009C6177" w:rsidRPr="00EB2399">
              <w:rPr>
                <w:b/>
                <w:bCs/>
                <w:i/>
                <w:iCs/>
                <w:color w:val="000000" w:themeColor="text1"/>
                <w:spacing w:val="-18"/>
                <w:sz w:val="21"/>
                <w:szCs w:val="21"/>
              </w:rPr>
              <w:t>Customer loyalty</w:t>
            </w:r>
          </w:p>
        </w:tc>
      </w:tr>
      <w:tr w:rsidR="004A14AF" w:rsidRPr="00EB2399" w14:paraId="571AC232" w14:textId="77777777" w:rsidTr="0030300C">
        <w:trPr>
          <w:jc w:val="center"/>
        </w:trPr>
        <w:tc>
          <w:tcPr>
            <w:tcW w:w="424" w:type="dxa"/>
            <w:vAlign w:val="center"/>
          </w:tcPr>
          <w:p w14:paraId="07DD395A" w14:textId="77777777"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18</w:t>
            </w:r>
          </w:p>
        </w:tc>
        <w:tc>
          <w:tcPr>
            <w:tcW w:w="7298" w:type="dxa"/>
          </w:tcPr>
          <w:p w14:paraId="4CEDEDA3" w14:textId="62D7FC6A" w:rsidR="002B3CFE" w:rsidRPr="00EB2399" w:rsidRDefault="009C6177" w:rsidP="007A26DC">
            <w:pPr>
              <w:spacing w:before="0" w:line="240" w:lineRule="auto"/>
              <w:ind w:left="-57" w:right="-57" w:firstLine="0"/>
              <w:contextualSpacing/>
              <w:rPr>
                <w:color w:val="000000" w:themeColor="text1"/>
                <w:spacing w:val="-18"/>
                <w:sz w:val="21"/>
                <w:szCs w:val="21"/>
              </w:rPr>
            </w:pPr>
            <w:r w:rsidRPr="00EB2399">
              <w:rPr>
                <w:color w:val="000000" w:themeColor="text1"/>
                <w:spacing w:val="-18"/>
                <w:sz w:val="21"/>
                <w:szCs w:val="21"/>
              </w:rPr>
              <w:t>Handling cases of trade fraud (poor-quality products, mixing products from outside the GI area, etc.)</w:t>
            </w:r>
          </w:p>
        </w:tc>
        <w:tc>
          <w:tcPr>
            <w:tcW w:w="567" w:type="dxa"/>
            <w:shd w:val="clear" w:color="auto" w:fill="F2F2F2" w:themeFill="background1" w:themeFillShade="F2"/>
            <w:vAlign w:val="center"/>
          </w:tcPr>
          <w:p w14:paraId="5EC26C0A" w14:textId="0DDB1F16"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4,12</w:t>
            </w:r>
          </w:p>
        </w:tc>
        <w:tc>
          <w:tcPr>
            <w:tcW w:w="480" w:type="dxa"/>
            <w:shd w:val="clear" w:color="auto" w:fill="F2F2F2" w:themeFill="background1" w:themeFillShade="F2"/>
            <w:vAlign w:val="center"/>
          </w:tcPr>
          <w:p w14:paraId="63B7B610" w14:textId="190FB7C0" w:rsidR="002B3CFE" w:rsidRPr="00EB2399" w:rsidRDefault="002B3CFE" w:rsidP="007A26DC">
            <w:pPr>
              <w:spacing w:before="0" w:line="240" w:lineRule="auto"/>
              <w:ind w:left="-57" w:right="-57" w:firstLine="0"/>
              <w:contextualSpacing/>
              <w:jc w:val="center"/>
              <w:rPr>
                <w:i/>
                <w:iCs/>
                <w:color w:val="000000" w:themeColor="text1"/>
                <w:spacing w:val="-18"/>
                <w:sz w:val="21"/>
                <w:szCs w:val="21"/>
              </w:rPr>
            </w:pPr>
            <w:r w:rsidRPr="00EB2399">
              <w:rPr>
                <w:i/>
                <w:iCs/>
                <w:color w:val="000000" w:themeColor="text1"/>
                <w:spacing w:val="-18"/>
                <w:sz w:val="21"/>
                <w:szCs w:val="21"/>
              </w:rPr>
              <w:t>0,71</w:t>
            </w:r>
          </w:p>
        </w:tc>
        <w:tc>
          <w:tcPr>
            <w:tcW w:w="574" w:type="dxa"/>
            <w:gridSpan w:val="2"/>
            <w:vAlign w:val="center"/>
          </w:tcPr>
          <w:p w14:paraId="19D07C60" w14:textId="721DE046"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4,54</w:t>
            </w:r>
          </w:p>
        </w:tc>
        <w:tc>
          <w:tcPr>
            <w:tcW w:w="480" w:type="dxa"/>
            <w:vAlign w:val="center"/>
          </w:tcPr>
          <w:p w14:paraId="6E402C50" w14:textId="34DCFAF2" w:rsidR="002B3CFE" w:rsidRPr="00EB2399" w:rsidRDefault="002B3CFE" w:rsidP="007A26DC">
            <w:pPr>
              <w:spacing w:before="0" w:line="240" w:lineRule="auto"/>
              <w:ind w:left="-57" w:right="-57" w:firstLine="0"/>
              <w:contextualSpacing/>
              <w:jc w:val="center"/>
              <w:rPr>
                <w:i/>
                <w:iCs/>
                <w:color w:val="000000" w:themeColor="text1"/>
                <w:spacing w:val="-18"/>
                <w:sz w:val="21"/>
                <w:szCs w:val="21"/>
              </w:rPr>
            </w:pPr>
            <w:r w:rsidRPr="00EB2399">
              <w:rPr>
                <w:i/>
                <w:iCs/>
                <w:color w:val="000000" w:themeColor="text1"/>
                <w:spacing w:val="-18"/>
                <w:sz w:val="21"/>
                <w:szCs w:val="21"/>
              </w:rPr>
              <w:t>0,42</w:t>
            </w:r>
          </w:p>
        </w:tc>
        <w:tc>
          <w:tcPr>
            <w:tcW w:w="579" w:type="dxa"/>
            <w:shd w:val="clear" w:color="auto" w:fill="F2F2F2" w:themeFill="background1" w:themeFillShade="F2"/>
            <w:vAlign w:val="center"/>
          </w:tcPr>
          <w:p w14:paraId="2EF0F72B" w14:textId="73AF01C8"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4,44</w:t>
            </w:r>
          </w:p>
        </w:tc>
        <w:tc>
          <w:tcPr>
            <w:tcW w:w="551" w:type="dxa"/>
            <w:shd w:val="clear" w:color="auto" w:fill="F2F2F2" w:themeFill="background1" w:themeFillShade="F2"/>
            <w:vAlign w:val="center"/>
          </w:tcPr>
          <w:p w14:paraId="6D46FB12" w14:textId="1F0709F8" w:rsidR="002B3CFE" w:rsidRPr="00EB2399" w:rsidRDefault="002B3CFE" w:rsidP="007A26DC">
            <w:pPr>
              <w:spacing w:before="0" w:line="240" w:lineRule="auto"/>
              <w:ind w:left="-57" w:right="-57" w:firstLine="0"/>
              <w:contextualSpacing/>
              <w:jc w:val="center"/>
              <w:rPr>
                <w:i/>
                <w:iCs/>
                <w:color w:val="000000" w:themeColor="text1"/>
                <w:spacing w:val="-18"/>
                <w:sz w:val="21"/>
                <w:szCs w:val="21"/>
              </w:rPr>
            </w:pPr>
            <w:r w:rsidRPr="00EB2399">
              <w:rPr>
                <w:i/>
                <w:iCs/>
                <w:color w:val="000000" w:themeColor="text1"/>
                <w:spacing w:val="-18"/>
                <w:sz w:val="21"/>
                <w:szCs w:val="21"/>
              </w:rPr>
              <w:t>0,72</w:t>
            </w:r>
          </w:p>
        </w:tc>
      </w:tr>
      <w:tr w:rsidR="004A14AF" w:rsidRPr="00EB2399" w14:paraId="037A1A4E" w14:textId="77777777" w:rsidTr="0030300C">
        <w:trPr>
          <w:jc w:val="center"/>
        </w:trPr>
        <w:tc>
          <w:tcPr>
            <w:tcW w:w="424" w:type="dxa"/>
            <w:vAlign w:val="center"/>
          </w:tcPr>
          <w:p w14:paraId="3898DE24" w14:textId="77777777"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19</w:t>
            </w:r>
          </w:p>
        </w:tc>
        <w:tc>
          <w:tcPr>
            <w:tcW w:w="7298" w:type="dxa"/>
          </w:tcPr>
          <w:p w14:paraId="5B8EED15" w14:textId="4B66E3B3" w:rsidR="002B3CFE" w:rsidRPr="00EB2399" w:rsidRDefault="009C6177" w:rsidP="007A26DC">
            <w:pPr>
              <w:spacing w:before="0" w:line="240" w:lineRule="auto"/>
              <w:ind w:left="-57" w:right="-57" w:firstLine="0"/>
              <w:contextualSpacing/>
              <w:rPr>
                <w:color w:val="000000" w:themeColor="text1"/>
                <w:spacing w:val="-18"/>
                <w:sz w:val="21"/>
                <w:szCs w:val="21"/>
              </w:rPr>
            </w:pPr>
            <w:r w:rsidRPr="00EB2399">
              <w:rPr>
                <w:color w:val="000000" w:themeColor="text1"/>
                <w:spacing w:val="-18"/>
                <w:sz w:val="21"/>
                <w:szCs w:val="21"/>
              </w:rPr>
              <w:t>Prohibiting production facilities from fraudulent use of the GI logo</w:t>
            </w:r>
          </w:p>
        </w:tc>
        <w:tc>
          <w:tcPr>
            <w:tcW w:w="567" w:type="dxa"/>
            <w:shd w:val="clear" w:color="auto" w:fill="F2F2F2" w:themeFill="background1" w:themeFillShade="F2"/>
            <w:vAlign w:val="center"/>
          </w:tcPr>
          <w:p w14:paraId="152A2EF3" w14:textId="292D61B8"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4,36</w:t>
            </w:r>
          </w:p>
        </w:tc>
        <w:tc>
          <w:tcPr>
            <w:tcW w:w="480" w:type="dxa"/>
            <w:shd w:val="clear" w:color="auto" w:fill="F2F2F2" w:themeFill="background1" w:themeFillShade="F2"/>
            <w:vAlign w:val="center"/>
          </w:tcPr>
          <w:p w14:paraId="0E57DE79" w14:textId="2C4D798F" w:rsidR="002B3CFE" w:rsidRPr="00EB2399" w:rsidRDefault="002B3CFE" w:rsidP="007A26DC">
            <w:pPr>
              <w:spacing w:before="0" w:line="240" w:lineRule="auto"/>
              <w:ind w:left="-57" w:right="-57" w:firstLine="0"/>
              <w:contextualSpacing/>
              <w:jc w:val="center"/>
              <w:rPr>
                <w:i/>
                <w:iCs/>
                <w:color w:val="000000" w:themeColor="text1"/>
                <w:spacing w:val="-18"/>
                <w:sz w:val="21"/>
                <w:szCs w:val="21"/>
              </w:rPr>
            </w:pPr>
            <w:r w:rsidRPr="00EB2399">
              <w:rPr>
                <w:i/>
                <w:iCs/>
                <w:color w:val="000000" w:themeColor="text1"/>
                <w:spacing w:val="-18"/>
                <w:sz w:val="21"/>
                <w:szCs w:val="21"/>
              </w:rPr>
              <w:t>0,65</w:t>
            </w:r>
          </w:p>
        </w:tc>
        <w:tc>
          <w:tcPr>
            <w:tcW w:w="574" w:type="dxa"/>
            <w:gridSpan w:val="2"/>
            <w:vAlign w:val="center"/>
          </w:tcPr>
          <w:p w14:paraId="5BFE724A" w14:textId="4DB9B56B"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4,32</w:t>
            </w:r>
          </w:p>
        </w:tc>
        <w:tc>
          <w:tcPr>
            <w:tcW w:w="480" w:type="dxa"/>
            <w:vAlign w:val="center"/>
          </w:tcPr>
          <w:p w14:paraId="4B7372C6" w14:textId="6C06BEC0" w:rsidR="002B3CFE" w:rsidRPr="00EB2399" w:rsidRDefault="002B3CFE" w:rsidP="007A26DC">
            <w:pPr>
              <w:spacing w:before="0" w:line="240" w:lineRule="auto"/>
              <w:ind w:left="-57" w:right="-57" w:firstLine="0"/>
              <w:contextualSpacing/>
              <w:jc w:val="center"/>
              <w:rPr>
                <w:i/>
                <w:iCs/>
                <w:color w:val="000000" w:themeColor="text1"/>
                <w:spacing w:val="-18"/>
                <w:sz w:val="21"/>
                <w:szCs w:val="21"/>
              </w:rPr>
            </w:pPr>
            <w:r w:rsidRPr="00EB2399">
              <w:rPr>
                <w:i/>
                <w:iCs/>
                <w:color w:val="000000" w:themeColor="text1"/>
                <w:spacing w:val="-18"/>
                <w:sz w:val="21"/>
                <w:szCs w:val="21"/>
              </w:rPr>
              <w:t>0,56</w:t>
            </w:r>
          </w:p>
        </w:tc>
        <w:tc>
          <w:tcPr>
            <w:tcW w:w="579" w:type="dxa"/>
            <w:shd w:val="clear" w:color="auto" w:fill="F2F2F2" w:themeFill="background1" w:themeFillShade="F2"/>
            <w:vAlign w:val="center"/>
          </w:tcPr>
          <w:p w14:paraId="2706F35E" w14:textId="38447760"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4,36</w:t>
            </w:r>
          </w:p>
        </w:tc>
        <w:tc>
          <w:tcPr>
            <w:tcW w:w="551" w:type="dxa"/>
            <w:shd w:val="clear" w:color="auto" w:fill="F2F2F2" w:themeFill="background1" w:themeFillShade="F2"/>
            <w:vAlign w:val="center"/>
          </w:tcPr>
          <w:p w14:paraId="50B32408" w14:textId="7E4CFEC8" w:rsidR="002B3CFE" w:rsidRPr="00EB2399" w:rsidRDefault="002B3CFE" w:rsidP="007A26DC">
            <w:pPr>
              <w:spacing w:before="0" w:line="240" w:lineRule="auto"/>
              <w:ind w:left="-57" w:right="-57" w:firstLine="0"/>
              <w:contextualSpacing/>
              <w:jc w:val="center"/>
              <w:rPr>
                <w:i/>
                <w:iCs/>
                <w:color w:val="000000" w:themeColor="text1"/>
                <w:spacing w:val="-18"/>
                <w:sz w:val="21"/>
                <w:szCs w:val="21"/>
              </w:rPr>
            </w:pPr>
            <w:r w:rsidRPr="00EB2399">
              <w:rPr>
                <w:i/>
                <w:iCs/>
                <w:color w:val="000000" w:themeColor="text1"/>
                <w:spacing w:val="-18"/>
                <w:sz w:val="21"/>
                <w:szCs w:val="21"/>
              </w:rPr>
              <w:t>0,72</w:t>
            </w:r>
          </w:p>
        </w:tc>
      </w:tr>
      <w:tr w:rsidR="004A14AF" w:rsidRPr="00EB2399" w14:paraId="51E4C935" w14:textId="77777777" w:rsidTr="0030300C">
        <w:trPr>
          <w:jc w:val="center"/>
        </w:trPr>
        <w:tc>
          <w:tcPr>
            <w:tcW w:w="424" w:type="dxa"/>
            <w:vAlign w:val="center"/>
          </w:tcPr>
          <w:p w14:paraId="7E4FDC2D" w14:textId="77777777"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20</w:t>
            </w:r>
          </w:p>
        </w:tc>
        <w:tc>
          <w:tcPr>
            <w:tcW w:w="7298" w:type="dxa"/>
          </w:tcPr>
          <w:p w14:paraId="58BEB33E" w14:textId="22EC483A" w:rsidR="002B3CFE" w:rsidRPr="00EB2399" w:rsidRDefault="009C6177" w:rsidP="007A26DC">
            <w:pPr>
              <w:spacing w:before="0" w:line="240" w:lineRule="auto"/>
              <w:ind w:left="-57" w:right="-57" w:firstLine="0"/>
              <w:contextualSpacing/>
              <w:rPr>
                <w:color w:val="000000" w:themeColor="text1"/>
                <w:spacing w:val="-18"/>
                <w:sz w:val="21"/>
                <w:szCs w:val="21"/>
              </w:rPr>
            </w:pPr>
            <w:r w:rsidRPr="00EB2399">
              <w:rPr>
                <w:color w:val="000000" w:themeColor="text1"/>
                <w:spacing w:val="-18"/>
                <w:sz w:val="21"/>
                <w:szCs w:val="21"/>
              </w:rPr>
              <w:t>Self-monitoring and detection of fraud by production/business facilities and collective organizations</w:t>
            </w:r>
          </w:p>
        </w:tc>
        <w:tc>
          <w:tcPr>
            <w:tcW w:w="567" w:type="dxa"/>
            <w:shd w:val="clear" w:color="auto" w:fill="F2F2F2" w:themeFill="background1" w:themeFillShade="F2"/>
            <w:vAlign w:val="center"/>
          </w:tcPr>
          <w:p w14:paraId="26EF25F8" w14:textId="60005F2B"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4,56</w:t>
            </w:r>
          </w:p>
        </w:tc>
        <w:tc>
          <w:tcPr>
            <w:tcW w:w="480" w:type="dxa"/>
            <w:shd w:val="clear" w:color="auto" w:fill="F2F2F2" w:themeFill="background1" w:themeFillShade="F2"/>
            <w:vAlign w:val="center"/>
          </w:tcPr>
          <w:p w14:paraId="3F9069C5" w14:textId="57AFFF85" w:rsidR="002B3CFE" w:rsidRPr="00EB2399" w:rsidRDefault="002B3CFE" w:rsidP="007A26DC">
            <w:pPr>
              <w:spacing w:before="0" w:line="240" w:lineRule="auto"/>
              <w:ind w:left="-57" w:right="-57" w:firstLine="0"/>
              <w:contextualSpacing/>
              <w:jc w:val="center"/>
              <w:rPr>
                <w:i/>
                <w:iCs/>
                <w:color w:val="000000" w:themeColor="text1"/>
                <w:spacing w:val="-18"/>
                <w:sz w:val="21"/>
                <w:szCs w:val="21"/>
              </w:rPr>
            </w:pPr>
            <w:r w:rsidRPr="00EB2399">
              <w:rPr>
                <w:i/>
                <w:iCs/>
                <w:color w:val="000000" w:themeColor="text1"/>
                <w:spacing w:val="-18"/>
                <w:sz w:val="21"/>
                <w:szCs w:val="21"/>
              </w:rPr>
              <w:t>0,56</w:t>
            </w:r>
          </w:p>
        </w:tc>
        <w:tc>
          <w:tcPr>
            <w:tcW w:w="574" w:type="dxa"/>
            <w:gridSpan w:val="2"/>
            <w:vAlign w:val="center"/>
          </w:tcPr>
          <w:p w14:paraId="223679C5" w14:textId="5C5A37FF"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4,65</w:t>
            </w:r>
          </w:p>
        </w:tc>
        <w:tc>
          <w:tcPr>
            <w:tcW w:w="480" w:type="dxa"/>
            <w:vAlign w:val="center"/>
          </w:tcPr>
          <w:p w14:paraId="1EEA2DD2" w14:textId="392B4598" w:rsidR="002B3CFE" w:rsidRPr="00EB2399" w:rsidRDefault="002B3CFE" w:rsidP="007A26DC">
            <w:pPr>
              <w:spacing w:before="0" w:line="240" w:lineRule="auto"/>
              <w:ind w:left="-57" w:right="-57" w:firstLine="0"/>
              <w:contextualSpacing/>
              <w:jc w:val="center"/>
              <w:rPr>
                <w:i/>
                <w:iCs/>
                <w:color w:val="000000" w:themeColor="text1"/>
                <w:spacing w:val="-18"/>
                <w:sz w:val="21"/>
                <w:szCs w:val="21"/>
              </w:rPr>
            </w:pPr>
            <w:r w:rsidRPr="00EB2399">
              <w:rPr>
                <w:i/>
                <w:iCs/>
                <w:color w:val="000000" w:themeColor="text1"/>
                <w:spacing w:val="-18"/>
                <w:sz w:val="21"/>
                <w:szCs w:val="21"/>
              </w:rPr>
              <w:t>0,48</w:t>
            </w:r>
          </w:p>
        </w:tc>
        <w:tc>
          <w:tcPr>
            <w:tcW w:w="579" w:type="dxa"/>
            <w:shd w:val="clear" w:color="auto" w:fill="F2F2F2" w:themeFill="background1" w:themeFillShade="F2"/>
            <w:vAlign w:val="center"/>
          </w:tcPr>
          <w:p w14:paraId="18EC8E0F" w14:textId="1018C367"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4,21</w:t>
            </w:r>
          </w:p>
        </w:tc>
        <w:tc>
          <w:tcPr>
            <w:tcW w:w="551" w:type="dxa"/>
            <w:shd w:val="clear" w:color="auto" w:fill="F2F2F2" w:themeFill="background1" w:themeFillShade="F2"/>
            <w:vAlign w:val="center"/>
          </w:tcPr>
          <w:p w14:paraId="461294D7" w14:textId="091260EB" w:rsidR="002B3CFE" w:rsidRPr="00EB2399" w:rsidRDefault="002B3CFE" w:rsidP="007A26DC">
            <w:pPr>
              <w:spacing w:before="0" w:line="240" w:lineRule="auto"/>
              <w:ind w:left="-57" w:right="-57" w:firstLine="0"/>
              <w:contextualSpacing/>
              <w:jc w:val="center"/>
              <w:rPr>
                <w:i/>
                <w:iCs/>
                <w:color w:val="000000" w:themeColor="text1"/>
                <w:spacing w:val="-18"/>
                <w:sz w:val="21"/>
                <w:szCs w:val="21"/>
              </w:rPr>
            </w:pPr>
            <w:r w:rsidRPr="00EB2399">
              <w:rPr>
                <w:i/>
                <w:iCs/>
                <w:color w:val="000000" w:themeColor="text1"/>
                <w:spacing w:val="-18"/>
                <w:sz w:val="21"/>
                <w:szCs w:val="21"/>
              </w:rPr>
              <w:t>0,72</w:t>
            </w:r>
          </w:p>
        </w:tc>
      </w:tr>
      <w:tr w:rsidR="004A14AF" w:rsidRPr="00EB2399" w14:paraId="42D2B305" w14:textId="77777777" w:rsidTr="0030300C">
        <w:trPr>
          <w:jc w:val="center"/>
        </w:trPr>
        <w:tc>
          <w:tcPr>
            <w:tcW w:w="424" w:type="dxa"/>
            <w:vAlign w:val="center"/>
          </w:tcPr>
          <w:p w14:paraId="5107CC92" w14:textId="77777777"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21</w:t>
            </w:r>
          </w:p>
        </w:tc>
        <w:tc>
          <w:tcPr>
            <w:tcW w:w="7298" w:type="dxa"/>
          </w:tcPr>
          <w:p w14:paraId="333FE078" w14:textId="1EEAF93B" w:rsidR="002B3CFE" w:rsidRPr="00EB2399" w:rsidRDefault="009C6177" w:rsidP="007A26DC">
            <w:pPr>
              <w:spacing w:before="0" w:line="240" w:lineRule="auto"/>
              <w:ind w:left="-57" w:right="-57" w:firstLine="0"/>
              <w:contextualSpacing/>
              <w:rPr>
                <w:color w:val="000000" w:themeColor="text1"/>
                <w:spacing w:val="-18"/>
                <w:sz w:val="21"/>
                <w:szCs w:val="21"/>
              </w:rPr>
            </w:pPr>
            <w:r w:rsidRPr="00EB2399">
              <w:rPr>
                <w:color w:val="000000" w:themeColor="text1"/>
                <w:spacing w:val="-18"/>
                <w:sz w:val="21"/>
                <w:szCs w:val="21"/>
              </w:rPr>
              <w:t>Organizing effective product distribution channels (agents, retail outlets)</w:t>
            </w:r>
          </w:p>
        </w:tc>
        <w:tc>
          <w:tcPr>
            <w:tcW w:w="567" w:type="dxa"/>
            <w:shd w:val="clear" w:color="auto" w:fill="F2F2F2" w:themeFill="background1" w:themeFillShade="F2"/>
            <w:vAlign w:val="center"/>
          </w:tcPr>
          <w:p w14:paraId="349336DC" w14:textId="6B8A16E0"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4,44</w:t>
            </w:r>
          </w:p>
        </w:tc>
        <w:tc>
          <w:tcPr>
            <w:tcW w:w="480" w:type="dxa"/>
            <w:shd w:val="clear" w:color="auto" w:fill="F2F2F2" w:themeFill="background1" w:themeFillShade="F2"/>
            <w:vAlign w:val="center"/>
          </w:tcPr>
          <w:p w14:paraId="0EAC528B" w14:textId="30932EA2" w:rsidR="002B3CFE" w:rsidRPr="00EB2399" w:rsidRDefault="002B3CFE" w:rsidP="007A26DC">
            <w:pPr>
              <w:spacing w:before="0" w:line="240" w:lineRule="auto"/>
              <w:ind w:left="-57" w:right="-57" w:firstLine="0"/>
              <w:contextualSpacing/>
              <w:jc w:val="center"/>
              <w:rPr>
                <w:i/>
                <w:iCs/>
                <w:color w:val="000000" w:themeColor="text1"/>
                <w:spacing w:val="-18"/>
                <w:sz w:val="21"/>
                <w:szCs w:val="21"/>
              </w:rPr>
            </w:pPr>
            <w:r w:rsidRPr="00EB2399">
              <w:rPr>
                <w:i/>
                <w:iCs/>
                <w:color w:val="000000" w:themeColor="text1"/>
                <w:spacing w:val="-18"/>
                <w:sz w:val="21"/>
                <w:szCs w:val="21"/>
              </w:rPr>
              <w:t>0,54</w:t>
            </w:r>
          </w:p>
        </w:tc>
        <w:tc>
          <w:tcPr>
            <w:tcW w:w="574" w:type="dxa"/>
            <w:gridSpan w:val="2"/>
            <w:vAlign w:val="center"/>
          </w:tcPr>
          <w:p w14:paraId="03E74FF4" w14:textId="189B7978"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4,65</w:t>
            </w:r>
          </w:p>
        </w:tc>
        <w:tc>
          <w:tcPr>
            <w:tcW w:w="480" w:type="dxa"/>
            <w:vAlign w:val="center"/>
          </w:tcPr>
          <w:p w14:paraId="5BF2F29F" w14:textId="63F23F95" w:rsidR="002B3CFE" w:rsidRPr="00EB2399" w:rsidRDefault="002B3CFE" w:rsidP="007A26DC">
            <w:pPr>
              <w:spacing w:before="0" w:line="240" w:lineRule="auto"/>
              <w:ind w:left="-57" w:right="-57" w:firstLine="0"/>
              <w:contextualSpacing/>
              <w:jc w:val="center"/>
              <w:rPr>
                <w:i/>
                <w:iCs/>
                <w:color w:val="000000" w:themeColor="text1"/>
                <w:spacing w:val="-18"/>
                <w:sz w:val="21"/>
                <w:szCs w:val="21"/>
              </w:rPr>
            </w:pPr>
            <w:r w:rsidRPr="00EB2399">
              <w:rPr>
                <w:i/>
                <w:iCs/>
                <w:color w:val="000000" w:themeColor="text1"/>
                <w:spacing w:val="-18"/>
                <w:sz w:val="21"/>
                <w:szCs w:val="21"/>
              </w:rPr>
              <w:t>0,48</w:t>
            </w:r>
          </w:p>
        </w:tc>
        <w:tc>
          <w:tcPr>
            <w:tcW w:w="579" w:type="dxa"/>
            <w:shd w:val="clear" w:color="auto" w:fill="F2F2F2" w:themeFill="background1" w:themeFillShade="F2"/>
            <w:vAlign w:val="center"/>
          </w:tcPr>
          <w:p w14:paraId="12529355" w14:textId="0301A466"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4,21</w:t>
            </w:r>
          </w:p>
        </w:tc>
        <w:tc>
          <w:tcPr>
            <w:tcW w:w="551" w:type="dxa"/>
            <w:shd w:val="clear" w:color="auto" w:fill="F2F2F2" w:themeFill="background1" w:themeFillShade="F2"/>
            <w:vAlign w:val="center"/>
          </w:tcPr>
          <w:p w14:paraId="04EAE7FE" w14:textId="094B2C02" w:rsidR="002B3CFE" w:rsidRPr="00EB2399" w:rsidRDefault="002B3CFE" w:rsidP="007A26DC">
            <w:pPr>
              <w:spacing w:before="0" w:line="240" w:lineRule="auto"/>
              <w:ind w:left="-57" w:right="-57" w:firstLine="0"/>
              <w:contextualSpacing/>
              <w:jc w:val="center"/>
              <w:rPr>
                <w:i/>
                <w:iCs/>
                <w:color w:val="000000" w:themeColor="text1"/>
                <w:spacing w:val="-18"/>
                <w:sz w:val="21"/>
                <w:szCs w:val="21"/>
              </w:rPr>
            </w:pPr>
            <w:r w:rsidRPr="00EB2399">
              <w:rPr>
                <w:i/>
                <w:iCs/>
                <w:color w:val="000000" w:themeColor="text1"/>
                <w:spacing w:val="-18"/>
                <w:sz w:val="21"/>
                <w:szCs w:val="21"/>
              </w:rPr>
              <w:t>0,69</w:t>
            </w:r>
          </w:p>
        </w:tc>
      </w:tr>
      <w:tr w:rsidR="004A14AF" w:rsidRPr="00EB2399" w14:paraId="6F3246A5" w14:textId="77777777" w:rsidTr="0030300C">
        <w:trPr>
          <w:jc w:val="center"/>
        </w:trPr>
        <w:tc>
          <w:tcPr>
            <w:tcW w:w="424" w:type="dxa"/>
            <w:vAlign w:val="center"/>
          </w:tcPr>
          <w:p w14:paraId="282AA60D" w14:textId="77777777"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22</w:t>
            </w:r>
          </w:p>
        </w:tc>
        <w:tc>
          <w:tcPr>
            <w:tcW w:w="7298" w:type="dxa"/>
          </w:tcPr>
          <w:p w14:paraId="07311565" w14:textId="72BA08E6" w:rsidR="002B3CFE" w:rsidRPr="00EB2399" w:rsidRDefault="009C6177" w:rsidP="007A26DC">
            <w:pPr>
              <w:spacing w:before="0" w:line="240" w:lineRule="auto"/>
              <w:ind w:left="-57" w:right="-57" w:firstLine="0"/>
              <w:contextualSpacing/>
              <w:rPr>
                <w:color w:val="000000" w:themeColor="text1"/>
                <w:spacing w:val="-18"/>
                <w:sz w:val="21"/>
                <w:szCs w:val="21"/>
              </w:rPr>
            </w:pPr>
            <w:r w:rsidRPr="00EB2399">
              <w:rPr>
                <w:color w:val="000000" w:themeColor="text1"/>
                <w:spacing w:val="-18"/>
                <w:sz w:val="21"/>
                <w:szCs w:val="21"/>
              </w:rPr>
              <w:t>Selling through Shopee, Lazada, Alibaba, and other e-commerce platforms</w:t>
            </w:r>
          </w:p>
        </w:tc>
        <w:tc>
          <w:tcPr>
            <w:tcW w:w="567" w:type="dxa"/>
            <w:shd w:val="clear" w:color="auto" w:fill="F2F2F2" w:themeFill="background1" w:themeFillShade="F2"/>
            <w:vAlign w:val="center"/>
          </w:tcPr>
          <w:p w14:paraId="010E80E9" w14:textId="7C4F288F"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3,95</w:t>
            </w:r>
          </w:p>
        </w:tc>
        <w:tc>
          <w:tcPr>
            <w:tcW w:w="480" w:type="dxa"/>
            <w:shd w:val="clear" w:color="auto" w:fill="F2F2F2" w:themeFill="background1" w:themeFillShade="F2"/>
            <w:vAlign w:val="center"/>
          </w:tcPr>
          <w:p w14:paraId="24742D7C" w14:textId="7585C8B0" w:rsidR="002B3CFE" w:rsidRPr="00EB2399" w:rsidRDefault="002B3CFE" w:rsidP="007A26DC">
            <w:pPr>
              <w:spacing w:before="0" w:line="240" w:lineRule="auto"/>
              <w:ind w:left="-57" w:right="-57" w:firstLine="0"/>
              <w:contextualSpacing/>
              <w:jc w:val="center"/>
              <w:rPr>
                <w:i/>
                <w:iCs/>
                <w:color w:val="000000" w:themeColor="text1"/>
                <w:spacing w:val="-18"/>
                <w:sz w:val="21"/>
                <w:szCs w:val="21"/>
              </w:rPr>
            </w:pPr>
            <w:r w:rsidRPr="00EB2399">
              <w:rPr>
                <w:i/>
                <w:iCs/>
                <w:color w:val="000000" w:themeColor="text1"/>
                <w:spacing w:val="-18"/>
                <w:sz w:val="21"/>
                <w:szCs w:val="21"/>
              </w:rPr>
              <w:t>0,62</w:t>
            </w:r>
          </w:p>
        </w:tc>
        <w:tc>
          <w:tcPr>
            <w:tcW w:w="574" w:type="dxa"/>
            <w:gridSpan w:val="2"/>
            <w:vAlign w:val="center"/>
          </w:tcPr>
          <w:p w14:paraId="1801A26D" w14:textId="12410B0A"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4,65</w:t>
            </w:r>
          </w:p>
        </w:tc>
        <w:tc>
          <w:tcPr>
            <w:tcW w:w="480" w:type="dxa"/>
            <w:vAlign w:val="center"/>
          </w:tcPr>
          <w:p w14:paraId="11C0ED4E" w14:textId="1B18C10B" w:rsidR="002B3CFE" w:rsidRPr="00EB2399" w:rsidRDefault="002B3CFE" w:rsidP="007A26DC">
            <w:pPr>
              <w:spacing w:before="0" w:line="240" w:lineRule="auto"/>
              <w:ind w:left="-57" w:right="-57" w:firstLine="0"/>
              <w:contextualSpacing/>
              <w:jc w:val="center"/>
              <w:rPr>
                <w:i/>
                <w:iCs/>
                <w:color w:val="000000" w:themeColor="text1"/>
                <w:spacing w:val="-18"/>
                <w:sz w:val="21"/>
                <w:szCs w:val="21"/>
              </w:rPr>
            </w:pPr>
            <w:r w:rsidRPr="00EB2399">
              <w:rPr>
                <w:i/>
                <w:iCs/>
                <w:color w:val="000000" w:themeColor="text1"/>
                <w:spacing w:val="-18"/>
                <w:sz w:val="21"/>
                <w:szCs w:val="21"/>
              </w:rPr>
              <w:t>0,62</w:t>
            </w:r>
          </w:p>
        </w:tc>
        <w:tc>
          <w:tcPr>
            <w:tcW w:w="579" w:type="dxa"/>
            <w:shd w:val="clear" w:color="auto" w:fill="F2F2F2" w:themeFill="background1" w:themeFillShade="F2"/>
            <w:vAlign w:val="center"/>
          </w:tcPr>
          <w:p w14:paraId="315C7FEC" w14:textId="1E801A39" w:rsidR="002B3CFE" w:rsidRPr="00EB2399" w:rsidRDefault="002B3CFE" w:rsidP="007A26DC">
            <w:pPr>
              <w:spacing w:before="0" w:line="240" w:lineRule="auto"/>
              <w:ind w:left="-57" w:right="-57" w:firstLine="0"/>
              <w:contextualSpacing/>
              <w:jc w:val="center"/>
              <w:rPr>
                <w:color w:val="000000" w:themeColor="text1"/>
                <w:spacing w:val="-18"/>
                <w:sz w:val="21"/>
                <w:szCs w:val="21"/>
              </w:rPr>
            </w:pPr>
            <w:r w:rsidRPr="00EB2399">
              <w:rPr>
                <w:color w:val="000000" w:themeColor="text1"/>
                <w:spacing w:val="-18"/>
                <w:sz w:val="21"/>
                <w:szCs w:val="21"/>
              </w:rPr>
              <w:t>4,12</w:t>
            </w:r>
          </w:p>
        </w:tc>
        <w:tc>
          <w:tcPr>
            <w:tcW w:w="551" w:type="dxa"/>
            <w:shd w:val="clear" w:color="auto" w:fill="F2F2F2" w:themeFill="background1" w:themeFillShade="F2"/>
            <w:vAlign w:val="center"/>
          </w:tcPr>
          <w:p w14:paraId="44A453DE" w14:textId="07E7C8AB" w:rsidR="002B3CFE" w:rsidRPr="00EB2399" w:rsidRDefault="002B3CFE" w:rsidP="007A26DC">
            <w:pPr>
              <w:spacing w:before="0" w:line="240" w:lineRule="auto"/>
              <w:ind w:left="-57" w:right="-57" w:firstLine="0"/>
              <w:contextualSpacing/>
              <w:jc w:val="center"/>
              <w:rPr>
                <w:i/>
                <w:iCs/>
                <w:color w:val="000000" w:themeColor="text1"/>
                <w:spacing w:val="-18"/>
                <w:sz w:val="21"/>
                <w:szCs w:val="21"/>
              </w:rPr>
            </w:pPr>
            <w:r w:rsidRPr="00EB2399">
              <w:rPr>
                <w:i/>
                <w:iCs/>
                <w:color w:val="000000" w:themeColor="text1"/>
                <w:spacing w:val="-18"/>
                <w:sz w:val="21"/>
                <w:szCs w:val="21"/>
              </w:rPr>
              <w:t>0,69</w:t>
            </w:r>
          </w:p>
        </w:tc>
      </w:tr>
    </w:tbl>
    <w:p w14:paraId="76CD2C1D" w14:textId="661A7B62" w:rsidR="0073063D" w:rsidRPr="00A1519C" w:rsidRDefault="00B239DB" w:rsidP="00A1519C">
      <w:pPr>
        <w:spacing w:before="0" w:line="240" w:lineRule="auto"/>
        <w:ind w:left="-113" w:right="-113" w:firstLine="0"/>
        <w:contextualSpacing/>
        <w:rPr>
          <w:i/>
          <w:iCs/>
          <w:color w:val="000000" w:themeColor="text1"/>
          <w:sz w:val="22"/>
        </w:rPr>
      </w:pPr>
      <w:r w:rsidRPr="00A1519C">
        <w:rPr>
          <w:i/>
          <w:iCs/>
          <w:color w:val="000000" w:themeColor="text1"/>
          <w:sz w:val="22"/>
        </w:rPr>
        <w:t>Note</w:t>
      </w:r>
      <w:r w:rsidR="0073063D" w:rsidRPr="00A1519C">
        <w:rPr>
          <w:i/>
          <w:iCs/>
          <w:color w:val="000000" w:themeColor="text1"/>
          <w:sz w:val="22"/>
        </w:rPr>
        <w:t xml:space="preserve">: </w:t>
      </w:r>
      <w:r w:rsidR="0073063D" w:rsidRPr="00A1519C">
        <w:rPr>
          <w:i/>
          <w:iCs/>
          <w:color w:val="000000" w:themeColor="text1"/>
          <w:sz w:val="22"/>
        </w:rPr>
        <w:tab/>
      </w:r>
      <w:r w:rsidR="0073063D" w:rsidRPr="00A1519C">
        <w:rPr>
          <w:i/>
          <w:iCs/>
          <w:color w:val="000000" w:themeColor="text1"/>
          <w:sz w:val="22"/>
        </w:rPr>
        <w:tab/>
      </w:r>
      <w:r w:rsidR="0073063D" w:rsidRPr="00A1519C">
        <w:rPr>
          <w:i/>
          <w:iCs/>
          <w:color w:val="000000" w:themeColor="text1"/>
          <w:sz w:val="22"/>
        </w:rPr>
        <w:tab/>
      </w:r>
      <w:r w:rsidR="00370FBF" w:rsidRPr="00A1519C">
        <w:rPr>
          <w:i/>
          <w:iCs/>
          <w:color w:val="000000" w:themeColor="text1"/>
          <w:sz w:val="22"/>
        </w:rPr>
        <w:t xml:space="preserve">                              </w:t>
      </w:r>
      <w:r w:rsidRPr="00A1519C">
        <w:rPr>
          <w:i/>
          <w:iCs/>
          <w:color w:val="000000" w:themeColor="text1"/>
          <w:sz w:val="22"/>
        </w:rPr>
        <w:t>Source: Author’s survey</w:t>
      </w:r>
      <w:r w:rsidR="0073063D" w:rsidRPr="00A1519C">
        <w:rPr>
          <w:i/>
          <w:iCs/>
          <w:color w:val="000000" w:themeColor="text1"/>
          <w:sz w:val="22"/>
        </w:rPr>
        <w:t xml:space="preserve"> </w:t>
      </w:r>
    </w:p>
    <w:p w14:paraId="4EF39790" w14:textId="5E9815D5" w:rsidR="006362E3" w:rsidRPr="00A1519C" w:rsidRDefault="00B239DB" w:rsidP="00A1519C">
      <w:pPr>
        <w:spacing w:before="0" w:line="240" w:lineRule="auto"/>
        <w:ind w:firstLine="0"/>
        <w:rPr>
          <w:color w:val="000000" w:themeColor="text1"/>
          <w:spacing w:val="-8"/>
          <w:sz w:val="22"/>
        </w:rPr>
      </w:pPr>
      <w:r w:rsidRPr="00A1519C">
        <w:rPr>
          <w:color w:val="000000" w:themeColor="text1"/>
          <w:spacing w:val="-8"/>
          <w:sz w:val="22"/>
        </w:rPr>
        <w:t>IP</w:t>
      </w:r>
      <w:r w:rsidR="0073063D" w:rsidRPr="00A1519C">
        <w:rPr>
          <w:color w:val="000000" w:themeColor="text1"/>
          <w:spacing w:val="-8"/>
          <w:sz w:val="22"/>
        </w:rPr>
        <w:t xml:space="preserve">: </w:t>
      </w:r>
      <w:r w:rsidRPr="00A1519C">
        <w:rPr>
          <w:i/>
          <w:iCs/>
          <w:color w:val="000000" w:themeColor="text1"/>
          <w:spacing w:val="-8"/>
          <w:sz w:val="22"/>
        </w:rPr>
        <w:t>Intellectual Property experts</w:t>
      </w:r>
      <w:r w:rsidR="006362E3" w:rsidRPr="00A1519C">
        <w:rPr>
          <w:i/>
          <w:iCs/>
          <w:color w:val="000000" w:themeColor="text1"/>
          <w:spacing w:val="-8"/>
          <w:sz w:val="22"/>
        </w:rPr>
        <w:tab/>
      </w:r>
      <w:r w:rsidRPr="00A1519C">
        <w:rPr>
          <w:color w:val="000000" w:themeColor="text1"/>
          <w:spacing w:val="-8"/>
          <w:sz w:val="22"/>
        </w:rPr>
        <w:t>TTP</w:t>
      </w:r>
      <w:r w:rsidR="006362E3" w:rsidRPr="00A1519C">
        <w:rPr>
          <w:color w:val="000000" w:themeColor="text1"/>
          <w:spacing w:val="-8"/>
          <w:sz w:val="22"/>
        </w:rPr>
        <w:t xml:space="preserve">: </w:t>
      </w:r>
      <w:r w:rsidR="00A82C93" w:rsidRPr="00A1519C">
        <w:rPr>
          <w:i/>
          <w:iCs/>
          <w:color w:val="000000" w:themeColor="text1"/>
          <w:spacing w:val="-8"/>
          <w:sz w:val="22"/>
        </w:rPr>
        <w:t>Trade Promotion and Brand Development experts</w:t>
      </w:r>
      <w:r w:rsidR="006362E3" w:rsidRPr="00A1519C">
        <w:rPr>
          <w:i/>
          <w:iCs/>
          <w:color w:val="000000" w:themeColor="text1"/>
          <w:spacing w:val="-8"/>
          <w:sz w:val="22"/>
        </w:rPr>
        <w:t xml:space="preserve"> </w:t>
      </w:r>
    </w:p>
    <w:p w14:paraId="70DA66F0" w14:textId="6D1A4D78" w:rsidR="0073063D" w:rsidRPr="00A1519C" w:rsidRDefault="00A82C93" w:rsidP="00A1519C">
      <w:pPr>
        <w:spacing w:before="0" w:line="240" w:lineRule="auto"/>
        <w:ind w:firstLine="0"/>
        <w:rPr>
          <w:color w:val="000000" w:themeColor="text1"/>
          <w:spacing w:val="-8"/>
          <w:sz w:val="22"/>
        </w:rPr>
      </w:pPr>
      <w:r w:rsidRPr="00A1519C">
        <w:rPr>
          <w:color w:val="000000" w:themeColor="text1"/>
          <w:spacing w:val="-8"/>
          <w:sz w:val="22"/>
        </w:rPr>
        <w:t>PE</w:t>
      </w:r>
      <w:r w:rsidR="0073063D" w:rsidRPr="00A1519C">
        <w:rPr>
          <w:color w:val="000000" w:themeColor="text1"/>
          <w:spacing w:val="-8"/>
          <w:sz w:val="22"/>
        </w:rPr>
        <w:t xml:space="preserve">: </w:t>
      </w:r>
      <w:r w:rsidRPr="00A1519C">
        <w:rPr>
          <w:i/>
          <w:iCs/>
          <w:color w:val="000000" w:themeColor="text1"/>
          <w:spacing w:val="-8"/>
          <w:sz w:val="22"/>
        </w:rPr>
        <w:t>Producers owners of GI products</w:t>
      </w:r>
      <w:r w:rsidR="006362E3" w:rsidRPr="00A1519C">
        <w:rPr>
          <w:i/>
          <w:iCs/>
          <w:color w:val="000000" w:themeColor="text1"/>
          <w:spacing w:val="-8"/>
          <w:sz w:val="22"/>
        </w:rPr>
        <w:tab/>
      </w:r>
      <w:r w:rsidR="0073063D" w:rsidRPr="00A1519C">
        <w:rPr>
          <w:color w:val="000000" w:themeColor="text1"/>
          <w:spacing w:val="-8"/>
          <w:sz w:val="22"/>
        </w:rPr>
        <w:t xml:space="preserve"> </w:t>
      </w:r>
      <w:r w:rsidR="006362E3" w:rsidRPr="00A1519C">
        <w:rPr>
          <w:color w:val="000000" w:themeColor="text1"/>
          <w:spacing w:val="-8"/>
          <w:sz w:val="22"/>
        </w:rPr>
        <w:t xml:space="preserve">Mean: </w:t>
      </w:r>
      <w:r w:rsidRPr="00A1519C">
        <w:rPr>
          <w:i/>
          <w:iCs/>
          <w:color w:val="000000" w:themeColor="text1"/>
          <w:spacing w:val="-8"/>
          <w:sz w:val="22"/>
        </w:rPr>
        <w:t>Average value</w:t>
      </w:r>
      <w:r w:rsidR="006362E3" w:rsidRPr="00A1519C">
        <w:rPr>
          <w:i/>
          <w:iCs/>
          <w:color w:val="000000" w:themeColor="text1"/>
          <w:spacing w:val="-8"/>
          <w:sz w:val="22"/>
        </w:rPr>
        <w:tab/>
      </w:r>
      <w:r w:rsidR="006362E3" w:rsidRPr="00A1519C">
        <w:rPr>
          <w:color w:val="000000" w:themeColor="text1"/>
          <w:spacing w:val="-8"/>
          <w:sz w:val="22"/>
        </w:rPr>
        <w:sym w:font="Symbol" w:char="F0B6"/>
      </w:r>
      <w:r w:rsidR="006362E3" w:rsidRPr="00A1519C">
        <w:rPr>
          <w:color w:val="000000" w:themeColor="text1"/>
          <w:spacing w:val="-8"/>
          <w:sz w:val="22"/>
        </w:rPr>
        <w:t>:</w:t>
      </w:r>
      <w:r w:rsidR="006362E3" w:rsidRPr="00A1519C">
        <w:rPr>
          <w:i/>
          <w:iCs/>
          <w:color w:val="000000" w:themeColor="text1"/>
          <w:spacing w:val="-8"/>
          <w:sz w:val="22"/>
        </w:rPr>
        <w:t xml:space="preserve"> </w:t>
      </w:r>
      <w:r w:rsidRPr="00A1519C">
        <w:rPr>
          <w:i/>
          <w:iCs/>
          <w:color w:val="000000" w:themeColor="text1"/>
          <w:spacing w:val="-8"/>
          <w:sz w:val="22"/>
        </w:rPr>
        <w:t>Standard deviation</w:t>
      </w:r>
    </w:p>
    <w:p w14:paraId="1EF33B6E" w14:textId="6C4BAD12" w:rsidR="006362E3" w:rsidRPr="00152433" w:rsidRDefault="00821BAC" w:rsidP="007A26DC">
      <w:pPr>
        <w:spacing w:before="0" w:line="240" w:lineRule="auto"/>
        <w:contextualSpacing/>
        <w:rPr>
          <w:color w:val="000000" w:themeColor="text1"/>
          <w:spacing w:val="-18"/>
          <w:sz w:val="27"/>
          <w:szCs w:val="27"/>
        </w:rPr>
      </w:pPr>
      <w:r w:rsidRPr="00152433">
        <w:rPr>
          <w:color w:val="000000" w:themeColor="text1"/>
          <w:spacing w:val="-18"/>
          <w:sz w:val="27"/>
          <w:szCs w:val="27"/>
        </w:rPr>
        <w:t>According to local intellectual property (IP) managers (most of whom are directly responsible for managing geographical indications), factors related to the management of the production process, product quality, and the development of distribution channels are considered highly important, while activities related to trade promotion are rated lower. For trade promotion and brand development experts, the importance of the factors is evaluated as relatively similar, with very low variation. For production/business facilities directly producing GI products, factors related to production processes and handling of commercial fraud are rated highly, whereas factors associated with trade promotion, brand communication, and linkages among facilities receive lower evaluations</w:t>
      </w:r>
      <w:r w:rsidR="006362E3" w:rsidRPr="00152433">
        <w:rPr>
          <w:iCs/>
          <w:color w:val="000000" w:themeColor="text1"/>
          <w:spacing w:val="-18"/>
          <w:sz w:val="27"/>
          <w:szCs w:val="27"/>
        </w:rPr>
        <w:t xml:space="preserve">.  </w:t>
      </w:r>
    </w:p>
    <w:p w14:paraId="564D6932" w14:textId="18DCF76A" w:rsidR="00967E9E" w:rsidRPr="00152433" w:rsidRDefault="006060F3" w:rsidP="004B5733">
      <w:pPr>
        <w:pStyle w:val="Heading2"/>
        <w:spacing w:before="0" w:line="240" w:lineRule="auto"/>
        <w:rPr>
          <w:b w:val="0"/>
          <w:bCs/>
          <w:color w:val="000000" w:themeColor="text1"/>
          <w:sz w:val="27"/>
          <w:szCs w:val="27"/>
        </w:rPr>
      </w:pPr>
      <w:bookmarkStart w:id="131" w:name="_Toc199968391"/>
      <w:bookmarkStart w:id="132" w:name="_Toc200015331"/>
      <w:bookmarkStart w:id="133" w:name="_Toc200016137"/>
      <w:bookmarkStart w:id="134" w:name="_Toc200016487"/>
      <w:r w:rsidRPr="00152433">
        <w:rPr>
          <w:b w:val="0"/>
          <w:bCs/>
          <w:color w:val="000000" w:themeColor="text1"/>
          <w:sz w:val="27"/>
          <w:szCs w:val="27"/>
        </w:rPr>
        <w:t>2</w:t>
      </w:r>
      <w:r w:rsidR="00967E9E" w:rsidRPr="00152433">
        <w:rPr>
          <w:b w:val="0"/>
          <w:bCs/>
          <w:color w:val="000000" w:themeColor="text1"/>
          <w:sz w:val="27"/>
          <w:szCs w:val="27"/>
        </w:rPr>
        <w:t>.3.</w:t>
      </w:r>
      <w:r w:rsidR="00BA28E3" w:rsidRPr="00152433">
        <w:rPr>
          <w:b w:val="0"/>
          <w:bCs/>
          <w:color w:val="000000" w:themeColor="text1"/>
          <w:sz w:val="27"/>
          <w:szCs w:val="27"/>
        </w:rPr>
        <w:t xml:space="preserve"> </w:t>
      </w:r>
      <w:bookmarkEnd w:id="131"/>
      <w:bookmarkEnd w:id="132"/>
      <w:bookmarkEnd w:id="133"/>
      <w:bookmarkEnd w:id="134"/>
      <w:r w:rsidR="00821BAC" w:rsidRPr="00152433">
        <w:rPr>
          <w:b w:val="0"/>
          <w:bCs/>
          <w:color w:val="000000" w:themeColor="text1"/>
          <w:sz w:val="27"/>
          <w:szCs w:val="27"/>
        </w:rPr>
        <w:t>CURRENT SITUATION OF BRAND DEVELOPMENT ACTIVITIES FOR GEOGRAPHICAL INDICATION PRODUCTS IN SON LA PROVINCE</w:t>
      </w:r>
    </w:p>
    <w:p w14:paraId="6E3E6773" w14:textId="4C95BE43" w:rsidR="0073063D" w:rsidRPr="00152433" w:rsidRDefault="0058771B" w:rsidP="004B5733">
      <w:pPr>
        <w:pStyle w:val="Heading2"/>
        <w:spacing w:before="0" w:line="240" w:lineRule="auto"/>
        <w:rPr>
          <w:color w:val="000000" w:themeColor="text1"/>
          <w:sz w:val="27"/>
          <w:szCs w:val="27"/>
        </w:rPr>
      </w:pPr>
      <w:bookmarkStart w:id="135" w:name="_Toc193951855"/>
      <w:bookmarkStart w:id="136" w:name="_Toc199968392"/>
      <w:bookmarkStart w:id="137" w:name="_Toc200015332"/>
      <w:bookmarkStart w:id="138" w:name="_Toc200016138"/>
      <w:bookmarkStart w:id="139" w:name="_Toc200016488"/>
      <w:r w:rsidRPr="00152433">
        <w:rPr>
          <w:color w:val="000000" w:themeColor="text1"/>
          <w:sz w:val="27"/>
          <w:szCs w:val="27"/>
        </w:rPr>
        <w:t>2</w:t>
      </w:r>
      <w:r w:rsidR="0073063D" w:rsidRPr="00152433">
        <w:rPr>
          <w:color w:val="000000" w:themeColor="text1"/>
          <w:sz w:val="27"/>
          <w:szCs w:val="27"/>
        </w:rPr>
        <w:t xml:space="preserve">.3.1. </w:t>
      </w:r>
      <w:bookmarkEnd w:id="135"/>
      <w:bookmarkEnd w:id="136"/>
      <w:bookmarkEnd w:id="137"/>
      <w:bookmarkEnd w:id="138"/>
      <w:bookmarkEnd w:id="139"/>
      <w:r w:rsidR="00896B5F" w:rsidRPr="00152433">
        <w:rPr>
          <w:color w:val="000000" w:themeColor="text1"/>
          <w:sz w:val="27"/>
          <w:szCs w:val="27"/>
        </w:rPr>
        <w:t>Current Status of Brand Development Activities by Production Facilities</w:t>
      </w:r>
    </w:p>
    <w:p w14:paraId="6B139ECF" w14:textId="742F2569" w:rsidR="0073063D" w:rsidRPr="00152433" w:rsidRDefault="0058771B" w:rsidP="004B5733">
      <w:pPr>
        <w:spacing w:before="0" w:line="240" w:lineRule="auto"/>
        <w:ind w:firstLine="0"/>
        <w:rPr>
          <w:b/>
          <w:bCs/>
          <w:i/>
          <w:iCs/>
          <w:color w:val="000000" w:themeColor="text1"/>
          <w:sz w:val="27"/>
          <w:szCs w:val="27"/>
        </w:rPr>
      </w:pPr>
      <w:r w:rsidRPr="00152433">
        <w:rPr>
          <w:b/>
          <w:bCs/>
          <w:i/>
          <w:iCs/>
          <w:color w:val="000000" w:themeColor="text1"/>
          <w:sz w:val="27"/>
          <w:szCs w:val="27"/>
        </w:rPr>
        <w:t>2</w:t>
      </w:r>
      <w:r w:rsidR="0073063D" w:rsidRPr="00152433">
        <w:rPr>
          <w:b/>
          <w:bCs/>
          <w:i/>
          <w:iCs/>
          <w:color w:val="000000" w:themeColor="text1"/>
          <w:sz w:val="27"/>
          <w:szCs w:val="27"/>
        </w:rPr>
        <w:t xml:space="preserve">.3.1.1. </w:t>
      </w:r>
      <w:r w:rsidR="00896B5F" w:rsidRPr="00152433">
        <w:rPr>
          <w:b/>
          <w:bCs/>
          <w:i/>
          <w:iCs/>
          <w:color w:val="000000" w:themeColor="text1"/>
          <w:sz w:val="27"/>
          <w:szCs w:val="27"/>
        </w:rPr>
        <w:t>Current Awareness of the Need for Brand Development and Implementation of Activities to Enhance Perceived Quality of GI Products</w:t>
      </w:r>
      <w:r w:rsidR="0073063D" w:rsidRPr="00152433">
        <w:rPr>
          <w:b/>
          <w:bCs/>
          <w:i/>
          <w:iCs/>
          <w:color w:val="000000" w:themeColor="text1"/>
          <w:sz w:val="27"/>
          <w:szCs w:val="27"/>
        </w:rPr>
        <w:t xml:space="preserve"> </w:t>
      </w:r>
    </w:p>
    <w:p w14:paraId="064AAAB0" w14:textId="1E4319D1" w:rsidR="00D7354F" w:rsidRPr="00152433" w:rsidRDefault="00C453DC" w:rsidP="004B5733">
      <w:pPr>
        <w:spacing w:before="0" w:line="240" w:lineRule="auto"/>
        <w:contextualSpacing/>
        <w:rPr>
          <w:color w:val="000000" w:themeColor="text1"/>
          <w:spacing w:val="-10"/>
          <w:sz w:val="27"/>
          <w:szCs w:val="27"/>
        </w:rPr>
      </w:pPr>
      <w:r w:rsidRPr="00152433">
        <w:rPr>
          <w:color w:val="000000" w:themeColor="text1"/>
          <w:sz w:val="27"/>
          <w:szCs w:val="27"/>
        </w:rPr>
        <w:t xml:space="preserve">Survey results (Table 2.2) from 96 production/business facilities of GI products in </w:t>
      </w:r>
      <w:r w:rsidRPr="00152433">
        <w:rPr>
          <w:color w:val="000000" w:themeColor="text1"/>
          <w:spacing w:val="-10"/>
          <w:sz w:val="27"/>
          <w:szCs w:val="27"/>
        </w:rPr>
        <w:t xml:space="preserve">Son La (56 coffee facilities, 17 mango facilities, and 23 tea facilities) show that only about </w:t>
      </w:r>
      <w:r w:rsidRPr="00152433">
        <w:rPr>
          <w:color w:val="000000" w:themeColor="text1"/>
          <w:spacing w:val="-10"/>
          <w:sz w:val="27"/>
          <w:szCs w:val="27"/>
        </w:rPr>
        <w:lastRenderedPageBreak/>
        <w:t>33% of the facilities have registered to use the GI. About 27.1% reported that they have no demand for GI use. The proportion of facilities registering their own trademarks is also relatively low (only 26%), with 30.4% for Son La coffee facilities, 17.6% for Yen Chau mango, and 21.7% for Moc Chau Shan Tuyet tea. Only 24% of the surveyed facilities reported participation in collective organizations (out of the 96 surveyed facilities)</w:t>
      </w:r>
      <w:r w:rsidR="00D7354F" w:rsidRPr="00152433">
        <w:rPr>
          <w:color w:val="000000" w:themeColor="text1"/>
          <w:spacing w:val="-10"/>
          <w:sz w:val="27"/>
          <w:szCs w:val="27"/>
        </w:rPr>
        <w:t>.</w:t>
      </w:r>
      <w:bookmarkStart w:id="140" w:name="_Toc200016139"/>
      <w:bookmarkStart w:id="141" w:name="_Toc200016489"/>
    </w:p>
    <w:p w14:paraId="45695046" w14:textId="739861E6" w:rsidR="0073063D" w:rsidRPr="00152433" w:rsidRDefault="00FD27BC" w:rsidP="004B5733">
      <w:pPr>
        <w:spacing w:before="0" w:line="240" w:lineRule="auto"/>
        <w:ind w:firstLine="0"/>
        <w:contextualSpacing/>
        <w:jc w:val="center"/>
        <w:rPr>
          <w:rFonts w:ascii="Times New Roman Bold" w:hAnsi="Times New Roman Bold"/>
          <w:color w:val="000000" w:themeColor="text1"/>
          <w:spacing w:val="-6"/>
          <w:sz w:val="27"/>
          <w:szCs w:val="27"/>
        </w:rPr>
      </w:pPr>
      <w:r w:rsidRPr="00152433">
        <w:rPr>
          <w:rFonts w:ascii="Times New Roman Bold" w:hAnsi="Times New Roman Bold"/>
          <w:b/>
          <w:bCs/>
          <w:color w:val="000000" w:themeColor="text1"/>
          <w:spacing w:val="-6"/>
          <w:sz w:val="27"/>
          <w:szCs w:val="27"/>
        </w:rPr>
        <w:t xml:space="preserve">Table 2.2: </w:t>
      </w:r>
      <w:r w:rsidR="00492E94" w:rsidRPr="00152433">
        <w:rPr>
          <w:rFonts w:ascii="Times New Roman Bold" w:hAnsi="Times New Roman Bold"/>
          <w:b/>
          <w:bCs/>
          <w:color w:val="000000" w:themeColor="text1"/>
          <w:spacing w:val="-6"/>
          <w:sz w:val="27"/>
          <w:szCs w:val="27"/>
        </w:rPr>
        <w:t>Rate of Participation in Collective Organizations and Registration for GI Use among Production Facilities of GI Products</w:t>
      </w:r>
      <w:r w:rsidR="0073063D" w:rsidRPr="00152433">
        <w:rPr>
          <w:rFonts w:ascii="Times New Roman Bold" w:hAnsi="Times New Roman Bold"/>
          <w:b/>
          <w:bCs/>
          <w:color w:val="000000" w:themeColor="text1"/>
          <w:spacing w:val="-6"/>
          <w:sz w:val="27"/>
          <w:szCs w:val="27"/>
        </w:rPr>
        <w:t xml:space="preserve"> </w:t>
      </w:r>
      <w:bookmarkEnd w:id="140"/>
      <w:bookmarkEnd w:id="141"/>
    </w:p>
    <w:tbl>
      <w:tblPr>
        <w:tblStyle w:val="TableGrid"/>
        <w:tblW w:w="9192" w:type="dxa"/>
        <w:jc w:val="center"/>
        <w:tblLayout w:type="fixed"/>
        <w:tblLook w:val="04A0" w:firstRow="1" w:lastRow="0" w:firstColumn="1" w:lastColumn="0" w:noHBand="0" w:noVBand="1"/>
      </w:tblPr>
      <w:tblGrid>
        <w:gridCol w:w="454"/>
        <w:gridCol w:w="3510"/>
        <w:gridCol w:w="567"/>
        <w:gridCol w:w="801"/>
        <w:gridCol w:w="567"/>
        <w:gridCol w:w="709"/>
        <w:gridCol w:w="567"/>
        <w:gridCol w:w="709"/>
        <w:gridCol w:w="567"/>
        <w:gridCol w:w="741"/>
      </w:tblGrid>
      <w:tr w:rsidR="004A14AF" w:rsidRPr="004B5733" w14:paraId="6C5603DD" w14:textId="77777777" w:rsidTr="0030300C">
        <w:trPr>
          <w:jc w:val="center"/>
        </w:trPr>
        <w:tc>
          <w:tcPr>
            <w:tcW w:w="454" w:type="dxa"/>
            <w:tcBorders>
              <w:bottom w:val="single" w:sz="4" w:space="0" w:color="auto"/>
            </w:tcBorders>
            <w:vAlign w:val="center"/>
          </w:tcPr>
          <w:p w14:paraId="74395548" w14:textId="4D6463F7" w:rsidR="0073063D" w:rsidRPr="004B5733" w:rsidRDefault="00FD27BC" w:rsidP="007A26DC">
            <w:pPr>
              <w:spacing w:before="0" w:line="240" w:lineRule="auto"/>
              <w:ind w:left="-57" w:right="-57" w:firstLine="0"/>
              <w:jc w:val="center"/>
              <w:rPr>
                <w:b/>
                <w:bCs/>
                <w:color w:val="000000" w:themeColor="text1"/>
                <w:spacing w:val="-10"/>
                <w:sz w:val="20"/>
              </w:rPr>
            </w:pPr>
            <w:r w:rsidRPr="004B5733">
              <w:rPr>
                <w:b/>
                <w:bCs/>
                <w:color w:val="000000" w:themeColor="text1"/>
                <w:spacing w:val="-10"/>
                <w:sz w:val="20"/>
              </w:rPr>
              <w:t>No.</w:t>
            </w:r>
          </w:p>
        </w:tc>
        <w:tc>
          <w:tcPr>
            <w:tcW w:w="3510" w:type="dxa"/>
            <w:tcBorders>
              <w:bottom w:val="single" w:sz="4" w:space="0" w:color="auto"/>
            </w:tcBorders>
            <w:vAlign w:val="center"/>
          </w:tcPr>
          <w:p w14:paraId="5689B2C7" w14:textId="67C40B23" w:rsidR="0073063D" w:rsidRPr="004B5733" w:rsidRDefault="0074725E" w:rsidP="007A26DC">
            <w:pPr>
              <w:spacing w:before="0" w:line="240" w:lineRule="auto"/>
              <w:ind w:left="-57" w:right="-57" w:firstLine="0"/>
              <w:jc w:val="center"/>
              <w:rPr>
                <w:b/>
                <w:bCs/>
                <w:color w:val="000000" w:themeColor="text1"/>
                <w:spacing w:val="-10"/>
                <w:sz w:val="20"/>
              </w:rPr>
            </w:pPr>
            <w:r w:rsidRPr="004B5733">
              <w:rPr>
                <w:b/>
                <w:bCs/>
                <w:color w:val="000000" w:themeColor="text1"/>
                <w:spacing w:val="-10"/>
                <w:sz w:val="20"/>
              </w:rPr>
              <w:t>Content</w:t>
            </w:r>
          </w:p>
        </w:tc>
        <w:tc>
          <w:tcPr>
            <w:tcW w:w="1368" w:type="dxa"/>
            <w:gridSpan w:val="2"/>
            <w:tcBorders>
              <w:bottom w:val="single" w:sz="4" w:space="0" w:color="auto"/>
            </w:tcBorders>
            <w:shd w:val="clear" w:color="auto" w:fill="F2F2F2" w:themeFill="background1" w:themeFillShade="F2"/>
            <w:vAlign w:val="center"/>
          </w:tcPr>
          <w:p w14:paraId="7B9C4D4A" w14:textId="4BF824D3" w:rsidR="0073063D" w:rsidRPr="004B5733" w:rsidRDefault="009E7AAC" w:rsidP="007A26DC">
            <w:pPr>
              <w:spacing w:before="0" w:line="240" w:lineRule="auto"/>
              <w:ind w:left="-57" w:right="-57" w:firstLine="0"/>
              <w:jc w:val="center"/>
              <w:rPr>
                <w:b/>
                <w:bCs/>
                <w:color w:val="000000" w:themeColor="text1"/>
                <w:spacing w:val="-10"/>
                <w:sz w:val="20"/>
              </w:rPr>
            </w:pPr>
            <w:r w:rsidRPr="004B5733">
              <w:rPr>
                <w:b/>
                <w:bCs/>
                <w:color w:val="000000" w:themeColor="text1"/>
                <w:spacing w:val="-10"/>
                <w:sz w:val="20"/>
              </w:rPr>
              <w:t>Coffee</w:t>
            </w:r>
            <w:r w:rsidR="0073063D" w:rsidRPr="004B5733">
              <w:rPr>
                <w:b/>
                <w:bCs/>
                <w:color w:val="000000" w:themeColor="text1"/>
                <w:spacing w:val="-10"/>
                <w:sz w:val="20"/>
              </w:rPr>
              <w:t xml:space="preserve"> </w:t>
            </w:r>
          </w:p>
          <w:p w14:paraId="364DF749" w14:textId="6CE53520" w:rsidR="0073063D" w:rsidRPr="004B5733" w:rsidRDefault="0073063D" w:rsidP="007A26DC">
            <w:pPr>
              <w:spacing w:before="0" w:line="240" w:lineRule="auto"/>
              <w:ind w:left="-57" w:right="-57" w:firstLine="0"/>
              <w:jc w:val="center"/>
              <w:rPr>
                <w:i/>
                <w:iCs/>
                <w:color w:val="000000" w:themeColor="text1"/>
                <w:spacing w:val="-10"/>
                <w:sz w:val="20"/>
              </w:rPr>
            </w:pPr>
            <w:r w:rsidRPr="004B5733">
              <w:rPr>
                <w:i/>
                <w:iCs/>
                <w:color w:val="000000" w:themeColor="text1"/>
                <w:spacing w:val="-10"/>
                <w:sz w:val="20"/>
              </w:rPr>
              <w:t xml:space="preserve">(56 </w:t>
            </w:r>
            <w:r w:rsidR="009E7AAC" w:rsidRPr="004B5733">
              <w:rPr>
                <w:i/>
                <w:iCs/>
                <w:color w:val="000000" w:themeColor="text1"/>
                <w:spacing w:val="-10"/>
                <w:sz w:val="20"/>
              </w:rPr>
              <w:t>facilities</w:t>
            </w:r>
            <w:r w:rsidRPr="004B5733">
              <w:rPr>
                <w:i/>
                <w:iCs/>
                <w:color w:val="000000" w:themeColor="text1"/>
                <w:spacing w:val="-10"/>
                <w:sz w:val="20"/>
              </w:rPr>
              <w:t>)</w:t>
            </w:r>
          </w:p>
        </w:tc>
        <w:tc>
          <w:tcPr>
            <w:tcW w:w="1276" w:type="dxa"/>
            <w:gridSpan w:val="2"/>
            <w:tcBorders>
              <w:bottom w:val="single" w:sz="4" w:space="0" w:color="auto"/>
            </w:tcBorders>
            <w:vAlign w:val="center"/>
          </w:tcPr>
          <w:p w14:paraId="68147878" w14:textId="76C7DD13" w:rsidR="0073063D" w:rsidRPr="004B5733" w:rsidRDefault="009E7AAC" w:rsidP="007A26DC">
            <w:pPr>
              <w:spacing w:before="0" w:line="240" w:lineRule="auto"/>
              <w:ind w:left="-57" w:right="-57" w:firstLine="0"/>
              <w:jc w:val="center"/>
              <w:rPr>
                <w:b/>
                <w:bCs/>
                <w:color w:val="000000" w:themeColor="text1"/>
                <w:spacing w:val="-10"/>
                <w:sz w:val="20"/>
              </w:rPr>
            </w:pPr>
            <w:r w:rsidRPr="004B5733">
              <w:rPr>
                <w:b/>
                <w:bCs/>
                <w:color w:val="000000" w:themeColor="text1"/>
                <w:spacing w:val="-10"/>
                <w:sz w:val="20"/>
              </w:rPr>
              <w:t>Round mango</w:t>
            </w:r>
            <w:r w:rsidR="0073063D" w:rsidRPr="004B5733">
              <w:rPr>
                <w:b/>
                <w:bCs/>
                <w:color w:val="000000" w:themeColor="text1"/>
                <w:spacing w:val="-10"/>
                <w:sz w:val="20"/>
              </w:rPr>
              <w:t xml:space="preserve"> </w:t>
            </w:r>
          </w:p>
          <w:p w14:paraId="745E8256" w14:textId="6141B925" w:rsidR="0073063D" w:rsidRPr="004B5733" w:rsidRDefault="0073063D" w:rsidP="007A26DC">
            <w:pPr>
              <w:spacing w:before="0" w:line="240" w:lineRule="auto"/>
              <w:ind w:left="-57" w:right="-57" w:firstLine="0"/>
              <w:jc w:val="center"/>
              <w:rPr>
                <w:i/>
                <w:iCs/>
                <w:color w:val="000000" w:themeColor="text1"/>
                <w:spacing w:val="-10"/>
                <w:sz w:val="20"/>
              </w:rPr>
            </w:pPr>
            <w:r w:rsidRPr="004B5733">
              <w:rPr>
                <w:i/>
                <w:iCs/>
                <w:color w:val="000000" w:themeColor="text1"/>
                <w:spacing w:val="-10"/>
                <w:sz w:val="20"/>
              </w:rPr>
              <w:t xml:space="preserve">(17 </w:t>
            </w:r>
            <w:r w:rsidR="009E7AAC" w:rsidRPr="004B5733">
              <w:rPr>
                <w:i/>
                <w:iCs/>
                <w:color w:val="000000" w:themeColor="text1"/>
                <w:spacing w:val="-10"/>
                <w:sz w:val="20"/>
              </w:rPr>
              <w:t>facilities</w:t>
            </w:r>
            <w:r w:rsidRPr="004B5733">
              <w:rPr>
                <w:i/>
                <w:iCs/>
                <w:color w:val="000000" w:themeColor="text1"/>
                <w:spacing w:val="-10"/>
                <w:sz w:val="20"/>
              </w:rPr>
              <w:t>)</w:t>
            </w:r>
          </w:p>
        </w:tc>
        <w:tc>
          <w:tcPr>
            <w:tcW w:w="1276" w:type="dxa"/>
            <w:gridSpan w:val="2"/>
            <w:tcBorders>
              <w:bottom w:val="single" w:sz="4" w:space="0" w:color="auto"/>
            </w:tcBorders>
            <w:shd w:val="clear" w:color="auto" w:fill="F2F2F2" w:themeFill="background1" w:themeFillShade="F2"/>
            <w:vAlign w:val="center"/>
          </w:tcPr>
          <w:p w14:paraId="1397502D" w14:textId="77777777" w:rsidR="009E7AAC" w:rsidRPr="004B5733" w:rsidRDefault="009E7AAC" w:rsidP="007A26DC">
            <w:pPr>
              <w:spacing w:before="0" w:line="240" w:lineRule="auto"/>
              <w:ind w:left="-57" w:right="-57" w:firstLine="0"/>
              <w:jc w:val="center"/>
              <w:rPr>
                <w:b/>
                <w:bCs/>
                <w:color w:val="000000" w:themeColor="text1"/>
                <w:spacing w:val="-10"/>
                <w:sz w:val="20"/>
              </w:rPr>
            </w:pPr>
            <w:r w:rsidRPr="004B5733">
              <w:rPr>
                <w:b/>
                <w:bCs/>
                <w:color w:val="000000" w:themeColor="text1"/>
                <w:spacing w:val="-10"/>
                <w:sz w:val="20"/>
              </w:rPr>
              <w:t xml:space="preserve">Shan Tea </w:t>
            </w:r>
          </w:p>
          <w:p w14:paraId="6A51D398" w14:textId="3BB1159F" w:rsidR="0073063D" w:rsidRPr="004B5733" w:rsidRDefault="0073063D" w:rsidP="007A26DC">
            <w:pPr>
              <w:spacing w:before="0" w:line="240" w:lineRule="auto"/>
              <w:ind w:left="-57" w:right="-57" w:firstLine="0"/>
              <w:jc w:val="center"/>
              <w:rPr>
                <w:i/>
                <w:iCs/>
                <w:color w:val="000000" w:themeColor="text1"/>
                <w:spacing w:val="-10"/>
                <w:sz w:val="20"/>
              </w:rPr>
            </w:pPr>
            <w:r w:rsidRPr="004B5733">
              <w:rPr>
                <w:i/>
                <w:iCs/>
                <w:color w:val="000000" w:themeColor="text1"/>
                <w:spacing w:val="-10"/>
                <w:sz w:val="20"/>
              </w:rPr>
              <w:t xml:space="preserve">(23 </w:t>
            </w:r>
            <w:r w:rsidR="009E7AAC" w:rsidRPr="004B5733">
              <w:rPr>
                <w:i/>
                <w:iCs/>
                <w:color w:val="000000" w:themeColor="text1"/>
                <w:spacing w:val="-10"/>
                <w:sz w:val="20"/>
              </w:rPr>
              <w:t>facilities</w:t>
            </w:r>
            <w:r w:rsidRPr="004B5733">
              <w:rPr>
                <w:i/>
                <w:iCs/>
                <w:color w:val="000000" w:themeColor="text1"/>
                <w:spacing w:val="-10"/>
                <w:sz w:val="20"/>
              </w:rPr>
              <w:t>)</w:t>
            </w:r>
          </w:p>
        </w:tc>
        <w:tc>
          <w:tcPr>
            <w:tcW w:w="1308" w:type="dxa"/>
            <w:gridSpan w:val="2"/>
            <w:tcBorders>
              <w:bottom w:val="single" w:sz="4" w:space="0" w:color="auto"/>
            </w:tcBorders>
            <w:vAlign w:val="center"/>
          </w:tcPr>
          <w:p w14:paraId="602F5F35" w14:textId="08211279" w:rsidR="0073063D" w:rsidRPr="004B5733" w:rsidRDefault="009E7AAC" w:rsidP="007A26DC">
            <w:pPr>
              <w:spacing w:before="0" w:line="240" w:lineRule="auto"/>
              <w:ind w:left="-57" w:right="-57" w:firstLine="0"/>
              <w:jc w:val="center"/>
              <w:rPr>
                <w:b/>
                <w:bCs/>
                <w:color w:val="000000" w:themeColor="text1"/>
                <w:spacing w:val="-10"/>
                <w:sz w:val="20"/>
              </w:rPr>
            </w:pPr>
            <w:r w:rsidRPr="004B5733">
              <w:rPr>
                <w:b/>
                <w:bCs/>
                <w:color w:val="000000" w:themeColor="text1"/>
                <w:spacing w:val="-10"/>
                <w:sz w:val="20"/>
              </w:rPr>
              <w:t>Total</w:t>
            </w:r>
          </w:p>
          <w:p w14:paraId="1464712A" w14:textId="22B58D0D" w:rsidR="0073063D" w:rsidRPr="004B5733" w:rsidRDefault="0073063D" w:rsidP="007A26DC">
            <w:pPr>
              <w:spacing w:before="0" w:line="240" w:lineRule="auto"/>
              <w:ind w:left="-57" w:right="-57" w:firstLine="0"/>
              <w:jc w:val="center"/>
              <w:rPr>
                <w:i/>
                <w:iCs/>
                <w:color w:val="000000" w:themeColor="text1"/>
                <w:spacing w:val="-10"/>
                <w:sz w:val="20"/>
              </w:rPr>
            </w:pPr>
            <w:r w:rsidRPr="004B5733">
              <w:rPr>
                <w:i/>
                <w:iCs/>
                <w:color w:val="000000" w:themeColor="text1"/>
                <w:spacing w:val="-10"/>
                <w:sz w:val="20"/>
              </w:rPr>
              <w:t xml:space="preserve">(96 </w:t>
            </w:r>
            <w:r w:rsidR="009E7AAC" w:rsidRPr="004B5733">
              <w:rPr>
                <w:i/>
                <w:iCs/>
                <w:color w:val="000000" w:themeColor="text1"/>
                <w:spacing w:val="-10"/>
                <w:sz w:val="20"/>
              </w:rPr>
              <w:t>facilities</w:t>
            </w:r>
            <w:r w:rsidRPr="004B5733">
              <w:rPr>
                <w:i/>
                <w:iCs/>
                <w:color w:val="000000" w:themeColor="text1"/>
                <w:spacing w:val="-10"/>
                <w:sz w:val="20"/>
              </w:rPr>
              <w:t>)</w:t>
            </w:r>
          </w:p>
        </w:tc>
      </w:tr>
      <w:tr w:rsidR="004A14AF" w:rsidRPr="004B5733" w14:paraId="35A475C4" w14:textId="77777777" w:rsidTr="0030300C">
        <w:trPr>
          <w:trHeight w:val="85"/>
          <w:jc w:val="center"/>
        </w:trPr>
        <w:tc>
          <w:tcPr>
            <w:tcW w:w="454" w:type="dxa"/>
            <w:vMerge w:val="restart"/>
            <w:vAlign w:val="center"/>
          </w:tcPr>
          <w:p w14:paraId="26BAEDCF" w14:textId="7DA8AB00" w:rsidR="00042059" w:rsidRPr="004B5733" w:rsidRDefault="00042059" w:rsidP="007A26DC">
            <w:pPr>
              <w:spacing w:before="0" w:line="240" w:lineRule="auto"/>
              <w:ind w:left="-57" w:right="-57" w:firstLine="0"/>
              <w:jc w:val="center"/>
              <w:rPr>
                <w:color w:val="000000" w:themeColor="text1"/>
                <w:spacing w:val="-10"/>
                <w:sz w:val="20"/>
              </w:rPr>
            </w:pPr>
            <w:r w:rsidRPr="004B5733">
              <w:rPr>
                <w:color w:val="000000" w:themeColor="text1"/>
                <w:spacing w:val="-10"/>
                <w:sz w:val="20"/>
              </w:rPr>
              <w:t>1</w:t>
            </w:r>
          </w:p>
        </w:tc>
        <w:tc>
          <w:tcPr>
            <w:tcW w:w="3510" w:type="dxa"/>
            <w:tcBorders>
              <w:bottom w:val="nil"/>
            </w:tcBorders>
          </w:tcPr>
          <w:p w14:paraId="6C41D27F" w14:textId="356044D3" w:rsidR="00042059" w:rsidRPr="004B5733" w:rsidRDefault="009E7AAC" w:rsidP="007A26DC">
            <w:pPr>
              <w:spacing w:before="0" w:line="240" w:lineRule="auto"/>
              <w:ind w:left="-57" w:right="-57" w:firstLine="0"/>
              <w:rPr>
                <w:color w:val="000000" w:themeColor="text1"/>
                <w:spacing w:val="-10"/>
                <w:sz w:val="20"/>
              </w:rPr>
            </w:pPr>
            <w:r w:rsidRPr="004B5733">
              <w:rPr>
                <w:color w:val="000000" w:themeColor="text1"/>
                <w:spacing w:val="-10"/>
                <w:sz w:val="20"/>
              </w:rPr>
              <w:t>Registration for GI use</w:t>
            </w:r>
            <w:r w:rsidR="00042059" w:rsidRPr="004B5733">
              <w:rPr>
                <w:color w:val="000000" w:themeColor="text1"/>
                <w:spacing w:val="-10"/>
                <w:sz w:val="20"/>
              </w:rPr>
              <w:t>:</w:t>
            </w:r>
          </w:p>
        </w:tc>
        <w:tc>
          <w:tcPr>
            <w:tcW w:w="567" w:type="dxa"/>
            <w:tcBorders>
              <w:bottom w:val="nil"/>
            </w:tcBorders>
            <w:shd w:val="clear" w:color="auto" w:fill="F2F2F2" w:themeFill="background1" w:themeFillShade="F2"/>
          </w:tcPr>
          <w:p w14:paraId="34354A19" w14:textId="77777777" w:rsidR="00042059" w:rsidRPr="004B5733" w:rsidRDefault="00042059" w:rsidP="007A26DC">
            <w:pPr>
              <w:spacing w:before="0" w:line="240" w:lineRule="auto"/>
              <w:ind w:left="-57" w:right="-57" w:firstLine="0"/>
              <w:rPr>
                <w:color w:val="000000" w:themeColor="text1"/>
                <w:spacing w:val="-10"/>
                <w:sz w:val="20"/>
              </w:rPr>
            </w:pPr>
          </w:p>
        </w:tc>
        <w:tc>
          <w:tcPr>
            <w:tcW w:w="801" w:type="dxa"/>
            <w:tcBorders>
              <w:bottom w:val="nil"/>
            </w:tcBorders>
            <w:shd w:val="clear" w:color="auto" w:fill="F2F2F2" w:themeFill="background1" w:themeFillShade="F2"/>
          </w:tcPr>
          <w:p w14:paraId="7B687393" w14:textId="77777777" w:rsidR="00042059" w:rsidRPr="004B5733" w:rsidRDefault="00042059" w:rsidP="007A26DC">
            <w:pPr>
              <w:spacing w:before="0" w:line="240" w:lineRule="auto"/>
              <w:ind w:left="-57" w:right="-57" w:firstLine="0"/>
              <w:jc w:val="center"/>
              <w:rPr>
                <w:i/>
                <w:iCs/>
                <w:color w:val="000000" w:themeColor="text1"/>
                <w:spacing w:val="-10"/>
                <w:sz w:val="20"/>
              </w:rPr>
            </w:pPr>
          </w:p>
        </w:tc>
        <w:tc>
          <w:tcPr>
            <w:tcW w:w="567" w:type="dxa"/>
            <w:tcBorders>
              <w:bottom w:val="nil"/>
            </w:tcBorders>
          </w:tcPr>
          <w:p w14:paraId="7126CE14" w14:textId="77777777" w:rsidR="00042059" w:rsidRPr="004B5733" w:rsidRDefault="00042059" w:rsidP="007A26DC">
            <w:pPr>
              <w:spacing w:before="0" w:line="240" w:lineRule="auto"/>
              <w:ind w:left="-57" w:right="-57" w:firstLine="0"/>
              <w:jc w:val="center"/>
              <w:rPr>
                <w:color w:val="000000" w:themeColor="text1"/>
                <w:spacing w:val="-10"/>
                <w:sz w:val="20"/>
              </w:rPr>
            </w:pPr>
          </w:p>
        </w:tc>
        <w:tc>
          <w:tcPr>
            <w:tcW w:w="709" w:type="dxa"/>
            <w:tcBorders>
              <w:bottom w:val="nil"/>
            </w:tcBorders>
          </w:tcPr>
          <w:p w14:paraId="78BCC2E2" w14:textId="77777777" w:rsidR="00042059" w:rsidRPr="004B5733" w:rsidRDefault="00042059" w:rsidP="007A26DC">
            <w:pPr>
              <w:spacing w:before="0" w:line="240" w:lineRule="auto"/>
              <w:ind w:left="-57" w:right="-57" w:firstLine="0"/>
              <w:jc w:val="center"/>
              <w:rPr>
                <w:i/>
                <w:iCs/>
                <w:color w:val="000000" w:themeColor="text1"/>
                <w:spacing w:val="-10"/>
                <w:sz w:val="20"/>
              </w:rPr>
            </w:pPr>
          </w:p>
        </w:tc>
        <w:tc>
          <w:tcPr>
            <w:tcW w:w="567" w:type="dxa"/>
            <w:tcBorders>
              <w:bottom w:val="nil"/>
            </w:tcBorders>
            <w:shd w:val="clear" w:color="auto" w:fill="F2F2F2" w:themeFill="background1" w:themeFillShade="F2"/>
          </w:tcPr>
          <w:p w14:paraId="7C8D4E69" w14:textId="77777777" w:rsidR="00042059" w:rsidRPr="004B5733" w:rsidRDefault="00042059" w:rsidP="007A26DC">
            <w:pPr>
              <w:spacing w:before="0" w:line="240" w:lineRule="auto"/>
              <w:ind w:left="-57" w:right="-57" w:firstLine="0"/>
              <w:jc w:val="center"/>
              <w:rPr>
                <w:color w:val="000000" w:themeColor="text1"/>
                <w:spacing w:val="-10"/>
                <w:sz w:val="20"/>
              </w:rPr>
            </w:pPr>
          </w:p>
        </w:tc>
        <w:tc>
          <w:tcPr>
            <w:tcW w:w="709" w:type="dxa"/>
            <w:tcBorders>
              <w:bottom w:val="nil"/>
            </w:tcBorders>
            <w:shd w:val="clear" w:color="auto" w:fill="F2F2F2" w:themeFill="background1" w:themeFillShade="F2"/>
          </w:tcPr>
          <w:p w14:paraId="54060B27" w14:textId="77777777" w:rsidR="00042059" w:rsidRPr="004B5733" w:rsidRDefault="00042059" w:rsidP="007A26DC">
            <w:pPr>
              <w:spacing w:before="0" w:line="240" w:lineRule="auto"/>
              <w:ind w:left="-57" w:right="-57" w:firstLine="0"/>
              <w:jc w:val="center"/>
              <w:rPr>
                <w:i/>
                <w:iCs/>
                <w:color w:val="000000" w:themeColor="text1"/>
                <w:spacing w:val="-10"/>
                <w:sz w:val="20"/>
              </w:rPr>
            </w:pPr>
          </w:p>
        </w:tc>
        <w:tc>
          <w:tcPr>
            <w:tcW w:w="567" w:type="dxa"/>
            <w:tcBorders>
              <w:bottom w:val="nil"/>
            </w:tcBorders>
          </w:tcPr>
          <w:p w14:paraId="06E6BE7F" w14:textId="77777777" w:rsidR="00042059" w:rsidRPr="004B5733" w:rsidRDefault="00042059" w:rsidP="007A26DC">
            <w:pPr>
              <w:spacing w:before="0" w:line="240" w:lineRule="auto"/>
              <w:ind w:left="-57" w:right="-57" w:firstLine="0"/>
              <w:jc w:val="center"/>
              <w:rPr>
                <w:b/>
                <w:bCs/>
                <w:color w:val="000000" w:themeColor="text1"/>
                <w:spacing w:val="-10"/>
                <w:sz w:val="20"/>
              </w:rPr>
            </w:pPr>
          </w:p>
        </w:tc>
        <w:tc>
          <w:tcPr>
            <w:tcW w:w="741" w:type="dxa"/>
            <w:tcBorders>
              <w:bottom w:val="nil"/>
            </w:tcBorders>
          </w:tcPr>
          <w:p w14:paraId="5D26D41E" w14:textId="77777777" w:rsidR="00042059" w:rsidRPr="004B5733" w:rsidRDefault="00042059" w:rsidP="007A26DC">
            <w:pPr>
              <w:spacing w:before="0" w:line="240" w:lineRule="auto"/>
              <w:ind w:left="-57" w:right="-57" w:firstLine="0"/>
              <w:jc w:val="center"/>
              <w:rPr>
                <w:i/>
                <w:iCs/>
                <w:color w:val="000000" w:themeColor="text1"/>
                <w:spacing w:val="-10"/>
                <w:sz w:val="20"/>
              </w:rPr>
            </w:pPr>
          </w:p>
        </w:tc>
      </w:tr>
      <w:tr w:rsidR="004A14AF" w:rsidRPr="004B5733" w14:paraId="2F9A6CA5" w14:textId="77777777" w:rsidTr="0030300C">
        <w:trPr>
          <w:trHeight w:val="113"/>
          <w:jc w:val="center"/>
        </w:trPr>
        <w:tc>
          <w:tcPr>
            <w:tcW w:w="454" w:type="dxa"/>
            <w:vMerge/>
            <w:vAlign w:val="center"/>
          </w:tcPr>
          <w:p w14:paraId="3ADF2A8C" w14:textId="7C63044B" w:rsidR="00042059" w:rsidRPr="004B5733" w:rsidRDefault="00042059" w:rsidP="007A26DC">
            <w:pPr>
              <w:spacing w:before="0" w:line="240" w:lineRule="auto"/>
              <w:ind w:left="-57" w:right="-57" w:firstLine="0"/>
              <w:jc w:val="center"/>
              <w:rPr>
                <w:color w:val="000000" w:themeColor="text1"/>
                <w:spacing w:val="-10"/>
                <w:sz w:val="20"/>
              </w:rPr>
            </w:pPr>
          </w:p>
        </w:tc>
        <w:tc>
          <w:tcPr>
            <w:tcW w:w="3510" w:type="dxa"/>
            <w:tcBorders>
              <w:top w:val="nil"/>
              <w:bottom w:val="nil"/>
            </w:tcBorders>
            <w:vAlign w:val="center"/>
          </w:tcPr>
          <w:p w14:paraId="60C5C114" w14:textId="11125092" w:rsidR="00042059" w:rsidRPr="004B5733" w:rsidRDefault="00042059" w:rsidP="007A26DC">
            <w:pPr>
              <w:spacing w:before="0" w:line="240" w:lineRule="auto"/>
              <w:ind w:left="-57" w:right="-57" w:firstLine="0"/>
              <w:jc w:val="left"/>
              <w:rPr>
                <w:i/>
                <w:iCs/>
                <w:color w:val="000000" w:themeColor="text1"/>
                <w:spacing w:val="-10"/>
                <w:sz w:val="20"/>
              </w:rPr>
            </w:pPr>
            <w:r w:rsidRPr="004B5733">
              <w:rPr>
                <w:i/>
                <w:iCs/>
                <w:color w:val="000000" w:themeColor="text1"/>
                <w:spacing w:val="-10"/>
                <w:sz w:val="20"/>
              </w:rPr>
              <w:t xml:space="preserve">- </w:t>
            </w:r>
            <w:r w:rsidR="009E7AAC" w:rsidRPr="004B5733">
              <w:rPr>
                <w:i/>
                <w:iCs/>
                <w:color w:val="000000" w:themeColor="text1"/>
                <w:spacing w:val="-10"/>
                <w:sz w:val="20"/>
              </w:rPr>
              <w:t>Currently using</w:t>
            </w:r>
          </w:p>
        </w:tc>
        <w:tc>
          <w:tcPr>
            <w:tcW w:w="567" w:type="dxa"/>
            <w:tcBorders>
              <w:top w:val="nil"/>
              <w:bottom w:val="nil"/>
            </w:tcBorders>
            <w:shd w:val="clear" w:color="auto" w:fill="F2F2F2" w:themeFill="background1" w:themeFillShade="F2"/>
            <w:vAlign w:val="center"/>
          </w:tcPr>
          <w:p w14:paraId="6B167E7A" w14:textId="1F9F7645" w:rsidR="00042059" w:rsidRPr="004B5733" w:rsidRDefault="00042059" w:rsidP="007A26DC">
            <w:pPr>
              <w:spacing w:before="0" w:line="240" w:lineRule="auto"/>
              <w:ind w:left="-57" w:right="-57" w:firstLine="0"/>
              <w:jc w:val="center"/>
              <w:rPr>
                <w:color w:val="000000" w:themeColor="text1"/>
                <w:spacing w:val="-10"/>
                <w:sz w:val="20"/>
              </w:rPr>
            </w:pPr>
            <w:r w:rsidRPr="004B5733">
              <w:rPr>
                <w:color w:val="000000" w:themeColor="text1"/>
                <w:spacing w:val="-10"/>
                <w:sz w:val="20"/>
              </w:rPr>
              <w:t>16</w:t>
            </w:r>
          </w:p>
        </w:tc>
        <w:tc>
          <w:tcPr>
            <w:tcW w:w="801" w:type="dxa"/>
            <w:tcBorders>
              <w:top w:val="nil"/>
              <w:bottom w:val="nil"/>
            </w:tcBorders>
            <w:shd w:val="clear" w:color="auto" w:fill="F2F2F2" w:themeFill="background1" w:themeFillShade="F2"/>
            <w:vAlign w:val="center"/>
          </w:tcPr>
          <w:p w14:paraId="4E1EF3E5" w14:textId="01DA26CE" w:rsidR="00042059" w:rsidRPr="004B5733" w:rsidRDefault="00042059" w:rsidP="007A26DC">
            <w:pPr>
              <w:spacing w:before="0" w:line="240" w:lineRule="auto"/>
              <w:ind w:left="-57" w:right="-57" w:firstLine="0"/>
              <w:contextualSpacing/>
              <w:jc w:val="center"/>
              <w:rPr>
                <w:i/>
                <w:iCs/>
                <w:color w:val="000000" w:themeColor="text1"/>
                <w:spacing w:val="-10"/>
                <w:sz w:val="20"/>
              </w:rPr>
            </w:pPr>
            <w:r w:rsidRPr="004B5733">
              <w:rPr>
                <w:i/>
                <w:iCs/>
                <w:color w:val="000000" w:themeColor="text1"/>
                <w:spacing w:val="-10"/>
                <w:sz w:val="20"/>
              </w:rPr>
              <w:t>28,6%</w:t>
            </w:r>
          </w:p>
        </w:tc>
        <w:tc>
          <w:tcPr>
            <w:tcW w:w="567" w:type="dxa"/>
            <w:tcBorders>
              <w:top w:val="nil"/>
              <w:bottom w:val="nil"/>
            </w:tcBorders>
            <w:vAlign w:val="center"/>
          </w:tcPr>
          <w:p w14:paraId="40033EB2" w14:textId="290F6961" w:rsidR="00042059" w:rsidRPr="004B5733" w:rsidRDefault="00042059" w:rsidP="007A26DC">
            <w:pPr>
              <w:spacing w:before="0" w:line="240" w:lineRule="auto"/>
              <w:ind w:left="-57" w:right="-57" w:firstLine="0"/>
              <w:jc w:val="center"/>
              <w:rPr>
                <w:color w:val="000000" w:themeColor="text1"/>
                <w:spacing w:val="-10"/>
                <w:sz w:val="20"/>
              </w:rPr>
            </w:pPr>
            <w:r w:rsidRPr="004B5733">
              <w:rPr>
                <w:color w:val="000000" w:themeColor="text1"/>
                <w:spacing w:val="-10"/>
                <w:sz w:val="20"/>
              </w:rPr>
              <w:t>9</w:t>
            </w:r>
          </w:p>
        </w:tc>
        <w:tc>
          <w:tcPr>
            <w:tcW w:w="709" w:type="dxa"/>
            <w:tcBorders>
              <w:top w:val="nil"/>
              <w:bottom w:val="nil"/>
            </w:tcBorders>
            <w:vAlign w:val="center"/>
          </w:tcPr>
          <w:p w14:paraId="391D159B" w14:textId="76449910" w:rsidR="00042059" w:rsidRPr="004B5733" w:rsidRDefault="00042059" w:rsidP="007A26DC">
            <w:pPr>
              <w:spacing w:before="0" w:line="240" w:lineRule="auto"/>
              <w:ind w:left="-57" w:right="-57" w:firstLine="0"/>
              <w:jc w:val="center"/>
              <w:rPr>
                <w:i/>
                <w:iCs/>
                <w:color w:val="000000" w:themeColor="text1"/>
                <w:spacing w:val="-10"/>
                <w:sz w:val="20"/>
              </w:rPr>
            </w:pPr>
            <w:r w:rsidRPr="004B5733">
              <w:rPr>
                <w:i/>
                <w:iCs/>
                <w:color w:val="000000" w:themeColor="text1"/>
                <w:spacing w:val="-10"/>
                <w:sz w:val="20"/>
              </w:rPr>
              <w:t>52,9%</w:t>
            </w:r>
          </w:p>
        </w:tc>
        <w:tc>
          <w:tcPr>
            <w:tcW w:w="567" w:type="dxa"/>
            <w:tcBorders>
              <w:top w:val="nil"/>
              <w:bottom w:val="nil"/>
            </w:tcBorders>
            <w:shd w:val="clear" w:color="auto" w:fill="F2F2F2" w:themeFill="background1" w:themeFillShade="F2"/>
          </w:tcPr>
          <w:p w14:paraId="0F8D88BD" w14:textId="13A3AEAB" w:rsidR="00042059" w:rsidRPr="004B5733" w:rsidRDefault="00042059" w:rsidP="007A26DC">
            <w:pPr>
              <w:spacing w:before="0" w:line="240" w:lineRule="auto"/>
              <w:ind w:left="-57" w:right="-57" w:firstLine="0"/>
              <w:jc w:val="center"/>
              <w:rPr>
                <w:color w:val="000000" w:themeColor="text1"/>
                <w:spacing w:val="-10"/>
                <w:sz w:val="20"/>
              </w:rPr>
            </w:pPr>
            <w:r w:rsidRPr="004B5733">
              <w:rPr>
                <w:color w:val="000000" w:themeColor="text1"/>
                <w:spacing w:val="-10"/>
                <w:sz w:val="20"/>
              </w:rPr>
              <w:t>7</w:t>
            </w:r>
          </w:p>
        </w:tc>
        <w:tc>
          <w:tcPr>
            <w:tcW w:w="709" w:type="dxa"/>
            <w:tcBorders>
              <w:top w:val="nil"/>
              <w:bottom w:val="nil"/>
            </w:tcBorders>
            <w:shd w:val="clear" w:color="auto" w:fill="F2F2F2" w:themeFill="background1" w:themeFillShade="F2"/>
            <w:vAlign w:val="bottom"/>
          </w:tcPr>
          <w:p w14:paraId="1FA72871" w14:textId="1BB0392F" w:rsidR="00042059" w:rsidRPr="004B5733" w:rsidRDefault="00042059" w:rsidP="007A26DC">
            <w:pPr>
              <w:spacing w:before="0" w:line="240" w:lineRule="auto"/>
              <w:ind w:left="-57" w:right="-57" w:firstLine="0"/>
              <w:jc w:val="center"/>
              <w:rPr>
                <w:i/>
                <w:iCs/>
                <w:color w:val="000000" w:themeColor="text1"/>
                <w:spacing w:val="-10"/>
                <w:sz w:val="20"/>
              </w:rPr>
            </w:pPr>
            <w:r w:rsidRPr="004B5733">
              <w:rPr>
                <w:i/>
                <w:iCs/>
                <w:color w:val="000000" w:themeColor="text1"/>
                <w:spacing w:val="-10"/>
                <w:sz w:val="20"/>
              </w:rPr>
              <w:t>30,4%</w:t>
            </w:r>
          </w:p>
        </w:tc>
        <w:tc>
          <w:tcPr>
            <w:tcW w:w="567" w:type="dxa"/>
            <w:tcBorders>
              <w:top w:val="nil"/>
              <w:bottom w:val="nil"/>
            </w:tcBorders>
          </w:tcPr>
          <w:p w14:paraId="1711921F" w14:textId="6818E817" w:rsidR="00042059" w:rsidRPr="004B5733" w:rsidRDefault="00042059" w:rsidP="007A26DC">
            <w:pPr>
              <w:spacing w:before="0" w:line="240" w:lineRule="auto"/>
              <w:ind w:left="-57" w:right="-57" w:firstLine="0"/>
              <w:jc w:val="center"/>
              <w:rPr>
                <w:b/>
                <w:bCs/>
                <w:color w:val="000000" w:themeColor="text1"/>
                <w:spacing w:val="-10"/>
                <w:sz w:val="20"/>
              </w:rPr>
            </w:pPr>
            <w:r w:rsidRPr="004B5733">
              <w:rPr>
                <w:b/>
                <w:bCs/>
                <w:color w:val="000000" w:themeColor="text1"/>
                <w:spacing w:val="-10"/>
                <w:sz w:val="20"/>
              </w:rPr>
              <w:t>32</w:t>
            </w:r>
          </w:p>
        </w:tc>
        <w:tc>
          <w:tcPr>
            <w:tcW w:w="741" w:type="dxa"/>
            <w:tcBorders>
              <w:top w:val="nil"/>
              <w:bottom w:val="nil"/>
            </w:tcBorders>
            <w:vAlign w:val="bottom"/>
          </w:tcPr>
          <w:p w14:paraId="35D10ADC" w14:textId="53BE905E" w:rsidR="00042059" w:rsidRPr="004B5733" w:rsidRDefault="00042059" w:rsidP="007A26DC">
            <w:pPr>
              <w:spacing w:before="0" w:line="240" w:lineRule="auto"/>
              <w:ind w:left="-57" w:right="-57" w:firstLine="0"/>
              <w:jc w:val="center"/>
              <w:rPr>
                <w:b/>
                <w:bCs/>
                <w:i/>
                <w:iCs/>
                <w:color w:val="000000" w:themeColor="text1"/>
                <w:spacing w:val="-10"/>
                <w:sz w:val="20"/>
              </w:rPr>
            </w:pPr>
            <w:r w:rsidRPr="004B5733">
              <w:rPr>
                <w:b/>
                <w:bCs/>
                <w:i/>
                <w:iCs/>
                <w:color w:val="000000" w:themeColor="text1"/>
                <w:spacing w:val="-10"/>
                <w:sz w:val="20"/>
              </w:rPr>
              <w:t>33,3%</w:t>
            </w:r>
          </w:p>
        </w:tc>
      </w:tr>
      <w:tr w:rsidR="004A14AF" w:rsidRPr="004B5733" w14:paraId="576AB2CD" w14:textId="77777777" w:rsidTr="0030300C">
        <w:trPr>
          <w:trHeight w:val="170"/>
          <w:jc w:val="center"/>
        </w:trPr>
        <w:tc>
          <w:tcPr>
            <w:tcW w:w="454" w:type="dxa"/>
            <w:vMerge/>
            <w:vAlign w:val="center"/>
          </w:tcPr>
          <w:p w14:paraId="10BD12C5" w14:textId="77777777" w:rsidR="00042059" w:rsidRPr="004B5733" w:rsidRDefault="00042059" w:rsidP="007A26DC">
            <w:pPr>
              <w:spacing w:before="0" w:line="240" w:lineRule="auto"/>
              <w:ind w:left="-57" w:right="-57" w:firstLine="0"/>
              <w:jc w:val="center"/>
              <w:rPr>
                <w:color w:val="000000" w:themeColor="text1"/>
                <w:spacing w:val="-10"/>
                <w:sz w:val="20"/>
              </w:rPr>
            </w:pPr>
          </w:p>
        </w:tc>
        <w:tc>
          <w:tcPr>
            <w:tcW w:w="3510" w:type="dxa"/>
            <w:tcBorders>
              <w:top w:val="nil"/>
              <w:bottom w:val="nil"/>
            </w:tcBorders>
            <w:vAlign w:val="center"/>
          </w:tcPr>
          <w:p w14:paraId="4085DAA5" w14:textId="3D687102" w:rsidR="00042059" w:rsidRPr="004B5733" w:rsidRDefault="00042059" w:rsidP="007A26DC">
            <w:pPr>
              <w:spacing w:before="0" w:line="240" w:lineRule="auto"/>
              <w:ind w:left="-57" w:right="-57" w:firstLine="0"/>
              <w:jc w:val="left"/>
              <w:rPr>
                <w:i/>
                <w:iCs/>
                <w:color w:val="000000" w:themeColor="text1"/>
                <w:spacing w:val="-10"/>
                <w:sz w:val="20"/>
              </w:rPr>
            </w:pPr>
            <w:r w:rsidRPr="004B5733">
              <w:rPr>
                <w:i/>
                <w:iCs/>
                <w:color w:val="000000" w:themeColor="text1"/>
                <w:spacing w:val="-10"/>
                <w:sz w:val="20"/>
              </w:rPr>
              <w:t xml:space="preserve">- </w:t>
            </w:r>
            <w:r w:rsidR="00B45829" w:rsidRPr="004B5733">
              <w:rPr>
                <w:i/>
                <w:iCs/>
                <w:color w:val="000000" w:themeColor="text1"/>
                <w:spacing w:val="-10"/>
                <w:sz w:val="20"/>
              </w:rPr>
              <w:t>Will register</w:t>
            </w:r>
          </w:p>
        </w:tc>
        <w:tc>
          <w:tcPr>
            <w:tcW w:w="567" w:type="dxa"/>
            <w:tcBorders>
              <w:top w:val="nil"/>
              <w:bottom w:val="nil"/>
            </w:tcBorders>
            <w:shd w:val="clear" w:color="auto" w:fill="F2F2F2" w:themeFill="background1" w:themeFillShade="F2"/>
            <w:vAlign w:val="center"/>
          </w:tcPr>
          <w:p w14:paraId="6A21C5EE" w14:textId="5847B01C" w:rsidR="00042059" w:rsidRPr="004B5733" w:rsidRDefault="00042059" w:rsidP="007A26DC">
            <w:pPr>
              <w:spacing w:before="0" w:line="240" w:lineRule="auto"/>
              <w:ind w:left="-57" w:right="-57" w:firstLine="0"/>
              <w:jc w:val="center"/>
              <w:rPr>
                <w:color w:val="000000" w:themeColor="text1"/>
                <w:spacing w:val="-10"/>
                <w:sz w:val="20"/>
              </w:rPr>
            </w:pPr>
            <w:r w:rsidRPr="004B5733">
              <w:rPr>
                <w:color w:val="000000" w:themeColor="text1"/>
                <w:spacing w:val="-10"/>
                <w:sz w:val="20"/>
              </w:rPr>
              <w:t>24</w:t>
            </w:r>
          </w:p>
        </w:tc>
        <w:tc>
          <w:tcPr>
            <w:tcW w:w="801" w:type="dxa"/>
            <w:tcBorders>
              <w:top w:val="nil"/>
              <w:bottom w:val="nil"/>
            </w:tcBorders>
            <w:shd w:val="clear" w:color="auto" w:fill="F2F2F2" w:themeFill="background1" w:themeFillShade="F2"/>
            <w:vAlign w:val="center"/>
          </w:tcPr>
          <w:p w14:paraId="2CB31B12" w14:textId="1AEEFC44" w:rsidR="00042059" w:rsidRPr="004B5733" w:rsidRDefault="00042059" w:rsidP="007A26DC">
            <w:pPr>
              <w:spacing w:before="0" w:line="240" w:lineRule="auto"/>
              <w:ind w:left="-57" w:right="-57" w:firstLine="0"/>
              <w:jc w:val="center"/>
              <w:rPr>
                <w:i/>
                <w:iCs/>
                <w:color w:val="000000" w:themeColor="text1"/>
                <w:spacing w:val="-10"/>
                <w:sz w:val="20"/>
              </w:rPr>
            </w:pPr>
            <w:r w:rsidRPr="004B5733">
              <w:rPr>
                <w:i/>
                <w:iCs/>
                <w:color w:val="000000" w:themeColor="text1"/>
                <w:spacing w:val="-10"/>
                <w:sz w:val="20"/>
              </w:rPr>
              <w:t>42,9%</w:t>
            </w:r>
          </w:p>
        </w:tc>
        <w:tc>
          <w:tcPr>
            <w:tcW w:w="567" w:type="dxa"/>
            <w:tcBorders>
              <w:top w:val="nil"/>
              <w:bottom w:val="nil"/>
            </w:tcBorders>
            <w:vAlign w:val="center"/>
          </w:tcPr>
          <w:p w14:paraId="6E2252AF" w14:textId="44BFD46C" w:rsidR="00042059" w:rsidRPr="004B5733" w:rsidRDefault="00042059" w:rsidP="007A26DC">
            <w:pPr>
              <w:spacing w:before="0" w:line="240" w:lineRule="auto"/>
              <w:ind w:left="-57" w:right="-57" w:firstLine="0"/>
              <w:jc w:val="center"/>
              <w:rPr>
                <w:color w:val="000000" w:themeColor="text1"/>
                <w:spacing w:val="-10"/>
                <w:sz w:val="20"/>
              </w:rPr>
            </w:pPr>
            <w:r w:rsidRPr="004B5733">
              <w:rPr>
                <w:color w:val="000000" w:themeColor="text1"/>
                <w:spacing w:val="-10"/>
                <w:sz w:val="20"/>
              </w:rPr>
              <w:t>3</w:t>
            </w:r>
          </w:p>
        </w:tc>
        <w:tc>
          <w:tcPr>
            <w:tcW w:w="709" w:type="dxa"/>
            <w:tcBorders>
              <w:top w:val="nil"/>
              <w:bottom w:val="nil"/>
            </w:tcBorders>
            <w:vAlign w:val="center"/>
          </w:tcPr>
          <w:p w14:paraId="35CAF8EA" w14:textId="40B0FF70" w:rsidR="00042059" w:rsidRPr="004B5733" w:rsidRDefault="00042059" w:rsidP="007A26DC">
            <w:pPr>
              <w:spacing w:before="0" w:line="240" w:lineRule="auto"/>
              <w:ind w:left="-57" w:right="-57" w:firstLine="0"/>
              <w:jc w:val="center"/>
              <w:rPr>
                <w:i/>
                <w:iCs/>
                <w:color w:val="000000" w:themeColor="text1"/>
                <w:spacing w:val="-10"/>
                <w:sz w:val="20"/>
              </w:rPr>
            </w:pPr>
            <w:r w:rsidRPr="004B5733">
              <w:rPr>
                <w:i/>
                <w:iCs/>
                <w:color w:val="000000" w:themeColor="text1"/>
                <w:spacing w:val="-10"/>
                <w:sz w:val="20"/>
              </w:rPr>
              <w:t>17,6%</w:t>
            </w:r>
          </w:p>
        </w:tc>
        <w:tc>
          <w:tcPr>
            <w:tcW w:w="567" w:type="dxa"/>
            <w:tcBorders>
              <w:top w:val="nil"/>
              <w:bottom w:val="nil"/>
            </w:tcBorders>
            <w:shd w:val="clear" w:color="auto" w:fill="F2F2F2" w:themeFill="background1" w:themeFillShade="F2"/>
          </w:tcPr>
          <w:p w14:paraId="46BBEDB8" w14:textId="2DF3DF7D" w:rsidR="00042059" w:rsidRPr="004B5733" w:rsidRDefault="00042059" w:rsidP="007A26DC">
            <w:pPr>
              <w:spacing w:before="0" w:line="240" w:lineRule="auto"/>
              <w:ind w:left="-57" w:right="-57" w:firstLine="0"/>
              <w:jc w:val="center"/>
              <w:rPr>
                <w:color w:val="000000" w:themeColor="text1"/>
                <w:spacing w:val="-10"/>
                <w:sz w:val="20"/>
              </w:rPr>
            </w:pPr>
            <w:r w:rsidRPr="004B5733">
              <w:rPr>
                <w:color w:val="000000" w:themeColor="text1"/>
                <w:spacing w:val="-10"/>
                <w:sz w:val="20"/>
              </w:rPr>
              <w:t>11</w:t>
            </w:r>
          </w:p>
        </w:tc>
        <w:tc>
          <w:tcPr>
            <w:tcW w:w="709" w:type="dxa"/>
            <w:tcBorders>
              <w:top w:val="nil"/>
              <w:bottom w:val="nil"/>
            </w:tcBorders>
            <w:shd w:val="clear" w:color="auto" w:fill="F2F2F2" w:themeFill="background1" w:themeFillShade="F2"/>
            <w:vAlign w:val="bottom"/>
          </w:tcPr>
          <w:p w14:paraId="329B74FA" w14:textId="528E6DC8" w:rsidR="00042059" w:rsidRPr="004B5733" w:rsidRDefault="00042059" w:rsidP="007A26DC">
            <w:pPr>
              <w:spacing w:before="0" w:line="240" w:lineRule="auto"/>
              <w:ind w:left="-57" w:right="-57" w:firstLine="0"/>
              <w:jc w:val="center"/>
              <w:rPr>
                <w:i/>
                <w:iCs/>
                <w:color w:val="000000" w:themeColor="text1"/>
                <w:spacing w:val="-10"/>
                <w:sz w:val="20"/>
              </w:rPr>
            </w:pPr>
            <w:r w:rsidRPr="004B5733">
              <w:rPr>
                <w:i/>
                <w:iCs/>
                <w:color w:val="000000" w:themeColor="text1"/>
                <w:spacing w:val="-10"/>
                <w:sz w:val="20"/>
              </w:rPr>
              <w:t>47,8%</w:t>
            </w:r>
          </w:p>
        </w:tc>
        <w:tc>
          <w:tcPr>
            <w:tcW w:w="567" w:type="dxa"/>
            <w:tcBorders>
              <w:top w:val="nil"/>
              <w:bottom w:val="nil"/>
            </w:tcBorders>
          </w:tcPr>
          <w:p w14:paraId="10E35917" w14:textId="08B9D5B9" w:rsidR="00042059" w:rsidRPr="004B5733" w:rsidRDefault="00042059" w:rsidP="007A26DC">
            <w:pPr>
              <w:spacing w:before="0" w:line="240" w:lineRule="auto"/>
              <w:ind w:left="-57" w:right="-57" w:firstLine="0"/>
              <w:jc w:val="center"/>
              <w:rPr>
                <w:b/>
                <w:bCs/>
                <w:color w:val="000000" w:themeColor="text1"/>
                <w:spacing w:val="-10"/>
                <w:sz w:val="20"/>
              </w:rPr>
            </w:pPr>
            <w:r w:rsidRPr="004B5733">
              <w:rPr>
                <w:b/>
                <w:bCs/>
                <w:color w:val="000000" w:themeColor="text1"/>
                <w:spacing w:val="-10"/>
                <w:sz w:val="20"/>
              </w:rPr>
              <w:t>38</w:t>
            </w:r>
          </w:p>
        </w:tc>
        <w:tc>
          <w:tcPr>
            <w:tcW w:w="741" w:type="dxa"/>
            <w:tcBorders>
              <w:top w:val="nil"/>
              <w:bottom w:val="nil"/>
            </w:tcBorders>
            <w:vAlign w:val="bottom"/>
          </w:tcPr>
          <w:p w14:paraId="7CDD78A8" w14:textId="50B5465B" w:rsidR="00042059" w:rsidRPr="004B5733" w:rsidRDefault="00042059" w:rsidP="007A26DC">
            <w:pPr>
              <w:spacing w:before="0" w:line="240" w:lineRule="auto"/>
              <w:ind w:left="-57" w:right="-57" w:firstLine="0"/>
              <w:jc w:val="center"/>
              <w:rPr>
                <w:b/>
                <w:bCs/>
                <w:i/>
                <w:iCs/>
                <w:color w:val="000000" w:themeColor="text1"/>
                <w:spacing w:val="-10"/>
                <w:sz w:val="20"/>
              </w:rPr>
            </w:pPr>
            <w:r w:rsidRPr="004B5733">
              <w:rPr>
                <w:b/>
                <w:bCs/>
                <w:i/>
                <w:iCs/>
                <w:color w:val="000000" w:themeColor="text1"/>
                <w:spacing w:val="-10"/>
                <w:sz w:val="20"/>
              </w:rPr>
              <w:t>39,6%</w:t>
            </w:r>
          </w:p>
        </w:tc>
      </w:tr>
      <w:tr w:rsidR="004A14AF" w:rsidRPr="004B5733" w14:paraId="143A95B7" w14:textId="77777777" w:rsidTr="0030300C">
        <w:trPr>
          <w:trHeight w:val="227"/>
          <w:jc w:val="center"/>
        </w:trPr>
        <w:tc>
          <w:tcPr>
            <w:tcW w:w="454" w:type="dxa"/>
            <w:vMerge/>
            <w:vAlign w:val="center"/>
          </w:tcPr>
          <w:p w14:paraId="2741D842" w14:textId="77777777" w:rsidR="00042059" w:rsidRPr="004B5733" w:rsidRDefault="00042059" w:rsidP="007A26DC">
            <w:pPr>
              <w:spacing w:before="0" w:line="240" w:lineRule="auto"/>
              <w:ind w:left="-57" w:right="-57" w:firstLine="0"/>
              <w:jc w:val="center"/>
              <w:rPr>
                <w:color w:val="000000" w:themeColor="text1"/>
                <w:spacing w:val="-10"/>
                <w:sz w:val="20"/>
              </w:rPr>
            </w:pPr>
          </w:p>
        </w:tc>
        <w:tc>
          <w:tcPr>
            <w:tcW w:w="3510" w:type="dxa"/>
            <w:tcBorders>
              <w:top w:val="nil"/>
              <w:bottom w:val="single" w:sz="4" w:space="0" w:color="auto"/>
            </w:tcBorders>
            <w:vAlign w:val="center"/>
          </w:tcPr>
          <w:p w14:paraId="2412251C" w14:textId="6556CCA8" w:rsidR="00042059" w:rsidRPr="004B5733" w:rsidRDefault="00042059" w:rsidP="007A26DC">
            <w:pPr>
              <w:spacing w:before="0" w:line="240" w:lineRule="auto"/>
              <w:ind w:left="-57" w:right="-57" w:firstLine="0"/>
              <w:jc w:val="left"/>
              <w:rPr>
                <w:color w:val="000000" w:themeColor="text1"/>
                <w:spacing w:val="-10"/>
                <w:sz w:val="20"/>
              </w:rPr>
            </w:pPr>
            <w:r w:rsidRPr="004B5733">
              <w:rPr>
                <w:i/>
                <w:iCs/>
                <w:color w:val="000000" w:themeColor="text1"/>
                <w:spacing w:val="-10"/>
                <w:sz w:val="20"/>
              </w:rPr>
              <w:t xml:space="preserve">     - </w:t>
            </w:r>
            <w:r w:rsidR="00B45829" w:rsidRPr="004B5733">
              <w:rPr>
                <w:i/>
                <w:iCs/>
                <w:color w:val="000000" w:themeColor="text1"/>
                <w:spacing w:val="-10"/>
                <w:sz w:val="20"/>
              </w:rPr>
              <w:t>No demand for use</w:t>
            </w:r>
          </w:p>
        </w:tc>
        <w:tc>
          <w:tcPr>
            <w:tcW w:w="567" w:type="dxa"/>
            <w:tcBorders>
              <w:top w:val="nil"/>
              <w:bottom w:val="single" w:sz="4" w:space="0" w:color="auto"/>
            </w:tcBorders>
            <w:shd w:val="clear" w:color="auto" w:fill="F2F2F2" w:themeFill="background1" w:themeFillShade="F2"/>
            <w:vAlign w:val="center"/>
          </w:tcPr>
          <w:p w14:paraId="6726616F" w14:textId="4388EB9D" w:rsidR="00042059" w:rsidRPr="004B5733" w:rsidRDefault="00042059" w:rsidP="007A26DC">
            <w:pPr>
              <w:spacing w:before="0" w:line="240" w:lineRule="auto"/>
              <w:ind w:left="-57" w:right="-57" w:firstLine="0"/>
              <w:jc w:val="center"/>
              <w:rPr>
                <w:color w:val="000000" w:themeColor="text1"/>
                <w:spacing w:val="-10"/>
                <w:sz w:val="20"/>
              </w:rPr>
            </w:pPr>
            <w:r w:rsidRPr="004B5733">
              <w:rPr>
                <w:color w:val="000000" w:themeColor="text1"/>
                <w:spacing w:val="-10"/>
                <w:sz w:val="20"/>
              </w:rPr>
              <w:t>16</w:t>
            </w:r>
          </w:p>
        </w:tc>
        <w:tc>
          <w:tcPr>
            <w:tcW w:w="801" w:type="dxa"/>
            <w:tcBorders>
              <w:top w:val="nil"/>
              <w:bottom w:val="single" w:sz="4" w:space="0" w:color="auto"/>
            </w:tcBorders>
            <w:shd w:val="clear" w:color="auto" w:fill="F2F2F2" w:themeFill="background1" w:themeFillShade="F2"/>
            <w:vAlign w:val="center"/>
          </w:tcPr>
          <w:p w14:paraId="4674DD5B" w14:textId="40A09391" w:rsidR="00042059" w:rsidRPr="004B5733" w:rsidRDefault="00042059" w:rsidP="007A26DC">
            <w:pPr>
              <w:spacing w:before="0" w:line="240" w:lineRule="auto"/>
              <w:ind w:left="-57" w:right="-57" w:firstLine="0"/>
              <w:jc w:val="center"/>
              <w:rPr>
                <w:i/>
                <w:iCs/>
                <w:color w:val="000000" w:themeColor="text1"/>
                <w:spacing w:val="-10"/>
                <w:sz w:val="20"/>
              </w:rPr>
            </w:pPr>
            <w:r w:rsidRPr="004B5733">
              <w:rPr>
                <w:i/>
                <w:iCs/>
                <w:color w:val="000000" w:themeColor="text1"/>
                <w:spacing w:val="-10"/>
                <w:sz w:val="20"/>
              </w:rPr>
              <w:t>28,6%</w:t>
            </w:r>
          </w:p>
        </w:tc>
        <w:tc>
          <w:tcPr>
            <w:tcW w:w="567" w:type="dxa"/>
            <w:tcBorders>
              <w:top w:val="nil"/>
              <w:bottom w:val="single" w:sz="4" w:space="0" w:color="auto"/>
            </w:tcBorders>
            <w:vAlign w:val="center"/>
          </w:tcPr>
          <w:p w14:paraId="0C5CB378" w14:textId="73469EBA" w:rsidR="00042059" w:rsidRPr="004B5733" w:rsidRDefault="00042059" w:rsidP="007A26DC">
            <w:pPr>
              <w:spacing w:before="0" w:line="240" w:lineRule="auto"/>
              <w:ind w:left="-57" w:right="-57" w:firstLine="0"/>
              <w:jc w:val="center"/>
              <w:rPr>
                <w:color w:val="000000" w:themeColor="text1"/>
                <w:spacing w:val="-10"/>
                <w:sz w:val="20"/>
              </w:rPr>
            </w:pPr>
            <w:r w:rsidRPr="004B5733">
              <w:rPr>
                <w:color w:val="000000" w:themeColor="text1"/>
                <w:spacing w:val="-10"/>
                <w:sz w:val="20"/>
              </w:rPr>
              <w:t>5</w:t>
            </w:r>
          </w:p>
        </w:tc>
        <w:tc>
          <w:tcPr>
            <w:tcW w:w="709" w:type="dxa"/>
            <w:tcBorders>
              <w:top w:val="nil"/>
              <w:bottom w:val="single" w:sz="4" w:space="0" w:color="auto"/>
            </w:tcBorders>
            <w:vAlign w:val="center"/>
          </w:tcPr>
          <w:p w14:paraId="5B5DBA0A" w14:textId="6144327E" w:rsidR="00042059" w:rsidRPr="004B5733" w:rsidRDefault="00042059" w:rsidP="007A26DC">
            <w:pPr>
              <w:spacing w:before="0" w:line="240" w:lineRule="auto"/>
              <w:ind w:left="-57" w:right="-57" w:firstLine="0"/>
              <w:jc w:val="center"/>
              <w:rPr>
                <w:i/>
                <w:iCs/>
                <w:color w:val="000000" w:themeColor="text1"/>
                <w:spacing w:val="-10"/>
                <w:sz w:val="20"/>
              </w:rPr>
            </w:pPr>
            <w:r w:rsidRPr="004B5733">
              <w:rPr>
                <w:i/>
                <w:iCs/>
                <w:color w:val="000000" w:themeColor="text1"/>
                <w:spacing w:val="-10"/>
                <w:sz w:val="20"/>
              </w:rPr>
              <w:t>29,4%</w:t>
            </w:r>
          </w:p>
        </w:tc>
        <w:tc>
          <w:tcPr>
            <w:tcW w:w="567" w:type="dxa"/>
            <w:tcBorders>
              <w:top w:val="nil"/>
              <w:bottom w:val="single" w:sz="4" w:space="0" w:color="auto"/>
            </w:tcBorders>
            <w:shd w:val="clear" w:color="auto" w:fill="F2F2F2" w:themeFill="background1" w:themeFillShade="F2"/>
          </w:tcPr>
          <w:p w14:paraId="35B6FB5C" w14:textId="64BB86FE" w:rsidR="00042059" w:rsidRPr="004B5733" w:rsidRDefault="00042059" w:rsidP="007A26DC">
            <w:pPr>
              <w:spacing w:before="0" w:line="240" w:lineRule="auto"/>
              <w:ind w:left="-57" w:right="-57" w:firstLine="0"/>
              <w:jc w:val="center"/>
              <w:rPr>
                <w:color w:val="000000" w:themeColor="text1"/>
                <w:spacing w:val="-10"/>
                <w:sz w:val="20"/>
              </w:rPr>
            </w:pPr>
            <w:r w:rsidRPr="004B5733">
              <w:rPr>
                <w:color w:val="000000" w:themeColor="text1"/>
                <w:spacing w:val="-10"/>
                <w:sz w:val="20"/>
              </w:rPr>
              <w:t>5</w:t>
            </w:r>
          </w:p>
        </w:tc>
        <w:tc>
          <w:tcPr>
            <w:tcW w:w="709" w:type="dxa"/>
            <w:tcBorders>
              <w:top w:val="nil"/>
              <w:bottom w:val="single" w:sz="4" w:space="0" w:color="auto"/>
            </w:tcBorders>
            <w:shd w:val="clear" w:color="auto" w:fill="F2F2F2" w:themeFill="background1" w:themeFillShade="F2"/>
            <w:vAlign w:val="bottom"/>
          </w:tcPr>
          <w:p w14:paraId="47D5B736" w14:textId="3D1663DA" w:rsidR="00042059" w:rsidRPr="004B5733" w:rsidRDefault="00042059" w:rsidP="007A26DC">
            <w:pPr>
              <w:spacing w:before="0" w:line="240" w:lineRule="auto"/>
              <w:ind w:left="-57" w:right="-57" w:firstLine="0"/>
              <w:jc w:val="center"/>
              <w:rPr>
                <w:i/>
                <w:iCs/>
                <w:color w:val="000000" w:themeColor="text1"/>
                <w:spacing w:val="-10"/>
                <w:sz w:val="20"/>
              </w:rPr>
            </w:pPr>
            <w:r w:rsidRPr="004B5733">
              <w:rPr>
                <w:i/>
                <w:iCs/>
                <w:color w:val="000000" w:themeColor="text1"/>
                <w:spacing w:val="-10"/>
                <w:sz w:val="20"/>
              </w:rPr>
              <w:t>21,7%</w:t>
            </w:r>
          </w:p>
        </w:tc>
        <w:tc>
          <w:tcPr>
            <w:tcW w:w="567" w:type="dxa"/>
            <w:tcBorders>
              <w:top w:val="nil"/>
              <w:bottom w:val="single" w:sz="4" w:space="0" w:color="auto"/>
            </w:tcBorders>
          </w:tcPr>
          <w:p w14:paraId="6CE274B2" w14:textId="60DB89A7" w:rsidR="00042059" w:rsidRPr="004B5733" w:rsidRDefault="00042059" w:rsidP="007A26DC">
            <w:pPr>
              <w:spacing w:before="0" w:line="240" w:lineRule="auto"/>
              <w:ind w:left="-57" w:right="-57" w:firstLine="0"/>
              <w:jc w:val="center"/>
              <w:rPr>
                <w:b/>
                <w:bCs/>
                <w:color w:val="000000" w:themeColor="text1"/>
                <w:spacing w:val="-10"/>
                <w:sz w:val="20"/>
              </w:rPr>
            </w:pPr>
            <w:r w:rsidRPr="004B5733">
              <w:rPr>
                <w:b/>
                <w:bCs/>
                <w:color w:val="000000" w:themeColor="text1"/>
                <w:spacing w:val="-10"/>
                <w:sz w:val="20"/>
              </w:rPr>
              <w:t>26</w:t>
            </w:r>
          </w:p>
        </w:tc>
        <w:tc>
          <w:tcPr>
            <w:tcW w:w="741" w:type="dxa"/>
            <w:tcBorders>
              <w:top w:val="nil"/>
              <w:bottom w:val="single" w:sz="4" w:space="0" w:color="auto"/>
            </w:tcBorders>
            <w:vAlign w:val="bottom"/>
          </w:tcPr>
          <w:p w14:paraId="46A3C7F3" w14:textId="5558F397" w:rsidR="00042059" w:rsidRPr="004B5733" w:rsidRDefault="00042059" w:rsidP="007A26DC">
            <w:pPr>
              <w:spacing w:before="0" w:line="240" w:lineRule="auto"/>
              <w:ind w:left="-57" w:right="-57" w:firstLine="0"/>
              <w:jc w:val="center"/>
              <w:rPr>
                <w:b/>
                <w:bCs/>
                <w:i/>
                <w:iCs/>
                <w:color w:val="000000" w:themeColor="text1"/>
                <w:spacing w:val="-10"/>
                <w:sz w:val="20"/>
              </w:rPr>
            </w:pPr>
            <w:r w:rsidRPr="004B5733">
              <w:rPr>
                <w:b/>
                <w:bCs/>
                <w:i/>
                <w:iCs/>
                <w:color w:val="000000" w:themeColor="text1"/>
                <w:spacing w:val="-10"/>
                <w:sz w:val="20"/>
              </w:rPr>
              <w:t>27,1%</w:t>
            </w:r>
          </w:p>
        </w:tc>
      </w:tr>
      <w:tr w:rsidR="004A14AF" w:rsidRPr="004B5733" w14:paraId="2BDE43FE" w14:textId="77777777" w:rsidTr="0030300C">
        <w:trPr>
          <w:trHeight w:val="170"/>
          <w:jc w:val="center"/>
        </w:trPr>
        <w:tc>
          <w:tcPr>
            <w:tcW w:w="454" w:type="dxa"/>
            <w:vMerge w:val="restart"/>
            <w:vAlign w:val="center"/>
          </w:tcPr>
          <w:p w14:paraId="5246BDCC" w14:textId="77777777" w:rsidR="006D4354" w:rsidRPr="004B5733" w:rsidRDefault="006D4354" w:rsidP="007A26DC">
            <w:pPr>
              <w:spacing w:before="0" w:line="240" w:lineRule="auto"/>
              <w:ind w:left="-57" w:right="-57" w:firstLine="0"/>
              <w:jc w:val="center"/>
              <w:rPr>
                <w:color w:val="000000" w:themeColor="text1"/>
                <w:spacing w:val="-10"/>
                <w:sz w:val="20"/>
              </w:rPr>
            </w:pPr>
            <w:r w:rsidRPr="004B5733">
              <w:rPr>
                <w:color w:val="000000" w:themeColor="text1"/>
                <w:spacing w:val="-10"/>
                <w:sz w:val="20"/>
              </w:rPr>
              <w:t>2</w:t>
            </w:r>
          </w:p>
        </w:tc>
        <w:tc>
          <w:tcPr>
            <w:tcW w:w="3510" w:type="dxa"/>
            <w:tcBorders>
              <w:bottom w:val="nil"/>
            </w:tcBorders>
          </w:tcPr>
          <w:p w14:paraId="19D8E182" w14:textId="253C6F47" w:rsidR="006D4354" w:rsidRPr="004B5733" w:rsidRDefault="00E21EB3" w:rsidP="007A26DC">
            <w:pPr>
              <w:spacing w:before="0" w:line="240" w:lineRule="auto"/>
              <w:ind w:left="-57" w:right="-57" w:firstLine="0"/>
              <w:rPr>
                <w:color w:val="000000" w:themeColor="text1"/>
                <w:spacing w:val="-10"/>
                <w:sz w:val="20"/>
              </w:rPr>
            </w:pPr>
            <w:r w:rsidRPr="004B5733">
              <w:rPr>
                <w:color w:val="000000" w:themeColor="text1"/>
                <w:spacing w:val="-10"/>
                <w:sz w:val="20"/>
              </w:rPr>
              <w:t>Participation in Collective Organizations (Associations)</w:t>
            </w:r>
            <w:r w:rsidR="006D4354" w:rsidRPr="004B5733">
              <w:rPr>
                <w:color w:val="000000" w:themeColor="text1"/>
                <w:spacing w:val="-10"/>
                <w:sz w:val="20"/>
              </w:rPr>
              <w:t>:</w:t>
            </w:r>
          </w:p>
        </w:tc>
        <w:tc>
          <w:tcPr>
            <w:tcW w:w="567" w:type="dxa"/>
            <w:tcBorders>
              <w:bottom w:val="nil"/>
            </w:tcBorders>
            <w:shd w:val="clear" w:color="auto" w:fill="F2F2F2" w:themeFill="background1" w:themeFillShade="F2"/>
          </w:tcPr>
          <w:p w14:paraId="34959751" w14:textId="6302E662" w:rsidR="006D4354" w:rsidRPr="004B5733" w:rsidRDefault="006D4354" w:rsidP="007A26DC">
            <w:pPr>
              <w:spacing w:before="0" w:line="240" w:lineRule="auto"/>
              <w:ind w:left="-57" w:right="-57" w:firstLine="0"/>
              <w:rPr>
                <w:color w:val="000000" w:themeColor="text1"/>
                <w:spacing w:val="-10"/>
                <w:sz w:val="20"/>
              </w:rPr>
            </w:pPr>
          </w:p>
        </w:tc>
        <w:tc>
          <w:tcPr>
            <w:tcW w:w="801" w:type="dxa"/>
            <w:tcBorders>
              <w:bottom w:val="nil"/>
            </w:tcBorders>
            <w:shd w:val="clear" w:color="auto" w:fill="F2F2F2" w:themeFill="background1" w:themeFillShade="F2"/>
          </w:tcPr>
          <w:p w14:paraId="3E766317" w14:textId="55EAE025" w:rsidR="006D4354" w:rsidRPr="004B5733" w:rsidRDefault="006D4354" w:rsidP="007A26DC">
            <w:pPr>
              <w:spacing w:before="0" w:line="240" w:lineRule="auto"/>
              <w:ind w:left="-57" w:right="-57" w:firstLine="0"/>
              <w:rPr>
                <w:i/>
                <w:iCs/>
                <w:color w:val="000000" w:themeColor="text1"/>
                <w:spacing w:val="-10"/>
                <w:sz w:val="20"/>
              </w:rPr>
            </w:pPr>
          </w:p>
        </w:tc>
        <w:tc>
          <w:tcPr>
            <w:tcW w:w="567" w:type="dxa"/>
            <w:tcBorders>
              <w:bottom w:val="nil"/>
            </w:tcBorders>
          </w:tcPr>
          <w:p w14:paraId="1F89D35B" w14:textId="2EA5D877" w:rsidR="006D4354" w:rsidRPr="004B5733" w:rsidRDefault="006D4354" w:rsidP="007A26DC">
            <w:pPr>
              <w:spacing w:before="0" w:line="240" w:lineRule="auto"/>
              <w:ind w:left="-57" w:right="-57" w:firstLine="0"/>
              <w:rPr>
                <w:color w:val="000000" w:themeColor="text1"/>
                <w:spacing w:val="-10"/>
                <w:sz w:val="20"/>
              </w:rPr>
            </w:pPr>
          </w:p>
        </w:tc>
        <w:tc>
          <w:tcPr>
            <w:tcW w:w="709" w:type="dxa"/>
            <w:tcBorders>
              <w:bottom w:val="nil"/>
            </w:tcBorders>
          </w:tcPr>
          <w:p w14:paraId="22080257" w14:textId="2B6E0BB9" w:rsidR="006D4354" w:rsidRPr="004B5733" w:rsidRDefault="006D4354" w:rsidP="007A26DC">
            <w:pPr>
              <w:spacing w:before="0" w:line="240" w:lineRule="auto"/>
              <w:ind w:left="-57" w:right="-57" w:firstLine="0"/>
              <w:rPr>
                <w:i/>
                <w:iCs/>
                <w:color w:val="000000" w:themeColor="text1"/>
                <w:spacing w:val="-10"/>
                <w:sz w:val="20"/>
              </w:rPr>
            </w:pPr>
          </w:p>
        </w:tc>
        <w:tc>
          <w:tcPr>
            <w:tcW w:w="567" w:type="dxa"/>
            <w:tcBorders>
              <w:bottom w:val="nil"/>
            </w:tcBorders>
            <w:shd w:val="clear" w:color="auto" w:fill="F2F2F2" w:themeFill="background1" w:themeFillShade="F2"/>
          </w:tcPr>
          <w:p w14:paraId="7E08EE94" w14:textId="37C47E6A" w:rsidR="006D4354" w:rsidRPr="004B5733" w:rsidRDefault="006D4354" w:rsidP="007A26DC">
            <w:pPr>
              <w:spacing w:before="0" w:line="240" w:lineRule="auto"/>
              <w:ind w:left="-57" w:right="-57" w:firstLine="0"/>
              <w:rPr>
                <w:color w:val="000000" w:themeColor="text1"/>
                <w:spacing w:val="-10"/>
                <w:sz w:val="20"/>
              </w:rPr>
            </w:pPr>
          </w:p>
        </w:tc>
        <w:tc>
          <w:tcPr>
            <w:tcW w:w="709" w:type="dxa"/>
            <w:tcBorders>
              <w:bottom w:val="nil"/>
            </w:tcBorders>
            <w:shd w:val="clear" w:color="auto" w:fill="F2F2F2" w:themeFill="background1" w:themeFillShade="F2"/>
          </w:tcPr>
          <w:p w14:paraId="279A3BF9" w14:textId="083289EB" w:rsidR="006D4354" w:rsidRPr="004B5733" w:rsidRDefault="006D4354" w:rsidP="007A26DC">
            <w:pPr>
              <w:spacing w:before="0" w:line="240" w:lineRule="auto"/>
              <w:ind w:left="-57" w:right="-57" w:firstLine="0"/>
              <w:rPr>
                <w:i/>
                <w:iCs/>
                <w:color w:val="000000" w:themeColor="text1"/>
                <w:spacing w:val="-10"/>
                <w:sz w:val="20"/>
              </w:rPr>
            </w:pPr>
          </w:p>
        </w:tc>
        <w:tc>
          <w:tcPr>
            <w:tcW w:w="567" w:type="dxa"/>
            <w:tcBorders>
              <w:bottom w:val="nil"/>
            </w:tcBorders>
          </w:tcPr>
          <w:p w14:paraId="060783A4" w14:textId="15E1B4F2" w:rsidR="006D4354" w:rsidRPr="004B5733" w:rsidRDefault="006D4354" w:rsidP="007A26DC">
            <w:pPr>
              <w:spacing w:before="0" w:line="240" w:lineRule="auto"/>
              <w:ind w:left="-57" w:right="-57" w:firstLine="0"/>
              <w:rPr>
                <w:b/>
                <w:bCs/>
                <w:color w:val="000000" w:themeColor="text1"/>
                <w:spacing w:val="-10"/>
                <w:sz w:val="20"/>
              </w:rPr>
            </w:pPr>
          </w:p>
        </w:tc>
        <w:tc>
          <w:tcPr>
            <w:tcW w:w="741" w:type="dxa"/>
            <w:tcBorders>
              <w:bottom w:val="nil"/>
            </w:tcBorders>
          </w:tcPr>
          <w:p w14:paraId="75ADE95B" w14:textId="0EE760B7" w:rsidR="006D4354" w:rsidRPr="004B5733" w:rsidRDefault="006D4354" w:rsidP="007A26DC">
            <w:pPr>
              <w:spacing w:before="0" w:line="240" w:lineRule="auto"/>
              <w:ind w:left="-57" w:right="-57" w:firstLine="0"/>
              <w:rPr>
                <w:i/>
                <w:iCs/>
                <w:color w:val="000000" w:themeColor="text1"/>
                <w:spacing w:val="-10"/>
                <w:sz w:val="20"/>
              </w:rPr>
            </w:pPr>
          </w:p>
        </w:tc>
      </w:tr>
      <w:tr w:rsidR="004A14AF" w:rsidRPr="004B5733" w14:paraId="238E731C" w14:textId="77777777" w:rsidTr="0030300C">
        <w:trPr>
          <w:trHeight w:val="170"/>
          <w:jc w:val="center"/>
        </w:trPr>
        <w:tc>
          <w:tcPr>
            <w:tcW w:w="454" w:type="dxa"/>
            <w:vMerge/>
            <w:vAlign w:val="center"/>
          </w:tcPr>
          <w:p w14:paraId="59A13E6D" w14:textId="77777777" w:rsidR="006D4354" w:rsidRPr="004B5733" w:rsidRDefault="006D4354" w:rsidP="007A26DC">
            <w:pPr>
              <w:spacing w:before="0" w:line="240" w:lineRule="auto"/>
              <w:ind w:left="-57" w:right="-57" w:firstLine="0"/>
              <w:jc w:val="center"/>
              <w:rPr>
                <w:color w:val="000000" w:themeColor="text1"/>
                <w:spacing w:val="-10"/>
                <w:sz w:val="20"/>
              </w:rPr>
            </w:pPr>
          </w:p>
        </w:tc>
        <w:tc>
          <w:tcPr>
            <w:tcW w:w="3510" w:type="dxa"/>
            <w:tcBorders>
              <w:top w:val="nil"/>
              <w:bottom w:val="nil"/>
            </w:tcBorders>
          </w:tcPr>
          <w:p w14:paraId="19E4BCC8" w14:textId="5BEEE6C3" w:rsidR="006D4354" w:rsidRPr="004B5733" w:rsidRDefault="006D4354" w:rsidP="007A26DC">
            <w:pPr>
              <w:spacing w:before="0" w:line="240" w:lineRule="auto"/>
              <w:ind w:left="-57" w:right="-57" w:firstLine="0"/>
              <w:rPr>
                <w:color w:val="000000" w:themeColor="text1"/>
                <w:spacing w:val="-10"/>
                <w:sz w:val="20"/>
              </w:rPr>
            </w:pPr>
            <w:r w:rsidRPr="004B5733">
              <w:rPr>
                <w:i/>
                <w:iCs/>
                <w:color w:val="000000" w:themeColor="text1"/>
                <w:spacing w:val="-10"/>
                <w:sz w:val="20"/>
              </w:rPr>
              <w:t xml:space="preserve">     - </w:t>
            </w:r>
            <w:r w:rsidR="00E21EB3" w:rsidRPr="004B5733">
              <w:rPr>
                <w:i/>
                <w:iCs/>
                <w:color w:val="000000" w:themeColor="text1"/>
                <w:spacing w:val="-10"/>
                <w:sz w:val="20"/>
              </w:rPr>
              <w:t>Currently participating</w:t>
            </w:r>
          </w:p>
        </w:tc>
        <w:tc>
          <w:tcPr>
            <w:tcW w:w="567" w:type="dxa"/>
            <w:tcBorders>
              <w:top w:val="nil"/>
              <w:bottom w:val="nil"/>
            </w:tcBorders>
            <w:shd w:val="clear" w:color="auto" w:fill="F2F2F2" w:themeFill="background1" w:themeFillShade="F2"/>
          </w:tcPr>
          <w:p w14:paraId="772B0EAF" w14:textId="4FC9BB3B" w:rsidR="006D4354" w:rsidRPr="004B5733" w:rsidRDefault="006D4354" w:rsidP="007A26DC">
            <w:pPr>
              <w:spacing w:before="0" w:line="240" w:lineRule="auto"/>
              <w:ind w:left="-57" w:right="-57" w:firstLine="0"/>
              <w:jc w:val="center"/>
              <w:rPr>
                <w:color w:val="000000" w:themeColor="text1"/>
                <w:spacing w:val="-10"/>
                <w:sz w:val="20"/>
              </w:rPr>
            </w:pPr>
            <w:r w:rsidRPr="004B5733">
              <w:rPr>
                <w:color w:val="000000" w:themeColor="text1"/>
                <w:spacing w:val="-10"/>
                <w:sz w:val="20"/>
              </w:rPr>
              <w:t>11</w:t>
            </w:r>
          </w:p>
        </w:tc>
        <w:tc>
          <w:tcPr>
            <w:tcW w:w="801" w:type="dxa"/>
            <w:tcBorders>
              <w:top w:val="nil"/>
              <w:bottom w:val="nil"/>
            </w:tcBorders>
            <w:shd w:val="clear" w:color="auto" w:fill="F2F2F2" w:themeFill="background1" w:themeFillShade="F2"/>
            <w:vAlign w:val="bottom"/>
          </w:tcPr>
          <w:p w14:paraId="49DF3B19" w14:textId="45BEC897" w:rsidR="006D4354" w:rsidRPr="004B5733" w:rsidRDefault="006D4354" w:rsidP="007A26DC">
            <w:pPr>
              <w:spacing w:before="0" w:line="240" w:lineRule="auto"/>
              <w:ind w:left="-57" w:right="-57" w:firstLine="0"/>
              <w:jc w:val="center"/>
              <w:rPr>
                <w:i/>
                <w:iCs/>
                <w:color w:val="000000" w:themeColor="text1"/>
                <w:spacing w:val="-10"/>
                <w:sz w:val="20"/>
              </w:rPr>
            </w:pPr>
            <w:r w:rsidRPr="004B5733">
              <w:rPr>
                <w:i/>
                <w:iCs/>
                <w:color w:val="000000" w:themeColor="text1"/>
                <w:spacing w:val="-10"/>
                <w:sz w:val="20"/>
              </w:rPr>
              <w:t>19,6%</w:t>
            </w:r>
          </w:p>
        </w:tc>
        <w:tc>
          <w:tcPr>
            <w:tcW w:w="567" w:type="dxa"/>
            <w:tcBorders>
              <w:top w:val="nil"/>
              <w:bottom w:val="nil"/>
            </w:tcBorders>
          </w:tcPr>
          <w:p w14:paraId="13EAFABD" w14:textId="014D180B" w:rsidR="006D4354" w:rsidRPr="004B5733" w:rsidRDefault="006D4354" w:rsidP="007A26DC">
            <w:pPr>
              <w:spacing w:before="0" w:line="240" w:lineRule="auto"/>
              <w:ind w:left="-57" w:right="-57" w:firstLine="0"/>
              <w:jc w:val="center"/>
              <w:rPr>
                <w:color w:val="000000" w:themeColor="text1"/>
                <w:spacing w:val="-10"/>
                <w:sz w:val="20"/>
              </w:rPr>
            </w:pPr>
            <w:r w:rsidRPr="004B5733">
              <w:rPr>
                <w:color w:val="000000" w:themeColor="text1"/>
                <w:spacing w:val="-10"/>
                <w:sz w:val="20"/>
              </w:rPr>
              <w:t>7</w:t>
            </w:r>
          </w:p>
        </w:tc>
        <w:tc>
          <w:tcPr>
            <w:tcW w:w="709" w:type="dxa"/>
            <w:tcBorders>
              <w:top w:val="nil"/>
              <w:bottom w:val="nil"/>
            </w:tcBorders>
            <w:vAlign w:val="bottom"/>
          </w:tcPr>
          <w:p w14:paraId="38A1D12B" w14:textId="5F2A5E58" w:rsidR="006D4354" w:rsidRPr="004B5733" w:rsidRDefault="006D4354" w:rsidP="007A26DC">
            <w:pPr>
              <w:spacing w:before="0" w:line="240" w:lineRule="auto"/>
              <w:ind w:left="-57" w:right="-57" w:firstLine="0"/>
              <w:jc w:val="center"/>
              <w:rPr>
                <w:i/>
                <w:iCs/>
                <w:color w:val="000000" w:themeColor="text1"/>
                <w:spacing w:val="-10"/>
                <w:sz w:val="20"/>
              </w:rPr>
            </w:pPr>
            <w:r w:rsidRPr="004B5733">
              <w:rPr>
                <w:i/>
                <w:iCs/>
                <w:color w:val="000000" w:themeColor="text1"/>
                <w:spacing w:val="-10"/>
                <w:sz w:val="20"/>
              </w:rPr>
              <w:t>41,2%</w:t>
            </w:r>
          </w:p>
        </w:tc>
        <w:tc>
          <w:tcPr>
            <w:tcW w:w="567" w:type="dxa"/>
            <w:tcBorders>
              <w:top w:val="nil"/>
              <w:bottom w:val="nil"/>
            </w:tcBorders>
            <w:shd w:val="clear" w:color="auto" w:fill="F2F2F2" w:themeFill="background1" w:themeFillShade="F2"/>
          </w:tcPr>
          <w:p w14:paraId="32E2346A" w14:textId="2A12E017" w:rsidR="006D4354" w:rsidRPr="004B5733" w:rsidRDefault="006D4354" w:rsidP="007A26DC">
            <w:pPr>
              <w:spacing w:before="0" w:line="240" w:lineRule="auto"/>
              <w:ind w:left="-57" w:right="-57" w:firstLine="0"/>
              <w:jc w:val="center"/>
              <w:rPr>
                <w:color w:val="000000" w:themeColor="text1"/>
                <w:spacing w:val="-10"/>
                <w:sz w:val="20"/>
              </w:rPr>
            </w:pPr>
            <w:r w:rsidRPr="004B5733">
              <w:rPr>
                <w:color w:val="000000" w:themeColor="text1"/>
                <w:spacing w:val="-10"/>
                <w:sz w:val="20"/>
              </w:rPr>
              <w:t>5</w:t>
            </w:r>
          </w:p>
        </w:tc>
        <w:tc>
          <w:tcPr>
            <w:tcW w:w="709" w:type="dxa"/>
            <w:tcBorders>
              <w:top w:val="nil"/>
              <w:bottom w:val="nil"/>
            </w:tcBorders>
            <w:shd w:val="clear" w:color="auto" w:fill="F2F2F2" w:themeFill="background1" w:themeFillShade="F2"/>
            <w:vAlign w:val="bottom"/>
          </w:tcPr>
          <w:p w14:paraId="2B019F86" w14:textId="6181D318" w:rsidR="006D4354" w:rsidRPr="004B5733" w:rsidRDefault="006D4354" w:rsidP="007A26DC">
            <w:pPr>
              <w:spacing w:before="0" w:line="240" w:lineRule="auto"/>
              <w:ind w:left="-57" w:right="-57" w:firstLine="0"/>
              <w:jc w:val="center"/>
              <w:rPr>
                <w:i/>
                <w:iCs/>
                <w:color w:val="000000" w:themeColor="text1"/>
                <w:spacing w:val="-10"/>
                <w:sz w:val="20"/>
              </w:rPr>
            </w:pPr>
            <w:r w:rsidRPr="004B5733">
              <w:rPr>
                <w:i/>
                <w:iCs/>
                <w:color w:val="000000" w:themeColor="text1"/>
                <w:spacing w:val="-10"/>
                <w:sz w:val="20"/>
              </w:rPr>
              <w:t>21,7%</w:t>
            </w:r>
          </w:p>
        </w:tc>
        <w:tc>
          <w:tcPr>
            <w:tcW w:w="567" w:type="dxa"/>
            <w:tcBorders>
              <w:top w:val="nil"/>
              <w:bottom w:val="nil"/>
            </w:tcBorders>
          </w:tcPr>
          <w:p w14:paraId="7851A96C" w14:textId="7DA58301" w:rsidR="006D4354" w:rsidRPr="004B5733" w:rsidRDefault="006D4354" w:rsidP="007A26DC">
            <w:pPr>
              <w:spacing w:before="0" w:line="240" w:lineRule="auto"/>
              <w:ind w:left="-57" w:right="-57" w:firstLine="0"/>
              <w:jc w:val="center"/>
              <w:rPr>
                <w:b/>
                <w:bCs/>
                <w:color w:val="000000" w:themeColor="text1"/>
                <w:spacing w:val="-10"/>
                <w:sz w:val="20"/>
              </w:rPr>
            </w:pPr>
            <w:r w:rsidRPr="004B5733">
              <w:rPr>
                <w:b/>
                <w:bCs/>
                <w:color w:val="000000" w:themeColor="text1"/>
                <w:spacing w:val="-10"/>
                <w:sz w:val="20"/>
              </w:rPr>
              <w:t>23</w:t>
            </w:r>
          </w:p>
        </w:tc>
        <w:tc>
          <w:tcPr>
            <w:tcW w:w="741" w:type="dxa"/>
            <w:tcBorders>
              <w:top w:val="nil"/>
              <w:bottom w:val="nil"/>
            </w:tcBorders>
            <w:vAlign w:val="bottom"/>
          </w:tcPr>
          <w:p w14:paraId="6FDD9AF4" w14:textId="167F0083" w:rsidR="006D4354" w:rsidRPr="004B5733" w:rsidRDefault="006D4354" w:rsidP="007A26DC">
            <w:pPr>
              <w:spacing w:before="0" w:line="240" w:lineRule="auto"/>
              <w:ind w:left="-57" w:right="-57" w:firstLine="0"/>
              <w:jc w:val="center"/>
              <w:rPr>
                <w:b/>
                <w:bCs/>
                <w:i/>
                <w:iCs/>
                <w:color w:val="000000" w:themeColor="text1"/>
                <w:spacing w:val="-10"/>
                <w:sz w:val="20"/>
              </w:rPr>
            </w:pPr>
            <w:r w:rsidRPr="004B5733">
              <w:rPr>
                <w:b/>
                <w:bCs/>
                <w:i/>
                <w:iCs/>
                <w:color w:val="000000" w:themeColor="text1"/>
                <w:spacing w:val="-10"/>
                <w:sz w:val="20"/>
              </w:rPr>
              <w:t>24,0%</w:t>
            </w:r>
          </w:p>
        </w:tc>
      </w:tr>
      <w:tr w:rsidR="004A14AF" w:rsidRPr="004B5733" w14:paraId="5F5BAB89" w14:textId="77777777" w:rsidTr="0030300C">
        <w:trPr>
          <w:trHeight w:val="170"/>
          <w:jc w:val="center"/>
        </w:trPr>
        <w:tc>
          <w:tcPr>
            <w:tcW w:w="454" w:type="dxa"/>
            <w:vMerge/>
            <w:vAlign w:val="center"/>
          </w:tcPr>
          <w:p w14:paraId="524148D2" w14:textId="77777777" w:rsidR="006D4354" w:rsidRPr="004B5733" w:rsidRDefault="006D4354" w:rsidP="007A26DC">
            <w:pPr>
              <w:spacing w:before="0" w:line="240" w:lineRule="auto"/>
              <w:ind w:left="-57" w:right="-57" w:firstLine="0"/>
              <w:jc w:val="center"/>
              <w:rPr>
                <w:color w:val="000000" w:themeColor="text1"/>
                <w:spacing w:val="-10"/>
                <w:sz w:val="20"/>
              </w:rPr>
            </w:pPr>
          </w:p>
        </w:tc>
        <w:tc>
          <w:tcPr>
            <w:tcW w:w="3510" w:type="dxa"/>
            <w:tcBorders>
              <w:top w:val="nil"/>
              <w:bottom w:val="nil"/>
            </w:tcBorders>
          </w:tcPr>
          <w:p w14:paraId="2D9375EF" w14:textId="54B92011" w:rsidR="006D4354" w:rsidRPr="004B5733" w:rsidRDefault="006D4354" w:rsidP="007A26DC">
            <w:pPr>
              <w:spacing w:before="0" w:line="240" w:lineRule="auto"/>
              <w:ind w:left="-57" w:right="-57" w:firstLine="0"/>
              <w:rPr>
                <w:color w:val="000000" w:themeColor="text1"/>
                <w:spacing w:val="-10"/>
                <w:sz w:val="20"/>
              </w:rPr>
            </w:pPr>
            <w:r w:rsidRPr="004B5733">
              <w:rPr>
                <w:i/>
                <w:iCs/>
                <w:color w:val="000000" w:themeColor="text1"/>
                <w:spacing w:val="-10"/>
                <w:sz w:val="20"/>
              </w:rPr>
              <w:t xml:space="preserve">     - </w:t>
            </w:r>
            <w:r w:rsidR="00E21EB3" w:rsidRPr="004B5733">
              <w:rPr>
                <w:i/>
                <w:iCs/>
                <w:color w:val="000000" w:themeColor="text1"/>
                <w:spacing w:val="-10"/>
                <w:sz w:val="20"/>
              </w:rPr>
              <w:t>Previously participated</w:t>
            </w:r>
          </w:p>
        </w:tc>
        <w:tc>
          <w:tcPr>
            <w:tcW w:w="567" w:type="dxa"/>
            <w:tcBorders>
              <w:top w:val="nil"/>
              <w:bottom w:val="nil"/>
            </w:tcBorders>
            <w:shd w:val="clear" w:color="auto" w:fill="F2F2F2" w:themeFill="background1" w:themeFillShade="F2"/>
          </w:tcPr>
          <w:p w14:paraId="0D201CE8" w14:textId="0920A49F" w:rsidR="006D4354" w:rsidRPr="004B5733" w:rsidRDefault="006D4354" w:rsidP="007A26DC">
            <w:pPr>
              <w:spacing w:before="0" w:line="240" w:lineRule="auto"/>
              <w:ind w:left="-57" w:right="-57" w:firstLine="0"/>
              <w:jc w:val="center"/>
              <w:rPr>
                <w:color w:val="000000" w:themeColor="text1"/>
                <w:spacing w:val="-10"/>
                <w:sz w:val="20"/>
              </w:rPr>
            </w:pPr>
            <w:r w:rsidRPr="004B5733">
              <w:rPr>
                <w:color w:val="000000" w:themeColor="text1"/>
                <w:spacing w:val="-10"/>
                <w:sz w:val="20"/>
              </w:rPr>
              <w:t>4</w:t>
            </w:r>
          </w:p>
        </w:tc>
        <w:tc>
          <w:tcPr>
            <w:tcW w:w="801" w:type="dxa"/>
            <w:tcBorders>
              <w:top w:val="nil"/>
              <w:bottom w:val="nil"/>
            </w:tcBorders>
            <w:shd w:val="clear" w:color="auto" w:fill="F2F2F2" w:themeFill="background1" w:themeFillShade="F2"/>
            <w:vAlign w:val="bottom"/>
          </w:tcPr>
          <w:p w14:paraId="2401A3E9" w14:textId="43221D26" w:rsidR="006D4354" w:rsidRPr="004B5733" w:rsidRDefault="006D4354" w:rsidP="007A26DC">
            <w:pPr>
              <w:spacing w:before="0" w:line="240" w:lineRule="auto"/>
              <w:ind w:left="-57" w:right="-57" w:firstLine="0"/>
              <w:jc w:val="center"/>
              <w:rPr>
                <w:i/>
                <w:iCs/>
                <w:color w:val="000000" w:themeColor="text1"/>
                <w:spacing w:val="-10"/>
                <w:sz w:val="20"/>
              </w:rPr>
            </w:pPr>
            <w:r w:rsidRPr="004B5733">
              <w:rPr>
                <w:i/>
                <w:iCs/>
                <w:color w:val="000000" w:themeColor="text1"/>
                <w:spacing w:val="-10"/>
                <w:sz w:val="20"/>
              </w:rPr>
              <w:t>7,1%</w:t>
            </w:r>
          </w:p>
        </w:tc>
        <w:tc>
          <w:tcPr>
            <w:tcW w:w="567" w:type="dxa"/>
            <w:tcBorders>
              <w:top w:val="nil"/>
              <w:bottom w:val="nil"/>
            </w:tcBorders>
          </w:tcPr>
          <w:p w14:paraId="6DF9DAE3" w14:textId="05A01AB1" w:rsidR="006D4354" w:rsidRPr="004B5733" w:rsidRDefault="006D4354" w:rsidP="007A26DC">
            <w:pPr>
              <w:spacing w:before="0" w:line="240" w:lineRule="auto"/>
              <w:ind w:left="-57" w:right="-57" w:firstLine="0"/>
              <w:jc w:val="center"/>
              <w:rPr>
                <w:color w:val="000000" w:themeColor="text1"/>
                <w:spacing w:val="-10"/>
                <w:sz w:val="20"/>
              </w:rPr>
            </w:pPr>
            <w:r w:rsidRPr="004B5733">
              <w:rPr>
                <w:color w:val="000000" w:themeColor="text1"/>
                <w:spacing w:val="-10"/>
                <w:sz w:val="20"/>
              </w:rPr>
              <w:t>0</w:t>
            </w:r>
          </w:p>
        </w:tc>
        <w:tc>
          <w:tcPr>
            <w:tcW w:w="709" w:type="dxa"/>
            <w:tcBorders>
              <w:top w:val="nil"/>
              <w:bottom w:val="nil"/>
            </w:tcBorders>
            <w:vAlign w:val="bottom"/>
          </w:tcPr>
          <w:p w14:paraId="254F2DFA" w14:textId="77723CFE" w:rsidR="006D4354" w:rsidRPr="004B5733" w:rsidRDefault="006D4354" w:rsidP="007A26DC">
            <w:pPr>
              <w:spacing w:before="0" w:line="240" w:lineRule="auto"/>
              <w:ind w:left="-57" w:right="-57" w:firstLine="0"/>
              <w:jc w:val="center"/>
              <w:rPr>
                <w:i/>
                <w:iCs/>
                <w:color w:val="000000" w:themeColor="text1"/>
                <w:spacing w:val="-10"/>
                <w:sz w:val="20"/>
              </w:rPr>
            </w:pPr>
            <w:r w:rsidRPr="004B5733">
              <w:rPr>
                <w:i/>
                <w:iCs/>
                <w:color w:val="000000" w:themeColor="text1"/>
                <w:spacing w:val="-10"/>
                <w:sz w:val="20"/>
              </w:rPr>
              <w:t>0,0%</w:t>
            </w:r>
          </w:p>
        </w:tc>
        <w:tc>
          <w:tcPr>
            <w:tcW w:w="567" w:type="dxa"/>
            <w:tcBorders>
              <w:top w:val="nil"/>
              <w:bottom w:val="nil"/>
            </w:tcBorders>
            <w:shd w:val="clear" w:color="auto" w:fill="F2F2F2" w:themeFill="background1" w:themeFillShade="F2"/>
          </w:tcPr>
          <w:p w14:paraId="69A39EDE" w14:textId="312BAA06" w:rsidR="006D4354" w:rsidRPr="004B5733" w:rsidRDefault="006D4354" w:rsidP="007A26DC">
            <w:pPr>
              <w:spacing w:before="0" w:line="240" w:lineRule="auto"/>
              <w:ind w:left="-57" w:right="-57" w:firstLine="0"/>
              <w:jc w:val="center"/>
              <w:rPr>
                <w:color w:val="000000" w:themeColor="text1"/>
                <w:spacing w:val="-10"/>
                <w:sz w:val="20"/>
              </w:rPr>
            </w:pPr>
            <w:r w:rsidRPr="004B5733">
              <w:rPr>
                <w:color w:val="000000" w:themeColor="text1"/>
                <w:spacing w:val="-10"/>
                <w:sz w:val="20"/>
              </w:rPr>
              <w:t>1</w:t>
            </w:r>
          </w:p>
        </w:tc>
        <w:tc>
          <w:tcPr>
            <w:tcW w:w="709" w:type="dxa"/>
            <w:tcBorders>
              <w:top w:val="nil"/>
              <w:bottom w:val="nil"/>
            </w:tcBorders>
            <w:shd w:val="clear" w:color="auto" w:fill="F2F2F2" w:themeFill="background1" w:themeFillShade="F2"/>
            <w:vAlign w:val="bottom"/>
          </w:tcPr>
          <w:p w14:paraId="45129CB0" w14:textId="4C8C35A8" w:rsidR="006D4354" w:rsidRPr="004B5733" w:rsidRDefault="006D4354" w:rsidP="007A26DC">
            <w:pPr>
              <w:spacing w:before="0" w:line="240" w:lineRule="auto"/>
              <w:ind w:left="-57" w:right="-57" w:firstLine="0"/>
              <w:jc w:val="center"/>
              <w:rPr>
                <w:i/>
                <w:iCs/>
                <w:color w:val="000000" w:themeColor="text1"/>
                <w:spacing w:val="-10"/>
                <w:sz w:val="20"/>
              </w:rPr>
            </w:pPr>
            <w:r w:rsidRPr="004B5733">
              <w:rPr>
                <w:i/>
                <w:iCs/>
                <w:color w:val="000000" w:themeColor="text1"/>
                <w:spacing w:val="-10"/>
                <w:sz w:val="20"/>
              </w:rPr>
              <w:t>4,3%</w:t>
            </w:r>
          </w:p>
        </w:tc>
        <w:tc>
          <w:tcPr>
            <w:tcW w:w="567" w:type="dxa"/>
            <w:tcBorders>
              <w:top w:val="nil"/>
              <w:bottom w:val="nil"/>
            </w:tcBorders>
          </w:tcPr>
          <w:p w14:paraId="7611F74F" w14:textId="519FB4A6" w:rsidR="006D4354" w:rsidRPr="004B5733" w:rsidRDefault="006D4354" w:rsidP="007A26DC">
            <w:pPr>
              <w:spacing w:before="0" w:line="240" w:lineRule="auto"/>
              <w:ind w:left="-57" w:right="-57" w:firstLine="0"/>
              <w:jc w:val="center"/>
              <w:rPr>
                <w:b/>
                <w:bCs/>
                <w:color w:val="000000" w:themeColor="text1"/>
                <w:spacing w:val="-10"/>
                <w:sz w:val="20"/>
              </w:rPr>
            </w:pPr>
            <w:r w:rsidRPr="004B5733">
              <w:rPr>
                <w:b/>
                <w:bCs/>
                <w:color w:val="000000" w:themeColor="text1"/>
                <w:spacing w:val="-10"/>
                <w:sz w:val="20"/>
              </w:rPr>
              <w:t>5</w:t>
            </w:r>
          </w:p>
        </w:tc>
        <w:tc>
          <w:tcPr>
            <w:tcW w:w="741" w:type="dxa"/>
            <w:tcBorders>
              <w:top w:val="nil"/>
              <w:bottom w:val="nil"/>
            </w:tcBorders>
            <w:vAlign w:val="bottom"/>
          </w:tcPr>
          <w:p w14:paraId="2A4976B4" w14:textId="2143688D" w:rsidR="006D4354" w:rsidRPr="004B5733" w:rsidRDefault="006D4354" w:rsidP="007A26DC">
            <w:pPr>
              <w:spacing w:before="0" w:line="240" w:lineRule="auto"/>
              <w:ind w:left="-57" w:right="-57" w:firstLine="0"/>
              <w:jc w:val="center"/>
              <w:rPr>
                <w:b/>
                <w:bCs/>
                <w:i/>
                <w:iCs/>
                <w:color w:val="000000" w:themeColor="text1"/>
                <w:spacing w:val="-10"/>
                <w:sz w:val="20"/>
              </w:rPr>
            </w:pPr>
            <w:r w:rsidRPr="004B5733">
              <w:rPr>
                <w:b/>
                <w:bCs/>
                <w:i/>
                <w:iCs/>
                <w:color w:val="000000" w:themeColor="text1"/>
                <w:spacing w:val="-10"/>
                <w:sz w:val="20"/>
              </w:rPr>
              <w:t>5,2%</w:t>
            </w:r>
          </w:p>
        </w:tc>
      </w:tr>
      <w:tr w:rsidR="004A14AF" w:rsidRPr="004B5733" w14:paraId="1E509B2F" w14:textId="77777777" w:rsidTr="0030300C">
        <w:trPr>
          <w:trHeight w:val="170"/>
          <w:jc w:val="center"/>
        </w:trPr>
        <w:tc>
          <w:tcPr>
            <w:tcW w:w="454" w:type="dxa"/>
            <w:vMerge/>
            <w:vAlign w:val="center"/>
          </w:tcPr>
          <w:p w14:paraId="0CAED523" w14:textId="77777777" w:rsidR="006D4354" w:rsidRPr="004B5733" w:rsidRDefault="006D4354" w:rsidP="007A26DC">
            <w:pPr>
              <w:spacing w:before="0" w:line="240" w:lineRule="auto"/>
              <w:ind w:left="-57" w:right="-57" w:firstLine="0"/>
              <w:jc w:val="center"/>
              <w:rPr>
                <w:color w:val="000000" w:themeColor="text1"/>
                <w:spacing w:val="-10"/>
                <w:sz w:val="20"/>
              </w:rPr>
            </w:pPr>
          </w:p>
        </w:tc>
        <w:tc>
          <w:tcPr>
            <w:tcW w:w="3510" w:type="dxa"/>
            <w:tcBorders>
              <w:top w:val="nil"/>
              <w:bottom w:val="nil"/>
            </w:tcBorders>
          </w:tcPr>
          <w:p w14:paraId="2A3364F3" w14:textId="13478513" w:rsidR="006D4354" w:rsidRPr="004B5733" w:rsidRDefault="006D4354" w:rsidP="007A26DC">
            <w:pPr>
              <w:spacing w:before="0" w:line="240" w:lineRule="auto"/>
              <w:ind w:left="-57" w:right="-57" w:firstLine="0"/>
              <w:rPr>
                <w:i/>
                <w:iCs/>
                <w:color w:val="000000" w:themeColor="text1"/>
                <w:spacing w:val="-10"/>
                <w:sz w:val="20"/>
              </w:rPr>
            </w:pPr>
            <w:r w:rsidRPr="004B5733">
              <w:rPr>
                <w:i/>
                <w:iCs/>
                <w:color w:val="000000" w:themeColor="text1"/>
                <w:spacing w:val="-10"/>
                <w:sz w:val="20"/>
              </w:rPr>
              <w:t xml:space="preserve">- </w:t>
            </w:r>
            <w:r w:rsidR="00E21EB3" w:rsidRPr="004B5733">
              <w:rPr>
                <w:i/>
                <w:iCs/>
                <w:color w:val="000000" w:themeColor="text1"/>
                <w:spacing w:val="-10"/>
                <w:sz w:val="20"/>
              </w:rPr>
              <w:t>Will participate</w:t>
            </w:r>
          </w:p>
        </w:tc>
        <w:tc>
          <w:tcPr>
            <w:tcW w:w="567" w:type="dxa"/>
            <w:tcBorders>
              <w:top w:val="nil"/>
              <w:bottom w:val="nil"/>
            </w:tcBorders>
            <w:shd w:val="clear" w:color="auto" w:fill="F2F2F2" w:themeFill="background1" w:themeFillShade="F2"/>
          </w:tcPr>
          <w:p w14:paraId="10B491D3" w14:textId="04F40F7F" w:rsidR="006D4354" w:rsidRPr="004B5733" w:rsidRDefault="006D4354" w:rsidP="007A26DC">
            <w:pPr>
              <w:spacing w:before="0" w:line="240" w:lineRule="auto"/>
              <w:ind w:left="-57" w:right="-57" w:firstLine="0"/>
              <w:jc w:val="center"/>
              <w:rPr>
                <w:color w:val="000000" w:themeColor="text1"/>
                <w:spacing w:val="-10"/>
                <w:sz w:val="20"/>
              </w:rPr>
            </w:pPr>
            <w:r w:rsidRPr="004B5733">
              <w:rPr>
                <w:color w:val="000000" w:themeColor="text1"/>
                <w:spacing w:val="-10"/>
                <w:sz w:val="20"/>
              </w:rPr>
              <w:t>25</w:t>
            </w:r>
          </w:p>
        </w:tc>
        <w:tc>
          <w:tcPr>
            <w:tcW w:w="801" w:type="dxa"/>
            <w:tcBorders>
              <w:top w:val="nil"/>
              <w:bottom w:val="nil"/>
            </w:tcBorders>
            <w:shd w:val="clear" w:color="auto" w:fill="F2F2F2" w:themeFill="background1" w:themeFillShade="F2"/>
            <w:vAlign w:val="bottom"/>
          </w:tcPr>
          <w:p w14:paraId="7A4B136E" w14:textId="0EC521E9" w:rsidR="006D4354" w:rsidRPr="004B5733" w:rsidRDefault="006D4354" w:rsidP="007A26DC">
            <w:pPr>
              <w:spacing w:before="0" w:line="240" w:lineRule="auto"/>
              <w:ind w:left="-57" w:right="-57" w:firstLine="0"/>
              <w:jc w:val="center"/>
              <w:rPr>
                <w:i/>
                <w:iCs/>
                <w:color w:val="000000" w:themeColor="text1"/>
                <w:spacing w:val="-10"/>
                <w:sz w:val="20"/>
              </w:rPr>
            </w:pPr>
            <w:r w:rsidRPr="004B5733">
              <w:rPr>
                <w:i/>
                <w:iCs/>
                <w:color w:val="000000" w:themeColor="text1"/>
                <w:spacing w:val="-10"/>
                <w:sz w:val="20"/>
              </w:rPr>
              <w:t>44,6%</w:t>
            </w:r>
          </w:p>
        </w:tc>
        <w:tc>
          <w:tcPr>
            <w:tcW w:w="567" w:type="dxa"/>
            <w:tcBorders>
              <w:top w:val="nil"/>
              <w:bottom w:val="nil"/>
            </w:tcBorders>
          </w:tcPr>
          <w:p w14:paraId="2D35639D" w14:textId="6A2CB0B9" w:rsidR="006D4354" w:rsidRPr="004B5733" w:rsidRDefault="006D4354" w:rsidP="007A26DC">
            <w:pPr>
              <w:spacing w:before="0" w:line="240" w:lineRule="auto"/>
              <w:ind w:left="-57" w:right="-57" w:firstLine="0"/>
              <w:jc w:val="center"/>
              <w:rPr>
                <w:color w:val="000000" w:themeColor="text1"/>
                <w:spacing w:val="-10"/>
                <w:sz w:val="20"/>
              </w:rPr>
            </w:pPr>
            <w:r w:rsidRPr="004B5733">
              <w:rPr>
                <w:color w:val="000000" w:themeColor="text1"/>
                <w:spacing w:val="-10"/>
                <w:sz w:val="20"/>
              </w:rPr>
              <w:t>4</w:t>
            </w:r>
          </w:p>
        </w:tc>
        <w:tc>
          <w:tcPr>
            <w:tcW w:w="709" w:type="dxa"/>
            <w:tcBorders>
              <w:top w:val="nil"/>
              <w:bottom w:val="nil"/>
            </w:tcBorders>
            <w:vAlign w:val="bottom"/>
          </w:tcPr>
          <w:p w14:paraId="743B533A" w14:textId="749AD31B" w:rsidR="006D4354" w:rsidRPr="004B5733" w:rsidRDefault="006D4354" w:rsidP="007A26DC">
            <w:pPr>
              <w:spacing w:before="0" w:line="240" w:lineRule="auto"/>
              <w:ind w:left="-57" w:right="-57" w:firstLine="0"/>
              <w:jc w:val="center"/>
              <w:rPr>
                <w:i/>
                <w:iCs/>
                <w:color w:val="000000" w:themeColor="text1"/>
                <w:spacing w:val="-10"/>
                <w:sz w:val="20"/>
              </w:rPr>
            </w:pPr>
            <w:r w:rsidRPr="004B5733">
              <w:rPr>
                <w:i/>
                <w:iCs/>
                <w:color w:val="000000" w:themeColor="text1"/>
                <w:spacing w:val="-10"/>
                <w:sz w:val="20"/>
              </w:rPr>
              <w:t>23,5%</w:t>
            </w:r>
          </w:p>
        </w:tc>
        <w:tc>
          <w:tcPr>
            <w:tcW w:w="567" w:type="dxa"/>
            <w:tcBorders>
              <w:top w:val="nil"/>
              <w:bottom w:val="nil"/>
            </w:tcBorders>
            <w:shd w:val="clear" w:color="auto" w:fill="F2F2F2" w:themeFill="background1" w:themeFillShade="F2"/>
          </w:tcPr>
          <w:p w14:paraId="22F4C611" w14:textId="73266F95" w:rsidR="006D4354" w:rsidRPr="004B5733" w:rsidRDefault="006D4354" w:rsidP="007A26DC">
            <w:pPr>
              <w:spacing w:before="0" w:line="240" w:lineRule="auto"/>
              <w:ind w:left="-57" w:right="-57" w:firstLine="0"/>
              <w:jc w:val="center"/>
              <w:rPr>
                <w:color w:val="000000" w:themeColor="text1"/>
                <w:spacing w:val="-10"/>
                <w:sz w:val="20"/>
              </w:rPr>
            </w:pPr>
            <w:r w:rsidRPr="004B5733">
              <w:rPr>
                <w:color w:val="000000" w:themeColor="text1"/>
                <w:spacing w:val="-10"/>
                <w:sz w:val="20"/>
              </w:rPr>
              <w:t>4</w:t>
            </w:r>
          </w:p>
        </w:tc>
        <w:tc>
          <w:tcPr>
            <w:tcW w:w="709" w:type="dxa"/>
            <w:tcBorders>
              <w:top w:val="nil"/>
              <w:bottom w:val="nil"/>
            </w:tcBorders>
            <w:shd w:val="clear" w:color="auto" w:fill="F2F2F2" w:themeFill="background1" w:themeFillShade="F2"/>
            <w:vAlign w:val="bottom"/>
          </w:tcPr>
          <w:p w14:paraId="235F4688" w14:textId="39F34420" w:rsidR="006D4354" w:rsidRPr="004B5733" w:rsidRDefault="006D4354" w:rsidP="007A26DC">
            <w:pPr>
              <w:spacing w:before="0" w:line="240" w:lineRule="auto"/>
              <w:ind w:left="-57" w:right="-57" w:firstLine="0"/>
              <w:jc w:val="center"/>
              <w:rPr>
                <w:i/>
                <w:iCs/>
                <w:color w:val="000000" w:themeColor="text1"/>
                <w:spacing w:val="-10"/>
                <w:sz w:val="20"/>
              </w:rPr>
            </w:pPr>
            <w:r w:rsidRPr="004B5733">
              <w:rPr>
                <w:i/>
                <w:iCs/>
                <w:color w:val="000000" w:themeColor="text1"/>
                <w:spacing w:val="-10"/>
                <w:sz w:val="20"/>
              </w:rPr>
              <w:t>17,4%</w:t>
            </w:r>
          </w:p>
        </w:tc>
        <w:tc>
          <w:tcPr>
            <w:tcW w:w="567" w:type="dxa"/>
            <w:tcBorders>
              <w:top w:val="nil"/>
              <w:bottom w:val="nil"/>
            </w:tcBorders>
          </w:tcPr>
          <w:p w14:paraId="19218668" w14:textId="5CA837BB" w:rsidR="006D4354" w:rsidRPr="004B5733" w:rsidRDefault="006D4354" w:rsidP="007A26DC">
            <w:pPr>
              <w:spacing w:before="0" w:line="240" w:lineRule="auto"/>
              <w:ind w:left="-57" w:right="-57" w:firstLine="0"/>
              <w:jc w:val="center"/>
              <w:rPr>
                <w:b/>
                <w:bCs/>
                <w:color w:val="000000" w:themeColor="text1"/>
                <w:spacing w:val="-10"/>
                <w:sz w:val="20"/>
              </w:rPr>
            </w:pPr>
            <w:r w:rsidRPr="004B5733">
              <w:rPr>
                <w:b/>
                <w:bCs/>
                <w:color w:val="000000" w:themeColor="text1"/>
                <w:spacing w:val="-10"/>
                <w:sz w:val="20"/>
              </w:rPr>
              <w:t>33</w:t>
            </w:r>
          </w:p>
        </w:tc>
        <w:tc>
          <w:tcPr>
            <w:tcW w:w="741" w:type="dxa"/>
            <w:tcBorders>
              <w:top w:val="nil"/>
              <w:bottom w:val="nil"/>
            </w:tcBorders>
            <w:vAlign w:val="bottom"/>
          </w:tcPr>
          <w:p w14:paraId="362E03B2" w14:textId="320E9D39" w:rsidR="006D4354" w:rsidRPr="004B5733" w:rsidRDefault="006D4354" w:rsidP="007A26DC">
            <w:pPr>
              <w:spacing w:before="0" w:line="240" w:lineRule="auto"/>
              <w:ind w:left="-57" w:right="-57" w:firstLine="0"/>
              <w:jc w:val="center"/>
              <w:rPr>
                <w:b/>
                <w:bCs/>
                <w:i/>
                <w:iCs/>
                <w:color w:val="000000" w:themeColor="text1"/>
                <w:spacing w:val="-10"/>
                <w:sz w:val="20"/>
              </w:rPr>
            </w:pPr>
            <w:r w:rsidRPr="004B5733">
              <w:rPr>
                <w:b/>
                <w:bCs/>
                <w:i/>
                <w:iCs/>
                <w:color w:val="000000" w:themeColor="text1"/>
                <w:spacing w:val="-10"/>
                <w:sz w:val="20"/>
              </w:rPr>
              <w:t>34,4%</w:t>
            </w:r>
          </w:p>
        </w:tc>
      </w:tr>
      <w:tr w:rsidR="004A14AF" w:rsidRPr="004B5733" w14:paraId="242304DB" w14:textId="77777777" w:rsidTr="0030300C">
        <w:trPr>
          <w:trHeight w:val="170"/>
          <w:jc w:val="center"/>
        </w:trPr>
        <w:tc>
          <w:tcPr>
            <w:tcW w:w="454" w:type="dxa"/>
            <w:vMerge/>
            <w:vAlign w:val="center"/>
          </w:tcPr>
          <w:p w14:paraId="7DDA6107" w14:textId="77777777" w:rsidR="006D4354" w:rsidRPr="004B5733" w:rsidRDefault="006D4354" w:rsidP="007A26DC">
            <w:pPr>
              <w:spacing w:before="0" w:line="240" w:lineRule="auto"/>
              <w:ind w:left="-57" w:right="-57" w:firstLine="0"/>
              <w:jc w:val="center"/>
              <w:rPr>
                <w:color w:val="000000" w:themeColor="text1"/>
                <w:spacing w:val="-10"/>
                <w:sz w:val="20"/>
              </w:rPr>
            </w:pPr>
          </w:p>
        </w:tc>
        <w:tc>
          <w:tcPr>
            <w:tcW w:w="3510" w:type="dxa"/>
            <w:tcBorders>
              <w:top w:val="nil"/>
              <w:bottom w:val="single" w:sz="4" w:space="0" w:color="auto"/>
            </w:tcBorders>
          </w:tcPr>
          <w:p w14:paraId="3DC94301" w14:textId="59CF15AF" w:rsidR="006D4354" w:rsidRPr="004B5733" w:rsidRDefault="006D4354" w:rsidP="007A26DC">
            <w:pPr>
              <w:spacing w:before="0" w:line="240" w:lineRule="auto"/>
              <w:ind w:left="-57" w:right="-57" w:firstLine="0"/>
              <w:rPr>
                <w:color w:val="000000" w:themeColor="text1"/>
                <w:spacing w:val="-10"/>
                <w:sz w:val="20"/>
              </w:rPr>
            </w:pPr>
            <w:r w:rsidRPr="004B5733">
              <w:rPr>
                <w:i/>
                <w:iCs/>
                <w:color w:val="000000" w:themeColor="text1"/>
                <w:spacing w:val="-10"/>
                <w:sz w:val="20"/>
              </w:rPr>
              <w:t xml:space="preserve">     - </w:t>
            </w:r>
            <w:r w:rsidR="00E21EB3" w:rsidRPr="004B5733">
              <w:rPr>
                <w:i/>
                <w:iCs/>
                <w:color w:val="000000" w:themeColor="text1"/>
                <w:spacing w:val="-10"/>
                <w:sz w:val="20"/>
              </w:rPr>
              <w:t>No demand for participation</w:t>
            </w:r>
          </w:p>
        </w:tc>
        <w:tc>
          <w:tcPr>
            <w:tcW w:w="567" w:type="dxa"/>
            <w:tcBorders>
              <w:top w:val="nil"/>
              <w:bottom w:val="single" w:sz="4" w:space="0" w:color="auto"/>
            </w:tcBorders>
            <w:shd w:val="clear" w:color="auto" w:fill="F2F2F2" w:themeFill="background1" w:themeFillShade="F2"/>
          </w:tcPr>
          <w:p w14:paraId="6D1C41C5" w14:textId="70A41D3F" w:rsidR="006D4354" w:rsidRPr="004B5733" w:rsidRDefault="006D4354" w:rsidP="007A26DC">
            <w:pPr>
              <w:spacing w:before="0" w:line="240" w:lineRule="auto"/>
              <w:ind w:left="-57" w:right="-57" w:firstLine="0"/>
              <w:jc w:val="center"/>
              <w:rPr>
                <w:color w:val="000000" w:themeColor="text1"/>
                <w:spacing w:val="-10"/>
                <w:sz w:val="20"/>
              </w:rPr>
            </w:pPr>
            <w:r w:rsidRPr="004B5733">
              <w:rPr>
                <w:color w:val="000000" w:themeColor="text1"/>
                <w:spacing w:val="-10"/>
                <w:sz w:val="20"/>
              </w:rPr>
              <w:t>16</w:t>
            </w:r>
          </w:p>
        </w:tc>
        <w:tc>
          <w:tcPr>
            <w:tcW w:w="801" w:type="dxa"/>
            <w:tcBorders>
              <w:top w:val="nil"/>
              <w:bottom w:val="single" w:sz="4" w:space="0" w:color="auto"/>
            </w:tcBorders>
            <w:shd w:val="clear" w:color="auto" w:fill="F2F2F2" w:themeFill="background1" w:themeFillShade="F2"/>
            <w:vAlign w:val="bottom"/>
          </w:tcPr>
          <w:p w14:paraId="70141C8C" w14:textId="3BB298B9" w:rsidR="006D4354" w:rsidRPr="004B5733" w:rsidRDefault="006D4354" w:rsidP="007A26DC">
            <w:pPr>
              <w:spacing w:before="0" w:line="240" w:lineRule="auto"/>
              <w:ind w:left="-57" w:right="-57" w:firstLine="0"/>
              <w:jc w:val="center"/>
              <w:rPr>
                <w:i/>
                <w:iCs/>
                <w:color w:val="000000" w:themeColor="text1"/>
                <w:spacing w:val="-10"/>
                <w:sz w:val="20"/>
              </w:rPr>
            </w:pPr>
            <w:r w:rsidRPr="004B5733">
              <w:rPr>
                <w:i/>
                <w:iCs/>
                <w:color w:val="000000" w:themeColor="text1"/>
                <w:spacing w:val="-10"/>
                <w:sz w:val="20"/>
              </w:rPr>
              <w:t>28,6%</w:t>
            </w:r>
          </w:p>
        </w:tc>
        <w:tc>
          <w:tcPr>
            <w:tcW w:w="567" w:type="dxa"/>
            <w:tcBorders>
              <w:top w:val="nil"/>
              <w:bottom w:val="single" w:sz="4" w:space="0" w:color="auto"/>
            </w:tcBorders>
          </w:tcPr>
          <w:p w14:paraId="4E981BF9" w14:textId="4F8485EE" w:rsidR="006D4354" w:rsidRPr="004B5733" w:rsidRDefault="006D4354" w:rsidP="007A26DC">
            <w:pPr>
              <w:spacing w:before="0" w:line="240" w:lineRule="auto"/>
              <w:ind w:left="-57" w:right="-57" w:firstLine="0"/>
              <w:jc w:val="center"/>
              <w:rPr>
                <w:color w:val="000000" w:themeColor="text1"/>
                <w:spacing w:val="-10"/>
                <w:sz w:val="20"/>
              </w:rPr>
            </w:pPr>
            <w:r w:rsidRPr="004B5733">
              <w:rPr>
                <w:color w:val="000000" w:themeColor="text1"/>
                <w:spacing w:val="-10"/>
                <w:sz w:val="20"/>
              </w:rPr>
              <w:t>6</w:t>
            </w:r>
          </w:p>
        </w:tc>
        <w:tc>
          <w:tcPr>
            <w:tcW w:w="709" w:type="dxa"/>
            <w:tcBorders>
              <w:top w:val="nil"/>
              <w:bottom w:val="single" w:sz="4" w:space="0" w:color="auto"/>
            </w:tcBorders>
            <w:vAlign w:val="bottom"/>
          </w:tcPr>
          <w:p w14:paraId="3C75F5B3" w14:textId="72A1B628" w:rsidR="006D4354" w:rsidRPr="004B5733" w:rsidRDefault="006D4354" w:rsidP="007A26DC">
            <w:pPr>
              <w:spacing w:before="0" w:line="240" w:lineRule="auto"/>
              <w:ind w:left="-57" w:right="-57" w:firstLine="0"/>
              <w:jc w:val="center"/>
              <w:rPr>
                <w:i/>
                <w:iCs/>
                <w:color w:val="000000" w:themeColor="text1"/>
                <w:spacing w:val="-10"/>
                <w:sz w:val="20"/>
              </w:rPr>
            </w:pPr>
            <w:r w:rsidRPr="004B5733">
              <w:rPr>
                <w:i/>
                <w:iCs/>
                <w:color w:val="000000" w:themeColor="text1"/>
                <w:spacing w:val="-10"/>
                <w:sz w:val="20"/>
              </w:rPr>
              <w:t>35,3%</w:t>
            </w:r>
          </w:p>
        </w:tc>
        <w:tc>
          <w:tcPr>
            <w:tcW w:w="567" w:type="dxa"/>
            <w:tcBorders>
              <w:top w:val="nil"/>
              <w:bottom w:val="single" w:sz="4" w:space="0" w:color="auto"/>
            </w:tcBorders>
            <w:shd w:val="clear" w:color="auto" w:fill="F2F2F2" w:themeFill="background1" w:themeFillShade="F2"/>
          </w:tcPr>
          <w:p w14:paraId="145FB07E" w14:textId="501F92B2" w:rsidR="006D4354" w:rsidRPr="004B5733" w:rsidRDefault="006D4354" w:rsidP="007A26DC">
            <w:pPr>
              <w:spacing w:before="0" w:line="240" w:lineRule="auto"/>
              <w:ind w:left="-57" w:right="-57" w:firstLine="0"/>
              <w:jc w:val="center"/>
              <w:rPr>
                <w:color w:val="000000" w:themeColor="text1"/>
                <w:spacing w:val="-10"/>
                <w:sz w:val="20"/>
              </w:rPr>
            </w:pPr>
            <w:r w:rsidRPr="004B5733">
              <w:rPr>
                <w:color w:val="000000" w:themeColor="text1"/>
                <w:spacing w:val="-10"/>
                <w:sz w:val="20"/>
              </w:rPr>
              <w:t>13</w:t>
            </w:r>
          </w:p>
        </w:tc>
        <w:tc>
          <w:tcPr>
            <w:tcW w:w="709" w:type="dxa"/>
            <w:tcBorders>
              <w:top w:val="nil"/>
              <w:bottom w:val="single" w:sz="4" w:space="0" w:color="auto"/>
            </w:tcBorders>
            <w:shd w:val="clear" w:color="auto" w:fill="F2F2F2" w:themeFill="background1" w:themeFillShade="F2"/>
            <w:vAlign w:val="bottom"/>
          </w:tcPr>
          <w:p w14:paraId="36028ACB" w14:textId="44894E26" w:rsidR="006D4354" w:rsidRPr="004B5733" w:rsidRDefault="006D4354" w:rsidP="007A26DC">
            <w:pPr>
              <w:spacing w:before="0" w:line="240" w:lineRule="auto"/>
              <w:ind w:left="-57" w:right="-57" w:firstLine="0"/>
              <w:jc w:val="center"/>
              <w:rPr>
                <w:i/>
                <w:iCs/>
                <w:color w:val="000000" w:themeColor="text1"/>
                <w:spacing w:val="-10"/>
                <w:sz w:val="20"/>
              </w:rPr>
            </w:pPr>
            <w:r w:rsidRPr="004B5733">
              <w:rPr>
                <w:i/>
                <w:iCs/>
                <w:color w:val="000000" w:themeColor="text1"/>
                <w:spacing w:val="-10"/>
                <w:sz w:val="20"/>
              </w:rPr>
              <w:t>56,5%</w:t>
            </w:r>
          </w:p>
        </w:tc>
        <w:tc>
          <w:tcPr>
            <w:tcW w:w="567" w:type="dxa"/>
            <w:tcBorders>
              <w:top w:val="nil"/>
              <w:bottom w:val="single" w:sz="4" w:space="0" w:color="auto"/>
            </w:tcBorders>
          </w:tcPr>
          <w:p w14:paraId="1A93705B" w14:textId="06DF4C2C" w:rsidR="006D4354" w:rsidRPr="004B5733" w:rsidRDefault="006D4354" w:rsidP="007A26DC">
            <w:pPr>
              <w:spacing w:before="0" w:line="240" w:lineRule="auto"/>
              <w:ind w:left="-57" w:right="-57" w:firstLine="0"/>
              <w:jc w:val="center"/>
              <w:rPr>
                <w:b/>
                <w:bCs/>
                <w:color w:val="000000" w:themeColor="text1"/>
                <w:spacing w:val="-10"/>
                <w:sz w:val="20"/>
              </w:rPr>
            </w:pPr>
            <w:r w:rsidRPr="004B5733">
              <w:rPr>
                <w:b/>
                <w:bCs/>
                <w:color w:val="000000" w:themeColor="text1"/>
                <w:spacing w:val="-10"/>
                <w:sz w:val="20"/>
              </w:rPr>
              <w:t>35</w:t>
            </w:r>
          </w:p>
        </w:tc>
        <w:tc>
          <w:tcPr>
            <w:tcW w:w="741" w:type="dxa"/>
            <w:tcBorders>
              <w:top w:val="nil"/>
              <w:bottom w:val="single" w:sz="4" w:space="0" w:color="auto"/>
            </w:tcBorders>
            <w:vAlign w:val="bottom"/>
          </w:tcPr>
          <w:p w14:paraId="254A0809" w14:textId="75B26FCA" w:rsidR="006D4354" w:rsidRPr="004B5733" w:rsidRDefault="006D4354" w:rsidP="007A26DC">
            <w:pPr>
              <w:spacing w:before="0" w:line="240" w:lineRule="auto"/>
              <w:ind w:left="-57" w:right="-57" w:firstLine="0"/>
              <w:jc w:val="center"/>
              <w:rPr>
                <w:b/>
                <w:bCs/>
                <w:i/>
                <w:iCs/>
                <w:color w:val="000000" w:themeColor="text1"/>
                <w:spacing w:val="-10"/>
                <w:sz w:val="20"/>
              </w:rPr>
            </w:pPr>
            <w:r w:rsidRPr="004B5733">
              <w:rPr>
                <w:b/>
                <w:bCs/>
                <w:i/>
                <w:iCs/>
                <w:color w:val="000000" w:themeColor="text1"/>
                <w:spacing w:val="-10"/>
                <w:sz w:val="20"/>
              </w:rPr>
              <w:t>36,5%</w:t>
            </w:r>
          </w:p>
        </w:tc>
      </w:tr>
      <w:tr w:rsidR="004A14AF" w:rsidRPr="004B5733" w14:paraId="1BA57D0D" w14:textId="77777777" w:rsidTr="007A26DC">
        <w:trPr>
          <w:trHeight w:val="96"/>
          <w:jc w:val="center"/>
        </w:trPr>
        <w:tc>
          <w:tcPr>
            <w:tcW w:w="454" w:type="dxa"/>
            <w:vMerge w:val="restart"/>
            <w:vAlign w:val="center"/>
          </w:tcPr>
          <w:p w14:paraId="08E32B63" w14:textId="77777777" w:rsidR="006D4354" w:rsidRPr="004B5733" w:rsidRDefault="006D4354" w:rsidP="007A26DC">
            <w:pPr>
              <w:spacing w:before="0" w:line="240" w:lineRule="auto"/>
              <w:ind w:left="-57" w:right="-57" w:firstLine="0"/>
              <w:jc w:val="center"/>
              <w:rPr>
                <w:color w:val="000000" w:themeColor="text1"/>
                <w:spacing w:val="-10"/>
                <w:sz w:val="20"/>
              </w:rPr>
            </w:pPr>
            <w:r w:rsidRPr="004B5733">
              <w:rPr>
                <w:color w:val="000000" w:themeColor="text1"/>
                <w:spacing w:val="-10"/>
                <w:sz w:val="20"/>
              </w:rPr>
              <w:t>3</w:t>
            </w:r>
          </w:p>
        </w:tc>
        <w:tc>
          <w:tcPr>
            <w:tcW w:w="3510" w:type="dxa"/>
            <w:tcBorders>
              <w:bottom w:val="nil"/>
            </w:tcBorders>
          </w:tcPr>
          <w:p w14:paraId="38FB295E" w14:textId="2102516A" w:rsidR="006D4354" w:rsidRPr="004B5733" w:rsidRDefault="00E21EB3" w:rsidP="007A26DC">
            <w:pPr>
              <w:spacing w:before="0" w:line="240" w:lineRule="auto"/>
              <w:ind w:left="-57" w:right="-57" w:firstLine="0"/>
              <w:rPr>
                <w:color w:val="000000" w:themeColor="text1"/>
                <w:spacing w:val="-10"/>
                <w:sz w:val="20"/>
              </w:rPr>
            </w:pPr>
            <w:r w:rsidRPr="004B5733">
              <w:rPr>
                <w:color w:val="000000" w:themeColor="text1"/>
                <w:spacing w:val="-10"/>
                <w:sz w:val="20"/>
              </w:rPr>
              <w:t>Trademark Registration</w:t>
            </w:r>
            <w:r w:rsidR="006D4354" w:rsidRPr="004B5733">
              <w:rPr>
                <w:color w:val="000000" w:themeColor="text1"/>
                <w:spacing w:val="-10"/>
                <w:sz w:val="20"/>
              </w:rPr>
              <w:t xml:space="preserve">: </w:t>
            </w:r>
          </w:p>
        </w:tc>
        <w:tc>
          <w:tcPr>
            <w:tcW w:w="567" w:type="dxa"/>
            <w:tcBorders>
              <w:bottom w:val="nil"/>
            </w:tcBorders>
            <w:shd w:val="clear" w:color="auto" w:fill="F2F2F2" w:themeFill="background1" w:themeFillShade="F2"/>
          </w:tcPr>
          <w:p w14:paraId="50BFDE4B" w14:textId="6FEF2D09" w:rsidR="006D4354" w:rsidRPr="004B5733" w:rsidRDefault="006D4354" w:rsidP="007A26DC">
            <w:pPr>
              <w:spacing w:before="0" w:line="240" w:lineRule="auto"/>
              <w:ind w:left="-57" w:right="-57" w:firstLine="0"/>
              <w:rPr>
                <w:color w:val="000000" w:themeColor="text1"/>
                <w:spacing w:val="-10"/>
                <w:sz w:val="20"/>
              </w:rPr>
            </w:pPr>
          </w:p>
        </w:tc>
        <w:tc>
          <w:tcPr>
            <w:tcW w:w="801" w:type="dxa"/>
            <w:tcBorders>
              <w:bottom w:val="nil"/>
            </w:tcBorders>
            <w:shd w:val="clear" w:color="auto" w:fill="F2F2F2" w:themeFill="background1" w:themeFillShade="F2"/>
          </w:tcPr>
          <w:p w14:paraId="647839A3" w14:textId="459FA390" w:rsidR="006D4354" w:rsidRPr="004B5733" w:rsidRDefault="006D4354" w:rsidP="007A26DC">
            <w:pPr>
              <w:spacing w:before="0" w:line="240" w:lineRule="auto"/>
              <w:ind w:left="-57" w:right="-57" w:firstLine="0"/>
              <w:rPr>
                <w:i/>
                <w:iCs/>
                <w:color w:val="000000" w:themeColor="text1"/>
                <w:spacing w:val="-10"/>
                <w:sz w:val="20"/>
              </w:rPr>
            </w:pPr>
          </w:p>
        </w:tc>
        <w:tc>
          <w:tcPr>
            <w:tcW w:w="567" w:type="dxa"/>
            <w:tcBorders>
              <w:bottom w:val="nil"/>
            </w:tcBorders>
          </w:tcPr>
          <w:p w14:paraId="5A99916C" w14:textId="1852975E" w:rsidR="006D4354" w:rsidRPr="004B5733" w:rsidRDefault="006D4354" w:rsidP="007A26DC">
            <w:pPr>
              <w:spacing w:before="0" w:line="240" w:lineRule="auto"/>
              <w:ind w:left="-57" w:right="-57" w:firstLine="0"/>
              <w:rPr>
                <w:color w:val="000000" w:themeColor="text1"/>
                <w:spacing w:val="-10"/>
                <w:sz w:val="20"/>
              </w:rPr>
            </w:pPr>
          </w:p>
        </w:tc>
        <w:tc>
          <w:tcPr>
            <w:tcW w:w="709" w:type="dxa"/>
            <w:tcBorders>
              <w:bottom w:val="nil"/>
            </w:tcBorders>
          </w:tcPr>
          <w:p w14:paraId="3C5748F1" w14:textId="3385B2A3" w:rsidR="006D4354" w:rsidRPr="004B5733" w:rsidRDefault="006D4354" w:rsidP="007A26DC">
            <w:pPr>
              <w:spacing w:before="0" w:line="240" w:lineRule="auto"/>
              <w:ind w:left="-57" w:right="-57" w:firstLine="0"/>
              <w:rPr>
                <w:i/>
                <w:iCs/>
                <w:color w:val="000000" w:themeColor="text1"/>
                <w:spacing w:val="-10"/>
                <w:sz w:val="20"/>
              </w:rPr>
            </w:pPr>
          </w:p>
        </w:tc>
        <w:tc>
          <w:tcPr>
            <w:tcW w:w="567" w:type="dxa"/>
            <w:tcBorders>
              <w:bottom w:val="nil"/>
            </w:tcBorders>
            <w:shd w:val="clear" w:color="auto" w:fill="F2F2F2" w:themeFill="background1" w:themeFillShade="F2"/>
          </w:tcPr>
          <w:p w14:paraId="1243A898" w14:textId="2B22E79D" w:rsidR="006D4354" w:rsidRPr="004B5733" w:rsidRDefault="006D4354" w:rsidP="007A26DC">
            <w:pPr>
              <w:spacing w:before="0" w:line="240" w:lineRule="auto"/>
              <w:ind w:left="-57" w:right="-57" w:firstLine="0"/>
              <w:rPr>
                <w:color w:val="000000" w:themeColor="text1"/>
                <w:spacing w:val="-10"/>
                <w:sz w:val="20"/>
              </w:rPr>
            </w:pPr>
          </w:p>
        </w:tc>
        <w:tc>
          <w:tcPr>
            <w:tcW w:w="709" w:type="dxa"/>
            <w:tcBorders>
              <w:bottom w:val="nil"/>
            </w:tcBorders>
            <w:shd w:val="clear" w:color="auto" w:fill="F2F2F2" w:themeFill="background1" w:themeFillShade="F2"/>
          </w:tcPr>
          <w:p w14:paraId="46B9D297" w14:textId="751C480D" w:rsidR="006D4354" w:rsidRPr="004B5733" w:rsidRDefault="006D4354" w:rsidP="007A26DC">
            <w:pPr>
              <w:spacing w:before="0" w:line="240" w:lineRule="auto"/>
              <w:ind w:left="-57" w:right="-57" w:firstLine="0"/>
              <w:rPr>
                <w:i/>
                <w:iCs/>
                <w:color w:val="000000" w:themeColor="text1"/>
                <w:spacing w:val="-10"/>
                <w:sz w:val="20"/>
              </w:rPr>
            </w:pPr>
          </w:p>
        </w:tc>
        <w:tc>
          <w:tcPr>
            <w:tcW w:w="567" w:type="dxa"/>
            <w:tcBorders>
              <w:bottom w:val="nil"/>
            </w:tcBorders>
          </w:tcPr>
          <w:p w14:paraId="7A0D3677" w14:textId="590508A4" w:rsidR="006D4354" w:rsidRPr="004B5733" w:rsidRDefault="006D4354" w:rsidP="007A26DC">
            <w:pPr>
              <w:spacing w:before="0" w:line="240" w:lineRule="auto"/>
              <w:ind w:left="-57" w:right="-57" w:firstLine="0"/>
              <w:rPr>
                <w:b/>
                <w:bCs/>
                <w:color w:val="000000" w:themeColor="text1"/>
                <w:spacing w:val="-10"/>
                <w:sz w:val="20"/>
              </w:rPr>
            </w:pPr>
          </w:p>
        </w:tc>
        <w:tc>
          <w:tcPr>
            <w:tcW w:w="741" w:type="dxa"/>
            <w:tcBorders>
              <w:bottom w:val="nil"/>
            </w:tcBorders>
          </w:tcPr>
          <w:p w14:paraId="14910CD1" w14:textId="31296767" w:rsidR="006D4354" w:rsidRPr="004B5733" w:rsidRDefault="006D4354" w:rsidP="007A26DC">
            <w:pPr>
              <w:spacing w:before="0" w:line="240" w:lineRule="auto"/>
              <w:ind w:left="-57" w:right="-57" w:firstLine="0"/>
              <w:rPr>
                <w:b/>
                <w:bCs/>
                <w:i/>
                <w:iCs/>
                <w:color w:val="000000" w:themeColor="text1"/>
                <w:spacing w:val="-10"/>
                <w:sz w:val="20"/>
              </w:rPr>
            </w:pPr>
          </w:p>
        </w:tc>
      </w:tr>
      <w:tr w:rsidR="004A14AF" w:rsidRPr="004B5733" w14:paraId="54ED5D45" w14:textId="77777777" w:rsidTr="0030300C">
        <w:trPr>
          <w:trHeight w:val="227"/>
          <w:jc w:val="center"/>
        </w:trPr>
        <w:tc>
          <w:tcPr>
            <w:tcW w:w="454" w:type="dxa"/>
            <w:vMerge/>
            <w:vAlign w:val="center"/>
          </w:tcPr>
          <w:p w14:paraId="1026BF3F" w14:textId="77777777" w:rsidR="006D4354" w:rsidRPr="004B5733" w:rsidRDefault="006D4354" w:rsidP="007A26DC">
            <w:pPr>
              <w:spacing w:before="0" w:line="240" w:lineRule="auto"/>
              <w:ind w:left="-57" w:right="-57" w:firstLine="0"/>
              <w:jc w:val="center"/>
              <w:rPr>
                <w:color w:val="000000" w:themeColor="text1"/>
                <w:spacing w:val="-10"/>
                <w:sz w:val="20"/>
              </w:rPr>
            </w:pPr>
          </w:p>
        </w:tc>
        <w:tc>
          <w:tcPr>
            <w:tcW w:w="3510" w:type="dxa"/>
            <w:tcBorders>
              <w:top w:val="nil"/>
              <w:bottom w:val="nil"/>
            </w:tcBorders>
          </w:tcPr>
          <w:p w14:paraId="398398BF" w14:textId="64E335EA" w:rsidR="006D4354" w:rsidRPr="004B5733" w:rsidRDefault="006D4354" w:rsidP="007A26DC">
            <w:pPr>
              <w:spacing w:before="0" w:line="240" w:lineRule="auto"/>
              <w:ind w:left="-57" w:right="-57" w:firstLine="0"/>
              <w:rPr>
                <w:color w:val="000000" w:themeColor="text1"/>
                <w:spacing w:val="-10"/>
                <w:sz w:val="20"/>
              </w:rPr>
            </w:pPr>
            <w:r w:rsidRPr="004B5733">
              <w:rPr>
                <w:i/>
                <w:iCs/>
                <w:color w:val="000000" w:themeColor="text1"/>
                <w:spacing w:val="-10"/>
                <w:sz w:val="20"/>
              </w:rPr>
              <w:t xml:space="preserve">    - </w:t>
            </w:r>
            <w:r w:rsidR="00E21EB3" w:rsidRPr="004B5733">
              <w:rPr>
                <w:i/>
                <w:iCs/>
                <w:color w:val="000000" w:themeColor="text1"/>
                <w:spacing w:val="-10"/>
                <w:sz w:val="20"/>
              </w:rPr>
              <w:t>Already registered</w:t>
            </w:r>
          </w:p>
        </w:tc>
        <w:tc>
          <w:tcPr>
            <w:tcW w:w="567" w:type="dxa"/>
            <w:tcBorders>
              <w:top w:val="nil"/>
              <w:bottom w:val="nil"/>
            </w:tcBorders>
            <w:shd w:val="clear" w:color="auto" w:fill="F2F2F2" w:themeFill="background1" w:themeFillShade="F2"/>
          </w:tcPr>
          <w:p w14:paraId="0887AE75" w14:textId="1C1C58E9" w:rsidR="006D4354" w:rsidRPr="004B5733" w:rsidRDefault="006D4354" w:rsidP="007A26DC">
            <w:pPr>
              <w:spacing w:before="0" w:line="240" w:lineRule="auto"/>
              <w:ind w:left="-57" w:right="-57" w:firstLine="0"/>
              <w:jc w:val="center"/>
              <w:rPr>
                <w:color w:val="000000" w:themeColor="text1"/>
                <w:spacing w:val="-10"/>
                <w:sz w:val="20"/>
              </w:rPr>
            </w:pPr>
            <w:r w:rsidRPr="004B5733">
              <w:rPr>
                <w:color w:val="000000" w:themeColor="text1"/>
                <w:spacing w:val="-10"/>
                <w:sz w:val="20"/>
              </w:rPr>
              <w:t>17</w:t>
            </w:r>
          </w:p>
        </w:tc>
        <w:tc>
          <w:tcPr>
            <w:tcW w:w="801" w:type="dxa"/>
            <w:tcBorders>
              <w:top w:val="nil"/>
              <w:bottom w:val="nil"/>
            </w:tcBorders>
            <w:shd w:val="clear" w:color="auto" w:fill="F2F2F2" w:themeFill="background1" w:themeFillShade="F2"/>
            <w:vAlign w:val="bottom"/>
          </w:tcPr>
          <w:p w14:paraId="583C7487" w14:textId="74583249" w:rsidR="006D4354" w:rsidRPr="004B5733" w:rsidRDefault="006D4354" w:rsidP="007A26DC">
            <w:pPr>
              <w:spacing w:before="0" w:line="240" w:lineRule="auto"/>
              <w:ind w:left="-57" w:right="-57" w:firstLine="0"/>
              <w:jc w:val="center"/>
              <w:rPr>
                <w:i/>
                <w:iCs/>
                <w:color w:val="000000" w:themeColor="text1"/>
                <w:spacing w:val="-10"/>
                <w:sz w:val="20"/>
              </w:rPr>
            </w:pPr>
            <w:r w:rsidRPr="004B5733">
              <w:rPr>
                <w:i/>
                <w:iCs/>
                <w:color w:val="000000" w:themeColor="text1"/>
                <w:spacing w:val="-10"/>
                <w:sz w:val="20"/>
              </w:rPr>
              <w:t>30,4%</w:t>
            </w:r>
          </w:p>
        </w:tc>
        <w:tc>
          <w:tcPr>
            <w:tcW w:w="567" w:type="dxa"/>
            <w:tcBorders>
              <w:top w:val="nil"/>
              <w:bottom w:val="nil"/>
            </w:tcBorders>
          </w:tcPr>
          <w:p w14:paraId="224F3776" w14:textId="6BA467F3" w:rsidR="006D4354" w:rsidRPr="004B5733" w:rsidRDefault="006D4354" w:rsidP="007A26DC">
            <w:pPr>
              <w:spacing w:before="0" w:line="240" w:lineRule="auto"/>
              <w:ind w:left="-57" w:right="-57" w:firstLine="0"/>
              <w:jc w:val="center"/>
              <w:rPr>
                <w:color w:val="000000" w:themeColor="text1"/>
                <w:spacing w:val="-10"/>
                <w:sz w:val="20"/>
              </w:rPr>
            </w:pPr>
            <w:r w:rsidRPr="004B5733">
              <w:rPr>
                <w:color w:val="000000" w:themeColor="text1"/>
                <w:spacing w:val="-10"/>
                <w:sz w:val="20"/>
              </w:rPr>
              <w:t>3</w:t>
            </w:r>
          </w:p>
        </w:tc>
        <w:tc>
          <w:tcPr>
            <w:tcW w:w="709" w:type="dxa"/>
            <w:tcBorders>
              <w:top w:val="nil"/>
              <w:bottom w:val="nil"/>
            </w:tcBorders>
            <w:vAlign w:val="bottom"/>
          </w:tcPr>
          <w:p w14:paraId="540F6A3B" w14:textId="231F2BAD" w:rsidR="006D4354" w:rsidRPr="004B5733" w:rsidRDefault="006D4354" w:rsidP="007A26DC">
            <w:pPr>
              <w:spacing w:before="0" w:line="240" w:lineRule="auto"/>
              <w:ind w:left="-57" w:right="-57" w:firstLine="0"/>
              <w:jc w:val="center"/>
              <w:rPr>
                <w:i/>
                <w:iCs/>
                <w:color w:val="000000" w:themeColor="text1"/>
                <w:spacing w:val="-10"/>
                <w:sz w:val="20"/>
              </w:rPr>
            </w:pPr>
            <w:r w:rsidRPr="004B5733">
              <w:rPr>
                <w:i/>
                <w:iCs/>
                <w:color w:val="000000" w:themeColor="text1"/>
                <w:spacing w:val="-10"/>
                <w:sz w:val="20"/>
              </w:rPr>
              <w:t>17,6%</w:t>
            </w:r>
          </w:p>
        </w:tc>
        <w:tc>
          <w:tcPr>
            <w:tcW w:w="567" w:type="dxa"/>
            <w:tcBorders>
              <w:top w:val="nil"/>
              <w:bottom w:val="nil"/>
            </w:tcBorders>
            <w:shd w:val="clear" w:color="auto" w:fill="F2F2F2" w:themeFill="background1" w:themeFillShade="F2"/>
          </w:tcPr>
          <w:p w14:paraId="6E6B3465" w14:textId="06473B2E" w:rsidR="006D4354" w:rsidRPr="004B5733" w:rsidRDefault="006D4354" w:rsidP="007A26DC">
            <w:pPr>
              <w:spacing w:before="0" w:line="240" w:lineRule="auto"/>
              <w:ind w:left="-57" w:right="-57" w:firstLine="0"/>
              <w:jc w:val="center"/>
              <w:rPr>
                <w:color w:val="000000" w:themeColor="text1"/>
                <w:spacing w:val="-10"/>
                <w:sz w:val="20"/>
              </w:rPr>
            </w:pPr>
            <w:r w:rsidRPr="004B5733">
              <w:rPr>
                <w:color w:val="000000" w:themeColor="text1"/>
                <w:spacing w:val="-10"/>
                <w:sz w:val="20"/>
              </w:rPr>
              <w:t>5</w:t>
            </w:r>
          </w:p>
        </w:tc>
        <w:tc>
          <w:tcPr>
            <w:tcW w:w="709" w:type="dxa"/>
            <w:tcBorders>
              <w:top w:val="nil"/>
              <w:bottom w:val="nil"/>
            </w:tcBorders>
            <w:shd w:val="clear" w:color="auto" w:fill="F2F2F2" w:themeFill="background1" w:themeFillShade="F2"/>
            <w:vAlign w:val="bottom"/>
          </w:tcPr>
          <w:p w14:paraId="21C5F42A" w14:textId="1F970BB1" w:rsidR="006D4354" w:rsidRPr="004B5733" w:rsidRDefault="006D4354" w:rsidP="007A26DC">
            <w:pPr>
              <w:spacing w:before="0" w:line="240" w:lineRule="auto"/>
              <w:ind w:left="-57" w:right="-57" w:firstLine="0"/>
              <w:jc w:val="center"/>
              <w:rPr>
                <w:i/>
                <w:iCs/>
                <w:color w:val="000000" w:themeColor="text1"/>
                <w:spacing w:val="-10"/>
                <w:sz w:val="20"/>
              </w:rPr>
            </w:pPr>
            <w:r w:rsidRPr="004B5733">
              <w:rPr>
                <w:i/>
                <w:iCs/>
                <w:color w:val="000000" w:themeColor="text1"/>
                <w:spacing w:val="-10"/>
                <w:sz w:val="20"/>
              </w:rPr>
              <w:t>21,7%</w:t>
            </w:r>
          </w:p>
        </w:tc>
        <w:tc>
          <w:tcPr>
            <w:tcW w:w="567" w:type="dxa"/>
            <w:tcBorders>
              <w:top w:val="nil"/>
              <w:bottom w:val="nil"/>
            </w:tcBorders>
          </w:tcPr>
          <w:p w14:paraId="4234B145" w14:textId="44CF60B7" w:rsidR="006D4354" w:rsidRPr="004B5733" w:rsidRDefault="006D4354" w:rsidP="007A26DC">
            <w:pPr>
              <w:spacing w:before="0" w:line="240" w:lineRule="auto"/>
              <w:ind w:left="-57" w:right="-57" w:firstLine="0"/>
              <w:jc w:val="center"/>
              <w:rPr>
                <w:b/>
                <w:bCs/>
                <w:color w:val="000000" w:themeColor="text1"/>
                <w:spacing w:val="-10"/>
                <w:sz w:val="20"/>
              </w:rPr>
            </w:pPr>
            <w:r w:rsidRPr="004B5733">
              <w:rPr>
                <w:b/>
                <w:bCs/>
                <w:color w:val="000000" w:themeColor="text1"/>
                <w:spacing w:val="-10"/>
                <w:sz w:val="20"/>
              </w:rPr>
              <w:t>25</w:t>
            </w:r>
          </w:p>
        </w:tc>
        <w:tc>
          <w:tcPr>
            <w:tcW w:w="741" w:type="dxa"/>
            <w:tcBorders>
              <w:top w:val="nil"/>
              <w:bottom w:val="nil"/>
            </w:tcBorders>
            <w:vAlign w:val="bottom"/>
          </w:tcPr>
          <w:p w14:paraId="7A817EE0" w14:textId="47F97B8C" w:rsidR="006D4354" w:rsidRPr="004B5733" w:rsidRDefault="006D4354" w:rsidP="007A26DC">
            <w:pPr>
              <w:spacing w:before="0" w:line="240" w:lineRule="auto"/>
              <w:ind w:left="-57" w:right="-57" w:firstLine="0"/>
              <w:jc w:val="center"/>
              <w:rPr>
                <w:b/>
                <w:bCs/>
                <w:i/>
                <w:iCs/>
                <w:color w:val="000000" w:themeColor="text1"/>
                <w:spacing w:val="-10"/>
                <w:sz w:val="20"/>
              </w:rPr>
            </w:pPr>
            <w:r w:rsidRPr="004B5733">
              <w:rPr>
                <w:b/>
                <w:bCs/>
                <w:i/>
                <w:iCs/>
                <w:color w:val="000000" w:themeColor="text1"/>
                <w:spacing w:val="-10"/>
                <w:sz w:val="20"/>
              </w:rPr>
              <w:t>26,0%</w:t>
            </w:r>
          </w:p>
        </w:tc>
      </w:tr>
      <w:tr w:rsidR="004A14AF" w:rsidRPr="004B5733" w14:paraId="78C75EA9" w14:textId="77777777" w:rsidTr="0030300C">
        <w:trPr>
          <w:trHeight w:val="227"/>
          <w:jc w:val="center"/>
        </w:trPr>
        <w:tc>
          <w:tcPr>
            <w:tcW w:w="454" w:type="dxa"/>
            <w:vMerge/>
            <w:vAlign w:val="center"/>
          </w:tcPr>
          <w:p w14:paraId="23B494BC" w14:textId="77777777" w:rsidR="006D4354" w:rsidRPr="004B5733" w:rsidRDefault="006D4354" w:rsidP="007A26DC">
            <w:pPr>
              <w:spacing w:before="0" w:line="240" w:lineRule="auto"/>
              <w:ind w:left="-57" w:right="-57" w:firstLine="0"/>
              <w:jc w:val="center"/>
              <w:rPr>
                <w:color w:val="000000" w:themeColor="text1"/>
                <w:spacing w:val="-10"/>
                <w:sz w:val="20"/>
              </w:rPr>
            </w:pPr>
          </w:p>
        </w:tc>
        <w:tc>
          <w:tcPr>
            <w:tcW w:w="3510" w:type="dxa"/>
            <w:tcBorders>
              <w:top w:val="nil"/>
              <w:bottom w:val="nil"/>
            </w:tcBorders>
          </w:tcPr>
          <w:p w14:paraId="61BAA438" w14:textId="65171DC4" w:rsidR="006D4354" w:rsidRPr="004B5733" w:rsidRDefault="006D4354" w:rsidP="007A26DC">
            <w:pPr>
              <w:spacing w:before="0" w:line="240" w:lineRule="auto"/>
              <w:ind w:left="-57" w:right="-57" w:firstLine="0"/>
              <w:rPr>
                <w:color w:val="000000" w:themeColor="text1"/>
                <w:spacing w:val="-10"/>
                <w:sz w:val="20"/>
              </w:rPr>
            </w:pPr>
            <w:r w:rsidRPr="004B5733">
              <w:rPr>
                <w:i/>
                <w:iCs/>
                <w:color w:val="000000" w:themeColor="text1"/>
                <w:spacing w:val="-10"/>
                <w:sz w:val="20"/>
              </w:rPr>
              <w:t xml:space="preserve">    - </w:t>
            </w:r>
            <w:r w:rsidR="00E21EB3" w:rsidRPr="004B5733">
              <w:rPr>
                <w:i/>
                <w:iCs/>
                <w:color w:val="000000" w:themeColor="text1"/>
                <w:spacing w:val="-10"/>
                <w:sz w:val="20"/>
              </w:rPr>
              <w:t>Will register</w:t>
            </w:r>
          </w:p>
        </w:tc>
        <w:tc>
          <w:tcPr>
            <w:tcW w:w="567" w:type="dxa"/>
            <w:tcBorders>
              <w:top w:val="nil"/>
              <w:bottom w:val="nil"/>
            </w:tcBorders>
            <w:shd w:val="clear" w:color="auto" w:fill="F2F2F2" w:themeFill="background1" w:themeFillShade="F2"/>
          </w:tcPr>
          <w:p w14:paraId="503AF3D3" w14:textId="3604DE2C" w:rsidR="006D4354" w:rsidRPr="004B5733" w:rsidRDefault="006D4354" w:rsidP="007A26DC">
            <w:pPr>
              <w:spacing w:before="0" w:line="240" w:lineRule="auto"/>
              <w:ind w:left="-57" w:right="-57" w:firstLine="0"/>
              <w:jc w:val="center"/>
              <w:rPr>
                <w:color w:val="000000" w:themeColor="text1"/>
                <w:spacing w:val="-10"/>
                <w:sz w:val="20"/>
              </w:rPr>
            </w:pPr>
            <w:r w:rsidRPr="004B5733">
              <w:rPr>
                <w:color w:val="000000" w:themeColor="text1"/>
                <w:spacing w:val="-10"/>
                <w:sz w:val="20"/>
              </w:rPr>
              <w:t>28</w:t>
            </w:r>
          </w:p>
        </w:tc>
        <w:tc>
          <w:tcPr>
            <w:tcW w:w="801" w:type="dxa"/>
            <w:tcBorders>
              <w:top w:val="nil"/>
              <w:bottom w:val="nil"/>
            </w:tcBorders>
            <w:shd w:val="clear" w:color="auto" w:fill="F2F2F2" w:themeFill="background1" w:themeFillShade="F2"/>
            <w:vAlign w:val="bottom"/>
          </w:tcPr>
          <w:p w14:paraId="00A8CCAF" w14:textId="768E0E95" w:rsidR="006D4354" w:rsidRPr="004B5733" w:rsidRDefault="006D4354" w:rsidP="007A26DC">
            <w:pPr>
              <w:spacing w:before="0" w:line="240" w:lineRule="auto"/>
              <w:ind w:left="-57" w:right="-57" w:firstLine="0"/>
              <w:jc w:val="center"/>
              <w:rPr>
                <w:i/>
                <w:iCs/>
                <w:color w:val="000000" w:themeColor="text1"/>
                <w:spacing w:val="-10"/>
                <w:sz w:val="20"/>
              </w:rPr>
            </w:pPr>
            <w:r w:rsidRPr="004B5733">
              <w:rPr>
                <w:i/>
                <w:iCs/>
                <w:color w:val="000000" w:themeColor="text1"/>
                <w:spacing w:val="-10"/>
                <w:sz w:val="20"/>
              </w:rPr>
              <w:t>50,0%</w:t>
            </w:r>
          </w:p>
        </w:tc>
        <w:tc>
          <w:tcPr>
            <w:tcW w:w="567" w:type="dxa"/>
            <w:tcBorders>
              <w:top w:val="nil"/>
              <w:bottom w:val="nil"/>
            </w:tcBorders>
          </w:tcPr>
          <w:p w14:paraId="66C0FFAF" w14:textId="1D34B351" w:rsidR="006D4354" w:rsidRPr="004B5733" w:rsidRDefault="006D4354" w:rsidP="007A26DC">
            <w:pPr>
              <w:spacing w:before="0" w:line="240" w:lineRule="auto"/>
              <w:ind w:left="-57" w:right="-57" w:firstLine="0"/>
              <w:jc w:val="center"/>
              <w:rPr>
                <w:color w:val="000000" w:themeColor="text1"/>
                <w:spacing w:val="-10"/>
                <w:sz w:val="20"/>
              </w:rPr>
            </w:pPr>
            <w:r w:rsidRPr="004B5733">
              <w:rPr>
                <w:color w:val="000000" w:themeColor="text1"/>
                <w:spacing w:val="-10"/>
                <w:sz w:val="20"/>
              </w:rPr>
              <w:t>7</w:t>
            </w:r>
          </w:p>
        </w:tc>
        <w:tc>
          <w:tcPr>
            <w:tcW w:w="709" w:type="dxa"/>
            <w:tcBorders>
              <w:top w:val="nil"/>
              <w:bottom w:val="nil"/>
            </w:tcBorders>
            <w:vAlign w:val="bottom"/>
          </w:tcPr>
          <w:p w14:paraId="151DB990" w14:textId="7DDB48E9" w:rsidR="006D4354" w:rsidRPr="004B5733" w:rsidRDefault="006D4354" w:rsidP="007A26DC">
            <w:pPr>
              <w:spacing w:before="0" w:line="240" w:lineRule="auto"/>
              <w:ind w:left="-57" w:right="-57" w:firstLine="0"/>
              <w:jc w:val="center"/>
              <w:rPr>
                <w:i/>
                <w:iCs/>
                <w:color w:val="000000" w:themeColor="text1"/>
                <w:spacing w:val="-10"/>
                <w:sz w:val="20"/>
              </w:rPr>
            </w:pPr>
            <w:r w:rsidRPr="004B5733">
              <w:rPr>
                <w:i/>
                <w:iCs/>
                <w:color w:val="000000" w:themeColor="text1"/>
                <w:spacing w:val="-10"/>
                <w:sz w:val="20"/>
              </w:rPr>
              <w:t>41,2%</w:t>
            </w:r>
          </w:p>
        </w:tc>
        <w:tc>
          <w:tcPr>
            <w:tcW w:w="567" w:type="dxa"/>
            <w:tcBorders>
              <w:top w:val="nil"/>
              <w:bottom w:val="nil"/>
            </w:tcBorders>
            <w:shd w:val="clear" w:color="auto" w:fill="F2F2F2" w:themeFill="background1" w:themeFillShade="F2"/>
          </w:tcPr>
          <w:p w14:paraId="30649837" w14:textId="6407C50E" w:rsidR="006D4354" w:rsidRPr="004B5733" w:rsidRDefault="006D4354" w:rsidP="007A26DC">
            <w:pPr>
              <w:spacing w:before="0" w:line="240" w:lineRule="auto"/>
              <w:ind w:left="-57" w:right="-57" w:firstLine="0"/>
              <w:jc w:val="center"/>
              <w:rPr>
                <w:color w:val="000000" w:themeColor="text1"/>
                <w:spacing w:val="-10"/>
                <w:sz w:val="20"/>
              </w:rPr>
            </w:pPr>
            <w:r w:rsidRPr="004B5733">
              <w:rPr>
                <w:color w:val="000000" w:themeColor="text1"/>
                <w:spacing w:val="-10"/>
                <w:sz w:val="20"/>
              </w:rPr>
              <w:t>12</w:t>
            </w:r>
          </w:p>
        </w:tc>
        <w:tc>
          <w:tcPr>
            <w:tcW w:w="709" w:type="dxa"/>
            <w:tcBorders>
              <w:top w:val="nil"/>
              <w:bottom w:val="nil"/>
            </w:tcBorders>
            <w:shd w:val="clear" w:color="auto" w:fill="F2F2F2" w:themeFill="background1" w:themeFillShade="F2"/>
            <w:vAlign w:val="bottom"/>
          </w:tcPr>
          <w:p w14:paraId="1E3033B9" w14:textId="00A83B41" w:rsidR="006D4354" w:rsidRPr="004B5733" w:rsidRDefault="006D4354" w:rsidP="007A26DC">
            <w:pPr>
              <w:spacing w:before="0" w:line="240" w:lineRule="auto"/>
              <w:ind w:left="-57" w:right="-57" w:firstLine="0"/>
              <w:jc w:val="center"/>
              <w:rPr>
                <w:i/>
                <w:iCs/>
                <w:color w:val="000000" w:themeColor="text1"/>
                <w:spacing w:val="-10"/>
                <w:sz w:val="20"/>
              </w:rPr>
            </w:pPr>
            <w:r w:rsidRPr="004B5733">
              <w:rPr>
                <w:i/>
                <w:iCs/>
                <w:color w:val="000000" w:themeColor="text1"/>
                <w:spacing w:val="-10"/>
                <w:sz w:val="20"/>
              </w:rPr>
              <w:t>52,2%</w:t>
            </w:r>
          </w:p>
        </w:tc>
        <w:tc>
          <w:tcPr>
            <w:tcW w:w="567" w:type="dxa"/>
            <w:tcBorders>
              <w:top w:val="nil"/>
              <w:bottom w:val="nil"/>
            </w:tcBorders>
          </w:tcPr>
          <w:p w14:paraId="3A3D0D75" w14:textId="3410269E" w:rsidR="006D4354" w:rsidRPr="004B5733" w:rsidRDefault="006D4354" w:rsidP="007A26DC">
            <w:pPr>
              <w:spacing w:before="0" w:line="240" w:lineRule="auto"/>
              <w:ind w:left="-57" w:right="-57" w:firstLine="0"/>
              <w:jc w:val="center"/>
              <w:rPr>
                <w:b/>
                <w:bCs/>
                <w:color w:val="000000" w:themeColor="text1"/>
                <w:spacing w:val="-10"/>
                <w:sz w:val="20"/>
              </w:rPr>
            </w:pPr>
            <w:r w:rsidRPr="004B5733">
              <w:rPr>
                <w:b/>
                <w:bCs/>
                <w:color w:val="000000" w:themeColor="text1"/>
                <w:spacing w:val="-10"/>
                <w:sz w:val="20"/>
              </w:rPr>
              <w:t>47</w:t>
            </w:r>
          </w:p>
        </w:tc>
        <w:tc>
          <w:tcPr>
            <w:tcW w:w="741" w:type="dxa"/>
            <w:tcBorders>
              <w:top w:val="nil"/>
              <w:bottom w:val="nil"/>
            </w:tcBorders>
            <w:vAlign w:val="bottom"/>
          </w:tcPr>
          <w:p w14:paraId="533A25C2" w14:textId="490593E2" w:rsidR="006D4354" w:rsidRPr="004B5733" w:rsidRDefault="006D4354" w:rsidP="007A26DC">
            <w:pPr>
              <w:spacing w:before="0" w:line="240" w:lineRule="auto"/>
              <w:ind w:left="-57" w:right="-57" w:firstLine="0"/>
              <w:jc w:val="center"/>
              <w:rPr>
                <w:b/>
                <w:bCs/>
                <w:i/>
                <w:iCs/>
                <w:color w:val="000000" w:themeColor="text1"/>
                <w:spacing w:val="-10"/>
                <w:sz w:val="20"/>
              </w:rPr>
            </w:pPr>
            <w:r w:rsidRPr="004B5733">
              <w:rPr>
                <w:b/>
                <w:bCs/>
                <w:i/>
                <w:iCs/>
                <w:color w:val="000000" w:themeColor="text1"/>
                <w:spacing w:val="-10"/>
                <w:sz w:val="20"/>
              </w:rPr>
              <w:t>49,0%</w:t>
            </w:r>
          </w:p>
        </w:tc>
      </w:tr>
      <w:tr w:rsidR="004A14AF" w:rsidRPr="004B5733" w14:paraId="618EB7A8" w14:textId="77777777" w:rsidTr="0030300C">
        <w:trPr>
          <w:trHeight w:val="227"/>
          <w:jc w:val="center"/>
        </w:trPr>
        <w:tc>
          <w:tcPr>
            <w:tcW w:w="454" w:type="dxa"/>
            <w:vMerge/>
            <w:vAlign w:val="center"/>
          </w:tcPr>
          <w:p w14:paraId="7A497AC4" w14:textId="77777777" w:rsidR="006D4354" w:rsidRPr="004B5733" w:rsidRDefault="006D4354" w:rsidP="007A26DC">
            <w:pPr>
              <w:spacing w:before="0" w:line="240" w:lineRule="auto"/>
              <w:ind w:left="-57" w:right="-57" w:firstLine="0"/>
              <w:jc w:val="center"/>
              <w:rPr>
                <w:color w:val="000000" w:themeColor="text1"/>
                <w:spacing w:val="-10"/>
                <w:sz w:val="20"/>
              </w:rPr>
            </w:pPr>
          </w:p>
        </w:tc>
        <w:tc>
          <w:tcPr>
            <w:tcW w:w="3510" w:type="dxa"/>
            <w:tcBorders>
              <w:top w:val="nil"/>
            </w:tcBorders>
          </w:tcPr>
          <w:p w14:paraId="6FF7A7AA" w14:textId="0B9A2FBC" w:rsidR="006D4354" w:rsidRPr="004B5733" w:rsidRDefault="006D4354" w:rsidP="007A26DC">
            <w:pPr>
              <w:spacing w:before="0" w:line="240" w:lineRule="auto"/>
              <w:ind w:left="-57" w:right="-57" w:firstLine="0"/>
              <w:rPr>
                <w:color w:val="000000" w:themeColor="text1"/>
                <w:spacing w:val="-10"/>
                <w:sz w:val="20"/>
              </w:rPr>
            </w:pPr>
            <w:r w:rsidRPr="004B5733">
              <w:rPr>
                <w:i/>
                <w:iCs/>
                <w:color w:val="000000" w:themeColor="text1"/>
                <w:spacing w:val="-10"/>
                <w:sz w:val="20"/>
              </w:rPr>
              <w:t xml:space="preserve">    - </w:t>
            </w:r>
            <w:r w:rsidR="00E21EB3" w:rsidRPr="004B5733">
              <w:rPr>
                <w:i/>
                <w:iCs/>
                <w:color w:val="000000" w:themeColor="text1"/>
                <w:spacing w:val="-10"/>
                <w:sz w:val="20"/>
              </w:rPr>
              <w:t>No demand for registration</w:t>
            </w:r>
          </w:p>
        </w:tc>
        <w:tc>
          <w:tcPr>
            <w:tcW w:w="567" w:type="dxa"/>
            <w:tcBorders>
              <w:top w:val="nil"/>
            </w:tcBorders>
            <w:shd w:val="clear" w:color="auto" w:fill="E7E6E6" w:themeFill="background2"/>
          </w:tcPr>
          <w:p w14:paraId="0AE80558" w14:textId="783385E4" w:rsidR="006D4354" w:rsidRPr="004B5733" w:rsidRDefault="006D4354" w:rsidP="007A26DC">
            <w:pPr>
              <w:spacing w:before="0" w:line="240" w:lineRule="auto"/>
              <w:ind w:left="-57" w:right="-57" w:firstLine="0"/>
              <w:jc w:val="center"/>
              <w:rPr>
                <w:color w:val="000000" w:themeColor="text1"/>
                <w:spacing w:val="-10"/>
                <w:sz w:val="20"/>
              </w:rPr>
            </w:pPr>
            <w:r w:rsidRPr="004B5733">
              <w:rPr>
                <w:color w:val="000000" w:themeColor="text1"/>
                <w:spacing w:val="-10"/>
                <w:sz w:val="20"/>
              </w:rPr>
              <w:t>11</w:t>
            </w:r>
          </w:p>
        </w:tc>
        <w:tc>
          <w:tcPr>
            <w:tcW w:w="801" w:type="dxa"/>
            <w:tcBorders>
              <w:top w:val="nil"/>
            </w:tcBorders>
            <w:shd w:val="clear" w:color="auto" w:fill="E7E6E6" w:themeFill="background2"/>
            <w:vAlign w:val="bottom"/>
          </w:tcPr>
          <w:p w14:paraId="0221B9B2" w14:textId="42D251E8" w:rsidR="006D4354" w:rsidRPr="004B5733" w:rsidRDefault="006D4354" w:rsidP="007A26DC">
            <w:pPr>
              <w:spacing w:before="0" w:line="240" w:lineRule="auto"/>
              <w:ind w:left="-57" w:right="-57" w:firstLine="0"/>
              <w:jc w:val="center"/>
              <w:rPr>
                <w:i/>
                <w:iCs/>
                <w:color w:val="000000" w:themeColor="text1"/>
                <w:spacing w:val="-10"/>
                <w:sz w:val="20"/>
              </w:rPr>
            </w:pPr>
            <w:r w:rsidRPr="004B5733">
              <w:rPr>
                <w:i/>
                <w:iCs/>
                <w:color w:val="000000" w:themeColor="text1"/>
                <w:spacing w:val="-10"/>
                <w:sz w:val="20"/>
              </w:rPr>
              <w:t>19,6%</w:t>
            </w:r>
          </w:p>
        </w:tc>
        <w:tc>
          <w:tcPr>
            <w:tcW w:w="567" w:type="dxa"/>
            <w:tcBorders>
              <w:top w:val="nil"/>
            </w:tcBorders>
          </w:tcPr>
          <w:p w14:paraId="62DD8208" w14:textId="09CFDC68" w:rsidR="006D4354" w:rsidRPr="004B5733" w:rsidRDefault="006D4354" w:rsidP="007A26DC">
            <w:pPr>
              <w:spacing w:before="0" w:line="240" w:lineRule="auto"/>
              <w:ind w:left="-57" w:right="-57" w:firstLine="0"/>
              <w:jc w:val="center"/>
              <w:rPr>
                <w:color w:val="000000" w:themeColor="text1"/>
                <w:spacing w:val="-10"/>
                <w:sz w:val="20"/>
              </w:rPr>
            </w:pPr>
            <w:r w:rsidRPr="004B5733">
              <w:rPr>
                <w:color w:val="000000" w:themeColor="text1"/>
                <w:spacing w:val="-10"/>
                <w:sz w:val="20"/>
              </w:rPr>
              <w:t>7</w:t>
            </w:r>
          </w:p>
        </w:tc>
        <w:tc>
          <w:tcPr>
            <w:tcW w:w="709" w:type="dxa"/>
            <w:tcBorders>
              <w:top w:val="nil"/>
            </w:tcBorders>
            <w:vAlign w:val="bottom"/>
          </w:tcPr>
          <w:p w14:paraId="66D258BA" w14:textId="60891445" w:rsidR="006D4354" w:rsidRPr="004B5733" w:rsidRDefault="006D4354" w:rsidP="007A26DC">
            <w:pPr>
              <w:spacing w:before="0" w:line="240" w:lineRule="auto"/>
              <w:ind w:left="-57" w:right="-57" w:firstLine="0"/>
              <w:jc w:val="center"/>
              <w:rPr>
                <w:i/>
                <w:iCs/>
                <w:color w:val="000000" w:themeColor="text1"/>
                <w:spacing w:val="-10"/>
                <w:sz w:val="20"/>
              </w:rPr>
            </w:pPr>
            <w:r w:rsidRPr="004B5733">
              <w:rPr>
                <w:i/>
                <w:iCs/>
                <w:color w:val="000000" w:themeColor="text1"/>
                <w:spacing w:val="-10"/>
                <w:sz w:val="20"/>
              </w:rPr>
              <w:t>41,2%</w:t>
            </w:r>
          </w:p>
        </w:tc>
        <w:tc>
          <w:tcPr>
            <w:tcW w:w="567" w:type="dxa"/>
            <w:tcBorders>
              <w:top w:val="nil"/>
            </w:tcBorders>
            <w:shd w:val="clear" w:color="auto" w:fill="F2F2F2" w:themeFill="background1" w:themeFillShade="F2"/>
          </w:tcPr>
          <w:p w14:paraId="2EA2D706" w14:textId="191F95E9" w:rsidR="006D4354" w:rsidRPr="004B5733" w:rsidRDefault="006D4354" w:rsidP="007A26DC">
            <w:pPr>
              <w:spacing w:before="0" w:line="240" w:lineRule="auto"/>
              <w:ind w:left="-57" w:right="-57" w:firstLine="0"/>
              <w:jc w:val="center"/>
              <w:rPr>
                <w:color w:val="000000" w:themeColor="text1"/>
                <w:spacing w:val="-10"/>
                <w:sz w:val="20"/>
              </w:rPr>
            </w:pPr>
            <w:r w:rsidRPr="004B5733">
              <w:rPr>
                <w:color w:val="000000" w:themeColor="text1"/>
                <w:spacing w:val="-10"/>
                <w:sz w:val="20"/>
              </w:rPr>
              <w:t>6</w:t>
            </w:r>
          </w:p>
        </w:tc>
        <w:tc>
          <w:tcPr>
            <w:tcW w:w="709" w:type="dxa"/>
            <w:tcBorders>
              <w:top w:val="nil"/>
            </w:tcBorders>
            <w:shd w:val="clear" w:color="auto" w:fill="F2F2F2" w:themeFill="background1" w:themeFillShade="F2"/>
            <w:vAlign w:val="bottom"/>
          </w:tcPr>
          <w:p w14:paraId="381FD9E5" w14:textId="50F5D7B2" w:rsidR="006D4354" w:rsidRPr="004B5733" w:rsidRDefault="006D4354" w:rsidP="007A26DC">
            <w:pPr>
              <w:spacing w:before="0" w:line="240" w:lineRule="auto"/>
              <w:ind w:left="-57" w:right="-57" w:firstLine="0"/>
              <w:jc w:val="center"/>
              <w:rPr>
                <w:i/>
                <w:iCs/>
                <w:color w:val="000000" w:themeColor="text1"/>
                <w:spacing w:val="-10"/>
                <w:sz w:val="20"/>
              </w:rPr>
            </w:pPr>
            <w:r w:rsidRPr="004B5733">
              <w:rPr>
                <w:i/>
                <w:iCs/>
                <w:color w:val="000000" w:themeColor="text1"/>
                <w:spacing w:val="-10"/>
                <w:sz w:val="20"/>
              </w:rPr>
              <w:t>26,1%</w:t>
            </w:r>
          </w:p>
        </w:tc>
        <w:tc>
          <w:tcPr>
            <w:tcW w:w="567" w:type="dxa"/>
            <w:tcBorders>
              <w:top w:val="nil"/>
            </w:tcBorders>
          </w:tcPr>
          <w:p w14:paraId="38F7026E" w14:textId="07F8EFAB" w:rsidR="006D4354" w:rsidRPr="004B5733" w:rsidRDefault="006D4354" w:rsidP="007A26DC">
            <w:pPr>
              <w:spacing w:before="0" w:line="240" w:lineRule="auto"/>
              <w:ind w:left="-57" w:right="-57" w:firstLine="0"/>
              <w:jc w:val="center"/>
              <w:rPr>
                <w:b/>
                <w:bCs/>
                <w:color w:val="000000" w:themeColor="text1"/>
                <w:spacing w:val="-10"/>
                <w:sz w:val="20"/>
              </w:rPr>
            </w:pPr>
            <w:r w:rsidRPr="004B5733">
              <w:rPr>
                <w:b/>
                <w:bCs/>
                <w:color w:val="000000" w:themeColor="text1"/>
                <w:spacing w:val="-10"/>
                <w:sz w:val="20"/>
              </w:rPr>
              <w:t>24</w:t>
            </w:r>
          </w:p>
        </w:tc>
        <w:tc>
          <w:tcPr>
            <w:tcW w:w="741" w:type="dxa"/>
            <w:tcBorders>
              <w:top w:val="nil"/>
            </w:tcBorders>
            <w:vAlign w:val="bottom"/>
          </w:tcPr>
          <w:p w14:paraId="77250070" w14:textId="76071FC3" w:rsidR="006D4354" w:rsidRPr="004B5733" w:rsidRDefault="006D4354" w:rsidP="007A26DC">
            <w:pPr>
              <w:spacing w:before="0" w:line="240" w:lineRule="auto"/>
              <w:ind w:left="-57" w:right="-57" w:firstLine="0"/>
              <w:jc w:val="center"/>
              <w:rPr>
                <w:b/>
                <w:bCs/>
                <w:i/>
                <w:iCs/>
                <w:color w:val="000000" w:themeColor="text1"/>
                <w:spacing w:val="-10"/>
                <w:sz w:val="20"/>
              </w:rPr>
            </w:pPr>
            <w:r w:rsidRPr="004B5733">
              <w:rPr>
                <w:b/>
                <w:bCs/>
                <w:i/>
                <w:iCs/>
                <w:color w:val="000000" w:themeColor="text1"/>
                <w:spacing w:val="-10"/>
                <w:sz w:val="20"/>
              </w:rPr>
              <w:t>25,0%</w:t>
            </w:r>
          </w:p>
        </w:tc>
      </w:tr>
    </w:tbl>
    <w:p w14:paraId="36BB2E5F" w14:textId="3A5A8474" w:rsidR="0073063D" w:rsidRPr="004B5733" w:rsidRDefault="003C0214" w:rsidP="004B5733">
      <w:pPr>
        <w:spacing w:before="0" w:line="240" w:lineRule="auto"/>
        <w:contextualSpacing/>
        <w:jc w:val="right"/>
        <w:rPr>
          <w:i/>
          <w:iCs/>
          <w:color w:val="000000" w:themeColor="text1"/>
          <w:sz w:val="21"/>
          <w:szCs w:val="27"/>
        </w:rPr>
      </w:pPr>
      <w:r w:rsidRPr="004B5733">
        <w:rPr>
          <w:i/>
          <w:iCs/>
          <w:color w:val="000000" w:themeColor="text1"/>
          <w:sz w:val="21"/>
          <w:szCs w:val="27"/>
        </w:rPr>
        <w:t>Source: Author’s survey</w:t>
      </w:r>
      <w:r w:rsidR="0073063D" w:rsidRPr="004B5733">
        <w:rPr>
          <w:i/>
          <w:iCs/>
          <w:color w:val="000000" w:themeColor="text1"/>
          <w:sz w:val="21"/>
          <w:szCs w:val="27"/>
        </w:rPr>
        <w:t xml:space="preserve"> </w:t>
      </w:r>
    </w:p>
    <w:p w14:paraId="32B114C5" w14:textId="6419402F" w:rsidR="00CC0D65" w:rsidRPr="00152433" w:rsidRDefault="003C0214" w:rsidP="004B5733">
      <w:pPr>
        <w:spacing w:before="0" w:line="240" w:lineRule="auto"/>
        <w:contextualSpacing/>
        <w:rPr>
          <w:color w:val="000000" w:themeColor="text1"/>
          <w:sz w:val="27"/>
          <w:szCs w:val="27"/>
        </w:rPr>
      </w:pPr>
      <w:r w:rsidRPr="00152433">
        <w:rPr>
          <w:color w:val="000000" w:themeColor="text1"/>
          <w:sz w:val="27"/>
          <w:szCs w:val="27"/>
        </w:rPr>
        <w:t>Table 2.3 describes the evaluation by production facilities of key activities aimed at improving perceived product quality and brand value of GI products currently being implemented at these facilities</w:t>
      </w:r>
      <w:r w:rsidR="00716FC4" w:rsidRPr="00152433">
        <w:rPr>
          <w:color w:val="000000" w:themeColor="text1"/>
          <w:sz w:val="27"/>
          <w:szCs w:val="27"/>
        </w:rPr>
        <w:t xml:space="preserve">. </w:t>
      </w:r>
    </w:p>
    <w:p w14:paraId="0DC163B6" w14:textId="3B6A3A3A" w:rsidR="0073063D" w:rsidRPr="00152433" w:rsidRDefault="004B1033" w:rsidP="007A26DC">
      <w:pPr>
        <w:spacing w:before="0" w:line="240" w:lineRule="auto"/>
        <w:ind w:left="-57" w:right="-57" w:firstLine="0"/>
        <w:contextualSpacing/>
        <w:jc w:val="center"/>
        <w:outlineLvl w:val="0"/>
        <w:rPr>
          <w:rFonts w:ascii="Times New Roman Bold" w:hAnsi="Times New Roman Bold"/>
          <w:b/>
          <w:bCs/>
          <w:color w:val="000000" w:themeColor="text1"/>
          <w:spacing w:val="-18"/>
          <w:sz w:val="27"/>
          <w:szCs w:val="27"/>
        </w:rPr>
      </w:pPr>
      <w:bookmarkStart w:id="142" w:name="_Hlk192145440"/>
      <w:r w:rsidRPr="00152433">
        <w:rPr>
          <w:rFonts w:ascii="Times New Roman Bold" w:hAnsi="Times New Roman Bold"/>
          <w:b/>
          <w:bCs/>
          <w:color w:val="000000" w:themeColor="text1"/>
          <w:spacing w:val="-18"/>
          <w:sz w:val="27"/>
          <w:szCs w:val="27"/>
        </w:rPr>
        <w:t xml:space="preserve">Table 3.3: </w:t>
      </w:r>
      <w:r w:rsidR="00B04E05" w:rsidRPr="00152433">
        <w:rPr>
          <w:rFonts w:ascii="Times New Roman Bold" w:hAnsi="Times New Roman Bold"/>
          <w:b/>
          <w:bCs/>
          <w:color w:val="000000" w:themeColor="text1"/>
          <w:spacing w:val="-18"/>
          <w:sz w:val="27"/>
          <w:szCs w:val="27"/>
        </w:rPr>
        <w:t>Current Implementation of Activities to Enhance the Perceived Quality of GI Products</w:t>
      </w:r>
    </w:p>
    <w:tbl>
      <w:tblPr>
        <w:tblStyle w:val="TableGrid"/>
        <w:tblW w:w="10053" w:type="dxa"/>
        <w:jc w:val="center"/>
        <w:tblLook w:val="04A0" w:firstRow="1" w:lastRow="0" w:firstColumn="1" w:lastColumn="0" w:noHBand="0" w:noVBand="1"/>
      </w:tblPr>
      <w:tblGrid>
        <w:gridCol w:w="402"/>
        <w:gridCol w:w="6570"/>
        <w:gridCol w:w="571"/>
        <w:gridCol w:w="456"/>
        <w:gridCol w:w="571"/>
        <w:gridCol w:w="456"/>
        <w:gridCol w:w="571"/>
        <w:gridCol w:w="456"/>
      </w:tblGrid>
      <w:tr w:rsidR="004A14AF" w:rsidRPr="004B5733" w14:paraId="726BB157" w14:textId="77777777" w:rsidTr="004B5733">
        <w:trPr>
          <w:trHeight w:val="70"/>
          <w:jc w:val="center"/>
        </w:trPr>
        <w:tc>
          <w:tcPr>
            <w:tcW w:w="0" w:type="auto"/>
            <w:vMerge w:val="restart"/>
            <w:vAlign w:val="center"/>
          </w:tcPr>
          <w:p w14:paraId="4F1AFB4F" w14:textId="736946E9" w:rsidR="0073063D" w:rsidRPr="004B5733" w:rsidRDefault="0074725E" w:rsidP="00B1126B">
            <w:pPr>
              <w:spacing w:before="0" w:line="240" w:lineRule="auto"/>
              <w:ind w:left="-57" w:right="-57" w:firstLine="0"/>
              <w:jc w:val="center"/>
              <w:rPr>
                <w:b/>
                <w:bCs/>
                <w:color w:val="000000" w:themeColor="text1"/>
                <w:spacing w:val="-8"/>
                <w:sz w:val="22"/>
              </w:rPr>
            </w:pPr>
            <w:bookmarkStart w:id="143" w:name="_Hlk192145424"/>
            <w:bookmarkEnd w:id="142"/>
            <w:r w:rsidRPr="004B5733">
              <w:rPr>
                <w:b/>
                <w:bCs/>
                <w:color w:val="000000" w:themeColor="text1"/>
                <w:spacing w:val="-8"/>
                <w:sz w:val="22"/>
              </w:rPr>
              <w:t>No.</w:t>
            </w:r>
          </w:p>
        </w:tc>
        <w:tc>
          <w:tcPr>
            <w:tcW w:w="6570" w:type="dxa"/>
            <w:vMerge w:val="restart"/>
            <w:vAlign w:val="center"/>
          </w:tcPr>
          <w:p w14:paraId="5927D665" w14:textId="7CECCD9F" w:rsidR="0073063D" w:rsidRPr="004B5733" w:rsidRDefault="003C0214" w:rsidP="00B1126B">
            <w:pPr>
              <w:spacing w:before="0" w:line="240" w:lineRule="auto"/>
              <w:ind w:left="-57" w:right="-57" w:firstLine="0"/>
              <w:jc w:val="center"/>
              <w:rPr>
                <w:b/>
                <w:bCs/>
                <w:color w:val="000000" w:themeColor="text1"/>
                <w:spacing w:val="-8"/>
                <w:sz w:val="22"/>
              </w:rPr>
            </w:pPr>
            <w:r w:rsidRPr="004B5733">
              <w:rPr>
                <w:b/>
                <w:bCs/>
                <w:color w:val="000000" w:themeColor="text1"/>
                <w:spacing w:val="-8"/>
                <w:sz w:val="22"/>
              </w:rPr>
              <w:t>Content</w:t>
            </w:r>
          </w:p>
        </w:tc>
        <w:tc>
          <w:tcPr>
            <w:tcW w:w="0" w:type="auto"/>
            <w:gridSpan w:val="2"/>
            <w:shd w:val="clear" w:color="auto" w:fill="F2F2F2" w:themeFill="background1" w:themeFillShade="F2"/>
          </w:tcPr>
          <w:p w14:paraId="6858D295" w14:textId="2B2E088E" w:rsidR="0073063D" w:rsidRPr="004B5733" w:rsidRDefault="0073063D" w:rsidP="00B1126B">
            <w:pPr>
              <w:spacing w:before="0" w:line="240" w:lineRule="auto"/>
              <w:ind w:left="-57" w:right="-57" w:firstLine="0"/>
              <w:jc w:val="center"/>
              <w:rPr>
                <w:b/>
                <w:bCs/>
                <w:color w:val="000000" w:themeColor="text1"/>
                <w:spacing w:val="-8"/>
                <w:sz w:val="22"/>
              </w:rPr>
            </w:pPr>
            <w:r w:rsidRPr="004B5733">
              <w:rPr>
                <w:b/>
                <w:bCs/>
                <w:color w:val="000000" w:themeColor="text1"/>
                <w:spacing w:val="-8"/>
                <w:sz w:val="22"/>
              </w:rPr>
              <w:t>C</w:t>
            </w:r>
            <w:r w:rsidR="003C0214" w:rsidRPr="004B5733">
              <w:rPr>
                <w:b/>
                <w:bCs/>
                <w:color w:val="000000" w:themeColor="text1"/>
                <w:spacing w:val="-8"/>
                <w:sz w:val="22"/>
              </w:rPr>
              <w:t>offee</w:t>
            </w:r>
            <w:r w:rsidRPr="004B5733">
              <w:rPr>
                <w:b/>
                <w:bCs/>
                <w:color w:val="000000" w:themeColor="text1"/>
                <w:spacing w:val="-8"/>
                <w:sz w:val="22"/>
              </w:rPr>
              <w:t xml:space="preserve">             </w:t>
            </w:r>
          </w:p>
        </w:tc>
        <w:tc>
          <w:tcPr>
            <w:tcW w:w="0" w:type="auto"/>
            <w:gridSpan w:val="2"/>
            <w:shd w:val="clear" w:color="auto" w:fill="auto"/>
          </w:tcPr>
          <w:p w14:paraId="32937B91" w14:textId="23DB3EF2" w:rsidR="0073063D" w:rsidRPr="004B5733" w:rsidRDefault="003C0214" w:rsidP="00B1126B">
            <w:pPr>
              <w:spacing w:before="0" w:line="240" w:lineRule="auto"/>
              <w:ind w:left="-57" w:right="-57" w:firstLine="0"/>
              <w:jc w:val="center"/>
              <w:rPr>
                <w:b/>
                <w:bCs/>
                <w:color w:val="000000" w:themeColor="text1"/>
                <w:spacing w:val="-8"/>
                <w:sz w:val="22"/>
              </w:rPr>
            </w:pPr>
            <w:r w:rsidRPr="004B5733">
              <w:rPr>
                <w:b/>
                <w:bCs/>
                <w:color w:val="000000" w:themeColor="text1"/>
                <w:spacing w:val="-8"/>
                <w:sz w:val="22"/>
              </w:rPr>
              <w:t>Mango</w:t>
            </w:r>
            <w:r w:rsidR="0073063D" w:rsidRPr="004B5733">
              <w:rPr>
                <w:b/>
                <w:bCs/>
                <w:color w:val="000000" w:themeColor="text1"/>
                <w:spacing w:val="-8"/>
                <w:sz w:val="22"/>
              </w:rPr>
              <w:t xml:space="preserve">                 </w:t>
            </w:r>
          </w:p>
        </w:tc>
        <w:tc>
          <w:tcPr>
            <w:tcW w:w="0" w:type="auto"/>
            <w:gridSpan w:val="2"/>
            <w:shd w:val="clear" w:color="auto" w:fill="F2F2F2" w:themeFill="background1" w:themeFillShade="F2"/>
          </w:tcPr>
          <w:p w14:paraId="5EF8308E" w14:textId="678DCE2C" w:rsidR="0073063D" w:rsidRPr="004B5733" w:rsidRDefault="003C0214" w:rsidP="00B1126B">
            <w:pPr>
              <w:spacing w:before="0" w:line="240" w:lineRule="auto"/>
              <w:ind w:left="-57" w:right="-57" w:firstLine="0"/>
              <w:jc w:val="center"/>
              <w:rPr>
                <w:b/>
                <w:bCs/>
                <w:color w:val="000000" w:themeColor="text1"/>
                <w:spacing w:val="-8"/>
                <w:sz w:val="22"/>
              </w:rPr>
            </w:pPr>
            <w:r w:rsidRPr="004B5733">
              <w:rPr>
                <w:b/>
                <w:bCs/>
                <w:color w:val="000000" w:themeColor="text1"/>
                <w:spacing w:val="-8"/>
                <w:sz w:val="22"/>
              </w:rPr>
              <w:t>Tea</w:t>
            </w:r>
            <w:r w:rsidR="0073063D" w:rsidRPr="004B5733">
              <w:rPr>
                <w:b/>
                <w:bCs/>
                <w:color w:val="000000" w:themeColor="text1"/>
                <w:spacing w:val="-8"/>
                <w:sz w:val="22"/>
              </w:rPr>
              <w:t xml:space="preserve"> </w:t>
            </w:r>
          </w:p>
        </w:tc>
      </w:tr>
      <w:tr w:rsidR="004A14AF" w:rsidRPr="004B5733" w14:paraId="2D2E516D" w14:textId="77777777" w:rsidTr="004B5733">
        <w:trPr>
          <w:trHeight w:val="305"/>
          <w:jc w:val="center"/>
        </w:trPr>
        <w:tc>
          <w:tcPr>
            <w:tcW w:w="0" w:type="auto"/>
            <w:vMerge/>
            <w:vAlign w:val="center"/>
          </w:tcPr>
          <w:p w14:paraId="287F5D2E" w14:textId="77777777" w:rsidR="0073063D" w:rsidRPr="004B5733" w:rsidRDefault="0073063D" w:rsidP="00B1126B">
            <w:pPr>
              <w:spacing w:before="0" w:line="240" w:lineRule="auto"/>
              <w:ind w:left="-57" w:right="-57" w:firstLine="0"/>
              <w:rPr>
                <w:b/>
                <w:bCs/>
                <w:color w:val="000000" w:themeColor="text1"/>
                <w:spacing w:val="-8"/>
                <w:sz w:val="22"/>
              </w:rPr>
            </w:pPr>
          </w:p>
        </w:tc>
        <w:tc>
          <w:tcPr>
            <w:tcW w:w="6570" w:type="dxa"/>
            <w:vMerge/>
            <w:vAlign w:val="center"/>
          </w:tcPr>
          <w:p w14:paraId="392669E1" w14:textId="77777777" w:rsidR="0073063D" w:rsidRPr="004B5733" w:rsidRDefault="0073063D" w:rsidP="00B1126B">
            <w:pPr>
              <w:spacing w:before="0" w:line="240" w:lineRule="auto"/>
              <w:ind w:left="-57" w:right="-57" w:firstLine="0"/>
              <w:rPr>
                <w:b/>
                <w:bCs/>
                <w:color w:val="000000" w:themeColor="text1"/>
                <w:spacing w:val="-8"/>
                <w:sz w:val="22"/>
              </w:rPr>
            </w:pPr>
          </w:p>
        </w:tc>
        <w:tc>
          <w:tcPr>
            <w:tcW w:w="0" w:type="auto"/>
            <w:shd w:val="clear" w:color="auto" w:fill="F2F2F2" w:themeFill="background1" w:themeFillShade="F2"/>
            <w:vAlign w:val="center"/>
          </w:tcPr>
          <w:p w14:paraId="11B8B11C" w14:textId="77777777" w:rsidR="0073063D" w:rsidRPr="004B5733" w:rsidRDefault="0073063D" w:rsidP="00B1126B">
            <w:pPr>
              <w:spacing w:before="0" w:line="240" w:lineRule="auto"/>
              <w:ind w:left="-57" w:right="-57" w:firstLine="0"/>
              <w:jc w:val="center"/>
              <w:rPr>
                <w:i/>
                <w:iCs/>
                <w:color w:val="000000" w:themeColor="text1"/>
                <w:spacing w:val="-8"/>
                <w:sz w:val="22"/>
              </w:rPr>
            </w:pPr>
            <w:r w:rsidRPr="004B5733">
              <w:rPr>
                <w:i/>
                <w:iCs/>
                <w:color w:val="000000" w:themeColor="text1"/>
                <w:spacing w:val="-8"/>
                <w:sz w:val="22"/>
              </w:rPr>
              <w:t>Mean</w:t>
            </w:r>
          </w:p>
        </w:tc>
        <w:tc>
          <w:tcPr>
            <w:tcW w:w="0" w:type="auto"/>
            <w:shd w:val="clear" w:color="auto" w:fill="F2F2F2" w:themeFill="background1" w:themeFillShade="F2"/>
            <w:vAlign w:val="center"/>
          </w:tcPr>
          <w:p w14:paraId="756F46E0" w14:textId="77777777" w:rsidR="0073063D" w:rsidRPr="004B5733" w:rsidRDefault="0073063D" w:rsidP="00B1126B">
            <w:pPr>
              <w:spacing w:before="0" w:line="240" w:lineRule="auto"/>
              <w:ind w:left="-57" w:right="-57" w:firstLine="0"/>
              <w:jc w:val="center"/>
              <w:rPr>
                <w:i/>
                <w:iCs/>
                <w:color w:val="000000" w:themeColor="text1"/>
                <w:spacing w:val="-8"/>
                <w:sz w:val="22"/>
              </w:rPr>
            </w:pPr>
            <w:r w:rsidRPr="004B5733">
              <w:rPr>
                <w:i/>
                <w:iCs/>
                <w:color w:val="000000" w:themeColor="text1"/>
                <w:spacing w:val="-8"/>
                <w:sz w:val="22"/>
              </w:rPr>
              <w:sym w:font="Symbol" w:char="F0B6"/>
            </w:r>
          </w:p>
        </w:tc>
        <w:tc>
          <w:tcPr>
            <w:tcW w:w="0" w:type="auto"/>
            <w:shd w:val="clear" w:color="auto" w:fill="auto"/>
            <w:vAlign w:val="center"/>
          </w:tcPr>
          <w:p w14:paraId="48FEF90F" w14:textId="77777777" w:rsidR="0073063D" w:rsidRPr="004B5733" w:rsidRDefault="0073063D" w:rsidP="00B1126B">
            <w:pPr>
              <w:spacing w:before="0" w:line="240" w:lineRule="auto"/>
              <w:ind w:left="-57" w:right="-57" w:firstLine="0"/>
              <w:jc w:val="center"/>
              <w:rPr>
                <w:i/>
                <w:iCs/>
                <w:color w:val="000000" w:themeColor="text1"/>
                <w:spacing w:val="-8"/>
                <w:sz w:val="22"/>
              </w:rPr>
            </w:pPr>
            <w:r w:rsidRPr="004B5733">
              <w:rPr>
                <w:i/>
                <w:iCs/>
                <w:color w:val="000000" w:themeColor="text1"/>
                <w:spacing w:val="-8"/>
                <w:sz w:val="22"/>
              </w:rPr>
              <w:t>Mean</w:t>
            </w:r>
          </w:p>
        </w:tc>
        <w:tc>
          <w:tcPr>
            <w:tcW w:w="0" w:type="auto"/>
            <w:shd w:val="clear" w:color="auto" w:fill="auto"/>
            <w:vAlign w:val="center"/>
          </w:tcPr>
          <w:p w14:paraId="78A58DB0" w14:textId="77777777" w:rsidR="0073063D" w:rsidRPr="004B5733" w:rsidRDefault="0073063D" w:rsidP="00B1126B">
            <w:pPr>
              <w:spacing w:before="0" w:line="240" w:lineRule="auto"/>
              <w:ind w:left="-57" w:right="-57" w:firstLine="0"/>
              <w:jc w:val="center"/>
              <w:rPr>
                <w:i/>
                <w:iCs/>
                <w:color w:val="000000" w:themeColor="text1"/>
                <w:spacing w:val="-8"/>
                <w:sz w:val="22"/>
              </w:rPr>
            </w:pPr>
            <w:r w:rsidRPr="004B5733">
              <w:rPr>
                <w:i/>
                <w:iCs/>
                <w:color w:val="000000" w:themeColor="text1"/>
                <w:spacing w:val="-8"/>
                <w:sz w:val="22"/>
              </w:rPr>
              <w:sym w:font="Symbol" w:char="F0B6"/>
            </w:r>
          </w:p>
        </w:tc>
        <w:tc>
          <w:tcPr>
            <w:tcW w:w="0" w:type="auto"/>
            <w:shd w:val="clear" w:color="auto" w:fill="F2F2F2" w:themeFill="background1" w:themeFillShade="F2"/>
            <w:vAlign w:val="center"/>
          </w:tcPr>
          <w:p w14:paraId="02397F98" w14:textId="77777777" w:rsidR="0073063D" w:rsidRPr="004B5733" w:rsidRDefault="0073063D" w:rsidP="00B1126B">
            <w:pPr>
              <w:spacing w:before="0" w:line="240" w:lineRule="auto"/>
              <w:ind w:left="-57" w:right="-57" w:firstLine="0"/>
              <w:jc w:val="center"/>
              <w:rPr>
                <w:i/>
                <w:iCs/>
                <w:color w:val="000000" w:themeColor="text1"/>
                <w:spacing w:val="-8"/>
                <w:sz w:val="22"/>
              </w:rPr>
            </w:pPr>
            <w:r w:rsidRPr="004B5733">
              <w:rPr>
                <w:i/>
                <w:iCs/>
                <w:color w:val="000000" w:themeColor="text1"/>
                <w:spacing w:val="-8"/>
                <w:sz w:val="22"/>
              </w:rPr>
              <w:t>Mean</w:t>
            </w:r>
          </w:p>
        </w:tc>
        <w:tc>
          <w:tcPr>
            <w:tcW w:w="0" w:type="auto"/>
            <w:shd w:val="clear" w:color="auto" w:fill="F2F2F2" w:themeFill="background1" w:themeFillShade="F2"/>
            <w:vAlign w:val="center"/>
          </w:tcPr>
          <w:p w14:paraId="72E097D9" w14:textId="77777777" w:rsidR="0073063D" w:rsidRPr="004B5733" w:rsidRDefault="0073063D" w:rsidP="00B1126B">
            <w:pPr>
              <w:spacing w:before="0" w:line="240" w:lineRule="auto"/>
              <w:ind w:left="-57" w:right="-57" w:firstLine="0"/>
              <w:jc w:val="center"/>
              <w:rPr>
                <w:i/>
                <w:iCs/>
                <w:color w:val="000000" w:themeColor="text1"/>
                <w:spacing w:val="-8"/>
                <w:sz w:val="22"/>
              </w:rPr>
            </w:pPr>
            <w:r w:rsidRPr="004B5733">
              <w:rPr>
                <w:i/>
                <w:iCs/>
                <w:color w:val="000000" w:themeColor="text1"/>
                <w:spacing w:val="-8"/>
                <w:sz w:val="22"/>
              </w:rPr>
              <w:sym w:font="Symbol" w:char="F0B6"/>
            </w:r>
          </w:p>
        </w:tc>
      </w:tr>
      <w:tr w:rsidR="004A14AF" w:rsidRPr="004B5733" w14:paraId="40D5CEB4" w14:textId="77777777" w:rsidTr="004B5733">
        <w:trPr>
          <w:trHeight w:val="283"/>
          <w:jc w:val="center"/>
        </w:trPr>
        <w:tc>
          <w:tcPr>
            <w:tcW w:w="0" w:type="auto"/>
            <w:vAlign w:val="center"/>
          </w:tcPr>
          <w:p w14:paraId="64F69B16" w14:textId="77777777" w:rsidR="00115BB4" w:rsidRPr="004B5733" w:rsidRDefault="00115BB4" w:rsidP="00B1126B">
            <w:pPr>
              <w:spacing w:before="0" w:line="240" w:lineRule="auto"/>
              <w:ind w:left="-57" w:right="-57" w:firstLine="0"/>
              <w:jc w:val="center"/>
              <w:rPr>
                <w:color w:val="000000" w:themeColor="text1"/>
                <w:spacing w:val="-8"/>
                <w:sz w:val="22"/>
              </w:rPr>
            </w:pPr>
            <w:r w:rsidRPr="004B5733">
              <w:rPr>
                <w:color w:val="000000" w:themeColor="text1"/>
                <w:spacing w:val="-8"/>
                <w:sz w:val="22"/>
              </w:rPr>
              <w:t>1</w:t>
            </w:r>
          </w:p>
        </w:tc>
        <w:tc>
          <w:tcPr>
            <w:tcW w:w="6570" w:type="dxa"/>
            <w:vAlign w:val="center"/>
          </w:tcPr>
          <w:p w14:paraId="63A888AF" w14:textId="277DA3D7" w:rsidR="00115BB4" w:rsidRPr="004B5733" w:rsidRDefault="00282490" w:rsidP="00B1126B">
            <w:pPr>
              <w:spacing w:before="0" w:line="240" w:lineRule="auto"/>
              <w:ind w:left="-57" w:right="-57" w:firstLine="0"/>
              <w:rPr>
                <w:color w:val="000000" w:themeColor="text1"/>
                <w:spacing w:val="-8"/>
                <w:sz w:val="22"/>
              </w:rPr>
            </w:pPr>
            <w:r w:rsidRPr="004B5733">
              <w:rPr>
                <w:color w:val="000000" w:themeColor="text1"/>
                <w:spacing w:val="-8"/>
                <w:sz w:val="22"/>
              </w:rPr>
              <w:t>Implementation of cultivation according to safety standards (VietGAP, GlobalGAP, Organic)</w:t>
            </w:r>
          </w:p>
        </w:tc>
        <w:tc>
          <w:tcPr>
            <w:tcW w:w="0" w:type="auto"/>
            <w:shd w:val="clear" w:color="auto" w:fill="F2F2F2" w:themeFill="background1" w:themeFillShade="F2"/>
            <w:vAlign w:val="center"/>
          </w:tcPr>
          <w:p w14:paraId="53909EC7" w14:textId="286890B1" w:rsidR="00115BB4" w:rsidRPr="004B5733" w:rsidRDefault="00115BB4" w:rsidP="00B1126B">
            <w:pPr>
              <w:spacing w:before="0" w:line="240" w:lineRule="auto"/>
              <w:ind w:left="-57" w:right="-57" w:firstLine="0"/>
              <w:jc w:val="center"/>
              <w:rPr>
                <w:color w:val="000000" w:themeColor="text1"/>
                <w:spacing w:val="-8"/>
                <w:sz w:val="22"/>
              </w:rPr>
            </w:pPr>
            <w:r w:rsidRPr="004B5733">
              <w:rPr>
                <w:color w:val="000000" w:themeColor="text1"/>
                <w:spacing w:val="-8"/>
                <w:sz w:val="22"/>
              </w:rPr>
              <w:t>3,24</w:t>
            </w:r>
          </w:p>
        </w:tc>
        <w:tc>
          <w:tcPr>
            <w:tcW w:w="0" w:type="auto"/>
            <w:shd w:val="clear" w:color="auto" w:fill="F2F2F2" w:themeFill="background1" w:themeFillShade="F2"/>
            <w:vAlign w:val="center"/>
          </w:tcPr>
          <w:p w14:paraId="6E282623" w14:textId="281B3F87" w:rsidR="00115BB4" w:rsidRPr="004B5733" w:rsidRDefault="00115BB4" w:rsidP="00B1126B">
            <w:pPr>
              <w:spacing w:before="0" w:line="240" w:lineRule="auto"/>
              <w:ind w:left="-57" w:right="-57" w:firstLine="0"/>
              <w:jc w:val="center"/>
              <w:rPr>
                <w:i/>
                <w:iCs/>
                <w:color w:val="000000" w:themeColor="text1"/>
                <w:spacing w:val="-8"/>
                <w:sz w:val="22"/>
              </w:rPr>
            </w:pPr>
            <w:r w:rsidRPr="004B5733">
              <w:rPr>
                <w:i/>
                <w:iCs/>
                <w:color w:val="000000" w:themeColor="text1"/>
                <w:spacing w:val="-8"/>
                <w:sz w:val="22"/>
              </w:rPr>
              <w:t>0,71</w:t>
            </w:r>
          </w:p>
        </w:tc>
        <w:tc>
          <w:tcPr>
            <w:tcW w:w="0" w:type="auto"/>
            <w:shd w:val="clear" w:color="auto" w:fill="auto"/>
            <w:vAlign w:val="center"/>
          </w:tcPr>
          <w:p w14:paraId="154BF17F" w14:textId="5162472A" w:rsidR="00115BB4" w:rsidRPr="004B5733" w:rsidRDefault="00115BB4" w:rsidP="00B1126B">
            <w:pPr>
              <w:spacing w:before="0" w:line="240" w:lineRule="auto"/>
              <w:ind w:left="-57" w:right="-57" w:firstLine="0"/>
              <w:jc w:val="center"/>
              <w:rPr>
                <w:color w:val="000000" w:themeColor="text1"/>
                <w:spacing w:val="-8"/>
                <w:sz w:val="22"/>
              </w:rPr>
            </w:pPr>
            <w:r w:rsidRPr="004B5733">
              <w:rPr>
                <w:color w:val="000000" w:themeColor="text1"/>
                <w:spacing w:val="-8"/>
                <w:sz w:val="22"/>
              </w:rPr>
              <w:t>3,12</w:t>
            </w:r>
          </w:p>
        </w:tc>
        <w:tc>
          <w:tcPr>
            <w:tcW w:w="0" w:type="auto"/>
            <w:shd w:val="clear" w:color="auto" w:fill="auto"/>
            <w:vAlign w:val="center"/>
          </w:tcPr>
          <w:p w14:paraId="1D7C5474" w14:textId="33E16D3B" w:rsidR="00115BB4" w:rsidRPr="004B5733" w:rsidRDefault="00115BB4" w:rsidP="00B1126B">
            <w:pPr>
              <w:spacing w:before="0" w:line="240" w:lineRule="auto"/>
              <w:ind w:left="-57" w:right="-57" w:firstLine="0"/>
              <w:jc w:val="center"/>
              <w:rPr>
                <w:color w:val="000000" w:themeColor="text1"/>
                <w:spacing w:val="-8"/>
                <w:sz w:val="22"/>
              </w:rPr>
            </w:pPr>
            <w:r w:rsidRPr="004B5733">
              <w:rPr>
                <w:i/>
                <w:iCs/>
                <w:color w:val="000000" w:themeColor="text1"/>
                <w:spacing w:val="-8"/>
                <w:sz w:val="22"/>
              </w:rPr>
              <w:t>0,32</w:t>
            </w:r>
          </w:p>
        </w:tc>
        <w:tc>
          <w:tcPr>
            <w:tcW w:w="0" w:type="auto"/>
            <w:shd w:val="clear" w:color="auto" w:fill="F2F2F2" w:themeFill="background1" w:themeFillShade="F2"/>
            <w:vAlign w:val="center"/>
          </w:tcPr>
          <w:p w14:paraId="45C0AC46" w14:textId="6ED219F8" w:rsidR="00115BB4" w:rsidRPr="004B5733" w:rsidRDefault="00115BB4" w:rsidP="00B1126B">
            <w:pPr>
              <w:spacing w:before="0" w:line="240" w:lineRule="auto"/>
              <w:ind w:left="-57" w:right="-57" w:firstLine="0"/>
              <w:jc w:val="center"/>
              <w:rPr>
                <w:color w:val="000000" w:themeColor="text1"/>
                <w:spacing w:val="-8"/>
                <w:sz w:val="22"/>
              </w:rPr>
            </w:pPr>
            <w:r w:rsidRPr="004B5733">
              <w:rPr>
                <w:color w:val="000000" w:themeColor="text1"/>
                <w:spacing w:val="-8"/>
                <w:sz w:val="22"/>
              </w:rPr>
              <w:t>3,00</w:t>
            </w:r>
          </w:p>
        </w:tc>
        <w:tc>
          <w:tcPr>
            <w:tcW w:w="0" w:type="auto"/>
            <w:shd w:val="clear" w:color="auto" w:fill="F2F2F2" w:themeFill="background1" w:themeFillShade="F2"/>
            <w:vAlign w:val="center"/>
          </w:tcPr>
          <w:p w14:paraId="0B9DD3DF" w14:textId="522DBA60" w:rsidR="00115BB4" w:rsidRPr="004B5733" w:rsidRDefault="00115BB4" w:rsidP="00B1126B">
            <w:pPr>
              <w:spacing w:before="0" w:line="240" w:lineRule="auto"/>
              <w:ind w:left="-57" w:right="-57" w:firstLine="0"/>
              <w:jc w:val="center"/>
              <w:rPr>
                <w:i/>
                <w:iCs/>
                <w:color w:val="000000" w:themeColor="text1"/>
                <w:spacing w:val="-8"/>
                <w:sz w:val="22"/>
              </w:rPr>
            </w:pPr>
            <w:r w:rsidRPr="004B5733">
              <w:rPr>
                <w:i/>
                <w:iCs/>
                <w:color w:val="000000" w:themeColor="text1"/>
                <w:spacing w:val="-8"/>
                <w:sz w:val="22"/>
              </w:rPr>
              <w:t>0,78</w:t>
            </w:r>
          </w:p>
        </w:tc>
      </w:tr>
      <w:tr w:rsidR="004A14AF" w:rsidRPr="004B5733" w14:paraId="6D7C392F" w14:textId="77777777" w:rsidTr="004B5733">
        <w:trPr>
          <w:trHeight w:val="170"/>
          <w:jc w:val="center"/>
        </w:trPr>
        <w:tc>
          <w:tcPr>
            <w:tcW w:w="0" w:type="auto"/>
            <w:vAlign w:val="center"/>
          </w:tcPr>
          <w:p w14:paraId="6567AE2C" w14:textId="77777777" w:rsidR="00115BB4" w:rsidRPr="004B5733" w:rsidRDefault="00115BB4" w:rsidP="00B1126B">
            <w:pPr>
              <w:spacing w:before="0" w:line="240" w:lineRule="auto"/>
              <w:ind w:left="-57" w:right="-57" w:firstLine="0"/>
              <w:jc w:val="center"/>
              <w:rPr>
                <w:color w:val="000000" w:themeColor="text1"/>
                <w:spacing w:val="-8"/>
                <w:sz w:val="22"/>
              </w:rPr>
            </w:pPr>
            <w:r w:rsidRPr="004B5733">
              <w:rPr>
                <w:color w:val="000000" w:themeColor="text1"/>
                <w:spacing w:val="-8"/>
                <w:sz w:val="22"/>
              </w:rPr>
              <w:t>2</w:t>
            </w:r>
          </w:p>
        </w:tc>
        <w:tc>
          <w:tcPr>
            <w:tcW w:w="6570" w:type="dxa"/>
            <w:vAlign w:val="center"/>
          </w:tcPr>
          <w:p w14:paraId="5591C592" w14:textId="2E22BE2C" w:rsidR="00115BB4" w:rsidRPr="004B5733" w:rsidRDefault="00282490" w:rsidP="00B1126B">
            <w:pPr>
              <w:spacing w:before="0" w:line="240" w:lineRule="auto"/>
              <w:ind w:left="-57" w:right="-57" w:firstLine="0"/>
              <w:rPr>
                <w:color w:val="000000" w:themeColor="text1"/>
                <w:spacing w:val="-8"/>
                <w:sz w:val="22"/>
              </w:rPr>
            </w:pPr>
            <w:r w:rsidRPr="004B5733">
              <w:rPr>
                <w:color w:val="000000" w:themeColor="text1"/>
                <w:spacing w:val="-8"/>
                <w:sz w:val="22"/>
              </w:rPr>
              <w:t>Use of plant protection products within the permitted list</w:t>
            </w:r>
          </w:p>
        </w:tc>
        <w:tc>
          <w:tcPr>
            <w:tcW w:w="0" w:type="auto"/>
            <w:shd w:val="clear" w:color="auto" w:fill="F2F2F2" w:themeFill="background1" w:themeFillShade="F2"/>
            <w:vAlign w:val="center"/>
          </w:tcPr>
          <w:p w14:paraId="545547FB" w14:textId="762A4349" w:rsidR="00115BB4" w:rsidRPr="004B5733" w:rsidRDefault="00115BB4" w:rsidP="00B1126B">
            <w:pPr>
              <w:spacing w:before="0" w:line="240" w:lineRule="auto"/>
              <w:ind w:left="-57" w:right="-57" w:firstLine="0"/>
              <w:jc w:val="center"/>
              <w:rPr>
                <w:color w:val="000000" w:themeColor="text1"/>
                <w:spacing w:val="-8"/>
                <w:sz w:val="22"/>
              </w:rPr>
            </w:pPr>
            <w:r w:rsidRPr="004B5733">
              <w:rPr>
                <w:color w:val="000000" w:themeColor="text1"/>
                <w:spacing w:val="-8"/>
                <w:sz w:val="22"/>
              </w:rPr>
              <w:t>3,48</w:t>
            </w:r>
          </w:p>
        </w:tc>
        <w:tc>
          <w:tcPr>
            <w:tcW w:w="0" w:type="auto"/>
            <w:shd w:val="clear" w:color="auto" w:fill="F2F2F2" w:themeFill="background1" w:themeFillShade="F2"/>
            <w:vAlign w:val="center"/>
          </w:tcPr>
          <w:p w14:paraId="66B74F22" w14:textId="77BBBA67" w:rsidR="00115BB4" w:rsidRPr="004B5733" w:rsidRDefault="00115BB4" w:rsidP="00B1126B">
            <w:pPr>
              <w:spacing w:before="0" w:line="240" w:lineRule="auto"/>
              <w:ind w:left="-57" w:right="-57" w:firstLine="0"/>
              <w:jc w:val="center"/>
              <w:rPr>
                <w:i/>
                <w:iCs/>
                <w:color w:val="000000" w:themeColor="text1"/>
                <w:spacing w:val="-8"/>
                <w:sz w:val="22"/>
              </w:rPr>
            </w:pPr>
            <w:r w:rsidRPr="004B5733">
              <w:rPr>
                <w:i/>
                <w:iCs/>
                <w:color w:val="000000" w:themeColor="text1"/>
                <w:spacing w:val="-8"/>
                <w:sz w:val="22"/>
              </w:rPr>
              <w:t>0,62</w:t>
            </w:r>
          </w:p>
        </w:tc>
        <w:tc>
          <w:tcPr>
            <w:tcW w:w="0" w:type="auto"/>
            <w:shd w:val="clear" w:color="auto" w:fill="auto"/>
            <w:vAlign w:val="center"/>
          </w:tcPr>
          <w:p w14:paraId="2163BB39" w14:textId="35402A74" w:rsidR="00115BB4" w:rsidRPr="004B5733" w:rsidRDefault="00115BB4" w:rsidP="00B1126B">
            <w:pPr>
              <w:spacing w:before="0" w:line="240" w:lineRule="auto"/>
              <w:ind w:left="-57" w:right="-57" w:firstLine="0"/>
              <w:jc w:val="center"/>
              <w:rPr>
                <w:color w:val="000000" w:themeColor="text1"/>
                <w:spacing w:val="-8"/>
                <w:sz w:val="22"/>
              </w:rPr>
            </w:pPr>
            <w:r w:rsidRPr="004B5733">
              <w:rPr>
                <w:color w:val="000000" w:themeColor="text1"/>
                <w:spacing w:val="-8"/>
                <w:sz w:val="22"/>
              </w:rPr>
              <w:t>3,12</w:t>
            </w:r>
          </w:p>
        </w:tc>
        <w:tc>
          <w:tcPr>
            <w:tcW w:w="0" w:type="auto"/>
            <w:shd w:val="clear" w:color="auto" w:fill="auto"/>
            <w:vAlign w:val="center"/>
          </w:tcPr>
          <w:p w14:paraId="0A123474" w14:textId="24B68820" w:rsidR="00115BB4" w:rsidRPr="004B5733" w:rsidRDefault="00115BB4" w:rsidP="00B1126B">
            <w:pPr>
              <w:spacing w:before="0" w:line="240" w:lineRule="auto"/>
              <w:ind w:left="-57" w:right="-57" w:firstLine="0"/>
              <w:jc w:val="center"/>
              <w:rPr>
                <w:color w:val="000000" w:themeColor="text1"/>
                <w:spacing w:val="-8"/>
                <w:sz w:val="22"/>
              </w:rPr>
            </w:pPr>
            <w:r w:rsidRPr="004B5733">
              <w:rPr>
                <w:i/>
                <w:iCs/>
                <w:color w:val="000000" w:themeColor="text1"/>
                <w:spacing w:val="-8"/>
                <w:sz w:val="22"/>
              </w:rPr>
              <w:t>0,32</w:t>
            </w:r>
          </w:p>
        </w:tc>
        <w:tc>
          <w:tcPr>
            <w:tcW w:w="0" w:type="auto"/>
            <w:shd w:val="clear" w:color="auto" w:fill="F2F2F2" w:themeFill="background1" w:themeFillShade="F2"/>
            <w:vAlign w:val="center"/>
          </w:tcPr>
          <w:p w14:paraId="77730933" w14:textId="34C45AAF" w:rsidR="00115BB4" w:rsidRPr="004B5733" w:rsidRDefault="00115BB4" w:rsidP="00B1126B">
            <w:pPr>
              <w:spacing w:before="0" w:line="240" w:lineRule="auto"/>
              <w:ind w:left="-57" w:right="-57" w:firstLine="0"/>
              <w:jc w:val="center"/>
              <w:rPr>
                <w:color w:val="000000" w:themeColor="text1"/>
                <w:spacing w:val="-8"/>
                <w:sz w:val="22"/>
              </w:rPr>
            </w:pPr>
            <w:r w:rsidRPr="004B5733">
              <w:rPr>
                <w:color w:val="000000" w:themeColor="text1"/>
                <w:spacing w:val="-8"/>
                <w:sz w:val="22"/>
              </w:rPr>
              <w:t>3,30</w:t>
            </w:r>
          </w:p>
        </w:tc>
        <w:tc>
          <w:tcPr>
            <w:tcW w:w="0" w:type="auto"/>
            <w:shd w:val="clear" w:color="auto" w:fill="F2F2F2" w:themeFill="background1" w:themeFillShade="F2"/>
            <w:vAlign w:val="center"/>
          </w:tcPr>
          <w:p w14:paraId="1334D92C" w14:textId="106CCEC8" w:rsidR="00115BB4" w:rsidRPr="004B5733" w:rsidRDefault="00115BB4" w:rsidP="00B1126B">
            <w:pPr>
              <w:spacing w:before="0" w:line="240" w:lineRule="auto"/>
              <w:ind w:left="-57" w:right="-57" w:firstLine="0"/>
              <w:jc w:val="center"/>
              <w:rPr>
                <w:i/>
                <w:iCs/>
                <w:color w:val="000000" w:themeColor="text1"/>
                <w:spacing w:val="-8"/>
                <w:sz w:val="22"/>
              </w:rPr>
            </w:pPr>
            <w:r w:rsidRPr="004B5733">
              <w:rPr>
                <w:i/>
                <w:iCs/>
                <w:color w:val="000000" w:themeColor="text1"/>
                <w:spacing w:val="-8"/>
                <w:sz w:val="22"/>
              </w:rPr>
              <w:t>0,55</w:t>
            </w:r>
          </w:p>
        </w:tc>
      </w:tr>
      <w:tr w:rsidR="004A14AF" w:rsidRPr="004B5733" w14:paraId="1A88AA8D" w14:textId="77777777" w:rsidTr="004B5733">
        <w:trPr>
          <w:trHeight w:val="283"/>
          <w:jc w:val="center"/>
        </w:trPr>
        <w:tc>
          <w:tcPr>
            <w:tcW w:w="0" w:type="auto"/>
            <w:vAlign w:val="center"/>
          </w:tcPr>
          <w:p w14:paraId="51AAB5DC" w14:textId="77777777" w:rsidR="00115BB4" w:rsidRPr="004B5733" w:rsidRDefault="00115BB4" w:rsidP="00B1126B">
            <w:pPr>
              <w:spacing w:before="0" w:line="240" w:lineRule="auto"/>
              <w:ind w:left="-57" w:right="-57" w:firstLine="0"/>
              <w:jc w:val="center"/>
              <w:rPr>
                <w:color w:val="000000" w:themeColor="text1"/>
                <w:spacing w:val="-8"/>
                <w:sz w:val="22"/>
              </w:rPr>
            </w:pPr>
            <w:r w:rsidRPr="004B5733">
              <w:rPr>
                <w:color w:val="000000" w:themeColor="text1"/>
                <w:spacing w:val="-8"/>
                <w:sz w:val="22"/>
              </w:rPr>
              <w:t>3</w:t>
            </w:r>
          </w:p>
        </w:tc>
        <w:tc>
          <w:tcPr>
            <w:tcW w:w="6570" w:type="dxa"/>
            <w:vAlign w:val="center"/>
          </w:tcPr>
          <w:p w14:paraId="1D0FA772" w14:textId="29627D6C" w:rsidR="00115BB4" w:rsidRPr="004B5733" w:rsidRDefault="00282490" w:rsidP="00B1126B">
            <w:pPr>
              <w:spacing w:before="0" w:line="240" w:lineRule="auto"/>
              <w:ind w:left="-57" w:right="-57" w:firstLine="0"/>
              <w:rPr>
                <w:color w:val="000000" w:themeColor="text1"/>
                <w:spacing w:val="-8"/>
                <w:sz w:val="22"/>
              </w:rPr>
            </w:pPr>
            <w:r w:rsidRPr="004B5733">
              <w:rPr>
                <w:color w:val="000000" w:themeColor="text1"/>
                <w:spacing w:val="-8"/>
                <w:sz w:val="22"/>
              </w:rPr>
              <w:t>Regular product quality control in compliance with procedures and guidance from regulatory agencies</w:t>
            </w:r>
          </w:p>
        </w:tc>
        <w:tc>
          <w:tcPr>
            <w:tcW w:w="0" w:type="auto"/>
            <w:shd w:val="clear" w:color="auto" w:fill="F2F2F2" w:themeFill="background1" w:themeFillShade="F2"/>
            <w:vAlign w:val="center"/>
          </w:tcPr>
          <w:p w14:paraId="7C9770D0" w14:textId="0C37331F" w:rsidR="00115BB4" w:rsidRPr="004B5733" w:rsidRDefault="00115BB4" w:rsidP="00B1126B">
            <w:pPr>
              <w:spacing w:before="0" w:line="240" w:lineRule="auto"/>
              <w:ind w:left="-57" w:right="-57" w:firstLine="0"/>
              <w:jc w:val="center"/>
              <w:rPr>
                <w:color w:val="000000" w:themeColor="text1"/>
                <w:spacing w:val="-8"/>
                <w:sz w:val="22"/>
              </w:rPr>
            </w:pPr>
            <w:r w:rsidRPr="004B5733">
              <w:rPr>
                <w:color w:val="000000" w:themeColor="text1"/>
                <w:spacing w:val="-8"/>
                <w:sz w:val="22"/>
              </w:rPr>
              <w:t>3,95</w:t>
            </w:r>
          </w:p>
        </w:tc>
        <w:tc>
          <w:tcPr>
            <w:tcW w:w="0" w:type="auto"/>
            <w:shd w:val="clear" w:color="auto" w:fill="F2F2F2" w:themeFill="background1" w:themeFillShade="F2"/>
            <w:vAlign w:val="center"/>
          </w:tcPr>
          <w:p w14:paraId="58CFE8CD" w14:textId="67A3F16B" w:rsidR="00115BB4" w:rsidRPr="004B5733" w:rsidRDefault="00115BB4" w:rsidP="00B1126B">
            <w:pPr>
              <w:spacing w:before="0" w:line="240" w:lineRule="auto"/>
              <w:ind w:left="-57" w:right="-57" w:firstLine="0"/>
              <w:jc w:val="center"/>
              <w:rPr>
                <w:i/>
                <w:iCs/>
                <w:color w:val="000000" w:themeColor="text1"/>
                <w:spacing w:val="-8"/>
                <w:sz w:val="22"/>
              </w:rPr>
            </w:pPr>
            <w:r w:rsidRPr="004B5733">
              <w:rPr>
                <w:i/>
                <w:iCs/>
                <w:color w:val="000000" w:themeColor="text1"/>
                <w:spacing w:val="-8"/>
                <w:sz w:val="22"/>
              </w:rPr>
              <w:t>0,71</w:t>
            </w:r>
          </w:p>
        </w:tc>
        <w:tc>
          <w:tcPr>
            <w:tcW w:w="0" w:type="auto"/>
            <w:shd w:val="clear" w:color="auto" w:fill="auto"/>
            <w:vAlign w:val="center"/>
          </w:tcPr>
          <w:p w14:paraId="3B22E973" w14:textId="7694F4E1" w:rsidR="00115BB4" w:rsidRPr="004B5733" w:rsidRDefault="00115BB4" w:rsidP="00B1126B">
            <w:pPr>
              <w:spacing w:before="0" w:line="240" w:lineRule="auto"/>
              <w:ind w:left="-57" w:right="-57" w:firstLine="0"/>
              <w:jc w:val="center"/>
              <w:rPr>
                <w:color w:val="000000" w:themeColor="text1"/>
                <w:spacing w:val="-8"/>
                <w:sz w:val="22"/>
              </w:rPr>
            </w:pPr>
            <w:r w:rsidRPr="004B5733">
              <w:rPr>
                <w:color w:val="000000" w:themeColor="text1"/>
                <w:spacing w:val="-8"/>
                <w:sz w:val="22"/>
              </w:rPr>
              <w:t>3,12</w:t>
            </w:r>
          </w:p>
        </w:tc>
        <w:tc>
          <w:tcPr>
            <w:tcW w:w="0" w:type="auto"/>
            <w:shd w:val="clear" w:color="auto" w:fill="auto"/>
            <w:vAlign w:val="center"/>
          </w:tcPr>
          <w:p w14:paraId="4562A69C" w14:textId="179F9AE1" w:rsidR="00115BB4" w:rsidRPr="004B5733" w:rsidRDefault="00115BB4" w:rsidP="00B1126B">
            <w:pPr>
              <w:spacing w:before="0" w:line="240" w:lineRule="auto"/>
              <w:ind w:left="-57" w:right="-57" w:firstLine="0"/>
              <w:jc w:val="center"/>
              <w:rPr>
                <w:color w:val="000000" w:themeColor="text1"/>
                <w:spacing w:val="-8"/>
                <w:sz w:val="22"/>
              </w:rPr>
            </w:pPr>
            <w:r w:rsidRPr="004B5733">
              <w:rPr>
                <w:i/>
                <w:iCs/>
                <w:color w:val="000000" w:themeColor="text1"/>
                <w:spacing w:val="-8"/>
                <w:sz w:val="22"/>
              </w:rPr>
              <w:t>0,32</w:t>
            </w:r>
          </w:p>
        </w:tc>
        <w:tc>
          <w:tcPr>
            <w:tcW w:w="0" w:type="auto"/>
            <w:shd w:val="clear" w:color="auto" w:fill="F2F2F2" w:themeFill="background1" w:themeFillShade="F2"/>
            <w:vAlign w:val="center"/>
          </w:tcPr>
          <w:p w14:paraId="749E9399" w14:textId="50559E53" w:rsidR="00115BB4" w:rsidRPr="004B5733" w:rsidRDefault="00115BB4" w:rsidP="00B1126B">
            <w:pPr>
              <w:spacing w:before="0" w:line="240" w:lineRule="auto"/>
              <w:ind w:left="-57" w:right="-57" w:firstLine="0"/>
              <w:jc w:val="center"/>
              <w:rPr>
                <w:color w:val="000000" w:themeColor="text1"/>
                <w:spacing w:val="-8"/>
                <w:sz w:val="22"/>
              </w:rPr>
            </w:pPr>
            <w:r w:rsidRPr="004B5733">
              <w:rPr>
                <w:color w:val="000000" w:themeColor="text1"/>
                <w:spacing w:val="-8"/>
                <w:sz w:val="22"/>
              </w:rPr>
              <w:t>3,43</w:t>
            </w:r>
          </w:p>
        </w:tc>
        <w:tc>
          <w:tcPr>
            <w:tcW w:w="0" w:type="auto"/>
            <w:shd w:val="clear" w:color="auto" w:fill="F2F2F2" w:themeFill="background1" w:themeFillShade="F2"/>
            <w:vAlign w:val="center"/>
          </w:tcPr>
          <w:p w14:paraId="02914820" w14:textId="3A4AC7C6" w:rsidR="00115BB4" w:rsidRPr="004B5733" w:rsidRDefault="00115BB4" w:rsidP="00B1126B">
            <w:pPr>
              <w:spacing w:before="0" w:line="240" w:lineRule="auto"/>
              <w:ind w:left="-57" w:right="-57" w:firstLine="0"/>
              <w:jc w:val="center"/>
              <w:rPr>
                <w:i/>
                <w:iCs/>
                <w:color w:val="000000" w:themeColor="text1"/>
                <w:spacing w:val="-8"/>
                <w:sz w:val="22"/>
              </w:rPr>
            </w:pPr>
            <w:r w:rsidRPr="004B5733">
              <w:rPr>
                <w:i/>
                <w:iCs/>
                <w:color w:val="000000" w:themeColor="text1"/>
                <w:spacing w:val="-8"/>
                <w:sz w:val="22"/>
              </w:rPr>
              <w:t>0,65</w:t>
            </w:r>
          </w:p>
        </w:tc>
      </w:tr>
      <w:tr w:rsidR="004A14AF" w:rsidRPr="004B5733" w14:paraId="06F879A3" w14:textId="77777777" w:rsidTr="004B5733">
        <w:trPr>
          <w:trHeight w:val="170"/>
          <w:jc w:val="center"/>
        </w:trPr>
        <w:tc>
          <w:tcPr>
            <w:tcW w:w="0" w:type="auto"/>
            <w:vAlign w:val="center"/>
          </w:tcPr>
          <w:p w14:paraId="08039C2D" w14:textId="77777777" w:rsidR="00115BB4" w:rsidRPr="004B5733" w:rsidRDefault="00115BB4" w:rsidP="00B1126B">
            <w:pPr>
              <w:spacing w:before="0" w:line="240" w:lineRule="auto"/>
              <w:ind w:left="-57" w:right="-57" w:firstLine="0"/>
              <w:jc w:val="center"/>
              <w:rPr>
                <w:color w:val="000000" w:themeColor="text1"/>
                <w:spacing w:val="-8"/>
                <w:sz w:val="22"/>
              </w:rPr>
            </w:pPr>
            <w:r w:rsidRPr="004B5733">
              <w:rPr>
                <w:color w:val="000000" w:themeColor="text1"/>
                <w:spacing w:val="-8"/>
                <w:sz w:val="22"/>
              </w:rPr>
              <w:t>4</w:t>
            </w:r>
          </w:p>
        </w:tc>
        <w:tc>
          <w:tcPr>
            <w:tcW w:w="6570" w:type="dxa"/>
            <w:vAlign w:val="center"/>
          </w:tcPr>
          <w:p w14:paraId="0D8B1044" w14:textId="036167FA" w:rsidR="00115BB4" w:rsidRPr="004B5733" w:rsidRDefault="00282490" w:rsidP="00B1126B">
            <w:pPr>
              <w:spacing w:before="0" w:line="240" w:lineRule="auto"/>
              <w:ind w:left="-57" w:right="-57" w:firstLine="0"/>
              <w:rPr>
                <w:color w:val="000000" w:themeColor="text1"/>
                <w:spacing w:val="-8"/>
                <w:sz w:val="22"/>
              </w:rPr>
            </w:pPr>
            <w:r w:rsidRPr="004B5733">
              <w:rPr>
                <w:color w:val="000000" w:themeColor="text1"/>
                <w:spacing w:val="-8"/>
                <w:sz w:val="22"/>
              </w:rPr>
              <w:t>Screening and classification of products before market distribution</w:t>
            </w:r>
          </w:p>
        </w:tc>
        <w:tc>
          <w:tcPr>
            <w:tcW w:w="0" w:type="auto"/>
            <w:shd w:val="clear" w:color="auto" w:fill="F2F2F2" w:themeFill="background1" w:themeFillShade="F2"/>
            <w:vAlign w:val="center"/>
          </w:tcPr>
          <w:p w14:paraId="2AFBB0BC" w14:textId="77F3D279" w:rsidR="00115BB4" w:rsidRPr="004B5733" w:rsidRDefault="00115BB4" w:rsidP="00B1126B">
            <w:pPr>
              <w:spacing w:before="0" w:line="240" w:lineRule="auto"/>
              <w:ind w:left="-57" w:right="-57" w:firstLine="0"/>
              <w:jc w:val="center"/>
              <w:rPr>
                <w:color w:val="000000" w:themeColor="text1"/>
                <w:spacing w:val="-8"/>
                <w:sz w:val="22"/>
              </w:rPr>
            </w:pPr>
            <w:r w:rsidRPr="004B5733">
              <w:rPr>
                <w:color w:val="000000" w:themeColor="text1"/>
                <w:spacing w:val="-8"/>
                <w:sz w:val="22"/>
              </w:rPr>
              <w:t>4,71</w:t>
            </w:r>
          </w:p>
        </w:tc>
        <w:tc>
          <w:tcPr>
            <w:tcW w:w="0" w:type="auto"/>
            <w:shd w:val="clear" w:color="auto" w:fill="F2F2F2" w:themeFill="background1" w:themeFillShade="F2"/>
            <w:vAlign w:val="center"/>
          </w:tcPr>
          <w:p w14:paraId="14B7E056" w14:textId="71B78059" w:rsidR="00115BB4" w:rsidRPr="004B5733" w:rsidRDefault="00115BB4" w:rsidP="00B1126B">
            <w:pPr>
              <w:spacing w:before="0" w:line="240" w:lineRule="auto"/>
              <w:ind w:left="-57" w:right="-57" w:firstLine="0"/>
              <w:jc w:val="center"/>
              <w:rPr>
                <w:i/>
                <w:iCs/>
                <w:color w:val="000000" w:themeColor="text1"/>
                <w:spacing w:val="-8"/>
                <w:sz w:val="22"/>
              </w:rPr>
            </w:pPr>
            <w:r w:rsidRPr="004B5733">
              <w:rPr>
                <w:i/>
                <w:iCs/>
                <w:color w:val="000000" w:themeColor="text1"/>
                <w:spacing w:val="-8"/>
                <w:sz w:val="22"/>
              </w:rPr>
              <w:t>0,62</w:t>
            </w:r>
          </w:p>
        </w:tc>
        <w:tc>
          <w:tcPr>
            <w:tcW w:w="0" w:type="auto"/>
            <w:shd w:val="clear" w:color="auto" w:fill="auto"/>
            <w:vAlign w:val="center"/>
          </w:tcPr>
          <w:p w14:paraId="6D25F405" w14:textId="06A7DE1E" w:rsidR="00115BB4" w:rsidRPr="004B5733" w:rsidRDefault="00115BB4" w:rsidP="00B1126B">
            <w:pPr>
              <w:spacing w:before="0" w:line="240" w:lineRule="auto"/>
              <w:ind w:left="-57" w:right="-57" w:firstLine="0"/>
              <w:jc w:val="center"/>
              <w:rPr>
                <w:color w:val="000000" w:themeColor="text1"/>
                <w:spacing w:val="-8"/>
                <w:sz w:val="22"/>
              </w:rPr>
            </w:pPr>
            <w:r w:rsidRPr="004B5733">
              <w:rPr>
                <w:color w:val="000000" w:themeColor="text1"/>
                <w:spacing w:val="-8"/>
                <w:sz w:val="22"/>
              </w:rPr>
              <w:t>3,12</w:t>
            </w:r>
          </w:p>
        </w:tc>
        <w:tc>
          <w:tcPr>
            <w:tcW w:w="0" w:type="auto"/>
            <w:shd w:val="clear" w:color="auto" w:fill="auto"/>
            <w:vAlign w:val="center"/>
          </w:tcPr>
          <w:p w14:paraId="640F472B" w14:textId="25AD9A77" w:rsidR="00115BB4" w:rsidRPr="004B5733" w:rsidRDefault="00115BB4" w:rsidP="00B1126B">
            <w:pPr>
              <w:spacing w:before="0" w:line="240" w:lineRule="auto"/>
              <w:ind w:left="-57" w:right="-57" w:firstLine="0"/>
              <w:jc w:val="center"/>
              <w:rPr>
                <w:color w:val="000000" w:themeColor="text1"/>
                <w:spacing w:val="-8"/>
                <w:sz w:val="22"/>
              </w:rPr>
            </w:pPr>
            <w:r w:rsidRPr="004B5733">
              <w:rPr>
                <w:i/>
                <w:iCs/>
                <w:color w:val="000000" w:themeColor="text1"/>
                <w:spacing w:val="-8"/>
                <w:sz w:val="22"/>
              </w:rPr>
              <w:t>0,32</w:t>
            </w:r>
          </w:p>
        </w:tc>
        <w:tc>
          <w:tcPr>
            <w:tcW w:w="0" w:type="auto"/>
            <w:shd w:val="clear" w:color="auto" w:fill="F2F2F2" w:themeFill="background1" w:themeFillShade="F2"/>
            <w:vAlign w:val="center"/>
          </w:tcPr>
          <w:p w14:paraId="392A3748" w14:textId="60CC6149" w:rsidR="00115BB4" w:rsidRPr="004B5733" w:rsidRDefault="00115BB4" w:rsidP="00B1126B">
            <w:pPr>
              <w:spacing w:before="0" w:line="240" w:lineRule="auto"/>
              <w:ind w:left="-57" w:right="-57" w:firstLine="0"/>
              <w:jc w:val="center"/>
              <w:rPr>
                <w:color w:val="000000" w:themeColor="text1"/>
                <w:spacing w:val="-8"/>
                <w:sz w:val="22"/>
              </w:rPr>
            </w:pPr>
            <w:r w:rsidRPr="004B5733">
              <w:rPr>
                <w:color w:val="000000" w:themeColor="text1"/>
                <w:spacing w:val="-8"/>
                <w:sz w:val="22"/>
              </w:rPr>
              <w:t>3,74</w:t>
            </w:r>
          </w:p>
        </w:tc>
        <w:tc>
          <w:tcPr>
            <w:tcW w:w="0" w:type="auto"/>
            <w:shd w:val="clear" w:color="auto" w:fill="F2F2F2" w:themeFill="background1" w:themeFillShade="F2"/>
            <w:vAlign w:val="center"/>
          </w:tcPr>
          <w:p w14:paraId="239785E5" w14:textId="3C944062" w:rsidR="00115BB4" w:rsidRPr="004B5733" w:rsidRDefault="00115BB4" w:rsidP="00B1126B">
            <w:pPr>
              <w:spacing w:before="0" w:line="240" w:lineRule="auto"/>
              <w:ind w:left="-57" w:right="-57" w:firstLine="0"/>
              <w:jc w:val="center"/>
              <w:rPr>
                <w:i/>
                <w:iCs/>
                <w:color w:val="000000" w:themeColor="text1"/>
                <w:spacing w:val="-8"/>
                <w:sz w:val="22"/>
              </w:rPr>
            </w:pPr>
            <w:r w:rsidRPr="004B5733">
              <w:rPr>
                <w:i/>
                <w:iCs/>
                <w:color w:val="000000" w:themeColor="text1"/>
                <w:spacing w:val="-8"/>
                <w:sz w:val="22"/>
              </w:rPr>
              <w:t>0,53</w:t>
            </w:r>
          </w:p>
        </w:tc>
      </w:tr>
      <w:tr w:rsidR="004A14AF" w:rsidRPr="004B5733" w14:paraId="45F6155E" w14:textId="77777777" w:rsidTr="004B5733">
        <w:trPr>
          <w:trHeight w:val="567"/>
          <w:jc w:val="center"/>
        </w:trPr>
        <w:tc>
          <w:tcPr>
            <w:tcW w:w="0" w:type="auto"/>
            <w:vAlign w:val="center"/>
          </w:tcPr>
          <w:p w14:paraId="055F14B8" w14:textId="77777777" w:rsidR="00115BB4" w:rsidRPr="004B5733" w:rsidRDefault="00115BB4" w:rsidP="00B1126B">
            <w:pPr>
              <w:spacing w:before="0" w:line="240" w:lineRule="auto"/>
              <w:ind w:left="-57" w:right="-57" w:firstLine="0"/>
              <w:jc w:val="center"/>
              <w:rPr>
                <w:color w:val="000000" w:themeColor="text1"/>
                <w:spacing w:val="-8"/>
                <w:sz w:val="22"/>
              </w:rPr>
            </w:pPr>
            <w:r w:rsidRPr="004B5733">
              <w:rPr>
                <w:color w:val="000000" w:themeColor="text1"/>
                <w:spacing w:val="-8"/>
                <w:sz w:val="22"/>
              </w:rPr>
              <w:t>5</w:t>
            </w:r>
          </w:p>
        </w:tc>
        <w:tc>
          <w:tcPr>
            <w:tcW w:w="6570" w:type="dxa"/>
            <w:vAlign w:val="center"/>
          </w:tcPr>
          <w:p w14:paraId="2BAA9AA8" w14:textId="78986191" w:rsidR="00115BB4" w:rsidRPr="004B5733" w:rsidRDefault="00282490" w:rsidP="00B1126B">
            <w:pPr>
              <w:spacing w:before="0" w:line="240" w:lineRule="auto"/>
              <w:ind w:left="-57" w:right="-57" w:firstLine="0"/>
              <w:rPr>
                <w:color w:val="000000" w:themeColor="text1"/>
                <w:spacing w:val="-8"/>
                <w:sz w:val="22"/>
              </w:rPr>
            </w:pPr>
            <w:r w:rsidRPr="004B5733">
              <w:rPr>
                <w:color w:val="000000" w:themeColor="text1"/>
                <w:spacing w:val="-8"/>
                <w:sz w:val="22"/>
              </w:rPr>
              <w:t>Collaboration with Other Facilities in the GI area to share experiences, monitor each other, and jointly comply with government procedures and regulations</w:t>
            </w:r>
          </w:p>
        </w:tc>
        <w:tc>
          <w:tcPr>
            <w:tcW w:w="0" w:type="auto"/>
            <w:tcBorders>
              <w:bottom w:val="single" w:sz="2" w:space="0" w:color="auto"/>
            </w:tcBorders>
            <w:shd w:val="clear" w:color="auto" w:fill="F2F2F2" w:themeFill="background1" w:themeFillShade="F2"/>
            <w:vAlign w:val="center"/>
          </w:tcPr>
          <w:p w14:paraId="4AFBE144" w14:textId="1C7D94CD" w:rsidR="00115BB4" w:rsidRPr="004B5733" w:rsidRDefault="00115BB4" w:rsidP="00B1126B">
            <w:pPr>
              <w:spacing w:before="0" w:line="240" w:lineRule="auto"/>
              <w:ind w:left="-57" w:right="-57" w:firstLine="0"/>
              <w:jc w:val="center"/>
              <w:rPr>
                <w:color w:val="000000" w:themeColor="text1"/>
                <w:spacing w:val="-8"/>
                <w:sz w:val="22"/>
              </w:rPr>
            </w:pPr>
            <w:r w:rsidRPr="004B5733">
              <w:rPr>
                <w:color w:val="000000" w:themeColor="text1"/>
                <w:spacing w:val="-8"/>
                <w:sz w:val="22"/>
              </w:rPr>
              <w:t>3,10</w:t>
            </w:r>
          </w:p>
        </w:tc>
        <w:tc>
          <w:tcPr>
            <w:tcW w:w="0" w:type="auto"/>
            <w:tcBorders>
              <w:bottom w:val="single" w:sz="2" w:space="0" w:color="auto"/>
            </w:tcBorders>
            <w:shd w:val="clear" w:color="auto" w:fill="F2F2F2" w:themeFill="background1" w:themeFillShade="F2"/>
            <w:vAlign w:val="center"/>
          </w:tcPr>
          <w:p w14:paraId="3BFDDD6C" w14:textId="6EDB563F" w:rsidR="00115BB4" w:rsidRPr="004B5733" w:rsidRDefault="00115BB4" w:rsidP="00B1126B">
            <w:pPr>
              <w:spacing w:before="0" w:line="240" w:lineRule="auto"/>
              <w:ind w:left="-57" w:right="-57" w:firstLine="0"/>
              <w:jc w:val="center"/>
              <w:rPr>
                <w:i/>
                <w:iCs/>
                <w:color w:val="000000" w:themeColor="text1"/>
                <w:spacing w:val="-8"/>
                <w:sz w:val="22"/>
              </w:rPr>
            </w:pPr>
            <w:r w:rsidRPr="004B5733">
              <w:rPr>
                <w:i/>
                <w:iCs/>
                <w:color w:val="000000" w:themeColor="text1"/>
                <w:spacing w:val="-8"/>
                <w:sz w:val="22"/>
              </w:rPr>
              <w:t>0,67</w:t>
            </w:r>
          </w:p>
        </w:tc>
        <w:tc>
          <w:tcPr>
            <w:tcW w:w="0" w:type="auto"/>
            <w:tcBorders>
              <w:bottom w:val="single" w:sz="2" w:space="0" w:color="auto"/>
            </w:tcBorders>
            <w:shd w:val="clear" w:color="auto" w:fill="auto"/>
            <w:vAlign w:val="center"/>
          </w:tcPr>
          <w:p w14:paraId="15244B68" w14:textId="4626A751" w:rsidR="00115BB4" w:rsidRPr="004B5733" w:rsidRDefault="00115BB4" w:rsidP="00B1126B">
            <w:pPr>
              <w:spacing w:before="0" w:line="240" w:lineRule="auto"/>
              <w:ind w:left="-57" w:right="-57" w:firstLine="0"/>
              <w:jc w:val="center"/>
              <w:rPr>
                <w:color w:val="000000" w:themeColor="text1"/>
                <w:spacing w:val="-8"/>
                <w:sz w:val="22"/>
              </w:rPr>
            </w:pPr>
            <w:r w:rsidRPr="004B5733">
              <w:rPr>
                <w:color w:val="000000" w:themeColor="text1"/>
                <w:spacing w:val="-8"/>
                <w:sz w:val="22"/>
              </w:rPr>
              <w:t>2,88</w:t>
            </w:r>
          </w:p>
        </w:tc>
        <w:tc>
          <w:tcPr>
            <w:tcW w:w="0" w:type="auto"/>
            <w:tcBorders>
              <w:bottom w:val="single" w:sz="2" w:space="0" w:color="auto"/>
            </w:tcBorders>
            <w:shd w:val="clear" w:color="auto" w:fill="auto"/>
            <w:vAlign w:val="center"/>
          </w:tcPr>
          <w:p w14:paraId="2C6DA016" w14:textId="2643A2D6" w:rsidR="00115BB4" w:rsidRPr="004B5733" w:rsidRDefault="00115BB4" w:rsidP="00B1126B">
            <w:pPr>
              <w:spacing w:before="0" w:line="240" w:lineRule="auto"/>
              <w:ind w:left="-57" w:right="-57" w:firstLine="0"/>
              <w:jc w:val="center"/>
              <w:rPr>
                <w:i/>
                <w:iCs/>
                <w:color w:val="000000" w:themeColor="text1"/>
                <w:spacing w:val="-8"/>
                <w:sz w:val="22"/>
              </w:rPr>
            </w:pPr>
            <w:r w:rsidRPr="004B5733">
              <w:rPr>
                <w:i/>
                <w:iCs/>
                <w:color w:val="000000" w:themeColor="text1"/>
                <w:spacing w:val="-8"/>
                <w:sz w:val="22"/>
              </w:rPr>
              <w:t>0,76</w:t>
            </w:r>
          </w:p>
        </w:tc>
        <w:tc>
          <w:tcPr>
            <w:tcW w:w="0" w:type="auto"/>
            <w:tcBorders>
              <w:bottom w:val="single" w:sz="2" w:space="0" w:color="auto"/>
            </w:tcBorders>
            <w:shd w:val="clear" w:color="auto" w:fill="F2F2F2" w:themeFill="background1" w:themeFillShade="F2"/>
            <w:vAlign w:val="center"/>
          </w:tcPr>
          <w:p w14:paraId="04A33487" w14:textId="419BBA62" w:rsidR="00115BB4" w:rsidRPr="004B5733" w:rsidRDefault="00115BB4" w:rsidP="00B1126B">
            <w:pPr>
              <w:spacing w:before="0" w:line="240" w:lineRule="auto"/>
              <w:ind w:left="-57" w:right="-57" w:firstLine="0"/>
              <w:jc w:val="center"/>
              <w:rPr>
                <w:color w:val="000000" w:themeColor="text1"/>
                <w:spacing w:val="-8"/>
                <w:sz w:val="22"/>
              </w:rPr>
            </w:pPr>
            <w:r w:rsidRPr="004B5733">
              <w:rPr>
                <w:color w:val="000000" w:themeColor="text1"/>
                <w:spacing w:val="-8"/>
                <w:sz w:val="22"/>
              </w:rPr>
              <w:t>2,61</w:t>
            </w:r>
          </w:p>
        </w:tc>
        <w:tc>
          <w:tcPr>
            <w:tcW w:w="0" w:type="auto"/>
            <w:tcBorders>
              <w:bottom w:val="single" w:sz="2" w:space="0" w:color="auto"/>
            </w:tcBorders>
            <w:shd w:val="clear" w:color="auto" w:fill="F2F2F2" w:themeFill="background1" w:themeFillShade="F2"/>
            <w:vAlign w:val="center"/>
          </w:tcPr>
          <w:p w14:paraId="0422CBEE" w14:textId="4FCCD232" w:rsidR="00115BB4" w:rsidRPr="004B5733" w:rsidRDefault="00115BB4" w:rsidP="00B1126B">
            <w:pPr>
              <w:spacing w:before="0" w:line="240" w:lineRule="auto"/>
              <w:ind w:left="-57" w:right="-57" w:firstLine="0"/>
              <w:jc w:val="center"/>
              <w:rPr>
                <w:i/>
                <w:iCs/>
                <w:color w:val="000000" w:themeColor="text1"/>
                <w:spacing w:val="-8"/>
                <w:sz w:val="22"/>
              </w:rPr>
            </w:pPr>
            <w:r w:rsidRPr="004B5733">
              <w:rPr>
                <w:i/>
                <w:iCs/>
                <w:color w:val="000000" w:themeColor="text1"/>
                <w:spacing w:val="-8"/>
                <w:sz w:val="22"/>
              </w:rPr>
              <w:t>0,64</w:t>
            </w:r>
          </w:p>
        </w:tc>
      </w:tr>
    </w:tbl>
    <w:bookmarkEnd w:id="143"/>
    <w:p w14:paraId="0C9EA1ED" w14:textId="6260FE9A" w:rsidR="0073063D" w:rsidRPr="004B5733" w:rsidRDefault="00282490" w:rsidP="00B1126B">
      <w:pPr>
        <w:spacing w:before="0" w:line="240" w:lineRule="auto"/>
        <w:ind w:firstLine="0"/>
        <w:contextualSpacing/>
        <w:rPr>
          <w:i/>
          <w:iCs/>
          <w:color w:val="000000" w:themeColor="text1"/>
          <w:spacing w:val="-8"/>
          <w:sz w:val="21"/>
          <w:szCs w:val="27"/>
        </w:rPr>
      </w:pPr>
      <w:r w:rsidRPr="004B5733">
        <w:rPr>
          <w:i/>
          <w:iCs/>
          <w:color w:val="000000" w:themeColor="text1"/>
          <w:spacing w:val="-8"/>
          <w:sz w:val="21"/>
          <w:szCs w:val="27"/>
        </w:rPr>
        <w:t>The questionnaire used a 5-point Likert scale, where 1 = Strongly Disagree and 5 = Strongly Agree</w:t>
      </w:r>
      <w:r w:rsidR="0073063D" w:rsidRPr="004B5733">
        <w:rPr>
          <w:i/>
          <w:iCs/>
          <w:color w:val="000000" w:themeColor="text1"/>
          <w:spacing w:val="-8"/>
          <w:sz w:val="21"/>
          <w:szCs w:val="27"/>
        </w:rPr>
        <w:t>.</w:t>
      </w:r>
    </w:p>
    <w:p w14:paraId="65607D13" w14:textId="13609671" w:rsidR="0068433F" w:rsidRPr="004B5733" w:rsidRDefault="00282490" w:rsidP="00B1126B">
      <w:pPr>
        <w:spacing w:before="0" w:line="240" w:lineRule="auto"/>
        <w:ind w:firstLine="0"/>
        <w:contextualSpacing/>
        <w:jc w:val="right"/>
        <w:rPr>
          <w:i/>
          <w:iCs/>
          <w:color w:val="000000" w:themeColor="text1"/>
          <w:sz w:val="21"/>
          <w:szCs w:val="27"/>
        </w:rPr>
      </w:pPr>
      <w:r w:rsidRPr="004B5733">
        <w:rPr>
          <w:i/>
          <w:iCs/>
          <w:color w:val="000000" w:themeColor="text1"/>
          <w:sz w:val="21"/>
          <w:szCs w:val="27"/>
        </w:rPr>
        <w:t>Source: Author’s survey</w:t>
      </w:r>
    </w:p>
    <w:p w14:paraId="54DF63DC" w14:textId="4AA2E97D" w:rsidR="0073063D" w:rsidRPr="00152433" w:rsidRDefault="0058771B" w:rsidP="00A26F01">
      <w:pPr>
        <w:spacing w:before="0" w:line="240" w:lineRule="auto"/>
        <w:ind w:firstLine="0"/>
        <w:rPr>
          <w:b/>
          <w:bCs/>
          <w:i/>
          <w:iCs/>
          <w:color w:val="000000" w:themeColor="text1"/>
          <w:spacing w:val="-6"/>
          <w:sz w:val="27"/>
          <w:szCs w:val="27"/>
        </w:rPr>
      </w:pPr>
      <w:r w:rsidRPr="00152433">
        <w:rPr>
          <w:b/>
          <w:bCs/>
          <w:i/>
          <w:iCs/>
          <w:color w:val="000000" w:themeColor="text1"/>
          <w:spacing w:val="-6"/>
          <w:sz w:val="27"/>
          <w:szCs w:val="27"/>
        </w:rPr>
        <w:t>2</w:t>
      </w:r>
      <w:r w:rsidR="0073063D" w:rsidRPr="00152433">
        <w:rPr>
          <w:b/>
          <w:bCs/>
          <w:i/>
          <w:iCs/>
          <w:color w:val="000000" w:themeColor="text1"/>
          <w:spacing w:val="-6"/>
          <w:sz w:val="27"/>
          <w:szCs w:val="27"/>
        </w:rPr>
        <w:t xml:space="preserve">.3.1.2. </w:t>
      </w:r>
      <w:r w:rsidR="00896B5F" w:rsidRPr="00152433">
        <w:rPr>
          <w:b/>
          <w:bCs/>
          <w:i/>
          <w:iCs/>
          <w:color w:val="000000" w:themeColor="text1"/>
          <w:spacing w:val="-6"/>
          <w:sz w:val="27"/>
          <w:szCs w:val="27"/>
        </w:rPr>
        <w:t>Analysis of Brand Communication and Touchpoint Development</w:t>
      </w:r>
      <w:r w:rsidRPr="00152433">
        <w:rPr>
          <w:b/>
          <w:bCs/>
          <w:i/>
          <w:iCs/>
          <w:color w:val="000000" w:themeColor="text1"/>
          <w:spacing w:val="-6"/>
          <w:sz w:val="27"/>
          <w:szCs w:val="27"/>
        </w:rPr>
        <w:t xml:space="preserve"> </w:t>
      </w:r>
    </w:p>
    <w:p w14:paraId="62150590" w14:textId="7EE9CF36" w:rsidR="004C2ACD" w:rsidRPr="004B5733" w:rsidRDefault="00D87C9E" w:rsidP="00A26F01">
      <w:pPr>
        <w:spacing w:before="0" w:line="240" w:lineRule="auto"/>
        <w:rPr>
          <w:color w:val="000000" w:themeColor="text1"/>
          <w:spacing w:val="-20"/>
          <w:sz w:val="27"/>
          <w:szCs w:val="27"/>
        </w:rPr>
      </w:pPr>
      <w:r w:rsidRPr="004B5733">
        <w:rPr>
          <w:color w:val="000000" w:themeColor="text1"/>
          <w:spacing w:val="-20"/>
          <w:sz w:val="27"/>
          <w:szCs w:val="27"/>
        </w:rPr>
        <w:t>The proactivity of production/business facilities in communicating GI product brands remains relatively low and inconsistent. Communication efforts are mainly focused on the individual brands of the facilities rather than effectively connecting to and leveraging GI indicators. Survey results show that most facilities rely on traditional communication channels such as at point-of-sale, trade fairs/exhibitions, and word-of-mouth, while digital media (Zalo, Facebook, TikTok, and e-commerce platforms) are less frequently used</w:t>
      </w:r>
      <w:r w:rsidR="004C2ACD" w:rsidRPr="004B5733">
        <w:rPr>
          <w:color w:val="000000" w:themeColor="text1"/>
          <w:spacing w:val="-20"/>
          <w:sz w:val="27"/>
          <w:szCs w:val="27"/>
        </w:rPr>
        <w:t>.</w:t>
      </w:r>
      <w:r w:rsidRPr="004B5733">
        <w:rPr>
          <w:color w:val="000000" w:themeColor="text1"/>
          <w:spacing w:val="-20"/>
          <w:sz w:val="27"/>
          <w:szCs w:val="27"/>
        </w:rPr>
        <w:t xml:space="preserve"> Only 35 out of 56 coffee facilities (approximately 62.5%) use advertising on online newspapers, electronic magazines, social media, or e-commerce platforms; 14 mango facilities (approximately 82.3%) and 14 tea facilities (approximately 60.8%) reported using these channels</w:t>
      </w:r>
    </w:p>
    <w:p w14:paraId="16536E53" w14:textId="19897FDF" w:rsidR="0073063D" w:rsidRPr="00152433" w:rsidRDefault="00D87C9E" w:rsidP="00A26F01">
      <w:pPr>
        <w:spacing w:before="0" w:line="240" w:lineRule="auto"/>
        <w:rPr>
          <w:color w:val="000000" w:themeColor="text1"/>
          <w:spacing w:val="-6"/>
          <w:sz w:val="27"/>
          <w:szCs w:val="27"/>
        </w:rPr>
      </w:pPr>
      <w:r w:rsidRPr="00152433">
        <w:rPr>
          <w:color w:val="000000" w:themeColor="text1"/>
          <w:spacing w:val="-2"/>
          <w:sz w:val="27"/>
          <w:szCs w:val="27"/>
        </w:rPr>
        <w:t>However, 15 out of 56 coffee facilities (26.8%), 5 out of 17 mango facilities (29.4%), and 2 out of 23 tea facilities (8.7%) stated that they do not see the need to conduct brand communication activities</w:t>
      </w:r>
      <w:r w:rsidR="004C2ACD" w:rsidRPr="00152433">
        <w:rPr>
          <w:color w:val="000000" w:themeColor="text1"/>
          <w:spacing w:val="-6"/>
          <w:sz w:val="27"/>
          <w:szCs w:val="27"/>
        </w:rPr>
        <w:t>.</w:t>
      </w:r>
      <w:r w:rsidR="0073063D" w:rsidRPr="00152433">
        <w:rPr>
          <w:color w:val="000000" w:themeColor="text1"/>
          <w:spacing w:val="-6"/>
          <w:sz w:val="27"/>
          <w:szCs w:val="27"/>
        </w:rPr>
        <w:t xml:space="preserve"> </w:t>
      </w:r>
    </w:p>
    <w:p w14:paraId="19BC12F6" w14:textId="6EAF8252" w:rsidR="0073063D" w:rsidRPr="00152433" w:rsidRDefault="00D87C9E" w:rsidP="00A26F01">
      <w:pPr>
        <w:spacing w:before="0" w:line="240" w:lineRule="auto"/>
        <w:ind w:firstLine="0"/>
        <w:contextualSpacing/>
        <w:jc w:val="center"/>
        <w:outlineLvl w:val="0"/>
        <w:rPr>
          <w:b/>
          <w:bCs/>
          <w:color w:val="000000" w:themeColor="text1"/>
          <w:sz w:val="27"/>
          <w:szCs w:val="27"/>
        </w:rPr>
      </w:pPr>
      <w:r w:rsidRPr="00152433">
        <w:rPr>
          <w:b/>
          <w:bCs/>
          <w:color w:val="000000" w:themeColor="text1"/>
          <w:sz w:val="27"/>
          <w:szCs w:val="27"/>
        </w:rPr>
        <w:lastRenderedPageBreak/>
        <w:t>Table 2.4: Current Implementation of Brand Communication Activities for GI Products by Production Facilities</w:t>
      </w:r>
      <w:r w:rsidR="00307FAE" w:rsidRPr="00152433">
        <w:rPr>
          <w:b/>
          <w:bCs/>
          <w:color w:val="000000" w:themeColor="text1"/>
          <w:sz w:val="27"/>
          <w:szCs w:val="27"/>
        </w:rPr>
        <w:t xml:space="preserve"> </w:t>
      </w:r>
    </w:p>
    <w:tbl>
      <w:tblPr>
        <w:tblStyle w:val="TableGrid"/>
        <w:tblW w:w="10325" w:type="dxa"/>
        <w:jc w:val="center"/>
        <w:tblLook w:val="04A0" w:firstRow="1" w:lastRow="0" w:firstColumn="1" w:lastColumn="0" w:noHBand="0" w:noVBand="1"/>
      </w:tblPr>
      <w:tblGrid>
        <w:gridCol w:w="364"/>
        <w:gridCol w:w="7141"/>
        <w:gridCol w:w="517"/>
        <w:gridCol w:w="423"/>
        <w:gridCol w:w="517"/>
        <w:gridCol w:w="423"/>
        <w:gridCol w:w="517"/>
        <w:gridCol w:w="423"/>
      </w:tblGrid>
      <w:tr w:rsidR="004A14AF" w:rsidRPr="004B5733" w14:paraId="56728B38" w14:textId="77777777" w:rsidTr="004B5733">
        <w:trPr>
          <w:trHeight w:val="64"/>
          <w:jc w:val="center"/>
        </w:trPr>
        <w:tc>
          <w:tcPr>
            <w:tcW w:w="0" w:type="auto"/>
            <w:vMerge w:val="restart"/>
            <w:vAlign w:val="center"/>
          </w:tcPr>
          <w:p w14:paraId="5F3032AB" w14:textId="5D4012C4" w:rsidR="0073063D" w:rsidRPr="004B5733" w:rsidRDefault="0074725E" w:rsidP="00B1126B">
            <w:pPr>
              <w:spacing w:before="0" w:line="240" w:lineRule="auto"/>
              <w:ind w:left="-57" w:right="-57" w:firstLine="0"/>
              <w:jc w:val="center"/>
              <w:rPr>
                <w:b/>
                <w:bCs/>
                <w:color w:val="000000" w:themeColor="text1"/>
                <w:spacing w:val="-16"/>
                <w:sz w:val="21"/>
                <w:szCs w:val="23"/>
              </w:rPr>
            </w:pPr>
            <w:bookmarkStart w:id="144" w:name="_Hlk192136390"/>
            <w:r w:rsidRPr="004B5733">
              <w:rPr>
                <w:b/>
                <w:bCs/>
                <w:color w:val="000000" w:themeColor="text1"/>
                <w:spacing w:val="-16"/>
                <w:sz w:val="21"/>
                <w:szCs w:val="23"/>
              </w:rPr>
              <w:t>No.</w:t>
            </w:r>
          </w:p>
        </w:tc>
        <w:tc>
          <w:tcPr>
            <w:tcW w:w="7141" w:type="dxa"/>
            <w:vMerge w:val="restart"/>
            <w:vAlign w:val="center"/>
          </w:tcPr>
          <w:p w14:paraId="5714B904" w14:textId="4478CC82" w:rsidR="0073063D" w:rsidRPr="004B5733" w:rsidRDefault="00720CF1" w:rsidP="00B1126B">
            <w:pPr>
              <w:spacing w:before="0" w:line="240" w:lineRule="auto"/>
              <w:ind w:left="-57" w:right="-57" w:firstLine="0"/>
              <w:jc w:val="center"/>
              <w:rPr>
                <w:b/>
                <w:bCs/>
                <w:color w:val="000000" w:themeColor="text1"/>
                <w:spacing w:val="-16"/>
                <w:sz w:val="21"/>
                <w:szCs w:val="23"/>
              </w:rPr>
            </w:pPr>
            <w:r w:rsidRPr="004B5733">
              <w:rPr>
                <w:b/>
                <w:bCs/>
                <w:color w:val="000000" w:themeColor="text1"/>
                <w:spacing w:val="-16"/>
                <w:sz w:val="21"/>
                <w:szCs w:val="23"/>
              </w:rPr>
              <w:t>Content</w:t>
            </w:r>
          </w:p>
        </w:tc>
        <w:tc>
          <w:tcPr>
            <w:tcW w:w="0" w:type="auto"/>
            <w:gridSpan w:val="2"/>
            <w:shd w:val="clear" w:color="auto" w:fill="F2F2F2" w:themeFill="background1" w:themeFillShade="F2"/>
          </w:tcPr>
          <w:p w14:paraId="510AA1B3" w14:textId="44E56970" w:rsidR="0073063D" w:rsidRPr="004B5733" w:rsidRDefault="0073063D" w:rsidP="00B1126B">
            <w:pPr>
              <w:spacing w:before="0" w:line="240" w:lineRule="auto"/>
              <w:ind w:left="-57" w:right="-57" w:firstLine="0"/>
              <w:jc w:val="center"/>
              <w:rPr>
                <w:b/>
                <w:bCs/>
                <w:color w:val="000000" w:themeColor="text1"/>
                <w:spacing w:val="-16"/>
                <w:sz w:val="21"/>
                <w:szCs w:val="23"/>
              </w:rPr>
            </w:pPr>
            <w:r w:rsidRPr="004B5733">
              <w:rPr>
                <w:b/>
                <w:bCs/>
                <w:color w:val="000000" w:themeColor="text1"/>
                <w:spacing w:val="-16"/>
                <w:sz w:val="21"/>
                <w:szCs w:val="23"/>
              </w:rPr>
              <w:t>C</w:t>
            </w:r>
            <w:r w:rsidR="00720CF1" w:rsidRPr="004B5733">
              <w:rPr>
                <w:b/>
                <w:bCs/>
                <w:color w:val="000000" w:themeColor="text1"/>
                <w:spacing w:val="-16"/>
                <w:sz w:val="21"/>
                <w:szCs w:val="23"/>
              </w:rPr>
              <w:t>offee</w:t>
            </w:r>
            <w:r w:rsidRPr="004B5733">
              <w:rPr>
                <w:b/>
                <w:bCs/>
                <w:color w:val="000000" w:themeColor="text1"/>
                <w:spacing w:val="-16"/>
                <w:sz w:val="21"/>
                <w:szCs w:val="23"/>
              </w:rPr>
              <w:t xml:space="preserve">  </w:t>
            </w:r>
          </w:p>
        </w:tc>
        <w:tc>
          <w:tcPr>
            <w:tcW w:w="0" w:type="auto"/>
            <w:gridSpan w:val="2"/>
            <w:shd w:val="clear" w:color="auto" w:fill="auto"/>
          </w:tcPr>
          <w:p w14:paraId="1FEA224D" w14:textId="1824F5C5" w:rsidR="0073063D" w:rsidRPr="004B5733" w:rsidRDefault="00720CF1" w:rsidP="00B1126B">
            <w:pPr>
              <w:spacing w:before="0" w:line="240" w:lineRule="auto"/>
              <w:ind w:left="-57" w:right="-57" w:firstLine="0"/>
              <w:jc w:val="center"/>
              <w:rPr>
                <w:b/>
                <w:bCs/>
                <w:color w:val="000000" w:themeColor="text1"/>
                <w:spacing w:val="-16"/>
                <w:sz w:val="21"/>
                <w:szCs w:val="23"/>
              </w:rPr>
            </w:pPr>
            <w:r w:rsidRPr="004B5733">
              <w:rPr>
                <w:b/>
                <w:bCs/>
                <w:color w:val="000000" w:themeColor="text1"/>
                <w:spacing w:val="-16"/>
                <w:sz w:val="21"/>
                <w:szCs w:val="23"/>
              </w:rPr>
              <w:t>Mango</w:t>
            </w:r>
            <w:r w:rsidR="0073063D" w:rsidRPr="004B5733">
              <w:rPr>
                <w:b/>
                <w:bCs/>
                <w:color w:val="000000" w:themeColor="text1"/>
                <w:spacing w:val="-16"/>
                <w:sz w:val="21"/>
                <w:szCs w:val="23"/>
              </w:rPr>
              <w:t xml:space="preserve">      </w:t>
            </w:r>
          </w:p>
        </w:tc>
        <w:tc>
          <w:tcPr>
            <w:tcW w:w="0" w:type="auto"/>
            <w:gridSpan w:val="2"/>
            <w:shd w:val="clear" w:color="auto" w:fill="F2F2F2" w:themeFill="background1" w:themeFillShade="F2"/>
          </w:tcPr>
          <w:p w14:paraId="7432A861" w14:textId="5B972D50" w:rsidR="0073063D" w:rsidRPr="004B5733" w:rsidRDefault="0073063D" w:rsidP="00B1126B">
            <w:pPr>
              <w:spacing w:before="0" w:line="240" w:lineRule="auto"/>
              <w:ind w:left="-57" w:right="-57" w:firstLine="0"/>
              <w:jc w:val="center"/>
              <w:rPr>
                <w:b/>
                <w:bCs/>
                <w:color w:val="000000" w:themeColor="text1"/>
                <w:spacing w:val="-16"/>
                <w:sz w:val="21"/>
                <w:szCs w:val="23"/>
              </w:rPr>
            </w:pPr>
            <w:r w:rsidRPr="004B5733">
              <w:rPr>
                <w:b/>
                <w:bCs/>
                <w:color w:val="000000" w:themeColor="text1"/>
                <w:spacing w:val="-16"/>
                <w:sz w:val="21"/>
                <w:szCs w:val="23"/>
              </w:rPr>
              <w:t>Shan</w:t>
            </w:r>
            <w:r w:rsidR="00720CF1" w:rsidRPr="004B5733">
              <w:rPr>
                <w:b/>
                <w:bCs/>
                <w:color w:val="000000" w:themeColor="text1"/>
                <w:spacing w:val="-16"/>
                <w:sz w:val="21"/>
                <w:szCs w:val="23"/>
              </w:rPr>
              <w:t xml:space="preserve"> tea</w:t>
            </w:r>
            <w:r w:rsidRPr="004B5733">
              <w:rPr>
                <w:b/>
                <w:bCs/>
                <w:color w:val="000000" w:themeColor="text1"/>
                <w:spacing w:val="-16"/>
                <w:sz w:val="21"/>
                <w:szCs w:val="23"/>
              </w:rPr>
              <w:t xml:space="preserve"> </w:t>
            </w:r>
          </w:p>
        </w:tc>
      </w:tr>
      <w:tr w:rsidR="004A14AF" w:rsidRPr="004B5733" w14:paraId="1A6461AC" w14:textId="77777777" w:rsidTr="004B5733">
        <w:trPr>
          <w:jc w:val="center"/>
        </w:trPr>
        <w:tc>
          <w:tcPr>
            <w:tcW w:w="0" w:type="auto"/>
            <w:vMerge/>
          </w:tcPr>
          <w:p w14:paraId="0353D876" w14:textId="77777777" w:rsidR="0073063D" w:rsidRPr="004B5733" w:rsidRDefault="0073063D" w:rsidP="00B1126B">
            <w:pPr>
              <w:spacing w:before="0" w:line="240" w:lineRule="auto"/>
              <w:ind w:left="-57" w:right="-57" w:firstLine="0"/>
              <w:jc w:val="center"/>
              <w:rPr>
                <w:color w:val="000000" w:themeColor="text1"/>
                <w:spacing w:val="-16"/>
                <w:sz w:val="21"/>
                <w:szCs w:val="23"/>
              </w:rPr>
            </w:pPr>
          </w:p>
        </w:tc>
        <w:tc>
          <w:tcPr>
            <w:tcW w:w="7141" w:type="dxa"/>
            <w:vMerge/>
          </w:tcPr>
          <w:p w14:paraId="42A3D6AC" w14:textId="77777777" w:rsidR="0073063D" w:rsidRPr="004B5733" w:rsidRDefault="0073063D" w:rsidP="00B1126B">
            <w:pPr>
              <w:spacing w:before="0" w:line="240" w:lineRule="auto"/>
              <w:ind w:left="-57" w:right="-57" w:firstLine="0"/>
              <w:rPr>
                <w:color w:val="000000" w:themeColor="text1"/>
                <w:spacing w:val="-16"/>
                <w:sz w:val="21"/>
                <w:szCs w:val="23"/>
              </w:rPr>
            </w:pPr>
          </w:p>
        </w:tc>
        <w:tc>
          <w:tcPr>
            <w:tcW w:w="0" w:type="auto"/>
            <w:tcBorders>
              <w:bottom w:val="single" w:sz="2" w:space="0" w:color="auto"/>
            </w:tcBorders>
            <w:shd w:val="clear" w:color="auto" w:fill="F2F2F2" w:themeFill="background1" w:themeFillShade="F2"/>
            <w:vAlign w:val="center"/>
          </w:tcPr>
          <w:p w14:paraId="226F59FB" w14:textId="77777777" w:rsidR="0073063D" w:rsidRPr="004B5733" w:rsidRDefault="0073063D" w:rsidP="00B1126B">
            <w:pPr>
              <w:spacing w:before="0" w:line="240" w:lineRule="auto"/>
              <w:ind w:left="-57" w:right="-57" w:firstLine="0"/>
              <w:jc w:val="center"/>
              <w:rPr>
                <w:b/>
                <w:bCs/>
                <w:color w:val="000000" w:themeColor="text1"/>
                <w:spacing w:val="-16"/>
                <w:sz w:val="21"/>
                <w:szCs w:val="23"/>
              </w:rPr>
            </w:pPr>
            <w:r w:rsidRPr="004B5733">
              <w:rPr>
                <w:i/>
                <w:iCs/>
                <w:color w:val="000000" w:themeColor="text1"/>
                <w:spacing w:val="-16"/>
                <w:sz w:val="21"/>
                <w:szCs w:val="23"/>
              </w:rPr>
              <w:t>Mean</w:t>
            </w:r>
          </w:p>
        </w:tc>
        <w:tc>
          <w:tcPr>
            <w:tcW w:w="0" w:type="auto"/>
            <w:tcBorders>
              <w:bottom w:val="single" w:sz="2" w:space="0" w:color="auto"/>
            </w:tcBorders>
            <w:shd w:val="clear" w:color="auto" w:fill="F2F2F2" w:themeFill="background1" w:themeFillShade="F2"/>
            <w:vAlign w:val="center"/>
          </w:tcPr>
          <w:p w14:paraId="24DBC654" w14:textId="77777777" w:rsidR="0073063D" w:rsidRPr="004B5733" w:rsidRDefault="0073063D" w:rsidP="00B1126B">
            <w:pPr>
              <w:spacing w:before="0" w:line="240" w:lineRule="auto"/>
              <w:ind w:left="-57" w:right="-57" w:firstLine="0"/>
              <w:jc w:val="center"/>
              <w:rPr>
                <w:b/>
                <w:bCs/>
                <w:color w:val="000000" w:themeColor="text1"/>
                <w:spacing w:val="-16"/>
                <w:sz w:val="21"/>
                <w:szCs w:val="23"/>
              </w:rPr>
            </w:pPr>
            <w:r w:rsidRPr="004B5733">
              <w:rPr>
                <w:i/>
                <w:iCs/>
                <w:color w:val="000000" w:themeColor="text1"/>
                <w:spacing w:val="-16"/>
                <w:sz w:val="21"/>
                <w:szCs w:val="23"/>
              </w:rPr>
              <w:sym w:font="Symbol" w:char="F0B6"/>
            </w:r>
          </w:p>
        </w:tc>
        <w:tc>
          <w:tcPr>
            <w:tcW w:w="0" w:type="auto"/>
            <w:tcBorders>
              <w:bottom w:val="single" w:sz="2" w:space="0" w:color="auto"/>
            </w:tcBorders>
            <w:shd w:val="clear" w:color="auto" w:fill="auto"/>
            <w:vAlign w:val="center"/>
          </w:tcPr>
          <w:p w14:paraId="1E545DAF" w14:textId="77777777" w:rsidR="0073063D" w:rsidRPr="004B5733" w:rsidRDefault="0073063D" w:rsidP="00B1126B">
            <w:pPr>
              <w:spacing w:before="0" w:line="240" w:lineRule="auto"/>
              <w:ind w:left="-57" w:right="-57" w:firstLine="0"/>
              <w:jc w:val="center"/>
              <w:rPr>
                <w:b/>
                <w:bCs/>
                <w:color w:val="000000" w:themeColor="text1"/>
                <w:spacing w:val="-16"/>
                <w:sz w:val="21"/>
                <w:szCs w:val="23"/>
              </w:rPr>
            </w:pPr>
            <w:r w:rsidRPr="004B5733">
              <w:rPr>
                <w:i/>
                <w:iCs/>
                <w:color w:val="000000" w:themeColor="text1"/>
                <w:spacing w:val="-16"/>
                <w:sz w:val="21"/>
                <w:szCs w:val="23"/>
              </w:rPr>
              <w:t>Mean</w:t>
            </w:r>
          </w:p>
        </w:tc>
        <w:tc>
          <w:tcPr>
            <w:tcW w:w="0" w:type="auto"/>
            <w:tcBorders>
              <w:bottom w:val="single" w:sz="2" w:space="0" w:color="auto"/>
            </w:tcBorders>
            <w:shd w:val="clear" w:color="auto" w:fill="auto"/>
            <w:vAlign w:val="center"/>
          </w:tcPr>
          <w:p w14:paraId="259ABBE5" w14:textId="77777777" w:rsidR="0073063D" w:rsidRPr="004B5733" w:rsidRDefault="0073063D" w:rsidP="00B1126B">
            <w:pPr>
              <w:spacing w:before="0" w:line="240" w:lineRule="auto"/>
              <w:ind w:left="-57" w:right="-57" w:firstLine="0"/>
              <w:jc w:val="center"/>
              <w:rPr>
                <w:b/>
                <w:bCs/>
                <w:color w:val="000000" w:themeColor="text1"/>
                <w:spacing w:val="-16"/>
                <w:sz w:val="21"/>
                <w:szCs w:val="23"/>
              </w:rPr>
            </w:pPr>
            <w:r w:rsidRPr="004B5733">
              <w:rPr>
                <w:i/>
                <w:iCs/>
                <w:color w:val="000000" w:themeColor="text1"/>
                <w:spacing w:val="-16"/>
                <w:sz w:val="21"/>
                <w:szCs w:val="23"/>
              </w:rPr>
              <w:sym w:font="Symbol" w:char="F0B6"/>
            </w:r>
          </w:p>
        </w:tc>
        <w:tc>
          <w:tcPr>
            <w:tcW w:w="0" w:type="auto"/>
            <w:tcBorders>
              <w:bottom w:val="single" w:sz="2" w:space="0" w:color="auto"/>
            </w:tcBorders>
            <w:shd w:val="clear" w:color="auto" w:fill="F2F2F2" w:themeFill="background1" w:themeFillShade="F2"/>
            <w:vAlign w:val="center"/>
          </w:tcPr>
          <w:p w14:paraId="3C27184F" w14:textId="77777777" w:rsidR="0073063D" w:rsidRPr="004B5733" w:rsidRDefault="0073063D" w:rsidP="00B1126B">
            <w:pPr>
              <w:spacing w:before="0" w:line="240" w:lineRule="auto"/>
              <w:ind w:left="-57" w:right="-57" w:firstLine="0"/>
              <w:jc w:val="center"/>
              <w:rPr>
                <w:b/>
                <w:bCs/>
                <w:color w:val="000000" w:themeColor="text1"/>
                <w:spacing w:val="-16"/>
                <w:sz w:val="21"/>
                <w:szCs w:val="23"/>
              </w:rPr>
            </w:pPr>
            <w:r w:rsidRPr="004B5733">
              <w:rPr>
                <w:i/>
                <w:iCs/>
                <w:color w:val="000000" w:themeColor="text1"/>
                <w:spacing w:val="-16"/>
                <w:sz w:val="21"/>
                <w:szCs w:val="23"/>
              </w:rPr>
              <w:t>Mean</w:t>
            </w:r>
          </w:p>
        </w:tc>
        <w:tc>
          <w:tcPr>
            <w:tcW w:w="0" w:type="auto"/>
            <w:tcBorders>
              <w:bottom w:val="single" w:sz="2" w:space="0" w:color="auto"/>
            </w:tcBorders>
            <w:shd w:val="clear" w:color="auto" w:fill="F2F2F2" w:themeFill="background1" w:themeFillShade="F2"/>
            <w:vAlign w:val="center"/>
          </w:tcPr>
          <w:p w14:paraId="42DC598E" w14:textId="77777777" w:rsidR="0073063D" w:rsidRPr="004B5733" w:rsidRDefault="0073063D" w:rsidP="00B1126B">
            <w:pPr>
              <w:spacing w:before="0" w:line="240" w:lineRule="auto"/>
              <w:ind w:left="-57" w:right="-57" w:firstLine="0"/>
              <w:jc w:val="center"/>
              <w:rPr>
                <w:b/>
                <w:bCs/>
                <w:color w:val="000000" w:themeColor="text1"/>
                <w:spacing w:val="-16"/>
                <w:sz w:val="21"/>
                <w:szCs w:val="23"/>
              </w:rPr>
            </w:pPr>
            <w:r w:rsidRPr="004B5733">
              <w:rPr>
                <w:i/>
                <w:iCs/>
                <w:color w:val="000000" w:themeColor="text1"/>
                <w:spacing w:val="-16"/>
                <w:sz w:val="21"/>
                <w:szCs w:val="23"/>
              </w:rPr>
              <w:sym w:font="Symbol" w:char="F0B6"/>
            </w:r>
          </w:p>
        </w:tc>
      </w:tr>
      <w:tr w:rsidR="004A14AF" w:rsidRPr="004B5733" w14:paraId="1817A036" w14:textId="77777777" w:rsidTr="004B5733">
        <w:trPr>
          <w:jc w:val="center"/>
        </w:trPr>
        <w:tc>
          <w:tcPr>
            <w:tcW w:w="0" w:type="auto"/>
            <w:vAlign w:val="center"/>
          </w:tcPr>
          <w:p w14:paraId="1803C918" w14:textId="77777777" w:rsidR="008474E4" w:rsidRPr="004B5733" w:rsidRDefault="008474E4" w:rsidP="00B1126B">
            <w:pPr>
              <w:spacing w:before="0" w:line="240" w:lineRule="auto"/>
              <w:ind w:left="-57" w:right="-57" w:firstLine="0"/>
              <w:jc w:val="center"/>
              <w:rPr>
                <w:color w:val="000000" w:themeColor="text1"/>
                <w:spacing w:val="-16"/>
                <w:sz w:val="22"/>
              </w:rPr>
            </w:pPr>
            <w:r w:rsidRPr="004B5733">
              <w:rPr>
                <w:color w:val="000000" w:themeColor="text1"/>
                <w:spacing w:val="-16"/>
                <w:sz w:val="22"/>
              </w:rPr>
              <w:t>1</w:t>
            </w:r>
          </w:p>
        </w:tc>
        <w:tc>
          <w:tcPr>
            <w:tcW w:w="7141" w:type="dxa"/>
            <w:tcBorders>
              <w:right w:val="single" w:sz="2" w:space="0" w:color="auto"/>
            </w:tcBorders>
            <w:vAlign w:val="center"/>
          </w:tcPr>
          <w:p w14:paraId="64466DBE" w14:textId="0D5D7571" w:rsidR="008474E4" w:rsidRPr="004B5733" w:rsidRDefault="00E346D9" w:rsidP="00B1126B">
            <w:pPr>
              <w:spacing w:before="0" w:line="240" w:lineRule="auto"/>
              <w:ind w:left="-57" w:right="-57" w:firstLine="0"/>
              <w:rPr>
                <w:color w:val="000000" w:themeColor="text1"/>
                <w:spacing w:val="-16"/>
                <w:sz w:val="22"/>
              </w:rPr>
            </w:pPr>
            <w:r w:rsidRPr="004B5733">
              <w:rPr>
                <w:color w:val="000000" w:themeColor="text1"/>
                <w:spacing w:val="-16"/>
                <w:sz w:val="22"/>
              </w:rPr>
              <w:t>The product packaging displays the name and/or the brand of the producer</w:t>
            </w:r>
          </w:p>
        </w:tc>
        <w:tc>
          <w:tcPr>
            <w:tcW w:w="0" w:type="auto"/>
            <w:tcBorders>
              <w:top w:val="single" w:sz="2" w:space="0" w:color="auto"/>
              <w:left w:val="single" w:sz="2" w:space="0" w:color="auto"/>
              <w:right w:val="single" w:sz="2" w:space="0" w:color="auto"/>
            </w:tcBorders>
            <w:shd w:val="clear" w:color="auto" w:fill="F2F2F2" w:themeFill="background1" w:themeFillShade="F2"/>
            <w:vAlign w:val="center"/>
          </w:tcPr>
          <w:p w14:paraId="7CECEB8F" w14:textId="04B167EA" w:rsidR="008474E4" w:rsidRPr="004B5733" w:rsidRDefault="008474E4" w:rsidP="00B1126B">
            <w:pPr>
              <w:spacing w:before="0" w:line="240" w:lineRule="auto"/>
              <w:ind w:left="-57" w:right="-57" w:firstLine="0"/>
              <w:jc w:val="center"/>
              <w:rPr>
                <w:color w:val="000000" w:themeColor="text1"/>
                <w:spacing w:val="-16"/>
                <w:sz w:val="22"/>
              </w:rPr>
            </w:pPr>
            <w:r w:rsidRPr="004B5733">
              <w:rPr>
                <w:color w:val="000000" w:themeColor="text1"/>
                <w:spacing w:val="-16"/>
                <w:sz w:val="22"/>
              </w:rPr>
              <w:t>3,59</w:t>
            </w:r>
          </w:p>
        </w:tc>
        <w:tc>
          <w:tcPr>
            <w:tcW w:w="0" w:type="auto"/>
            <w:tcBorders>
              <w:top w:val="single" w:sz="2" w:space="0" w:color="auto"/>
              <w:left w:val="single" w:sz="2" w:space="0" w:color="auto"/>
              <w:right w:val="single" w:sz="2" w:space="0" w:color="auto"/>
            </w:tcBorders>
            <w:shd w:val="clear" w:color="auto" w:fill="F2F2F2" w:themeFill="background1" w:themeFillShade="F2"/>
            <w:vAlign w:val="center"/>
          </w:tcPr>
          <w:p w14:paraId="2815CF7A" w14:textId="2E614F7F" w:rsidR="008474E4" w:rsidRPr="004B5733" w:rsidRDefault="008474E4" w:rsidP="00B1126B">
            <w:pPr>
              <w:spacing w:before="0" w:line="240" w:lineRule="auto"/>
              <w:ind w:left="-57" w:right="-57" w:firstLine="0"/>
              <w:jc w:val="center"/>
              <w:rPr>
                <w:i/>
                <w:iCs/>
                <w:color w:val="000000" w:themeColor="text1"/>
                <w:spacing w:val="-16"/>
                <w:sz w:val="22"/>
              </w:rPr>
            </w:pPr>
            <w:r w:rsidRPr="004B5733">
              <w:rPr>
                <w:i/>
                <w:iCs/>
                <w:color w:val="000000" w:themeColor="text1"/>
                <w:spacing w:val="-16"/>
                <w:sz w:val="22"/>
              </w:rPr>
              <w:t>0,77</w:t>
            </w:r>
          </w:p>
        </w:tc>
        <w:tc>
          <w:tcPr>
            <w:tcW w:w="0" w:type="auto"/>
            <w:tcBorders>
              <w:top w:val="single" w:sz="2" w:space="0" w:color="auto"/>
              <w:left w:val="single" w:sz="2" w:space="0" w:color="auto"/>
              <w:right w:val="single" w:sz="2" w:space="0" w:color="auto"/>
            </w:tcBorders>
            <w:shd w:val="clear" w:color="auto" w:fill="auto"/>
            <w:vAlign w:val="center"/>
          </w:tcPr>
          <w:p w14:paraId="67C53ED4" w14:textId="6E84E94F" w:rsidR="008474E4" w:rsidRPr="004B5733" w:rsidRDefault="008474E4" w:rsidP="00B1126B">
            <w:pPr>
              <w:spacing w:before="0" w:line="240" w:lineRule="auto"/>
              <w:ind w:left="-57" w:right="-57" w:firstLine="0"/>
              <w:jc w:val="center"/>
              <w:rPr>
                <w:color w:val="000000" w:themeColor="text1"/>
                <w:spacing w:val="-16"/>
                <w:sz w:val="22"/>
              </w:rPr>
            </w:pPr>
            <w:r w:rsidRPr="004B5733">
              <w:rPr>
                <w:color w:val="000000" w:themeColor="text1"/>
                <w:spacing w:val="-16"/>
                <w:sz w:val="22"/>
              </w:rPr>
              <w:t>3,18</w:t>
            </w:r>
          </w:p>
        </w:tc>
        <w:tc>
          <w:tcPr>
            <w:tcW w:w="0" w:type="auto"/>
            <w:tcBorders>
              <w:top w:val="single" w:sz="2" w:space="0" w:color="auto"/>
              <w:left w:val="single" w:sz="2" w:space="0" w:color="auto"/>
              <w:right w:val="single" w:sz="2" w:space="0" w:color="auto"/>
            </w:tcBorders>
            <w:shd w:val="clear" w:color="auto" w:fill="auto"/>
            <w:vAlign w:val="center"/>
          </w:tcPr>
          <w:p w14:paraId="15083E1C" w14:textId="0758D80F" w:rsidR="008474E4" w:rsidRPr="004B5733" w:rsidRDefault="008474E4" w:rsidP="00B1126B">
            <w:pPr>
              <w:spacing w:before="0" w:line="240" w:lineRule="auto"/>
              <w:ind w:left="-57" w:right="-57" w:firstLine="0"/>
              <w:jc w:val="center"/>
              <w:rPr>
                <w:i/>
                <w:iCs/>
                <w:color w:val="000000" w:themeColor="text1"/>
                <w:spacing w:val="-16"/>
                <w:sz w:val="22"/>
              </w:rPr>
            </w:pPr>
            <w:r w:rsidRPr="004B5733">
              <w:rPr>
                <w:i/>
                <w:iCs/>
                <w:color w:val="000000" w:themeColor="text1"/>
                <w:spacing w:val="-16"/>
                <w:sz w:val="22"/>
              </w:rPr>
              <w:t>0,62</w:t>
            </w:r>
          </w:p>
        </w:tc>
        <w:tc>
          <w:tcPr>
            <w:tcW w:w="0" w:type="auto"/>
            <w:tcBorders>
              <w:top w:val="single" w:sz="2" w:space="0" w:color="auto"/>
              <w:left w:val="single" w:sz="2" w:space="0" w:color="auto"/>
              <w:right w:val="single" w:sz="2" w:space="0" w:color="auto"/>
            </w:tcBorders>
            <w:shd w:val="clear" w:color="auto" w:fill="F2F2F2" w:themeFill="background1" w:themeFillShade="F2"/>
            <w:vAlign w:val="center"/>
          </w:tcPr>
          <w:p w14:paraId="78436BA5" w14:textId="35C3C147" w:rsidR="008474E4" w:rsidRPr="004B5733" w:rsidRDefault="008474E4" w:rsidP="00B1126B">
            <w:pPr>
              <w:spacing w:before="0" w:line="240" w:lineRule="auto"/>
              <w:ind w:left="-57" w:right="-57" w:firstLine="0"/>
              <w:jc w:val="center"/>
              <w:rPr>
                <w:color w:val="000000" w:themeColor="text1"/>
                <w:spacing w:val="-16"/>
                <w:sz w:val="22"/>
              </w:rPr>
            </w:pPr>
            <w:r w:rsidRPr="004B5733">
              <w:rPr>
                <w:color w:val="000000" w:themeColor="text1"/>
                <w:spacing w:val="-16"/>
                <w:sz w:val="22"/>
              </w:rPr>
              <w:t>2,91</w:t>
            </w:r>
          </w:p>
        </w:tc>
        <w:tc>
          <w:tcPr>
            <w:tcW w:w="0" w:type="auto"/>
            <w:tcBorders>
              <w:top w:val="single" w:sz="2" w:space="0" w:color="auto"/>
              <w:left w:val="single" w:sz="2" w:space="0" w:color="auto"/>
              <w:right w:val="single" w:sz="2" w:space="0" w:color="auto"/>
            </w:tcBorders>
            <w:shd w:val="clear" w:color="auto" w:fill="F2F2F2" w:themeFill="background1" w:themeFillShade="F2"/>
            <w:vAlign w:val="center"/>
          </w:tcPr>
          <w:p w14:paraId="4D8590FA" w14:textId="1EBCE3F6" w:rsidR="008474E4" w:rsidRPr="004B5733" w:rsidRDefault="008474E4" w:rsidP="00B1126B">
            <w:pPr>
              <w:spacing w:before="0" w:line="240" w:lineRule="auto"/>
              <w:ind w:left="-57" w:right="-57" w:firstLine="0"/>
              <w:jc w:val="center"/>
              <w:rPr>
                <w:i/>
                <w:iCs/>
                <w:color w:val="000000" w:themeColor="text1"/>
                <w:spacing w:val="-16"/>
                <w:sz w:val="22"/>
              </w:rPr>
            </w:pPr>
            <w:r w:rsidRPr="004B5733">
              <w:rPr>
                <w:i/>
                <w:iCs/>
                <w:color w:val="000000" w:themeColor="text1"/>
                <w:spacing w:val="-16"/>
                <w:sz w:val="22"/>
              </w:rPr>
              <w:t>0,50</w:t>
            </w:r>
          </w:p>
        </w:tc>
      </w:tr>
      <w:tr w:rsidR="004A14AF" w:rsidRPr="004B5733" w14:paraId="17319E1B" w14:textId="77777777" w:rsidTr="004B5733">
        <w:trPr>
          <w:jc w:val="center"/>
        </w:trPr>
        <w:tc>
          <w:tcPr>
            <w:tcW w:w="0" w:type="auto"/>
            <w:vAlign w:val="center"/>
          </w:tcPr>
          <w:p w14:paraId="5D6A05D7" w14:textId="77777777" w:rsidR="008474E4" w:rsidRPr="004B5733" w:rsidRDefault="008474E4" w:rsidP="00B1126B">
            <w:pPr>
              <w:spacing w:before="0" w:line="240" w:lineRule="auto"/>
              <w:ind w:left="-57" w:right="-57" w:firstLine="0"/>
              <w:jc w:val="center"/>
              <w:rPr>
                <w:color w:val="000000" w:themeColor="text1"/>
                <w:spacing w:val="-16"/>
                <w:sz w:val="22"/>
              </w:rPr>
            </w:pPr>
            <w:r w:rsidRPr="004B5733">
              <w:rPr>
                <w:color w:val="000000" w:themeColor="text1"/>
                <w:spacing w:val="-16"/>
                <w:sz w:val="22"/>
              </w:rPr>
              <w:t>2</w:t>
            </w:r>
          </w:p>
        </w:tc>
        <w:tc>
          <w:tcPr>
            <w:tcW w:w="7141" w:type="dxa"/>
            <w:tcBorders>
              <w:right w:val="single" w:sz="2" w:space="0" w:color="auto"/>
            </w:tcBorders>
            <w:vAlign w:val="center"/>
          </w:tcPr>
          <w:p w14:paraId="476EFB39" w14:textId="031D6612" w:rsidR="008474E4" w:rsidRPr="004B5733" w:rsidRDefault="00E346D9" w:rsidP="00B1126B">
            <w:pPr>
              <w:spacing w:before="0" w:line="240" w:lineRule="auto"/>
              <w:ind w:left="-57" w:right="-57" w:firstLine="0"/>
              <w:rPr>
                <w:color w:val="000000" w:themeColor="text1"/>
                <w:spacing w:val="-16"/>
                <w:sz w:val="22"/>
              </w:rPr>
            </w:pPr>
            <w:r w:rsidRPr="004B5733">
              <w:rPr>
                <w:color w:val="000000" w:themeColor="text1"/>
                <w:spacing w:val="-16"/>
                <w:sz w:val="22"/>
              </w:rPr>
              <w:t>The product packaging bears the GI logo (Yen Chau mango, Moc Chau Shan Tuyet tea, or Son La coffee)</w:t>
            </w:r>
          </w:p>
        </w:tc>
        <w:tc>
          <w:tcPr>
            <w:tcW w:w="0" w:type="auto"/>
            <w:tcBorders>
              <w:left w:val="single" w:sz="2" w:space="0" w:color="auto"/>
              <w:bottom w:val="single" w:sz="2" w:space="0" w:color="auto"/>
              <w:right w:val="single" w:sz="2" w:space="0" w:color="auto"/>
            </w:tcBorders>
            <w:shd w:val="clear" w:color="auto" w:fill="F2F2F2" w:themeFill="background1" w:themeFillShade="F2"/>
            <w:vAlign w:val="center"/>
          </w:tcPr>
          <w:p w14:paraId="07A885B0" w14:textId="148D3239" w:rsidR="008474E4" w:rsidRPr="004B5733" w:rsidRDefault="008474E4" w:rsidP="00B1126B">
            <w:pPr>
              <w:spacing w:before="0" w:line="240" w:lineRule="auto"/>
              <w:ind w:left="-57" w:right="-57" w:firstLine="0"/>
              <w:jc w:val="center"/>
              <w:rPr>
                <w:color w:val="000000" w:themeColor="text1"/>
                <w:spacing w:val="-16"/>
                <w:sz w:val="22"/>
              </w:rPr>
            </w:pPr>
            <w:r w:rsidRPr="004B5733">
              <w:rPr>
                <w:color w:val="000000" w:themeColor="text1"/>
                <w:spacing w:val="-16"/>
                <w:sz w:val="22"/>
              </w:rPr>
              <w:t>3,21</w:t>
            </w:r>
          </w:p>
        </w:tc>
        <w:tc>
          <w:tcPr>
            <w:tcW w:w="0" w:type="auto"/>
            <w:tcBorders>
              <w:left w:val="single" w:sz="2" w:space="0" w:color="auto"/>
              <w:bottom w:val="single" w:sz="2" w:space="0" w:color="auto"/>
              <w:right w:val="single" w:sz="2" w:space="0" w:color="auto"/>
            </w:tcBorders>
            <w:shd w:val="clear" w:color="auto" w:fill="F2F2F2" w:themeFill="background1" w:themeFillShade="F2"/>
            <w:vAlign w:val="center"/>
          </w:tcPr>
          <w:p w14:paraId="671D6B74" w14:textId="629F5B3C" w:rsidR="008474E4" w:rsidRPr="004B5733" w:rsidRDefault="008474E4" w:rsidP="00B1126B">
            <w:pPr>
              <w:spacing w:before="0" w:line="240" w:lineRule="auto"/>
              <w:ind w:left="-57" w:right="-57" w:firstLine="0"/>
              <w:jc w:val="center"/>
              <w:rPr>
                <w:i/>
                <w:iCs/>
                <w:color w:val="000000" w:themeColor="text1"/>
                <w:spacing w:val="-16"/>
                <w:sz w:val="22"/>
              </w:rPr>
            </w:pPr>
            <w:r w:rsidRPr="004B5733">
              <w:rPr>
                <w:i/>
                <w:iCs/>
                <w:color w:val="000000" w:themeColor="text1"/>
                <w:spacing w:val="-16"/>
                <w:sz w:val="22"/>
              </w:rPr>
              <w:t>0,65</w:t>
            </w:r>
          </w:p>
        </w:tc>
        <w:tc>
          <w:tcPr>
            <w:tcW w:w="0" w:type="auto"/>
            <w:tcBorders>
              <w:left w:val="single" w:sz="2" w:space="0" w:color="auto"/>
              <w:bottom w:val="single" w:sz="2" w:space="0" w:color="auto"/>
              <w:right w:val="single" w:sz="2" w:space="0" w:color="auto"/>
            </w:tcBorders>
            <w:shd w:val="clear" w:color="auto" w:fill="auto"/>
            <w:vAlign w:val="center"/>
          </w:tcPr>
          <w:p w14:paraId="6EB03C05" w14:textId="5F05EDEC" w:rsidR="008474E4" w:rsidRPr="004B5733" w:rsidRDefault="008474E4" w:rsidP="00B1126B">
            <w:pPr>
              <w:spacing w:before="0" w:line="240" w:lineRule="auto"/>
              <w:ind w:left="-57" w:right="-57" w:firstLine="0"/>
              <w:jc w:val="center"/>
              <w:rPr>
                <w:color w:val="000000" w:themeColor="text1"/>
                <w:spacing w:val="-16"/>
                <w:sz w:val="22"/>
              </w:rPr>
            </w:pPr>
            <w:r w:rsidRPr="004B5733">
              <w:rPr>
                <w:color w:val="000000" w:themeColor="text1"/>
                <w:spacing w:val="-16"/>
                <w:sz w:val="22"/>
              </w:rPr>
              <w:t>3,00</w:t>
            </w:r>
          </w:p>
        </w:tc>
        <w:tc>
          <w:tcPr>
            <w:tcW w:w="0" w:type="auto"/>
            <w:tcBorders>
              <w:left w:val="single" w:sz="2" w:space="0" w:color="auto"/>
              <w:bottom w:val="single" w:sz="2" w:space="0" w:color="auto"/>
              <w:right w:val="single" w:sz="2" w:space="0" w:color="auto"/>
            </w:tcBorders>
            <w:shd w:val="clear" w:color="auto" w:fill="auto"/>
            <w:vAlign w:val="center"/>
          </w:tcPr>
          <w:p w14:paraId="79FB87D2" w14:textId="299350FD" w:rsidR="008474E4" w:rsidRPr="004B5733" w:rsidRDefault="008474E4" w:rsidP="00B1126B">
            <w:pPr>
              <w:spacing w:before="0" w:line="240" w:lineRule="auto"/>
              <w:ind w:left="-57" w:right="-57" w:firstLine="0"/>
              <w:jc w:val="center"/>
              <w:rPr>
                <w:i/>
                <w:iCs/>
                <w:color w:val="000000" w:themeColor="text1"/>
                <w:spacing w:val="-16"/>
                <w:sz w:val="22"/>
              </w:rPr>
            </w:pPr>
            <w:r w:rsidRPr="004B5733">
              <w:rPr>
                <w:i/>
                <w:iCs/>
                <w:color w:val="000000" w:themeColor="text1"/>
                <w:spacing w:val="-16"/>
                <w:sz w:val="22"/>
              </w:rPr>
              <w:t>0,34</w:t>
            </w:r>
          </w:p>
        </w:tc>
        <w:tc>
          <w:tcPr>
            <w:tcW w:w="0" w:type="auto"/>
            <w:tcBorders>
              <w:left w:val="single" w:sz="2" w:space="0" w:color="auto"/>
              <w:bottom w:val="single" w:sz="2" w:space="0" w:color="auto"/>
              <w:right w:val="single" w:sz="2" w:space="0" w:color="auto"/>
            </w:tcBorders>
            <w:shd w:val="clear" w:color="auto" w:fill="F2F2F2" w:themeFill="background1" w:themeFillShade="F2"/>
            <w:vAlign w:val="center"/>
          </w:tcPr>
          <w:p w14:paraId="419674CE" w14:textId="26FE51F8" w:rsidR="008474E4" w:rsidRPr="004B5733" w:rsidRDefault="008474E4" w:rsidP="00B1126B">
            <w:pPr>
              <w:spacing w:before="0" w:line="240" w:lineRule="auto"/>
              <w:ind w:left="-57" w:right="-57" w:firstLine="0"/>
              <w:jc w:val="center"/>
              <w:rPr>
                <w:color w:val="000000" w:themeColor="text1"/>
                <w:spacing w:val="-16"/>
                <w:sz w:val="22"/>
              </w:rPr>
            </w:pPr>
            <w:r w:rsidRPr="004B5733">
              <w:rPr>
                <w:color w:val="000000" w:themeColor="text1"/>
                <w:spacing w:val="-16"/>
                <w:sz w:val="22"/>
              </w:rPr>
              <w:t>3,00</w:t>
            </w:r>
          </w:p>
        </w:tc>
        <w:tc>
          <w:tcPr>
            <w:tcW w:w="0" w:type="auto"/>
            <w:tcBorders>
              <w:left w:val="single" w:sz="2" w:space="0" w:color="auto"/>
              <w:bottom w:val="single" w:sz="2" w:space="0" w:color="auto"/>
              <w:right w:val="single" w:sz="2" w:space="0" w:color="auto"/>
            </w:tcBorders>
            <w:shd w:val="clear" w:color="auto" w:fill="F2F2F2" w:themeFill="background1" w:themeFillShade="F2"/>
            <w:vAlign w:val="center"/>
          </w:tcPr>
          <w:p w14:paraId="440BE3DE" w14:textId="4AE995D6" w:rsidR="008474E4" w:rsidRPr="004B5733" w:rsidRDefault="008474E4" w:rsidP="00B1126B">
            <w:pPr>
              <w:spacing w:before="0" w:line="240" w:lineRule="auto"/>
              <w:ind w:left="-57" w:right="-57" w:firstLine="0"/>
              <w:jc w:val="center"/>
              <w:rPr>
                <w:i/>
                <w:iCs/>
                <w:color w:val="000000" w:themeColor="text1"/>
                <w:spacing w:val="-16"/>
                <w:sz w:val="22"/>
              </w:rPr>
            </w:pPr>
            <w:r w:rsidRPr="004B5733">
              <w:rPr>
                <w:i/>
                <w:iCs/>
                <w:color w:val="000000" w:themeColor="text1"/>
                <w:spacing w:val="-16"/>
                <w:sz w:val="22"/>
              </w:rPr>
              <w:t>0,42</w:t>
            </w:r>
          </w:p>
        </w:tc>
      </w:tr>
      <w:tr w:rsidR="004A14AF" w:rsidRPr="004B5733" w14:paraId="6CF26561" w14:textId="77777777" w:rsidTr="004B5733">
        <w:trPr>
          <w:jc w:val="center"/>
        </w:trPr>
        <w:tc>
          <w:tcPr>
            <w:tcW w:w="0" w:type="auto"/>
            <w:vAlign w:val="center"/>
          </w:tcPr>
          <w:p w14:paraId="658B3F35" w14:textId="77777777" w:rsidR="008474E4" w:rsidRPr="004B5733" w:rsidRDefault="008474E4" w:rsidP="00B1126B">
            <w:pPr>
              <w:spacing w:before="0" w:line="240" w:lineRule="auto"/>
              <w:ind w:left="-57" w:right="-57" w:firstLine="0"/>
              <w:jc w:val="center"/>
              <w:rPr>
                <w:color w:val="000000" w:themeColor="text1"/>
                <w:spacing w:val="-16"/>
                <w:sz w:val="22"/>
              </w:rPr>
            </w:pPr>
            <w:r w:rsidRPr="004B5733">
              <w:rPr>
                <w:color w:val="000000" w:themeColor="text1"/>
                <w:spacing w:val="-16"/>
                <w:sz w:val="22"/>
              </w:rPr>
              <w:t>3</w:t>
            </w:r>
          </w:p>
        </w:tc>
        <w:tc>
          <w:tcPr>
            <w:tcW w:w="7141" w:type="dxa"/>
            <w:tcBorders>
              <w:right w:val="single" w:sz="2" w:space="0" w:color="auto"/>
            </w:tcBorders>
            <w:vAlign w:val="center"/>
          </w:tcPr>
          <w:p w14:paraId="2A04C672" w14:textId="50DDF58A" w:rsidR="008474E4" w:rsidRPr="004B5733" w:rsidRDefault="002824D0" w:rsidP="00B1126B">
            <w:pPr>
              <w:spacing w:before="0" w:line="240" w:lineRule="auto"/>
              <w:ind w:left="-57" w:right="-57" w:firstLine="0"/>
              <w:rPr>
                <w:color w:val="000000" w:themeColor="text1"/>
                <w:spacing w:val="-16"/>
                <w:sz w:val="22"/>
              </w:rPr>
            </w:pPr>
            <w:r w:rsidRPr="004B5733">
              <w:rPr>
                <w:color w:val="000000" w:themeColor="text1"/>
                <w:spacing w:val="-16"/>
                <w:sz w:val="22"/>
              </w:rPr>
              <w:t>The product or brand is introduced at trade fairs or product display points within Son La province</w:t>
            </w:r>
          </w:p>
        </w:tc>
        <w:tc>
          <w:tcPr>
            <w:tcW w:w="0" w:type="auto"/>
            <w:tcBorders>
              <w:top w:val="single" w:sz="2" w:space="0" w:color="auto"/>
              <w:left w:val="single" w:sz="2" w:space="0" w:color="auto"/>
              <w:right w:val="single" w:sz="2" w:space="0" w:color="auto"/>
            </w:tcBorders>
            <w:shd w:val="clear" w:color="auto" w:fill="F2F2F2" w:themeFill="background1" w:themeFillShade="F2"/>
            <w:vAlign w:val="center"/>
          </w:tcPr>
          <w:p w14:paraId="143DD65D" w14:textId="466134C8" w:rsidR="008474E4" w:rsidRPr="004B5733" w:rsidRDefault="008474E4" w:rsidP="00B1126B">
            <w:pPr>
              <w:spacing w:before="0" w:line="240" w:lineRule="auto"/>
              <w:ind w:left="-57" w:right="-57" w:firstLine="0"/>
              <w:jc w:val="center"/>
              <w:rPr>
                <w:color w:val="000000" w:themeColor="text1"/>
                <w:spacing w:val="-16"/>
                <w:sz w:val="22"/>
              </w:rPr>
            </w:pPr>
            <w:r w:rsidRPr="004B5733">
              <w:rPr>
                <w:color w:val="000000" w:themeColor="text1"/>
                <w:spacing w:val="-16"/>
                <w:sz w:val="22"/>
              </w:rPr>
              <w:t>3,00</w:t>
            </w:r>
          </w:p>
        </w:tc>
        <w:tc>
          <w:tcPr>
            <w:tcW w:w="0" w:type="auto"/>
            <w:tcBorders>
              <w:top w:val="single" w:sz="2" w:space="0" w:color="auto"/>
              <w:left w:val="single" w:sz="2" w:space="0" w:color="auto"/>
              <w:right w:val="single" w:sz="2" w:space="0" w:color="auto"/>
            </w:tcBorders>
            <w:shd w:val="clear" w:color="auto" w:fill="F2F2F2" w:themeFill="background1" w:themeFillShade="F2"/>
            <w:vAlign w:val="center"/>
          </w:tcPr>
          <w:p w14:paraId="2355642F" w14:textId="2BA4BD5F" w:rsidR="008474E4" w:rsidRPr="004B5733" w:rsidRDefault="008474E4" w:rsidP="00B1126B">
            <w:pPr>
              <w:spacing w:before="0" w:line="240" w:lineRule="auto"/>
              <w:ind w:left="-57" w:right="-57" w:firstLine="0"/>
              <w:jc w:val="center"/>
              <w:rPr>
                <w:i/>
                <w:iCs/>
                <w:color w:val="000000" w:themeColor="text1"/>
                <w:spacing w:val="-16"/>
                <w:sz w:val="22"/>
              </w:rPr>
            </w:pPr>
            <w:r w:rsidRPr="004B5733">
              <w:rPr>
                <w:i/>
                <w:iCs/>
                <w:color w:val="000000" w:themeColor="text1"/>
                <w:spacing w:val="-16"/>
                <w:sz w:val="22"/>
              </w:rPr>
              <w:t>0,53</w:t>
            </w:r>
          </w:p>
        </w:tc>
        <w:tc>
          <w:tcPr>
            <w:tcW w:w="0" w:type="auto"/>
            <w:tcBorders>
              <w:top w:val="single" w:sz="2" w:space="0" w:color="auto"/>
              <w:left w:val="single" w:sz="2" w:space="0" w:color="auto"/>
              <w:right w:val="single" w:sz="2" w:space="0" w:color="auto"/>
            </w:tcBorders>
            <w:shd w:val="clear" w:color="auto" w:fill="auto"/>
            <w:vAlign w:val="center"/>
          </w:tcPr>
          <w:p w14:paraId="1DF133F8" w14:textId="775070F2" w:rsidR="008474E4" w:rsidRPr="004B5733" w:rsidRDefault="008474E4" w:rsidP="00B1126B">
            <w:pPr>
              <w:spacing w:before="0" w:line="240" w:lineRule="auto"/>
              <w:ind w:left="-57" w:right="-57" w:firstLine="0"/>
              <w:jc w:val="center"/>
              <w:rPr>
                <w:color w:val="000000" w:themeColor="text1"/>
                <w:spacing w:val="-16"/>
                <w:sz w:val="22"/>
              </w:rPr>
            </w:pPr>
            <w:r w:rsidRPr="004B5733">
              <w:rPr>
                <w:color w:val="000000" w:themeColor="text1"/>
                <w:spacing w:val="-16"/>
                <w:sz w:val="22"/>
              </w:rPr>
              <w:t>3,18</w:t>
            </w:r>
          </w:p>
        </w:tc>
        <w:tc>
          <w:tcPr>
            <w:tcW w:w="0" w:type="auto"/>
            <w:tcBorders>
              <w:top w:val="single" w:sz="2" w:space="0" w:color="auto"/>
              <w:left w:val="single" w:sz="2" w:space="0" w:color="auto"/>
              <w:right w:val="single" w:sz="2" w:space="0" w:color="auto"/>
            </w:tcBorders>
            <w:shd w:val="clear" w:color="auto" w:fill="auto"/>
            <w:vAlign w:val="center"/>
          </w:tcPr>
          <w:p w14:paraId="49638337" w14:textId="1BEA4290" w:rsidR="008474E4" w:rsidRPr="004B5733" w:rsidRDefault="008474E4" w:rsidP="00B1126B">
            <w:pPr>
              <w:spacing w:before="0" w:line="240" w:lineRule="auto"/>
              <w:ind w:left="-57" w:right="-57" w:firstLine="0"/>
              <w:jc w:val="center"/>
              <w:rPr>
                <w:i/>
                <w:iCs/>
                <w:color w:val="000000" w:themeColor="text1"/>
                <w:spacing w:val="-16"/>
                <w:sz w:val="22"/>
              </w:rPr>
            </w:pPr>
            <w:r w:rsidRPr="004B5733">
              <w:rPr>
                <w:i/>
                <w:iCs/>
                <w:color w:val="000000" w:themeColor="text1"/>
                <w:spacing w:val="-16"/>
                <w:sz w:val="22"/>
              </w:rPr>
              <w:t>0,62</w:t>
            </w:r>
          </w:p>
        </w:tc>
        <w:tc>
          <w:tcPr>
            <w:tcW w:w="0" w:type="auto"/>
            <w:tcBorders>
              <w:top w:val="single" w:sz="2" w:space="0" w:color="auto"/>
              <w:left w:val="single" w:sz="2" w:space="0" w:color="auto"/>
              <w:right w:val="single" w:sz="2" w:space="0" w:color="auto"/>
            </w:tcBorders>
            <w:shd w:val="clear" w:color="auto" w:fill="F2F2F2" w:themeFill="background1" w:themeFillShade="F2"/>
            <w:vAlign w:val="center"/>
          </w:tcPr>
          <w:p w14:paraId="09ADB1D2" w14:textId="35DB42EC" w:rsidR="008474E4" w:rsidRPr="004B5733" w:rsidRDefault="008474E4" w:rsidP="00B1126B">
            <w:pPr>
              <w:spacing w:before="0" w:line="240" w:lineRule="auto"/>
              <w:ind w:left="-57" w:right="-57" w:firstLine="0"/>
              <w:jc w:val="center"/>
              <w:rPr>
                <w:color w:val="000000" w:themeColor="text1"/>
                <w:spacing w:val="-16"/>
                <w:sz w:val="22"/>
              </w:rPr>
            </w:pPr>
            <w:r w:rsidRPr="004B5733">
              <w:rPr>
                <w:color w:val="000000" w:themeColor="text1"/>
                <w:spacing w:val="-16"/>
                <w:sz w:val="22"/>
              </w:rPr>
              <w:t>3,30</w:t>
            </w:r>
          </w:p>
        </w:tc>
        <w:tc>
          <w:tcPr>
            <w:tcW w:w="0" w:type="auto"/>
            <w:tcBorders>
              <w:top w:val="single" w:sz="2" w:space="0" w:color="auto"/>
              <w:left w:val="single" w:sz="2" w:space="0" w:color="auto"/>
              <w:right w:val="single" w:sz="2" w:space="0" w:color="auto"/>
            </w:tcBorders>
            <w:shd w:val="clear" w:color="auto" w:fill="F2F2F2" w:themeFill="background1" w:themeFillShade="F2"/>
            <w:vAlign w:val="center"/>
          </w:tcPr>
          <w:p w14:paraId="678B7AC9" w14:textId="1818FB23" w:rsidR="008474E4" w:rsidRPr="004B5733" w:rsidRDefault="008474E4" w:rsidP="00B1126B">
            <w:pPr>
              <w:spacing w:before="0" w:line="240" w:lineRule="auto"/>
              <w:ind w:left="-57" w:right="-57" w:firstLine="0"/>
              <w:jc w:val="center"/>
              <w:rPr>
                <w:i/>
                <w:iCs/>
                <w:color w:val="000000" w:themeColor="text1"/>
                <w:spacing w:val="-16"/>
                <w:sz w:val="22"/>
              </w:rPr>
            </w:pPr>
            <w:r w:rsidRPr="004B5733">
              <w:rPr>
                <w:i/>
                <w:iCs/>
                <w:color w:val="000000" w:themeColor="text1"/>
                <w:spacing w:val="-16"/>
                <w:sz w:val="22"/>
              </w:rPr>
              <w:t>0,46</w:t>
            </w:r>
          </w:p>
        </w:tc>
      </w:tr>
      <w:tr w:rsidR="004A14AF" w:rsidRPr="004B5733" w14:paraId="2B444265" w14:textId="77777777" w:rsidTr="004B5733">
        <w:trPr>
          <w:jc w:val="center"/>
        </w:trPr>
        <w:tc>
          <w:tcPr>
            <w:tcW w:w="0" w:type="auto"/>
            <w:vAlign w:val="center"/>
          </w:tcPr>
          <w:p w14:paraId="2A283DD0" w14:textId="77777777" w:rsidR="008474E4" w:rsidRPr="004B5733" w:rsidRDefault="008474E4" w:rsidP="00B1126B">
            <w:pPr>
              <w:spacing w:before="0" w:line="240" w:lineRule="auto"/>
              <w:ind w:left="-57" w:right="-57" w:firstLine="0"/>
              <w:jc w:val="center"/>
              <w:rPr>
                <w:color w:val="000000" w:themeColor="text1"/>
                <w:spacing w:val="-16"/>
                <w:sz w:val="22"/>
              </w:rPr>
            </w:pPr>
            <w:r w:rsidRPr="004B5733">
              <w:rPr>
                <w:color w:val="000000" w:themeColor="text1"/>
                <w:spacing w:val="-16"/>
                <w:sz w:val="22"/>
              </w:rPr>
              <w:t>4</w:t>
            </w:r>
          </w:p>
        </w:tc>
        <w:tc>
          <w:tcPr>
            <w:tcW w:w="7141" w:type="dxa"/>
            <w:tcBorders>
              <w:right w:val="single" w:sz="2" w:space="0" w:color="auto"/>
            </w:tcBorders>
            <w:vAlign w:val="center"/>
          </w:tcPr>
          <w:p w14:paraId="64D82CE7" w14:textId="02DD7BDC" w:rsidR="008474E4" w:rsidRPr="004B5733" w:rsidRDefault="002824D0" w:rsidP="00B1126B">
            <w:pPr>
              <w:spacing w:before="0" w:line="240" w:lineRule="auto"/>
              <w:ind w:left="-57" w:right="-57" w:firstLine="0"/>
              <w:rPr>
                <w:color w:val="000000" w:themeColor="text1"/>
                <w:spacing w:val="-16"/>
                <w:sz w:val="22"/>
              </w:rPr>
            </w:pPr>
            <w:r w:rsidRPr="004B5733">
              <w:rPr>
                <w:color w:val="000000" w:themeColor="text1"/>
                <w:spacing w:val="-16"/>
                <w:sz w:val="22"/>
              </w:rPr>
              <w:t>Producers participate in product or brand promotion events at centralized display points in major cities outside Son La organized by local authorities or associations</w:t>
            </w:r>
          </w:p>
        </w:tc>
        <w:tc>
          <w:tcPr>
            <w:tcW w:w="0" w:type="auto"/>
            <w:tcBorders>
              <w:left w:val="single" w:sz="2" w:space="0" w:color="auto"/>
              <w:bottom w:val="single" w:sz="2" w:space="0" w:color="auto"/>
              <w:right w:val="single" w:sz="2" w:space="0" w:color="auto"/>
            </w:tcBorders>
            <w:shd w:val="clear" w:color="auto" w:fill="F2F2F2" w:themeFill="background1" w:themeFillShade="F2"/>
            <w:vAlign w:val="center"/>
          </w:tcPr>
          <w:p w14:paraId="543F79AD" w14:textId="28562360" w:rsidR="008474E4" w:rsidRPr="004B5733" w:rsidRDefault="008474E4" w:rsidP="00B1126B">
            <w:pPr>
              <w:spacing w:before="0" w:line="240" w:lineRule="auto"/>
              <w:ind w:left="-57" w:right="-57" w:firstLine="0"/>
              <w:jc w:val="center"/>
              <w:rPr>
                <w:color w:val="000000" w:themeColor="text1"/>
                <w:spacing w:val="-16"/>
                <w:sz w:val="22"/>
              </w:rPr>
            </w:pPr>
            <w:r w:rsidRPr="004B5733">
              <w:rPr>
                <w:color w:val="000000" w:themeColor="text1"/>
                <w:spacing w:val="-16"/>
                <w:sz w:val="22"/>
              </w:rPr>
              <w:t>3,11</w:t>
            </w:r>
          </w:p>
        </w:tc>
        <w:tc>
          <w:tcPr>
            <w:tcW w:w="0" w:type="auto"/>
            <w:tcBorders>
              <w:left w:val="single" w:sz="2" w:space="0" w:color="auto"/>
              <w:bottom w:val="single" w:sz="2" w:space="0" w:color="auto"/>
              <w:right w:val="single" w:sz="2" w:space="0" w:color="auto"/>
            </w:tcBorders>
            <w:shd w:val="clear" w:color="auto" w:fill="F2F2F2" w:themeFill="background1" w:themeFillShade="F2"/>
            <w:vAlign w:val="center"/>
          </w:tcPr>
          <w:p w14:paraId="222BC0EF" w14:textId="5AE6AD1D" w:rsidR="008474E4" w:rsidRPr="004B5733" w:rsidRDefault="008474E4" w:rsidP="00B1126B">
            <w:pPr>
              <w:spacing w:before="0" w:line="240" w:lineRule="auto"/>
              <w:ind w:left="-57" w:right="-57" w:firstLine="0"/>
              <w:jc w:val="center"/>
              <w:rPr>
                <w:i/>
                <w:iCs/>
                <w:color w:val="000000" w:themeColor="text1"/>
                <w:spacing w:val="-16"/>
                <w:sz w:val="22"/>
              </w:rPr>
            </w:pPr>
            <w:r w:rsidRPr="004B5733">
              <w:rPr>
                <w:i/>
                <w:iCs/>
                <w:color w:val="000000" w:themeColor="text1"/>
                <w:spacing w:val="-16"/>
                <w:sz w:val="22"/>
              </w:rPr>
              <w:t>0,70</w:t>
            </w:r>
          </w:p>
        </w:tc>
        <w:tc>
          <w:tcPr>
            <w:tcW w:w="0" w:type="auto"/>
            <w:tcBorders>
              <w:left w:val="single" w:sz="2" w:space="0" w:color="auto"/>
              <w:bottom w:val="single" w:sz="2" w:space="0" w:color="auto"/>
              <w:right w:val="single" w:sz="2" w:space="0" w:color="auto"/>
            </w:tcBorders>
            <w:shd w:val="clear" w:color="auto" w:fill="auto"/>
            <w:vAlign w:val="center"/>
          </w:tcPr>
          <w:p w14:paraId="0395578F" w14:textId="6943A9EF" w:rsidR="008474E4" w:rsidRPr="004B5733" w:rsidRDefault="008474E4" w:rsidP="00B1126B">
            <w:pPr>
              <w:spacing w:before="0" w:line="240" w:lineRule="auto"/>
              <w:ind w:left="-57" w:right="-57" w:firstLine="0"/>
              <w:jc w:val="center"/>
              <w:rPr>
                <w:color w:val="000000" w:themeColor="text1"/>
                <w:spacing w:val="-16"/>
                <w:sz w:val="22"/>
              </w:rPr>
            </w:pPr>
            <w:r w:rsidRPr="004B5733">
              <w:rPr>
                <w:color w:val="000000" w:themeColor="text1"/>
                <w:spacing w:val="-16"/>
                <w:sz w:val="22"/>
              </w:rPr>
              <w:t>3,00</w:t>
            </w:r>
          </w:p>
        </w:tc>
        <w:tc>
          <w:tcPr>
            <w:tcW w:w="0" w:type="auto"/>
            <w:tcBorders>
              <w:left w:val="single" w:sz="2" w:space="0" w:color="auto"/>
              <w:bottom w:val="single" w:sz="2" w:space="0" w:color="auto"/>
              <w:right w:val="single" w:sz="2" w:space="0" w:color="auto"/>
            </w:tcBorders>
            <w:shd w:val="clear" w:color="auto" w:fill="auto"/>
            <w:vAlign w:val="center"/>
          </w:tcPr>
          <w:p w14:paraId="134CCE69" w14:textId="2B4357DD" w:rsidR="008474E4" w:rsidRPr="004B5733" w:rsidRDefault="008474E4" w:rsidP="00B1126B">
            <w:pPr>
              <w:spacing w:before="0" w:line="240" w:lineRule="auto"/>
              <w:ind w:left="-57" w:right="-57" w:firstLine="0"/>
              <w:jc w:val="center"/>
              <w:rPr>
                <w:i/>
                <w:iCs/>
                <w:color w:val="000000" w:themeColor="text1"/>
                <w:spacing w:val="-16"/>
                <w:sz w:val="22"/>
              </w:rPr>
            </w:pPr>
            <w:r w:rsidRPr="004B5733">
              <w:rPr>
                <w:i/>
                <w:iCs/>
                <w:color w:val="000000" w:themeColor="text1"/>
                <w:spacing w:val="-16"/>
                <w:sz w:val="22"/>
              </w:rPr>
              <w:t>0,49</w:t>
            </w:r>
          </w:p>
        </w:tc>
        <w:tc>
          <w:tcPr>
            <w:tcW w:w="0" w:type="auto"/>
            <w:tcBorders>
              <w:left w:val="single" w:sz="2" w:space="0" w:color="auto"/>
              <w:bottom w:val="single" w:sz="2" w:space="0" w:color="auto"/>
              <w:right w:val="single" w:sz="2" w:space="0" w:color="auto"/>
            </w:tcBorders>
            <w:shd w:val="clear" w:color="auto" w:fill="F2F2F2" w:themeFill="background1" w:themeFillShade="F2"/>
            <w:vAlign w:val="center"/>
          </w:tcPr>
          <w:p w14:paraId="0497543C" w14:textId="08925E85" w:rsidR="008474E4" w:rsidRPr="004B5733" w:rsidRDefault="008474E4" w:rsidP="00B1126B">
            <w:pPr>
              <w:spacing w:before="0" w:line="240" w:lineRule="auto"/>
              <w:ind w:left="-57" w:right="-57" w:firstLine="0"/>
              <w:jc w:val="center"/>
              <w:rPr>
                <w:color w:val="000000" w:themeColor="text1"/>
                <w:spacing w:val="-16"/>
                <w:sz w:val="22"/>
              </w:rPr>
            </w:pPr>
            <w:r w:rsidRPr="004B5733">
              <w:rPr>
                <w:color w:val="000000" w:themeColor="text1"/>
                <w:spacing w:val="-16"/>
                <w:sz w:val="22"/>
              </w:rPr>
              <w:t>2,91</w:t>
            </w:r>
          </w:p>
        </w:tc>
        <w:tc>
          <w:tcPr>
            <w:tcW w:w="0" w:type="auto"/>
            <w:tcBorders>
              <w:left w:val="single" w:sz="2" w:space="0" w:color="auto"/>
              <w:bottom w:val="single" w:sz="2" w:space="0" w:color="auto"/>
              <w:right w:val="single" w:sz="2" w:space="0" w:color="auto"/>
            </w:tcBorders>
            <w:shd w:val="clear" w:color="auto" w:fill="F2F2F2" w:themeFill="background1" w:themeFillShade="F2"/>
            <w:vAlign w:val="center"/>
          </w:tcPr>
          <w:p w14:paraId="3C873D37" w14:textId="3BB36F02" w:rsidR="008474E4" w:rsidRPr="004B5733" w:rsidRDefault="008474E4" w:rsidP="00B1126B">
            <w:pPr>
              <w:spacing w:before="0" w:line="240" w:lineRule="auto"/>
              <w:ind w:left="-57" w:right="-57" w:firstLine="0"/>
              <w:jc w:val="center"/>
              <w:rPr>
                <w:i/>
                <w:iCs/>
                <w:color w:val="000000" w:themeColor="text1"/>
                <w:spacing w:val="-16"/>
                <w:sz w:val="22"/>
              </w:rPr>
            </w:pPr>
            <w:r w:rsidRPr="004B5733">
              <w:rPr>
                <w:i/>
                <w:iCs/>
                <w:color w:val="000000" w:themeColor="text1"/>
                <w:spacing w:val="-16"/>
                <w:sz w:val="22"/>
              </w:rPr>
              <w:t>0,65</w:t>
            </w:r>
          </w:p>
        </w:tc>
      </w:tr>
      <w:tr w:rsidR="004A14AF" w:rsidRPr="004B5733" w14:paraId="6E7F5111" w14:textId="77777777" w:rsidTr="004B5733">
        <w:trPr>
          <w:jc w:val="center"/>
        </w:trPr>
        <w:tc>
          <w:tcPr>
            <w:tcW w:w="0" w:type="auto"/>
            <w:vAlign w:val="center"/>
          </w:tcPr>
          <w:p w14:paraId="74B3E73E" w14:textId="77777777" w:rsidR="008474E4" w:rsidRPr="004B5733" w:rsidRDefault="008474E4" w:rsidP="00B1126B">
            <w:pPr>
              <w:spacing w:before="0" w:line="240" w:lineRule="auto"/>
              <w:ind w:left="-57" w:right="-57" w:firstLine="0"/>
              <w:jc w:val="center"/>
              <w:rPr>
                <w:color w:val="000000" w:themeColor="text1"/>
                <w:spacing w:val="-16"/>
                <w:sz w:val="22"/>
              </w:rPr>
            </w:pPr>
            <w:r w:rsidRPr="004B5733">
              <w:rPr>
                <w:color w:val="000000" w:themeColor="text1"/>
                <w:spacing w:val="-16"/>
                <w:sz w:val="22"/>
              </w:rPr>
              <w:t>5</w:t>
            </w:r>
          </w:p>
        </w:tc>
        <w:tc>
          <w:tcPr>
            <w:tcW w:w="7141" w:type="dxa"/>
            <w:tcBorders>
              <w:right w:val="single" w:sz="2" w:space="0" w:color="auto"/>
            </w:tcBorders>
            <w:vAlign w:val="center"/>
          </w:tcPr>
          <w:p w14:paraId="34BB2B76" w14:textId="5C01EAA9" w:rsidR="008474E4" w:rsidRPr="004B5733" w:rsidRDefault="002824D0" w:rsidP="00B1126B">
            <w:pPr>
              <w:spacing w:before="0" w:line="240" w:lineRule="auto"/>
              <w:ind w:left="-57" w:right="-57" w:firstLine="0"/>
              <w:rPr>
                <w:color w:val="000000" w:themeColor="text1"/>
                <w:spacing w:val="-16"/>
                <w:sz w:val="22"/>
              </w:rPr>
            </w:pPr>
            <w:r w:rsidRPr="004B5733">
              <w:rPr>
                <w:color w:val="000000" w:themeColor="text1"/>
                <w:spacing w:val="-16"/>
                <w:sz w:val="22"/>
              </w:rPr>
              <w:t>Producers self-participate in trade fairs and product display events at festivals or other events within and outside Son La province</w:t>
            </w:r>
          </w:p>
        </w:tc>
        <w:tc>
          <w:tcPr>
            <w:tcW w:w="0" w:type="auto"/>
            <w:tcBorders>
              <w:top w:val="single" w:sz="2" w:space="0" w:color="auto"/>
              <w:left w:val="single" w:sz="2" w:space="0" w:color="auto"/>
              <w:right w:val="single" w:sz="2" w:space="0" w:color="auto"/>
            </w:tcBorders>
            <w:shd w:val="clear" w:color="auto" w:fill="F2F2F2" w:themeFill="background1" w:themeFillShade="F2"/>
            <w:vAlign w:val="center"/>
          </w:tcPr>
          <w:p w14:paraId="0B7F23F7" w14:textId="5F84841E" w:rsidR="008474E4" w:rsidRPr="004B5733" w:rsidRDefault="008474E4" w:rsidP="00B1126B">
            <w:pPr>
              <w:spacing w:before="0" w:line="240" w:lineRule="auto"/>
              <w:ind w:left="-57" w:right="-57" w:firstLine="0"/>
              <w:jc w:val="center"/>
              <w:rPr>
                <w:color w:val="000000" w:themeColor="text1"/>
                <w:spacing w:val="-16"/>
                <w:sz w:val="22"/>
              </w:rPr>
            </w:pPr>
            <w:r w:rsidRPr="004B5733">
              <w:rPr>
                <w:color w:val="000000" w:themeColor="text1"/>
                <w:spacing w:val="-16"/>
                <w:sz w:val="22"/>
              </w:rPr>
              <w:t>2,91</w:t>
            </w:r>
          </w:p>
        </w:tc>
        <w:tc>
          <w:tcPr>
            <w:tcW w:w="0" w:type="auto"/>
            <w:tcBorders>
              <w:top w:val="single" w:sz="2" w:space="0" w:color="auto"/>
              <w:left w:val="single" w:sz="2" w:space="0" w:color="auto"/>
              <w:right w:val="single" w:sz="2" w:space="0" w:color="auto"/>
            </w:tcBorders>
            <w:shd w:val="clear" w:color="auto" w:fill="F2F2F2" w:themeFill="background1" w:themeFillShade="F2"/>
            <w:vAlign w:val="center"/>
          </w:tcPr>
          <w:p w14:paraId="279362E5" w14:textId="41298AAE" w:rsidR="008474E4" w:rsidRPr="004B5733" w:rsidRDefault="008474E4" w:rsidP="00B1126B">
            <w:pPr>
              <w:spacing w:before="0" w:line="240" w:lineRule="auto"/>
              <w:ind w:left="-57" w:right="-57" w:firstLine="0"/>
              <w:jc w:val="center"/>
              <w:rPr>
                <w:i/>
                <w:iCs/>
                <w:color w:val="000000" w:themeColor="text1"/>
                <w:spacing w:val="-16"/>
                <w:sz w:val="22"/>
              </w:rPr>
            </w:pPr>
            <w:r w:rsidRPr="004B5733">
              <w:rPr>
                <w:i/>
                <w:iCs/>
                <w:color w:val="000000" w:themeColor="text1"/>
                <w:spacing w:val="-16"/>
                <w:sz w:val="22"/>
              </w:rPr>
              <w:t>0,63</w:t>
            </w:r>
          </w:p>
        </w:tc>
        <w:tc>
          <w:tcPr>
            <w:tcW w:w="0" w:type="auto"/>
            <w:tcBorders>
              <w:top w:val="single" w:sz="2" w:space="0" w:color="auto"/>
              <w:left w:val="single" w:sz="2" w:space="0" w:color="auto"/>
              <w:right w:val="single" w:sz="2" w:space="0" w:color="auto"/>
            </w:tcBorders>
            <w:shd w:val="clear" w:color="auto" w:fill="auto"/>
            <w:vAlign w:val="center"/>
          </w:tcPr>
          <w:p w14:paraId="5C45AC74" w14:textId="695037C2" w:rsidR="008474E4" w:rsidRPr="004B5733" w:rsidRDefault="008474E4" w:rsidP="00B1126B">
            <w:pPr>
              <w:spacing w:before="0" w:line="240" w:lineRule="auto"/>
              <w:ind w:left="-57" w:right="-57" w:firstLine="0"/>
              <w:jc w:val="center"/>
              <w:rPr>
                <w:color w:val="000000" w:themeColor="text1"/>
                <w:spacing w:val="-16"/>
                <w:sz w:val="22"/>
              </w:rPr>
            </w:pPr>
            <w:r w:rsidRPr="004B5733">
              <w:rPr>
                <w:color w:val="000000" w:themeColor="text1"/>
                <w:spacing w:val="-16"/>
                <w:sz w:val="22"/>
              </w:rPr>
              <w:t>2,82</w:t>
            </w:r>
          </w:p>
        </w:tc>
        <w:tc>
          <w:tcPr>
            <w:tcW w:w="0" w:type="auto"/>
            <w:tcBorders>
              <w:top w:val="single" w:sz="2" w:space="0" w:color="auto"/>
              <w:left w:val="single" w:sz="2" w:space="0" w:color="auto"/>
              <w:right w:val="single" w:sz="2" w:space="0" w:color="auto"/>
            </w:tcBorders>
            <w:shd w:val="clear" w:color="auto" w:fill="auto"/>
            <w:vAlign w:val="center"/>
          </w:tcPr>
          <w:p w14:paraId="77F5BFFE" w14:textId="6336A0BF" w:rsidR="008474E4" w:rsidRPr="004B5733" w:rsidRDefault="008474E4" w:rsidP="00B1126B">
            <w:pPr>
              <w:spacing w:before="0" w:line="240" w:lineRule="auto"/>
              <w:ind w:left="-57" w:right="-57" w:firstLine="0"/>
              <w:jc w:val="center"/>
              <w:rPr>
                <w:i/>
                <w:iCs/>
                <w:color w:val="000000" w:themeColor="text1"/>
                <w:spacing w:val="-16"/>
                <w:sz w:val="22"/>
              </w:rPr>
            </w:pPr>
            <w:r w:rsidRPr="004B5733">
              <w:rPr>
                <w:i/>
                <w:iCs/>
                <w:color w:val="000000" w:themeColor="text1"/>
                <w:spacing w:val="-16"/>
                <w:sz w:val="22"/>
              </w:rPr>
              <w:t>0,51</w:t>
            </w:r>
          </w:p>
        </w:tc>
        <w:tc>
          <w:tcPr>
            <w:tcW w:w="0" w:type="auto"/>
            <w:tcBorders>
              <w:top w:val="single" w:sz="2" w:space="0" w:color="auto"/>
              <w:left w:val="single" w:sz="2" w:space="0" w:color="auto"/>
              <w:right w:val="single" w:sz="2" w:space="0" w:color="auto"/>
            </w:tcBorders>
            <w:shd w:val="clear" w:color="auto" w:fill="F2F2F2" w:themeFill="background1" w:themeFillShade="F2"/>
            <w:vAlign w:val="center"/>
          </w:tcPr>
          <w:p w14:paraId="29D37C05" w14:textId="3BE9D526" w:rsidR="008474E4" w:rsidRPr="004B5733" w:rsidRDefault="008474E4" w:rsidP="00B1126B">
            <w:pPr>
              <w:spacing w:before="0" w:line="240" w:lineRule="auto"/>
              <w:ind w:left="-57" w:right="-57" w:firstLine="0"/>
              <w:jc w:val="center"/>
              <w:rPr>
                <w:color w:val="000000" w:themeColor="text1"/>
                <w:spacing w:val="-16"/>
                <w:sz w:val="22"/>
              </w:rPr>
            </w:pPr>
            <w:r w:rsidRPr="004B5733">
              <w:rPr>
                <w:color w:val="000000" w:themeColor="text1"/>
                <w:spacing w:val="-16"/>
                <w:sz w:val="22"/>
              </w:rPr>
              <w:t>2,70</w:t>
            </w:r>
          </w:p>
        </w:tc>
        <w:tc>
          <w:tcPr>
            <w:tcW w:w="0" w:type="auto"/>
            <w:tcBorders>
              <w:top w:val="single" w:sz="2" w:space="0" w:color="auto"/>
              <w:left w:val="single" w:sz="2" w:space="0" w:color="auto"/>
              <w:right w:val="single" w:sz="2" w:space="0" w:color="auto"/>
            </w:tcBorders>
            <w:shd w:val="clear" w:color="auto" w:fill="F2F2F2" w:themeFill="background1" w:themeFillShade="F2"/>
            <w:vAlign w:val="center"/>
          </w:tcPr>
          <w:p w14:paraId="31499253" w14:textId="0CD57C2E" w:rsidR="008474E4" w:rsidRPr="004B5733" w:rsidRDefault="008474E4" w:rsidP="00B1126B">
            <w:pPr>
              <w:spacing w:before="0" w:line="240" w:lineRule="auto"/>
              <w:ind w:left="-57" w:right="-57" w:firstLine="0"/>
              <w:jc w:val="center"/>
              <w:rPr>
                <w:i/>
                <w:iCs/>
                <w:color w:val="000000" w:themeColor="text1"/>
                <w:spacing w:val="-16"/>
                <w:sz w:val="22"/>
              </w:rPr>
            </w:pPr>
            <w:r w:rsidRPr="004B5733">
              <w:rPr>
                <w:i/>
                <w:iCs/>
                <w:color w:val="000000" w:themeColor="text1"/>
                <w:spacing w:val="-16"/>
                <w:sz w:val="22"/>
              </w:rPr>
              <w:t>0,55</w:t>
            </w:r>
          </w:p>
        </w:tc>
      </w:tr>
      <w:tr w:rsidR="004A14AF" w:rsidRPr="004B5733" w14:paraId="3926AE15" w14:textId="77777777" w:rsidTr="004B5733">
        <w:trPr>
          <w:jc w:val="center"/>
        </w:trPr>
        <w:tc>
          <w:tcPr>
            <w:tcW w:w="0" w:type="auto"/>
            <w:vAlign w:val="center"/>
          </w:tcPr>
          <w:p w14:paraId="2555EDFE" w14:textId="77777777" w:rsidR="008474E4" w:rsidRPr="004B5733" w:rsidRDefault="008474E4" w:rsidP="00B1126B">
            <w:pPr>
              <w:spacing w:before="0" w:line="240" w:lineRule="auto"/>
              <w:ind w:left="-57" w:right="-57" w:firstLine="0"/>
              <w:jc w:val="center"/>
              <w:rPr>
                <w:color w:val="000000" w:themeColor="text1"/>
                <w:spacing w:val="-16"/>
                <w:sz w:val="22"/>
              </w:rPr>
            </w:pPr>
            <w:r w:rsidRPr="004B5733">
              <w:rPr>
                <w:color w:val="000000" w:themeColor="text1"/>
                <w:spacing w:val="-16"/>
                <w:sz w:val="22"/>
              </w:rPr>
              <w:t>6</w:t>
            </w:r>
          </w:p>
        </w:tc>
        <w:tc>
          <w:tcPr>
            <w:tcW w:w="7141" w:type="dxa"/>
            <w:tcBorders>
              <w:right w:val="single" w:sz="2" w:space="0" w:color="auto"/>
            </w:tcBorders>
            <w:vAlign w:val="center"/>
          </w:tcPr>
          <w:p w14:paraId="6C97E3A4" w14:textId="6A612762" w:rsidR="008474E4" w:rsidRPr="004B5733" w:rsidRDefault="002824D0" w:rsidP="00B1126B">
            <w:pPr>
              <w:spacing w:before="0" w:line="240" w:lineRule="auto"/>
              <w:ind w:left="-57" w:right="-57" w:firstLine="0"/>
              <w:rPr>
                <w:color w:val="000000" w:themeColor="text1"/>
                <w:spacing w:val="-16"/>
                <w:sz w:val="22"/>
              </w:rPr>
            </w:pPr>
            <w:r w:rsidRPr="004B5733">
              <w:rPr>
                <w:color w:val="000000" w:themeColor="text1"/>
                <w:spacing w:val="-16"/>
                <w:sz w:val="22"/>
              </w:rPr>
              <w:t>Products are advertised and sold on Facebook</w:t>
            </w:r>
          </w:p>
        </w:tc>
        <w:tc>
          <w:tcPr>
            <w:tcW w:w="0" w:type="auto"/>
            <w:tcBorders>
              <w:left w:val="single" w:sz="2" w:space="0" w:color="auto"/>
              <w:bottom w:val="single" w:sz="2" w:space="0" w:color="auto"/>
              <w:right w:val="single" w:sz="2" w:space="0" w:color="auto"/>
            </w:tcBorders>
            <w:shd w:val="clear" w:color="auto" w:fill="F2F2F2" w:themeFill="background1" w:themeFillShade="F2"/>
            <w:vAlign w:val="center"/>
          </w:tcPr>
          <w:p w14:paraId="1A04F787" w14:textId="54C377CC" w:rsidR="008474E4" w:rsidRPr="004B5733" w:rsidRDefault="008474E4" w:rsidP="00B1126B">
            <w:pPr>
              <w:spacing w:before="0" w:line="240" w:lineRule="auto"/>
              <w:ind w:left="-57" w:right="-57" w:firstLine="0"/>
              <w:jc w:val="center"/>
              <w:rPr>
                <w:color w:val="000000" w:themeColor="text1"/>
                <w:spacing w:val="-16"/>
                <w:sz w:val="22"/>
              </w:rPr>
            </w:pPr>
            <w:r w:rsidRPr="004B5733">
              <w:rPr>
                <w:color w:val="000000" w:themeColor="text1"/>
                <w:spacing w:val="-16"/>
                <w:sz w:val="22"/>
              </w:rPr>
              <w:t>2,71</w:t>
            </w:r>
          </w:p>
        </w:tc>
        <w:tc>
          <w:tcPr>
            <w:tcW w:w="0" w:type="auto"/>
            <w:tcBorders>
              <w:left w:val="single" w:sz="2" w:space="0" w:color="auto"/>
              <w:bottom w:val="single" w:sz="2" w:space="0" w:color="auto"/>
              <w:right w:val="single" w:sz="2" w:space="0" w:color="auto"/>
            </w:tcBorders>
            <w:shd w:val="clear" w:color="auto" w:fill="F2F2F2" w:themeFill="background1" w:themeFillShade="F2"/>
            <w:vAlign w:val="center"/>
          </w:tcPr>
          <w:p w14:paraId="4B98AD91" w14:textId="0A1F748E" w:rsidR="008474E4" w:rsidRPr="004B5733" w:rsidRDefault="008474E4" w:rsidP="00B1126B">
            <w:pPr>
              <w:spacing w:before="0" w:line="240" w:lineRule="auto"/>
              <w:ind w:left="-57" w:right="-57" w:firstLine="0"/>
              <w:jc w:val="center"/>
              <w:rPr>
                <w:i/>
                <w:iCs/>
                <w:color w:val="000000" w:themeColor="text1"/>
                <w:spacing w:val="-16"/>
                <w:sz w:val="22"/>
              </w:rPr>
            </w:pPr>
            <w:r w:rsidRPr="004B5733">
              <w:rPr>
                <w:i/>
                <w:iCs/>
                <w:color w:val="000000" w:themeColor="text1"/>
                <w:spacing w:val="-16"/>
                <w:sz w:val="22"/>
              </w:rPr>
              <w:t>0,52</w:t>
            </w:r>
          </w:p>
        </w:tc>
        <w:tc>
          <w:tcPr>
            <w:tcW w:w="0" w:type="auto"/>
            <w:tcBorders>
              <w:left w:val="single" w:sz="2" w:space="0" w:color="auto"/>
              <w:bottom w:val="single" w:sz="2" w:space="0" w:color="auto"/>
              <w:right w:val="single" w:sz="2" w:space="0" w:color="auto"/>
            </w:tcBorders>
            <w:shd w:val="clear" w:color="auto" w:fill="auto"/>
            <w:vAlign w:val="center"/>
          </w:tcPr>
          <w:p w14:paraId="3B475E01" w14:textId="28F1068D" w:rsidR="008474E4" w:rsidRPr="004B5733" w:rsidRDefault="008474E4" w:rsidP="00B1126B">
            <w:pPr>
              <w:spacing w:before="0" w:line="240" w:lineRule="auto"/>
              <w:ind w:left="-57" w:right="-57" w:firstLine="0"/>
              <w:jc w:val="center"/>
              <w:rPr>
                <w:color w:val="000000" w:themeColor="text1"/>
                <w:spacing w:val="-16"/>
                <w:sz w:val="22"/>
              </w:rPr>
            </w:pPr>
            <w:r w:rsidRPr="004B5733">
              <w:rPr>
                <w:color w:val="000000" w:themeColor="text1"/>
                <w:spacing w:val="-16"/>
                <w:sz w:val="22"/>
              </w:rPr>
              <w:t>3,00</w:t>
            </w:r>
          </w:p>
        </w:tc>
        <w:tc>
          <w:tcPr>
            <w:tcW w:w="0" w:type="auto"/>
            <w:tcBorders>
              <w:left w:val="single" w:sz="2" w:space="0" w:color="auto"/>
              <w:bottom w:val="single" w:sz="2" w:space="0" w:color="auto"/>
              <w:right w:val="single" w:sz="2" w:space="0" w:color="auto"/>
            </w:tcBorders>
            <w:shd w:val="clear" w:color="auto" w:fill="auto"/>
            <w:vAlign w:val="center"/>
          </w:tcPr>
          <w:p w14:paraId="3BEE2D65" w14:textId="3EB22E9E" w:rsidR="008474E4" w:rsidRPr="004B5733" w:rsidRDefault="008474E4" w:rsidP="00B1126B">
            <w:pPr>
              <w:spacing w:before="0" w:line="240" w:lineRule="auto"/>
              <w:ind w:left="-57" w:right="-57" w:firstLine="0"/>
              <w:jc w:val="center"/>
              <w:rPr>
                <w:i/>
                <w:iCs/>
                <w:color w:val="000000" w:themeColor="text1"/>
                <w:spacing w:val="-16"/>
                <w:sz w:val="22"/>
              </w:rPr>
            </w:pPr>
            <w:r w:rsidRPr="004B5733">
              <w:rPr>
                <w:i/>
                <w:iCs/>
                <w:color w:val="000000" w:themeColor="text1"/>
                <w:spacing w:val="-16"/>
                <w:sz w:val="22"/>
              </w:rPr>
              <w:t>0,34</w:t>
            </w:r>
          </w:p>
        </w:tc>
        <w:tc>
          <w:tcPr>
            <w:tcW w:w="0" w:type="auto"/>
            <w:tcBorders>
              <w:left w:val="single" w:sz="2" w:space="0" w:color="auto"/>
              <w:bottom w:val="single" w:sz="2" w:space="0" w:color="auto"/>
              <w:right w:val="single" w:sz="2" w:space="0" w:color="auto"/>
            </w:tcBorders>
            <w:shd w:val="clear" w:color="auto" w:fill="F2F2F2" w:themeFill="background1" w:themeFillShade="F2"/>
            <w:vAlign w:val="center"/>
          </w:tcPr>
          <w:p w14:paraId="3B505E26" w14:textId="494648A6" w:rsidR="008474E4" w:rsidRPr="004B5733" w:rsidRDefault="008474E4" w:rsidP="00B1126B">
            <w:pPr>
              <w:spacing w:before="0" w:line="240" w:lineRule="auto"/>
              <w:ind w:left="-57" w:right="-57" w:firstLine="0"/>
              <w:jc w:val="center"/>
              <w:rPr>
                <w:color w:val="000000" w:themeColor="text1"/>
                <w:spacing w:val="-16"/>
                <w:sz w:val="22"/>
              </w:rPr>
            </w:pPr>
            <w:r w:rsidRPr="004B5733">
              <w:rPr>
                <w:color w:val="000000" w:themeColor="text1"/>
                <w:spacing w:val="-16"/>
                <w:sz w:val="22"/>
              </w:rPr>
              <w:t>2,70</w:t>
            </w:r>
          </w:p>
        </w:tc>
        <w:tc>
          <w:tcPr>
            <w:tcW w:w="0" w:type="auto"/>
            <w:tcBorders>
              <w:left w:val="single" w:sz="2" w:space="0" w:color="auto"/>
              <w:bottom w:val="single" w:sz="2" w:space="0" w:color="auto"/>
              <w:right w:val="single" w:sz="2" w:space="0" w:color="auto"/>
            </w:tcBorders>
            <w:shd w:val="clear" w:color="auto" w:fill="F2F2F2" w:themeFill="background1" w:themeFillShade="F2"/>
            <w:vAlign w:val="center"/>
          </w:tcPr>
          <w:p w14:paraId="1538A535" w14:textId="0C266B8C" w:rsidR="008474E4" w:rsidRPr="004B5733" w:rsidRDefault="008474E4" w:rsidP="00B1126B">
            <w:pPr>
              <w:spacing w:before="0" w:line="240" w:lineRule="auto"/>
              <w:ind w:left="-57" w:right="-57" w:firstLine="0"/>
              <w:jc w:val="center"/>
              <w:rPr>
                <w:i/>
                <w:iCs/>
                <w:color w:val="000000" w:themeColor="text1"/>
                <w:spacing w:val="-16"/>
                <w:sz w:val="22"/>
              </w:rPr>
            </w:pPr>
            <w:r w:rsidRPr="004B5733">
              <w:rPr>
                <w:i/>
                <w:iCs/>
                <w:color w:val="000000" w:themeColor="text1"/>
                <w:spacing w:val="-16"/>
                <w:sz w:val="22"/>
              </w:rPr>
              <w:t>0,55</w:t>
            </w:r>
          </w:p>
        </w:tc>
      </w:tr>
      <w:tr w:rsidR="004A14AF" w:rsidRPr="004B5733" w14:paraId="63300F7E" w14:textId="77777777" w:rsidTr="004B5733">
        <w:trPr>
          <w:jc w:val="center"/>
        </w:trPr>
        <w:tc>
          <w:tcPr>
            <w:tcW w:w="0" w:type="auto"/>
            <w:vAlign w:val="center"/>
          </w:tcPr>
          <w:p w14:paraId="1BF12E94" w14:textId="77777777" w:rsidR="008474E4" w:rsidRPr="004B5733" w:rsidRDefault="008474E4" w:rsidP="00B1126B">
            <w:pPr>
              <w:spacing w:before="0" w:line="240" w:lineRule="auto"/>
              <w:ind w:left="-57" w:right="-57" w:firstLine="0"/>
              <w:jc w:val="center"/>
              <w:rPr>
                <w:color w:val="000000" w:themeColor="text1"/>
                <w:spacing w:val="-16"/>
                <w:sz w:val="22"/>
              </w:rPr>
            </w:pPr>
            <w:r w:rsidRPr="004B5733">
              <w:rPr>
                <w:color w:val="000000" w:themeColor="text1"/>
                <w:spacing w:val="-16"/>
                <w:sz w:val="22"/>
              </w:rPr>
              <w:t>7</w:t>
            </w:r>
          </w:p>
        </w:tc>
        <w:tc>
          <w:tcPr>
            <w:tcW w:w="7141" w:type="dxa"/>
            <w:tcBorders>
              <w:right w:val="single" w:sz="2" w:space="0" w:color="auto"/>
            </w:tcBorders>
            <w:vAlign w:val="center"/>
          </w:tcPr>
          <w:p w14:paraId="0E949A2B" w14:textId="7E629467" w:rsidR="008474E4" w:rsidRPr="004B5733" w:rsidRDefault="002824D0" w:rsidP="00B1126B">
            <w:pPr>
              <w:spacing w:before="0" w:line="240" w:lineRule="auto"/>
              <w:ind w:left="-57" w:right="-57" w:firstLine="0"/>
              <w:rPr>
                <w:color w:val="000000" w:themeColor="text1"/>
                <w:spacing w:val="-16"/>
                <w:sz w:val="22"/>
              </w:rPr>
            </w:pPr>
            <w:r w:rsidRPr="004B5733">
              <w:rPr>
                <w:color w:val="000000" w:themeColor="text1"/>
                <w:spacing w:val="-16"/>
                <w:sz w:val="22"/>
              </w:rPr>
              <w:t>Products are advertised and sold on Zalo</w:t>
            </w:r>
          </w:p>
        </w:tc>
        <w:tc>
          <w:tcPr>
            <w:tcW w:w="0" w:type="auto"/>
            <w:tcBorders>
              <w:top w:val="single" w:sz="2" w:space="0" w:color="auto"/>
              <w:left w:val="single" w:sz="2" w:space="0" w:color="auto"/>
              <w:right w:val="single" w:sz="2" w:space="0" w:color="auto"/>
            </w:tcBorders>
            <w:shd w:val="clear" w:color="auto" w:fill="F2F2F2" w:themeFill="background1" w:themeFillShade="F2"/>
            <w:vAlign w:val="center"/>
          </w:tcPr>
          <w:p w14:paraId="75EB1226" w14:textId="109710AD" w:rsidR="008474E4" w:rsidRPr="004B5733" w:rsidRDefault="008474E4" w:rsidP="00B1126B">
            <w:pPr>
              <w:spacing w:before="0" w:line="240" w:lineRule="auto"/>
              <w:ind w:left="-57" w:right="-57" w:firstLine="0"/>
              <w:jc w:val="center"/>
              <w:rPr>
                <w:color w:val="000000" w:themeColor="text1"/>
                <w:spacing w:val="-16"/>
                <w:sz w:val="22"/>
              </w:rPr>
            </w:pPr>
            <w:r w:rsidRPr="004B5733">
              <w:rPr>
                <w:color w:val="000000" w:themeColor="text1"/>
                <w:spacing w:val="-16"/>
                <w:sz w:val="22"/>
              </w:rPr>
              <w:t>2,71</w:t>
            </w:r>
          </w:p>
        </w:tc>
        <w:tc>
          <w:tcPr>
            <w:tcW w:w="0" w:type="auto"/>
            <w:tcBorders>
              <w:top w:val="single" w:sz="2" w:space="0" w:color="auto"/>
              <w:left w:val="single" w:sz="2" w:space="0" w:color="auto"/>
              <w:right w:val="single" w:sz="2" w:space="0" w:color="auto"/>
            </w:tcBorders>
            <w:shd w:val="clear" w:color="auto" w:fill="F2F2F2" w:themeFill="background1" w:themeFillShade="F2"/>
            <w:vAlign w:val="center"/>
          </w:tcPr>
          <w:p w14:paraId="5624344A" w14:textId="36D79351" w:rsidR="008474E4" w:rsidRPr="004B5733" w:rsidRDefault="008474E4" w:rsidP="00B1126B">
            <w:pPr>
              <w:spacing w:before="0" w:line="240" w:lineRule="auto"/>
              <w:ind w:left="-57" w:right="-57" w:firstLine="0"/>
              <w:jc w:val="center"/>
              <w:rPr>
                <w:i/>
                <w:iCs/>
                <w:color w:val="000000" w:themeColor="text1"/>
                <w:spacing w:val="-16"/>
                <w:sz w:val="22"/>
              </w:rPr>
            </w:pPr>
            <w:r w:rsidRPr="004B5733">
              <w:rPr>
                <w:i/>
                <w:iCs/>
                <w:color w:val="000000" w:themeColor="text1"/>
                <w:spacing w:val="-16"/>
                <w:sz w:val="22"/>
              </w:rPr>
              <w:t>0,52</w:t>
            </w:r>
          </w:p>
        </w:tc>
        <w:tc>
          <w:tcPr>
            <w:tcW w:w="0" w:type="auto"/>
            <w:tcBorders>
              <w:top w:val="single" w:sz="2" w:space="0" w:color="auto"/>
              <w:left w:val="single" w:sz="2" w:space="0" w:color="auto"/>
              <w:right w:val="single" w:sz="2" w:space="0" w:color="auto"/>
            </w:tcBorders>
            <w:shd w:val="clear" w:color="auto" w:fill="auto"/>
            <w:vAlign w:val="center"/>
          </w:tcPr>
          <w:p w14:paraId="45F6D7B8" w14:textId="0DA6726B" w:rsidR="008474E4" w:rsidRPr="004B5733" w:rsidRDefault="008474E4" w:rsidP="00B1126B">
            <w:pPr>
              <w:spacing w:before="0" w:line="240" w:lineRule="auto"/>
              <w:ind w:left="-57" w:right="-57" w:firstLine="0"/>
              <w:jc w:val="center"/>
              <w:rPr>
                <w:color w:val="000000" w:themeColor="text1"/>
                <w:spacing w:val="-16"/>
                <w:sz w:val="22"/>
              </w:rPr>
            </w:pPr>
            <w:r w:rsidRPr="004B5733">
              <w:rPr>
                <w:color w:val="000000" w:themeColor="text1"/>
                <w:spacing w:val="-16"/>
                <w:sz w:val="22"/>
              </w:rPr>
              <w:t>3,00</w:t>
            </w:r>
          </w:p>
        </w:tc>
        <w:tc>
          <w:tcPr>
            <w:tcW w:w="0" w:type="auto"/>
            <w:tcBorders>
              <w:top w:val="single" w:sz="2" w:space="0" w:color="auto"/>
              <w:left w:val="single" w:sz="2" w:space="0" w:color="auto"/>
              <w:right w:val="single" w:sz="2" w:space="0" w:color="auto"/>
            </w:tcBorders>
            <w:shd w:val="clear" w:color="auto" w:fill="auto"/>
            <w:vAlign w:val="center"/>
          </w:tcPr>
          <w:p w14:paraId="29BE89B5" w14:textId="7A442A36" w:rsidR="008474E4" w:rsidRPr="004B5733" w:rsidRDefault="008474E4" w:rsidP="00B1126B">
            <w:pPr>
              <w:spacing w:before="0" w:line="240" w:lineRule="auto"/>
              <w:ind w:left="-57" w:right="-57" w:firstLine="0"/>
              <w:jc w:val="center"/>
              <w:rPr>
                <w:i/>
                <w:iCs/>
                <w:color w:val="000000" w:themeColor="text1"/>
                <w:spacing w:val="-16"/>
                <w:sz w:val="22"/>
              </w:rPr>
            </w:pPr>
            <w:r w:rsidRPr="004B5733">
              <w:rPr>
                <w:i/>
                <w:iCs/>
                <w:color w:val="000000" w:themeColor="text1"/>
                <w:spacing w:val="-16"/>
                <w:sz w:val="22"/>
              </w:rPr>
              <w:t>0,49</w:t>
            </w:r>
          </w:p>
        </w:tc>
        <w:tc>
          <w:tcPr>
            <w:tcW w:w="0" w:type="auto"/>
            <w:tcBorders>
              <w:top w:val="single" w:sz="2" w:space="0" w:color="auto"/>
              <w:left w:val="single" w:sz="2" w:space="0" w:color="auto"/>
              <w:right w:val="single" w:sz="2" w:space="0" w:color="auto"/>
            </w:tcBorders>
            <w:shd w:val="clear" w:color="auto" w:fill="F2F2F2" w:themeFill="background1" w:themeFillShade="F2"/>
            <w:vAlign w:val="center"/>
          </w:tcPr>
          <w:p w14:paraId="0DB5B2C2" w14:textId="33D94134" w:rsidR="008474E4" w:rsidRPr="004B5733" w:rsidRDefault="008474E4" w:rsidP="00B1126B">
            <w:pPr>
              <w:spacing w:before="0" w:line="240" w:lineRule="auto"/>
              <w:ind w:left="-57" w:right="-57" w:firstLine="0"/>
              <w:jc w:val="center"/>
              <w:rPr>
                <w:color w:val="000000" w:themeColor="text1"/>
                <w:spacing w:val="-16"/>
                <w:sz w:val="22"/>
              </w:rPr>
            </w:pPr>
            <w:r w:rsidRPr="004B5733">
              <w:rPr>
                <w:color w:val="000000" w:themeColor="text1"/>
                <w:spacing w:val="-16"/>
                <w:sz w:val="22"/>
              </w:rPr>
              <w:t>2,61</w:t>
            </w:r>
          </w:p>
        </w:tc>
        <w:tc>
          <w:tcPr>
            <w:tcW w:w="0" w:type="auto"/>
            <w:tcBorders>
              <w:top w:val="single" w:sz="2" w:space="0" w:color="auto"/>
              <w:left w:val="single" w:sz="2" w:space="0" w:color="auto"/>
              <w:right w:val="single" w:sz="2" w:space="0" w:color="auto"/>
            </w:tcBorders>
            <w:shd w:val="clear" w:color="auto" w:fill="F2F2F2" w:themeFill="background1" w:themeFillShade="F2"/>
            <w:vAlign w:val="center"/>
          </w:tcPr>
          <w:p w14:paraId="0E977354" w14:textId="32197080" w:rsidR="008474E4" w:rsidRPr="004B5733" w:rsidRDefault="008474E4" w:rsidP="00B1126B">
            <w:pPr>
              <w:spacing w:before="0" w:line="240" w:lineRule="auto"/>
              <w:ind w:left="-57" w:right="-57" w:firstLine="0"/>
              <w:jc w:val="center"/>
              <w:rPr>
                <w:i/>
                <w:iCs/>
                <w:color w:val="000000" w:themeColor="text1"/>
                <w:spacing w:val="-16"/>
                <w:sz w:val="22"/>
              </w:rPr>
            </w:pPr>
            <w:r w:rsidRPr="004B5733">
              <w:rPr>
                <w:i/>
                <w:iCs/>
                <w:color w:val="000000" w:themeColor="text1"/>
                <w:spacing w:val="-16"/>
                <w:sz w:val="22"/>
              </w:rPr>
              <w:t>0,64</w:t>
            </w:r>
          </w:p>
        </w:tc>
      </w:tr>
      <w:tr w:rsidR="004A14AF" w:rsidRPr="004B5733" w14:paraId="678C4E8F" w14:textId="77777777" w:rsidTr="004B5733">
        <w:trPr>
          <w:jc w:val="center"/>
        </w:trPr>
        <w:tc>
          <w:tcPr>
            <w:tcW w:w="0" w:type="auto"/>
            <w:vAlign w:val="center"/>
          </w:tcPr>
          <w:p w14:paraId="45CF3488" w14:textId="77777777" w:rsidR="008474E4" w:rsidRPr="004B5733" w:rsidRDefault="008474E4" w:rsidP="00B1126B">
            <w:pPr>
              <w:spacing w:before="0" w:line="240" w:lineRule="auto"/>
              <w:ind w:left="-57" w:right="-57" w:firstLine="0"/>
              <w:jc w:val="center"/>
              <w:rPr>
                <w:color w:val="000000" w:themeColor="text1"/>
                <w:spacing w:val="-16"/>
                <w:sz w:val="22"/>
              </w:rPr>
            </w:pPr>
            <w:r w:rsidRPr="004B5733">
              <w:rPr>
                <w:color w:val="000000" w:themeColor="text1"/>
                <w:spacing w:val="-16"/>
                <w:sz w:val="22"/>
              </w:rPr>
              <w:t>8</w:t>
            </w:r>
          </w:p>
        </w:tc>
        <w:tc>
          <w:tcPr>
            <w:tcW w:w="7141" w:type="dxa"/>
            <w:tcBorders>
              <w:right w:val="single" w:sz="2" w:space="0" w:color="auto"/>
            </w:tcBorders>
            <w:vAlign w:val="center"/>
          </w:tcPr>
          <w:p w14:paraId="391F247E" w14:textId="0ABB9372" w:rsidR="008474E4" w:rsidRPr="004B5733" w:rsidRDefault="002824D0" w:rsidP="00B1126B">
            <w:pPr>
              <w:spacing w:before="0" w:line="240" w:lineRule="auto"/>
              <w:ind w:left="-57" w:right="-57" w:firstLine="0"/>
              <w:rPr>
                <w:color w:val="000000" w:themeColor="text1"/>
                <w:spacing w:val="-16"/>
                <w:sz w:val="22"/>
              </w:rPr>
            </w:pPr>
            <w:r w:rsidRPr="004B5733">
              <w:rPr>
                <w:color w:val="000000" w:themeColor="text1"/>
                <w:spacing w:val="-16"/>
                <w:sz w:val="22"/>
              </w:rPr>
              <w:t>Products are advertised and sold on TikTok</w:t>
            </w:r>
          </w:p>
        </w:tc>
        <w:tc>
          <w:tcPr>
            <w:tcW w:w="0" w:type="auto"/>
            <w:tcBorders>
              <w:left w:val="single" w:sz="2" w:space="0" w:color="auto"/>
              <w:bottom w:val="single" w:sz="2" w:space="0" w:color="auto"/>
              <w:right w:val="single" w:sz="2" w:space="0" w:color="auto"/>
            </w:tcBorders>
            <w:shd w:val="clear" w:color="auto" w:fill="F2F2F2" w:themeFill="background1" w:themeFillShade="F2"/>
            <w:vAlign w:val="center"/>
          </w:tcPr>
          <w:p w14:paraId="7AC7BC81" w14:textId="349A0BCE" w:rsidR="008474E4" w:rsidRPr="004B5733" w:rsidRDefault="008474E4" w:rsidP="00B1126B">
            <w:pPr>
              <w:spacing w:before="0" w:line="240" w:lineRule="auto"/>
              <w:ind w:left="-57" w:right="-57" w:firstLine="0"/>
              <w:jc w:val="center"/>
              <w:rPr>
                <w:color w:val="000000" w:themeColor="text1"/>
                <w:spacing w:val="-16"/>
                <w:sz w:val="22"/>
              </w:rPr>
            </w:pPr>
            <w:r w:rsidRPr="004B5733">
              <w:rPr>
                <w:color w:val="000000" w:themeColor="text1"/>
                <w:spacing w:val="-16"/>
                <w:sz w:val="22"/>
              </w:rPr>
              <w:t>2,71</w:t>
            </w:r>
          </w:p>
        </w:tc>
        <w:tc>
          <w:tcPr>
            <w:tcW w:w="0" w:type="auto"/>
            <w:tcBorders>
              <w:left w:val="single" w:sz="2" w:space="0" w:color="auto"/>
              <w:bottom w:val="single" w:sz="2" w:space="0" w:color="auto"/>
              <w:right w:val="single" w:sz="2" w:space="0" w:color="auto"/>
            </w:tcBorders>
            <w:shd w:val="clear" w:color="auto" w:fill="F2F2F2" w:themeFill="background1" w:themeFillShade="F2"/>
            <w:vAlign w:val="center"/>
          </w:tcPr>
          <w:p w14:paraId="5B978CAF" w14:textId="0A492FFC" w:rsidR="008474E4" w:rsidRPr="004B5733" w:rsidRDefault="008474E4" w:rsidP="00B1126B">
            <w:pPr>
              <w:spacing w:before="0" w:line="240" w:lineRule="auto"/>
              <w:ind w:left="-57" w:right="-57" w:firstLine="0"/>
              <w:jc w:val="center"/>
              <w:rPr>
                <w:i/>
                <w:iCs/>
                <w:color w:val="000000" w:themeColor="text1"/>
                <w:spacing w:val="-16"/>
                <w:sz w:val="22"/>
              </w:rPr>
            </w:pPr>
            <w:r w:rsidRPr="004B5733">
              <w:rPr>
                <w:i/>
                <w:iCs/>
                <w:color w:val="000000" w:themeColor="text1"/>
                <w:spacing w:val="-16"/>
                <w:sz w:val="22"/>
              </w:rPr>
              <w:t>0,52</w:t>
            </w:r>
          </w:p>
        </w:tc>
        <w:tc>
          <w:tcPr>
            <w:tcW w:w="0" w:type="auto"/>
            <w:tcBorders>
              <w:left w:val="single" w:sz="2" w:space="0" w:color="auto"/>
              <w:bottom w:val="single" w:sz="2" w:space="0" w:color="auto"/>
              <w:right w:val="single" w:sz="2" w:space="0" w:color="auto"/>
            </w:tcBorders>
            <w:shd w:val="clear" w:color="auto" w:fill="auto"/>
            <w:vAlign w:val="center"/>
          </w:tcPr>
          <w:p w14:paraId="5FFCFE19" w14:textId="5F0CE45C" w:rsidR="008474E4" w:rsidRPr="004B5733" w:rsidRDefault="008474E4" w:rsidP="00B1126B">
            <w:pPr>
              <w:spacing w:before="0" w:line="240" w:lineRule="auto"/>
              <w:ind w:left="-57" w:right="-57" w:firstLine="0"/>
              <w:jc w:val="center"/>
              <w:rPr>
                <w:color w:val="000000" w:themeColor="text1"/>
                <w:spacing w:val="-16"/>
                <w:sz w:val="22"/>
              </w:rPr>
            </w:pPr>
            <w:r w:rsidRPr="004B5733">
              <w:rPr>
                <w:color w:val="000000" w:themeColor="text1"/>
                <w:spacing w:val="-16"/>
                <w:sz w:val="22"/>
              </w:rPr>
              <w:t>3,00</w:t>
            </w:r>
          </w:p>
        </w:tc>
        <w:tc>
          <w:tcPr>
            <w:tcW w:w="0" w:type="auto"/>
            <w:tcBorders>
              <w:left w:val="single" w:sz="2" w:space="0" w:color="auto"/>
              <w:bottom w:val="single" w:sz="2" w:space="0" w:color="auto"/>
              <w:right w:val="single" w:sz="2" w:space="0" w:color="auto"/>
            </w:tcBorders>
            <w:shd w:val="clear" w:color="auto" w:fill="auto"/>
            <w:vAlign w:val="center"/>
          </w:tcPr>
          <w:p w14:paraId="07ACEDD6" w14:textId="38908406" w:rsidR="008474E4" w:rsidRPr="004B5733" w:rsidRDefault="008474E4" w:rsidP="00B1126B">
            <w:pPr>
              <w:spacing w:before="0" w:line="240" w:lineRule="auto"/>
              <w:ind w:left="-57" w:right="-57" w:firstLine="0"/>
              <w:jc w:val="center"/>
              <w:rPr>
                <w:i/>
                <w:iCs/>
                <w:color w:val="000000" w:themeColor="text1"/>
                <w:spacing w:val="-16"/>
                <w:sz w:val="22"/>
              </w:rPr>
            </w:pPr>
            <w:r w:rsidRPr="004B5733">
              <w:rPr>
                <w:i/>
                <w:iCs/>
                <w:color w:val="000000" w:themeColor="text1"/>
                <w:spacing w:val="-16"/>
                <w:sz w:val="22"/>
              </w:rPr>
              <w:t>0,49</w:t>
            </w:r>
          </w:p>
        </w:tc>
        <w:tc>
          <w:tcPr>
            <w:tcW w:w="0" w:type="auto"/>
            <w:tcBorders>
              <w:left w:val="single" w:sz="2" w:space="0" w:color="auto"/>
              <w:bottom w:val="single" w:sz="2" w:space="0" w:color="auto"/>
              <w:right w:val="single" w:sz="2" w:space="0" w:color="auto"/>
            </w:tcBorders>
            <w:shd w:val="clear" w:color="auto" w:fill="F2F2F2" w:themeFill="background1" w:themeFillShade="F2"/>
            <w:vAlign w:val="center"/>
          </w:tcPr>
          <w:p w14:paraId="102CDBAC" w14:textId="17EE1E83" w:rsidR="008474E4" w:rsidRPr="004B5733" w:rsidRDefault="008474E4" w:rsidP="00B1126B">
            <w:pPr>
              <w:spacing w:before="0" w:line="240" w:lineRule="auto"/>
              <w:ind w:left="-57" w:right="-57" w:firstLine="0"/>
              <w:jc w:val="center"/>
              <w:rPr>
                <w:color w:val="000000" w:themeColor="text1"/>
                <w:spacing w:val="-16"/>
                <w:sz w:val="22"/>
              </w:rPr>
            </w:pPr>
            <w:r w:rsidRPr="004B5733">
              <w:rPr>
                <w:color w:val="000000" w:themeColor="text1"/>
                <w:spacing w:val="-16"/>
                <w:sz w:val="22"/>
              </w:rPr>
              <w:t>2,70</w:t>
            </w:r>
          </w:p>
        </w:tc>
        <w:tc>
          <w:tcPr>
            <w:tcW w:w="0" w:type="auto"/>
            <w:tcBorders>
              <w:left w:val="single" w:sz="2" w:space="0" w:color="auto"/>
              <w:bottom w:val="single" w:sz="2" w:space="0" w:color="auto"/>
              <w:right w:val="single" w:sz="2" w:space="0" w:color="auto"/>
            </w:tcBorders>
            <w:shd w:val="clear" w:color="auto" w:fill="F2F2F2" w:themeFill="background1" w:themeFillShade="F2"/>
            <w:vAlign w:val="center"/>
          </w:tcPr>
          <w:p w14:paraId="23F4206A" w14:textId="655EEA39" w:rsidR="008474E4" w:rsidRPr="004B5733" w:rsidRDefault="008474E4" w:rsidP="00B1126B">
            <w:pPr>
              <w:spacing w:before="0" w:line="240" w:lineRule="auto"/>
              <w:ind w:left="-57" w:right="-57" w:firstLine="0"/>
              <w:jc w:val="center"/>
              <w:rPr>
                <w:i/>
                <w:iCs/>
                <w:color w:val="000000" w:themeColor="text1"/>
                <w:spacing w:val="-16"/>
                <w:sz w:val="22"/>
              </w:rPr>
            </w:pPr>
            <w:r w:rsidRPr="004B5733">
              <w:rPr>
                <w:i/>
                <w:iCs/>
                <w:color w:val="000000" w:themeColor="text1"/>
                <w:spacing w:val="-16"/>
                <w:sz w:val="22"/>
              </w:rPr>
              <w:t>0,62</w:t>
            </w:r>
          </w:p>
        </w:tc>
      </w:tr>
      <w:tr w:rsidR="004A14AF" w:rsidRPr="004B5733" w14:paraId="6401743A" w14:textId="77777777" w:rsidTr="004B5733">
        <w:trPr>
          <w:jc w:val="center"/>
        </w:trPr>
        <w:tc>
          <w:tcPr>
            <w:tcW w:w="0" w:type="auto"/>
            <w:vAlign w:val="center"/>
          </w:tcPr>
          <w:p w14:paraId="0CAEABCE" w14:textId="77777777" w:rsidR="008474E4" w:rsidRPr="004B5733" w:rsidRDefault="008474E4" w:rsidP="00B1126B">
            <w:pPr>
              <w:spacing w:before="0" w:line="240" w:lineRule="auto"/>
              <w:ind w:left="-57" w:right="-57" w:firstLine="0"/>
              <w:jc w:val="center"/>
              <w:rPr>
                <w:color w:val="000000" w:themeColor="text1"/>
                <w:spacing w:val="-16"/>
                <w:sz w:val="22"/>
              </w:rPr>
            </w:pPr>
            <w:r w:rsidRPr="004B5733">
              <w:rPr>
                <w:color w:val="000000" w:themeColor="text1"/>
                <w:spacing w:val="-16"/>
                <w:sz w:val="22"/>
              </w:rPr>
              <w:t>9</w:t>
            </w:r>
          </w:p>
        </w:tc>
        <w:tc>
          <w:tcPr>
            <w:tcW w:w="7141" w:type="dxa"/>
            <w:tcBorders>
              <w:right w:val="single" w:sz="2" w:space="0" w:color="auto"/>
            </w:tcBorders>
            <w:vAlign w:val="center"/>
          </w:tcPr>
          <w:p w14:paraId="2401A7DF" w14:textId="527B7879" w:rsidR="008474E4" w:rsidRPr="004B5733" w:rsidRDefault="002824D0" w:rsidP="00B1126B">
            <w:pPr>
              <w:spacing w:before="0" w:line="240" w:lineRule="auto"/>
              <w:ind w:left="-57" w:right="-57" w:firstLine="0"/>
              <w:rPr>
                <w:color w:val="000000" w:themeColor="text1"/>
                <w:spacing w:val="-16"/>
                <w:sz w:val="22"/>
              </w:rPr>
            </w:pPr>
            <w:r w:rsidRPr="004B5733">
              <w:rPr>
                <w:color w:val="000000" w:themeColor="text1"/>
                <w:spacing w:val="-16"/>
                <w:sz w:val="22"/>
              </w:rPr>
              <w:t>Products are sold on e-commerce platforms such as Shopee, Lazada, or Alibaba</w:t>
            </w:r>
          </w:p>
        </w:tc>
        <w:tc>
          <w:tcPr>
            <w:tcW w:w="0" w:type="auto"/>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E91EC07" w14:textId="300060D6" w:rsidR="008474E4" w:rsidRPr="004B5733" w:rsidRDefault="008474E4" w:rsidP="00B1126B">
            <w:pPr>
              <w:spacing w:before="0" w:line="240" w:lineRule="auto"/>
              <w:ind w:left="-57" w:right="-57" w:firstLine="0"/>
              <w:jc w:val="center"/>
              <w:rPr>
                <w:color w:val="000000" w:themeColor="text1"/>
                <w:spacing w:val="-16"/>
                <w:sz w:val="22"/>
              </w:rPr>
            </w:pPr>
            <w:r w:rsidRPr="004B5733">
              <w:rPr>
                <w:color w:val="000000" w:themeColor="text1"/>
                <w:spacing w:val="-16"/>
                <w:sz w:val="22"/>
              </w:rPr>
              <w:t>2,71</w:t>
            </w:r>
          </w:p>
        </w:tc>
        <w:tc>
          <w:tcPr>
            <w:tcW w:w="0" w:type="auto"/>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F18B676" w14:textId="27B148C8" w:rsidR="008474E4" w:rsidRPr="004B5733" w:rsidRDefault="008474E4" w:rsidP="00B1126B">
            <w:pPr>
              <w:spacing w:before="0" w:line="240" w:lineRule="auto"/>
              <w:ind w:left="-57" w:right="-57" w:firstLine="0"/>
              <w:jc w:val="center"/>
              <w:rPr>
                <w:i/>
                <w:iCs/>
                <w:color w:val="000000" w:themeColor="text1"/>
                <w:spacing w:val="-16"/>
                <w:sz w:val="22"/>
              </w:rPr>
            </w:pPr>
            <w:r w:rsidRPr="004B5733">
              <w:rPr>
                <w:i/>
                <w:iCs/>
                <w:color w:val="000000" w:themeColor="text1"/>
                <w:spacing w:val="-16"/>
                <w:sz w:val="22"/>
              </w:rPr>
              <w:t>0,52</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tcPr>
          <w:p w14:paraId="221CB8B1" w14:textId="28E7BCD5" w:rsidR="008474E4" w:rsidRPr="004B5733" w:rsidRDefault="008474E4" w:rsidP="00B1126B">
            <w:pPr>
              <w:spacing w:before="0" w:line="240" w:lineRule="auto"/>
              <w:ind w:left="-57" w:right="-57" w:firstLine="0"/>
              <w:jc w:val="center"/>
              <w:rPr>
                <w:color w:val="000000" w:themeColor="text1"/>
                <w:spacing w:val="-16"/>
                <w:sz w:val="22"/>
              </w:rPr>
            </w:pPr>
            <w:r w:rsidRPr="004B5733">
              <w:rPr>
                <w:color w:val="000000" w:themeColor="text1"/>
                <w:spacing w:val="-16"/>
                <w:sz w:val="22"/>
              </w:rPr>
              <w:t>3,00</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tcPr>
          <w:p w14:paraId="42E62076" w14:textId="0FD9DC9B" w:rsidR="008474E4" w:rsidRPr="004B5733" w:rsidRDefault="008474E4" w:rsidP="00B1126B">
            <w:pPr>
              <w:spacing w:before="0" w:line="240" w:lineRule="auto"/>
              <w:ind w:left="-57" w:right="-57" w:firstLine="0"/>
              <w:jc w:val="center"/>
              <w:rPr>
                <w:i/>
                <w:iCs/>
                <w:color w:val="000000" w:themeColor="text1"/>
                <w:spacing w:val="-16"/>
                <w:sz w:val="22"/>
              </w:rPr>
            </w:pPr>
            <w:r w:rsidRPr="004B5733">
              <w:rPr>
                <w:i/>
                <w:iCs/>
                <w:color w:val="000000" w:themeColor="text1"/>
                <w:spacing w:val="-16"/>
                <w:sz w:val="22"/>
              </w:rPr>
              <w:t>0,49</w:t>
            </w:r>
          </w:p>
        </w:tc>
        <w:tc>
          <w:tcPr>
            <w:tcW w:w="0" w:type="auto"/>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178379F" w14:textId="39571A8F" w:rsidR="008474E4" w:rsidRPr="004B5733" w:rsidRDefault="008474E4" w:rsidP="00B1126B">
            <w:pPr>
              <w:spacing w:before="0" w:line="240" w:lineRule="auto"/>
              <w:ind w:left="-57" w:right="-57" w:firstLine="0"/>
              <w:jc w:val="center"/>
              <w:rPr>
                <w:color w:val="000000" w:themeColor="text1"/>
                <w:spacing w:val="-16"/>
                <w:sz w:val="22"/>
              </w:rPr>
            </w:pPr>
            <w:r w:rsidRPr="004B5733">
              <w:rPr>
                <w:color w:val="000000" w:themeColor="text1"/>
                <w:spacing w:val="-16"/>
                <w:sz w:val="22"/>
              </w:rPr>
              <w:t>2,78</w:t>
            </w:r>
          </w:p>
        </w:tc>
        <w:tc>
          <w:tcPr>
            <w:tcW w:w="0" w:type="auto"/>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BFA7FB1" w14:textId="61B8BB7E" w:rsidR="008474E4" w:rsidRPr="004B5733" w:rsidRDefault="008474E4" w:rsidP="00B1126B">
            <w:pPr>
              <w:spacing w:before="0" w:line="240" w:lineRule="auto"/>
              <w:ind w:left="-57" w:right="-57" w:firstLine="0"/>
              <w:jc w:val="center"/>
              <w:rPr>
                <w:i/>
                <w:iCs/>
                <w:color w:val="000000" w:themeColor="text1"/>
                <w:spacing w:val="-16"/>
                <w:sz w:val="22"/>
              </w:rPr>
            </w:pPr>
            <w:r w:rsidRPr="004B5733">
              <w:rPr>
                <w:i/>
                <w:iCs/>
                <w:color w:val="000000" w:themeColor="text1"/>
                <w:spacing w:val="-16"/>
                <w:sz w:val="22"/>
              </w:rPr>
              <w:t>0,59</w:t>
            </w:r>
          </w:p>
        </w:tc>
      </w:tr>
    </w:tbl>
    <w:bookmarkEnd w:id="144"/>
    <w:p w14:paraId="1D4ACD1A" w14:textId="29D0006B" w:rsidR="002E2E0B" w:rsidRPr="004B5733" w:rsidRDefault="002E2E0B" w:rsidP="00B1126B">
      <w:pPr>
        <w:pStyle w:val="NoSpacing"/>
        <w:spacing w:before="0" w:line="240" w:lineRule="auto"/>
        <w:ind w:firstLine="0"/>
        <w:rPr>
          <w:i/>
          <w:iCs/>
          <w:color w:val="000000" w:themeColor="text1"/>
          <w:spacing w:val="-8"/>
          <w:sz w:val="20"/>
        </w:rPr>
      </w:pPr>
      <w:r w:rsidRPr="004B5733">
        <w:rPr>
          <w:i/>
          <w:iCs/>
          <w:color w:val="000000" w:themeColor="text1"/>
          <w:spacing w:val="-8"/>
          <w:sz w:val="20"/>
        </w:rPr>
        <w:t>Respondents rated each activity on a 5-point Likert scale (1 = Strongly Disagree, 5 = Strongly Agree).</w:t>
      </w:r>
      <w:r w:rsidR="004352F1" w:rsidRPr="004B5733">
        <w:rPr>
          <w:i/>
          <w:iCs/>
          <w:color w:val="000000" w:themeColor="text1"/>
          <w:spacing w:val="-8"/>
          <w:sz w:val="20"/>
        </w:rPr>
        <w:t xml:space="preserve"> </w:t>
      </w:r>
      <w:r w:rsidR="008851A4" w:rsidRPr="004B5733">
        <w:rPr>
          <w:i/>
          <w:iCs/>
          <w:color w:val="000000" w:themeColor="text1"/>
          <w:spacing w:val="-8"/>
          <w:sz w:val="20"/>
        </w:rPr>
        <w:t xml:space="preserve"> </w:t>
      </w:r>
    </w:p>
    <w:p w14:paraId="67C233B2" w14:textId="506712D8" w:rsidR="004352F1" w:rsidRPr="004B5733" w:rsidRDefault="00282490" w:rsidP="00B1126B">
      <w:pPr>
        <w:pStyle w:val="NoSpacing"/>
        <w:spacing w:before="0" w:line="240" w:lineRule="auto"/>
        <w:ind w:firstLine="0"/>
        <w:jc w:val="right"/>
        <w:rPr>
          <w:i/>
          <w:iCs/>
          <w:color w:val="000000" w:themeColor="text1"/>
          <w:sz w:val="20"/>
        </w:rPr>
      </w:pPr>
      <w:r w:rsidRPr="004B5733">
        <w:rPr>
          <w:i/>
          <w:iCs/>
          <w:color w:val="000000" w:themeColor="text1"/>
          <w:sz w:val="20"/>
        </w:rPr>
        <w:t>Source: Author’s survey</w:t>
      </w:r>
    </w:p>
    <w:p w14:paraId="3076800F" w14:textId="30077204" w:rsidR="0082698D" w:rsidRPr="00152433" w:rsidRDefault="008851A4" w:rsidP="00A26F01">
      <w:pPr>
        <w:spacing w:before="0" w:line="240" w:lineRule="auto"/>
        <w:contextualSpacing/>
        <w:rPr>
          <w:color w:val="000000" w:themeColor="text1"/>
          <w:spacing w:val="-10"/>
          <w:sz w:val="27"/>
          <w:szCs w:val="27"/>
        </w:rPr>
      </w:pPr>
      <w:r w:rsidRPr="00152433">
        <w:rPr>
          <w:color w:val="000000" w:themeColor="text1"/>
          <w:spacing w:val="-10"/>
          <w:sz w:val="27"/>
          <w:szCs w:val="27"/>
        </w:rPr>
        <w:t>This clearly reflects a limitation in the brand communication efforts of production and business facilities for GI products in Son La. The use of GI indicators and their display on product packaging or in communication activities is considered an advantage, serving as an important guarantee that facilitates market access and attracts customer attention</w:t>
      </w:r>
      <w:r w:rsidR="0082698D" w:rsidRPr="00152433">
        <w:rPr>
          <w:color w:val="000000" w:themeColor="text1"/>
          <w:spacing w:val="-10"/>
          <w:sz w:val="27"/>
          <w:szCs w:val="27"/>
        </w:rPr>
        <w:t xml:space="preserve">. </w:t>
      </w:r>
    </w:p>
    <w:p w14:paraId="489A0286" w14:textId="3FFFDE16" w:rsidR="0073063D" w:rsidRPr="004B5733" w:rsidRDefault="0082698D" w:rsidP="00A26F01">
      <w:pPr>
        <w:pStyle w:val="Heading2"/>
        <w:spacing w:before="0" w:line="240" w:lineRule="auto"/>
        <w:rPr>
          <w:i/>
          <w:color w:val="000000" w:themeColor="text1"/>
          <w:spacing w:val="-26"/>
          <w:sz w:val="27"/>
          <w:szCs w:val="27"/>
        </w:rPr>
      </w:pPr>
      <w:bookmarkStart w:id="145" w:name="_Toc193951856"/>
      <w:bookmarkStart w:id="146" w:name="_Toc199968393"/>
      <w:bookmarkStart w:id="147" w:name="_Toc200015333"/>
      <w:bookmarkStart w:id="148" w:name="_Toc200016146"/>
      <w:bookmarkStart w:id="149" w:name="_Toc200016496"/>
      <w:r w:rsidRPr="004B5733">
        <w:rPr>
          <w:i/>
          <w:color w:val="000000" w:themeColor="text1"/>
          <w:spacing w:val="-26"/>
          <w:sz w:val="27"/>
          <w:szCs w:val="27"/>
        </w:rPr>
        <w:t>2</w:t>
      </w:r>
      <w:r w:rsidR="0073063D" w:rsidRPr="004B5733">
        <w:rPr>
          <w:i/>
          <w:color w:val="000000" w:themeColor="text1"/>
          <w:spacing w:val="-26"/>
          <w:sz w:val="27"/>
          <w:szCs w:val="27"/>
        </w:rPr>
        <w:t xml:space="preserve">.3.2. </w:t>
      </w:r>
      <w:bookmarkEnd w:id="145"/>
      <w:bookmarkEnd w:id="146"/>
      <w:bookmarkEnd w:id="147"/>
      <w:bookmarkEnd w:id="148"/>
      <w:bookmarkEnd w:id="149"/>
      <w:r w:rsidR="0071034E" w:rsidRPr="004B5733">
        <w:rPr>
          <w:i/>
          <w:color w:val="000000" w:themeColor="text1"/>
          <w:spacing w:val="-26"/>
          <w:sz w:val="27"/>
          <w:szCs w:val="27"/>
        </w:rPr>
        <w:t>Current Status of Awareness and Implementation of Brand Development Activities by Collective Organizations Representing the Interests of GI Product Production and Business Establishments</w:t>
      </w:r>
    </w:p>
    <w:p w14:paraId="0546B260" w14:textId="5FEBB0BC" w:rsidR="0073063D" w:rsidRPr="00152433" w:rsidRDefault="00565FDC" w:rsidP="004B5733">
      <w:pPr>
        <w:spacing w:before="0" w:line="240" w:lineRule="auto"/>
        <w:ind w:firstLine="0"/>
        <w:contextualSpacing/>
        <w:jc w:val="center"/>
        <w:outlineLvl w:val="0"/>
        <w:rPr>
          <w:b/>
          <w:bCs/>
          <w:color w:val="000000" w:themeColor="text1"/>
          <w:sz w:val="27"/>
          <w:szCs w:val="27"/>
        </w:rPr>
      </w:pPr>
      <w:bookmarkStart w:id="150" w:name="_Hlk190281272"/>
      <w:r w:rsidRPr="00152433">
        <w:rPr>
          <w:b/>
          <w:bCs/>
          <w:color w:val="000000" w:themeColor="text1"/>
          <w:sz w:val="27"/>
          <w:szCs w:val="27"/>
        </w:rPr>
        <w:t>Table 2.5: Current Status of Participation and Support by Collective Organizations in the Management and Development of GI Product Brands</w:t>
      </w:r>
    </w:p>
    <w:tbl>
      <w:tblPr>
        <w:tblStyle w:val="TableGrid"/>
        <w:tblW w:w="9662" w:type="dxa"/>
        <w:jc w:val="center"/>
        <w:tblLook w:val="04A0" w:firstRow="1" w:lastRow="0" w:firstColumn="1" w:lastColumn="0" w:noHBand="0" w:noVBand="1"/>
      </w:tblPr>
      <w:tblGrid>
        <w:gridCol w:w="466"/>
        <w:gridCol w:w="5948"/>
        <w:gridCol w:w="601"/>
        <w:gridCol w:w="497"/>
        <w:gridCol w:w="601"/>
        <w:gridCol w:w="474"/>
        <w:gridCol w:w="601"/>
        <w:gridCol w:w="474"/>
      </w:tblGrid>
      <w:tr w:rsidR="004A14AF" w:rsidRPr="004B5733" w14:paraId="7F8E8342" w14:textId="77777777" w:rsidTr="00A1519C">
        <w:trPr>
          <w:trHeight w:val="215"/>
          <w:tblHeader/>
          <w:jc w:val="center"/>
        </w:trPr>
        <w:tc>
          <w:tcPr>
            <w:tcW w:w="466" w:type="dxa"/>
            <w:vMerge w:val="restart"/>
            <w:vAlign w:val="center"/>
          </w:tcPr>
          <w:p w14:paraId="0435BF9B" w14:textId="23213ADE" w:rsidR="0073063D" w:rsidRPr="004B5733" w:rsidRDefault="0074725E" w:rsidP="00F64A79">
            <w:pPr>
              <w:spacing w:before="0" w:line="240" w:lineRule="auto"/>
              <w:ind w:left="-57" w:right="-57" w:firstLine="0"/>
              <w:jc w:val="center"/>
              <w:rPr>
                <w:b/>
                <w:bCs/>
                <w:color w:val="000000" w:themeColor="text1"/>
                <w:spacing w:val="-6"/>
                <w:sz w:val="18"/>
              </w:rPr>
            </w:pPr>
            <w:bookmarkStart w:id="151" w:name="_Hlk192342616"/>
            <w:bookmarkEnd w:id="150"/>
            <w:r w:rsidRPr="004B5733">
              <w:rPr>
                <w:b/>
                <w:bCs/>
                <w:color w:val="000000" w:themeColor="text1"/>
                <w:spacing w:val="-6"/>
                <w:sz w:val="18"/>
              </w:rPr>
              <w:t>No.</w:t>
            </w:r>
          </w:p>
        </w:tc>
        <w:tc>
          <w:tcPr>
            <w:tcW w:w="5948" w:type="dxa"/>
            <w:vMerge w:val="restart"/>
            <w:vAlign w:val="center"/>
          </w:tcPr>
          <w:p w14:paraId="1D044FAA" w14:textId="06F649E1" w:rsidR="0073063D" w:rsidRPr="004B5733" w:rsidRDefault="00E56F42" w:rsidP="00F64A79">
            <w:pPr>
              <w:spacing w:before="0" w:line="240" w:lineRule="auto"/>
              <w:ind w:left="-57" w:right="-57" w:firstLine="0"/>
              <w:jc w:val="center"/>
              <w:rPr>
                <w:b/>
                <w:bCs/>
                <w:color w:val="000000" w:themeColor="text1"/>
                <w:spacing w:val="-6"/>
                <w:sz w:val="18"/>
              </w:rPr>
            </w:pPr>
            <w:r w:rsidRPr="004B5733">
              <w:rPr>
                <w:b/>
                <w:bCs/>
                <w:color w:val="000000" w:themeColor="text1"/>
                <w:spacing w:val="-6"/>
                <w:sz w:val="18"/>
              </w:rPr>
              <w:t>Content</w:t>
            </w:r>
          </w:p>
        </w:tc>
        <w:tc>
          <w:tcPr>
            <w:tcW w:w="1098" w:type="dxa"/>
            <w:gridSpan w:val="2"/>
            <w:shd w:val="clear" w:color="auto" w:fill="F2F2F2" w:themeFill="background1" w:themeFillShade="F2"/>
          </w:tcPr>
          <w:p w14:paraId="4970E2A2" w14:textId="2F19C61B" w:rsidR="0073063D" w:rsidRPr="004B5733" w:rsidRDefault="0073063D" w:rsidP="00F64A79">
            <w:pPr>
              <w:spacing w:before="0" w:line="240" w:lineRule="auto"/>
              <w:ind w:left="-57" w:right="-57" w:firstLine="0"/>
              <w:jc w:val="center"/>
              <w:rPr>
                <w:b/>
                <w:bCs/>
                <w:color w:val="000000" w:themeColor="text1"/>
                <w:spacing w:val="-6"/>
                <w:sz w:val="18"/>
              </w:rPr>
            </w:pPr>
            <w:r w:rsidRPr="004B5733">
              <w:rPr>
                <w:b/>
                <w:bCs/>
                <w:color w:val="000000" w:themeColor="text1"/>
                <w:spacing w:val="-6"/>
                <w:sz w:val="18"/>
              </w:rPr>
              <w:t>C</w:t>
            </w:r>
            <w:r w:rsidR="00720CF1" w:rsidRPr="004B5733">
              <w:rPr>
                <w:b/>
                <w:bCs/>
                <w:color w:val="000000" w:themeColor="text1"/>
                <w:spacing w:val="-6"/>
                <w:sz w:val="18"/>
              </w:rPr>
              <w:t>offee</w:t>
            </w:r>
            <w:r w:rsidRPr="004B5733">
              <w:rPr>
                <w:b/>
                <w:bCs/>
                <w:color w:val="000000" w:themeColor="text1"/>
                <w:spacing w:val="-6"/>
                <w:sz w:val="18"/>
              </w:rPr>
              <w:t xml:space="preserve">    </w:t>
            </w:r>
          </w:p>
        </w:tc>
        <w:tc>
          <w:tcPr>
            <w:tcW w:w="1075" w:type="dxa"/>
            <w:gridSpan w:val="2"/>
            <w:shd w:val="clear" w:color="auto" w:fill="auto"/>
          </w:tcPr>
          <w:p w14:paraId="0AB32B55" w14:textId="776D9676" w:rsidR="0073063D" w:rsidRPr="004B5733" w:rsidRDefault="00720CF1" w:rsidP="00F64A79">
            <w:pPr>
              <w:spacing w:before="0" w:line="240" w:lineRule="auto"/>
              <w:ind w:left="-57" w:right="-57" w:firstLine="0"/>
              <w:jc w:val="center"/>
              <w:rPr>
                <w:b/>
                <w:bCs/>
                <w:color w:val="000000" w:themeColor="text1"/>
                <w:spacing w:val="-6"/>
                <w:sz w:val="18"/>
              </w:rPr>
            </w:pPr>
            <w:r w:rsidRPr="004B5733">
              <w:rPr>
                <w:b/>
                <w:bCs/>
                <w:color w:val="000000" w:themeColor="text1"/>
                <w:spacing w:val="-6"/>
                <w:sz w:val="18"/>
              </w:rPr>
              <w:t>Mango</w:t>
            </w:r>
            <w:r w:rsidR="0073063D" w:rsidRPr="004B5733">
              <w:rPr>
                <w:b/>
                <w:bCs/>
                <w:color w:val="000000" w:themeColor="text1"/>
                <w:spacing w:val="-6"/>
                <w:sz w:val="18"/>
              </w:rPr>
              <w:t xml:space="preserve">       </w:t>
            </w:r>
          </w:p>
        </w:tc>
        <w:tc>
          <w:tcPr>
            <w:tcW w:w="1075" w:type="dxa"/>
            <w:gridSpan w:val="2"/>
            <w:shd w:val="clear" w:color="auto" w:fill="F2F2F2" w:themeFill="background1" w:themeFillShade="F2"/>
          </w:tcPr>
          <w:p w14:paraId="1692247D" w14:textId="50096952" w:rsidR="0073063D" w:rsidRPr="004B5733" w:rsidRDefault="0073063D" w:rsidP="00F64A79">
            <w:pPr>
              <w:spacing w:before="0" w:line="240" w:lineRule="auto"/>
              <w:ind w:left="-57" w:right="-57" w:firstLine="0"/>
              <w:jc w:val="center"/>
              <w:rPr>
                <w:b/>
                <w:bCs/>
                <w:color w:val="000000" w:themeColor="text1"/>
                <w:spacing w:val="-6"/>
                <w:sz w:val="18"/>
              </w:rPr>
            </w:pPr>
            <w:r w:rsidRPr="004B5733">
              <w:rPr>
                <w:b/>
                <w:bCs/>
                <w:color w:val="000000" w:themeColor="text1"/>
                <w:spacing w:val="-6"/>
                <w:sz w:val="18"/>
              </w:rPr>
              <w:t>Shan</w:t>
            </w:r>
            <w:r w:rsidR="00720CF1" w:rsidRPr="004B5733">
              <w:rPr>
                <w:b/>
                <w:bCs/>
                <w:color w:val="000000" w:themeColor="text1"/>
                <w:spacing w:val="-6"/>
                <w:sz w:val="18"/>
              </w:rPr>
              <w:t xml:space="preserve"> tea</w:t>
            </w:r>
            <w:r w:rsidRPr="004B5733">
              <w:rPr>
                <w:b/>
                <w:bCs/>
                <w:color w:val="000000" w:themeColor="text1"/>
                <w:spacing w:val="-6"/>
                <w:sz w:val="18"/>
              </w:rPr>
              <w:t xml:space="preserve"> </w:t>
            </w:r>
          </w:p>
        </w:tc>
      </w:tr>
      <w:tr w:rsidR="004A14AF" w:rsidRPr="004B5733" w14:paraId="67C6B0D0" w14:textId="77777777" w:rsidTr="00A1519C">
        <w:trPr>
          <w:trHeight w:val="214"/>
          <w:tblHeader/>
          <w:jc w:val="center"/>
        </w:trPr>
        <w:tc>
          <w:tcPr>
            <w:tcW w:w="466" w:type="dxa"/>
            <w:vMerge/>
            <w:tcBorders>
              <w:bottom w:val="single" w:sz="4" w:space="0" w:color="auto"/>
            </w:tcBorders>
            <w:vAlign w:val="center"/>
          </w:tcPr>
          <w:p w14:paraId="194E6F7E" w14:textId="77777777" w:rsidR="0073063D" w:rsidRPr="004B5733" w:rsidRDefault="0073063D" w:rsidP="00F64A79">
            <w:pPr>
              <w:spacing w:before="0" w:line="240" w:lineRule="auto"/>
              <w:ind w:left="-57" w:right="-57" w:firstLine="0"/>
              <w:jc w:val="center"/>
              <w:rPr>
                <w:b/>
                <w:bCs/>
                <w:color w:val="000000" w:themeColor="text1"/>
                <w:spacing w:val="-6"/>
                <w:sz w:val="18"/>
              </w:rPr>
            </w:pPr>
          </w:p>
        </w:tc>
        <w:tc>
          <w:tcPr>
            <w:tcW w:w="5948" w:type="dxa"/>
            <w:vMerge/>
            <w:tcBorders>
              <w:bottom w:val="single" w:sz="4" w:space="0" w:color="auto"/>
            </w:tcBorders>
            <w:vAlign w:val="center"/>
          </w:tcPr>
          <w:p w14:paraId="7117F9A1" w14:textId="77777777" w:rsidR="0073063D" w:rsidRPr="004B5733" w:rsidRDefault="0073063D" w:rsidP="00F64A79">
            <w:pPr>
              <w:spacing w:before="0" w:line="240" w:lineRule="auto"/>
              <w:ind w:left="-57" w:right="-57" w:firstLine="0"/>
              <w:rPr>
                <w:b/>
                <w:bCs/>
                <w:color w:val="000000" w:themeColor="text1"/>
                <w:spacing w:val="-6"/>
                <w:sz w:val="18"/>
              </w:rPr>
            </w:pPr>
          </w:p>
        </w:tc>
        <w:tc>
          <w:tcPr>
            <w:tcW w:w="601" w:type="dxa"/>
            <w:shd w:val="clear" w:color="auto" w:fill="F2F2F2" w:themeFill="background1" w:themeFillShade="F2"/>
            <w:vAlign w:val="center"/>
          </w:tcPr>
          <w:p w14:paraId="3FD092EB" w14:textId="77777777" w:rsidR="0073063D" w:rsidRPr="004B5733" w:rsidRDefault="0073063D" w:rsidP="00F64A79">
            <w:pPr>
              <w:spacing w:before="0" w:line="240" w:lineRule="auto"/>
              <w:ind w:left="-57" w:right="-57" w:firstLine="0"/>
              <w:jc w:val="center"/>
              <w:rPr>
                <w:b/>
                <w:bCs/>
                <w:color w:val="000000" w:themeColor="text1"/>
                <w:spacing w:val="-6"/>
                <w:sz w:val="18"/>
              </w:rPr>
            </w:pPr>
            <w:r w:rsidRPr="004B5733">
              <w:rPr>
                <w:i/>
                <w:iCs/>
                <w:color w:val="000000" w:themeColor="text1"/>
                <w:spacing w:val="-6"/>
                <w:sz w:val="18"/>
              </w:rPr>
              <w:t>Mean</w:t>
            </w:r>
          </w:p>
        </w:tc>
        <w:tc>
          <w:tcPr>
            <w:tcW w:w="497" w:type="dxa"/>
            <w:shd w:val="clear" w:color="auto" w:fill="F2F2F2" w:themeFill="background1" w:themeFillShade="F2"/>
            <w:vAlign w:val="center"/>
          </w:tcPr>
          <w:p w14:paraId="3FA11DC2" w14:textId="77777777" w:rsidR="0073063D" w:rsidRPr="004B5733" w:rsidRDefault="0073063D" w:rsidP="00F64A79">
            <w:pPr>
              <w:spacing w:before="0" w:line="240" w:lineRule="auto"/>
              <w:ind w:left="-57" w:right="-57" w:firstLine="0"/>
              <w:jc w:val="center"/>
              <w:rPr>
                <w:b/>
                <w:bCs/>
                <w:color w:val="000000" w:themeColor="text1"/>
                <w:spacing w:val="-6"/>
                <w:sz w:val="18"/>
              </w:rPr>
            </w:pPr>
            <w:r w:rsidRPr="004B5733">
              <w:rPr>
                <w:i/>
                <w:iCs/>
                <w:color w:val="000000" w:themeColor="text1"/>
                <w:spacing w:val="-6"/>
                <w:sz w:val="18"/>
              </w:rPr>
              <w:sym w:font="Symbol" w:char="F0B6"/>
            </w:r>
          </w:p>
        </w:tc>
        <w:tc>
          <w:tcPr>
            <w:tcW w:w="601" w:type="dxa"/>
            <w:shd w:val="clear" w:color="auto" w:fill="auto"/>
            <w:vAlign w:val="center"/>
          </w:tcPr>
          <w:p w14:paraId="22FF73E5" w14:textId="77777777" w:rsidR="0073063D" w:rsidRPr="004B5733" w:rsidRDefault="0073063D" w:rsidP="00F64A79">
            <w:pPr>
              <w:spacing w:before="0" w:line="240" w:lineRule="auto"/>
              <w:ind w:left="-57" w:right="-57" w:firstLine="0"/>
              <w:jc w:val="center"/>
              <w:rPr>
                <w:b/>
                <w:bCs/>
                <w:color w:val="000000" w:themeColor="text1"/>
                <w:spacing w:val="-6"/>
                <w:sz w:val="18"/>
              </w:rPr>
            </w:pPr>
            <w:r w:rsidRPr="004B5733">
              <w:rPr>
                <w:i/>
                <w:iCs/>
                <w:color w:val="000000" w:themeColor="text1"/>
                <w:spacing w:val="-6"/>
                <w:sz w:val="18"/>
              </w:rPr>
              <w:t>Mean</w:t>
            </w:r>
          </w:p>
        </w:tc>
        <w:tc>
          <w:tcPr>
            <w:tcW w:w="474" w:type="dxa"/>
            <w:shd w:val="clear" w:color="auto" w:fill="auto"/>
            <w:vAlign w:val="center"/>
          </w:tcPr>
          <w:p w14:paraId="3D0DD88E" w14:textId="77777777" w:rsidR="0073063D" w:rsidRPr="004B5733" w:rsidRDefault="0073063D" w:rsidP="00F64A79">
            <w:pPr>
              <w:spacing w:before="0" w:line="240" w:lineRule="auto"/>
              <w:ind w:left="-57" w:right="-57" w:firstLine="0"/>
              <w:jc w:val="center"/>
              <w:rPr>
                <w:b/>
                <w:bCs/>
                <w:color w:val="000000" w:themeColor="text1"/>
                <w:spacing w:val="-6"/>
                <w:sz w:val="18"/>
              </w:rPr>
            </w:pPr>
            <w:r w:rsidRPr="004B5733">
              <w:rPr>
                <w:i/>
                <w:iCs/>
                <w:color w:val="000000" w:themeColor="text1"/>
                <w:spacing w:val="-6"/>
                <w:sz w:val="18"/>
              </w:rPr>
              <w:sym w:font="Symbol" w:char="F0B6"/>
            </w:r>
          </w:p>
        </w:tc>
        <w:tc>
          <w:tcPr>
            <w:tcW w:w="601" w:type="dxa"/>
            <w:shd w:val="clear" w:color="auto" w:fill="F2F2F2" w:themeFill="background1" w:themeFillShade="F2"/>
            <w:vAlign w:val="center"/>
          </w:tcPr>
          <w:p w14:paraId="57399A8C" w14:textId="77777777" w:rsidR="0073063D" w:rsidRPr="004B5733" w:rsidRDefault="0073063D" w:rsidP="00F64A79">
            <w:pPr>
              <w:spacing w:before="0" w:line="240" w:lineRule="auto"/>
              <w:ind w:left="-57" w:right="-57" w:firstLine="0"/>
              <w:jc w:val="center"/>
              <w:rPr>
                <w:b/>
                <w:bCs/>
                <w:color w:val="000000" w:themeColor="text1"/>
                <w:spacing w:val="-6"/>
                <w:sz w:val="18"/>
              </w:rPr>
            </w:pPr>
            <w:r w:rsidRPr="004B5733">
              <w:rPr>
                <w:i/>
                <w:iCs/>
                <w:color w:val="000000" w:themeColor="text1"/>
                <w:spacing w:val="-6"/>
                <w:sz w:val="18"/>
              </w:rPr>
              <w:t>Mean</w:t>
            </w:r>
          </w:p>
        </w:tc>
        <w:tc>
          <w:tcPr>
            <w:tcW w:w="474" w:type="dxa"/>
            <w:shd w:val="clear" w:color="auto" w:fill="F2F2F2" w:themeFill="background1" w:themeFillShade="F2"/>
            <w:vAlign w:val="center"/>
          </w:tcPr>
          <w:p w14:paraId="57EADA54" w14:textId="77777777" w:rsidR="0073063D" w:rsidRPr="004B5733" w:rsidRDefault="0073063D" w:rsidP="00F64A79">
            <w:pPr>
              <w:spacing w:before="0" w:line="240" w:lineRule="auto"/>
              <w:ind w:left="-57" w:right="-57" w:firstLine="0"/>
              <w:jc w:val="center"/>
              <w:rPr>
                <w:b/>
                <w:bCs/>
                <w:color w:val="000000" w:themeColor="text1"/>
                <w:spacing w:val="-6"/>
                <w:sz w:val="18"/>
              </w:rPr>
            </w:pPr>
            <w:r w:rsidRPr="004B5733">
              <w:rPr>
                <w:i/>
                <w:iCs/>
                <w:color w:val="000000" w:themeColor="text1"/>
                <w:spacing w:val="-6"/>
                <w:sz w:val="18"/>
              </w:rPr>
              <w:sym w:font="Symbol" w:char="F0B6"/>
            </w:r>
          </w:p>
        </w:tc>
      </w:tr>
      <w:tr w:rsidR="004A14AF" w:rsidRPr="004B5733" w14:paraId="47421125" w14:textId="77777777" w:rsidTr="00F64A79">
        <w:trPr>
          <w:jc w:val="center"/>
        </w:trPr>
        <w:tc>
          <w:tcPr>
            <w:tcW w:w="466" w:type="dxa"/>
            <w:vAlign w:val="center"/>
          </w:tcPr>
          <w:p w14:paraId="4C7A15C5" w14:textId="77777777" w:rsidR="00115BB4" w:rsidRPr="004B5733" w:rsidRDefault="00115BB4" w:rsidP="004B5733">
            <w:pPr>
              <w:spacing w:before="0" w:line="240" w:lineRule="auto"/>
              <w:ind w:left="-57" w:right="-57" w:firstLine="0"/>
              <w:jc w:val="center"/>
              <w:rPr>
                <w:color w:val="000000" w:themeColor="text1"/>
                <w:spacing w:val="-6"/>
                <w:sz w:val="20"/>
              </w:rPr>
            </w:pPr>
            <w:r w:rsidRPr="004B5733">
              <w:rPr>
                <w:color w:val="000000" w:themeColor="text1"/>
                <w:spacing w:val="-6"/>
                <w:sz w:val="20"/>
              </w:rPr>
              <w:t>1</w:t>
            </w:r>
          </w:p>
        </w:tc>
        <w:tc>
          <w:tcPr>
            <w:tcW w:w="5948" w:type="dxa"/>
            <w:vAlign w:val="center"/>
          </w:tcPr>
          <w:p w14:paraId="02A20A3A" w14:textId="7CB80634" w:rsidR="00115BB4" w:rsidRPr="004B5733" w:rsidRDefault="002E2E0B" w:rsidP="004B5733">
            <w:pPr>
              <w:spacing w:before="0" w:line="240" w:lineRule="auto"/>
              <w:ind w:left="-57" w:right="-57" w:firstLine="0"/>
              <w:rPr>
                <w:color w:val="000000" w:themeColor="text1"/>
                <w:spacing w:val="-6"/>
                <w:sz w:val="20"/>
              </w:rPr>
            </w:pPr>
            <w:r w:rsidRPr="004B5733">
              <w:rPr>
                <w:color w:val="000000" w:themeColor="text1"/>
                <w:spacing w:val="-6"/>
                <w:sz w:val="20"/>
              </w:rPr>
              <w:t>Participation in controlling production areas and traceability codes</w:t>
            </w:r>
          </w:p>
        </w:tc>
        <w:tc>
          <w:tcPr>
            <w:tcW w:w="601" w:type="dxa"/>
            <w:shd w:val="clear" w:color="auto" w:fill="F2F2F2" w:themeFill="background1" w:themeFillShade="F2"/>
            <w:vAlign w:val="center"/>
          </w:tcPr>
          <w:p w14:paraId="1D6EF684" w14:textId="30D8EFFE" w:rsidR="00115BB4" w:rsidRPr="004B5733" w:rsidRDefault="00115BB4" w:rsidP="004B5733">
            <w:pPr>
              <w:spacing w:before="0" w:line="240" w:lineRule="auto"/>
              <w:ind w:left="-57" w:right="-57" w:firstLine="0"/>
              <w:jc w:val="center"/>
              <w:rPr>
                <w:color w:val="000000" w:themeColor="text1"/>
                <w:spacing w:val="-6"/>
                <w:sz w:val="20"/>
              </w:rPr>
            </w:pPr>
            <w:r w:rsidRPr="004B5733">
              <w:rPr>
                <w:color w:val="000000" w:themeColor="text1"/>
                <w:spacing w:val="-6"/>
                <w:sz w:val="20"/>
              </w:rPr>
              <w:t>2,90</w:t>
            </w:r>
          </w:p>
        </w:tc>
        <w:tc>
          <w:tcPr>
            <w:tcW w:w="497" w:type="dxa"/>
            <w:shd w:val="clear" w:color="auto" w:fill="F2F2F2" w:themeFill="background1" w:themeFillShade="F2"/>
            <w:vAlign w:val="center"/>
          </w:tcPr>
          <w:p w14:paraId="44F3D636" w14:textId="5D218994" w:rsidR="00115BB4" w:rsidRPr="004B5733" w:rsidRDefault="00115BB4" w:rsidP="004B5733">
            <w:pPr>
              <w:spacing w:before="0" w:line="240" w:lineRule="auto"/>
              <w:ind w:left="-57" w:right="-57" w:firstLine="0"/>
              <w:jc w:val="center"/>
              <w:rPr>
                <w:i/>
                <w:iCs/>
                <w:color w:val="000000" w:themeColor="text1"/>
                <w:spacing w:val="-6"/>
                <w:sz w:val="20"/>
              </w:rPr>
            </w:pPr>
            <w:r w:rsidRPr="004B5733">
              <w:rPr>
                <w:i/>
                <w:iCs/>
                <w:color w:val="000000" w:themeColor="text1"/>
                <w:spacing w:val="-6"/>
                <w:sz w:val="20"/>
              </w:rPr>
              <w:t>0,62</w:t>
            </w:r>
          </w:p>
        </w:tc>
        <w:tc>
          <w:tcPr>
            <w:tcW w:w="601" w:type="dxa"/>
            <w:shd w:val="clear" w:color="auto" w:fill="auto"/>
            <w:vAlign w:val="center"/>
          </w:tcPr>
          <w:p w14:paraId="596D9F32" w14:textId="3F76680E" w:rsidR="00115BB4" w:rsidRPr="004B5733" w:rsidRDefault="00115BB4" w:rsidP="004B5733">
            <w:pPr>
              <w:spacing w:before="0" w:line="240" w:lineRule="auto"/>
              <w:ind w:left="-57" w:right="-57" w:firstLine="0"/>
              <w:jc w:val="center"/>
              <w:rPr>
                <w:color w:val="000000" w:themeColor="text1"/>
                <w:spacing w:val="-6"/>
                <w:sz w:val="20"/>
              </w:rPr>
            </w:pPr>
            <w:r w:rsidRPr="004B5733">
              <w:rPr>
                <w:color w:val="000000" w:themeColor="text1"/>
                <w:spacing w:val="-6"/>
                <w:sz w:val="20"/>
              </w:rPr>
              <w:t>2,88</w:t>
            </w:r>
          </w:p>
        </w:tc>
        <w:tc>
          <w:tcPr>
            <w:tcW w:w="474" w:type="dxa"/>
            <w:shd w:val="clear" w:color="auto" w:fill="auto"/>
            <w:vAlign w:val="center"/>
          </w:tcPr>
          <w:p w14:paraId="5D81293D" w14:textId="4B8797C1" w:rsidR="00115BB4" w:rsidRPr="004B5733" w:rsidRDefault="00115BB4" w:rsidP="004B5733">
            <w:pPr>
              <w:spacing w:before="0" w:line="240" w:lineRule="auto"/>
              <w:ind w:left="-57" w:right="-57" w:firstLine="0"/>
              <w:jc w:val="center"/>
              <w:rPr>
                <w:i/>
                <w:iCs/>
                <w:color w:val="000000" w:themeColor="text1"/>
                <w:spacing w:val="-6"/>
                <w:sz w:val="20"/>
              </w:rPr>
            </w:pPr>
            <w:r w:rsidRPr="004B5733">
              <w:rPr>
                <w:i/>
                <w:iCs/>
                <w:color w:val="000000" w:themeColor="text1"/>
                <w:spacing w:val="-6"/>
                <w:sz w:val="20"/>
              </w:rPr>
              <w:t>0,32</w:t>
            </w:r>
          </w:p>
        </w:tc>
        <w:tc>
          <w:tcPr>
            <w:tcW w:w="601" w:type="dxa"/>
            <w:shd w:val="clear" w:color="auto" w:fill="F2F2F2" w:themeFill="background1" w:themeFillShade="F2"/>
            <w:vAlign w:val="center"/>
          </w:tcPr>
          <w:p w14:paraId="3F17EE77" w14:textId="7BB19E27" w:rsidR="00115BB4" w:rsidRPr="004B5733" w:rsidRDefault="00115BB4" w:rsidP="004B5733">
            <w:pPr>
              <w:spacing w:before="0" w:line="240" w:lineRule="auto"/>
              <w:ind w:left="-57" w:right="-57" w:firstLine="0"/>
              <w:jc w:val="center"/>
              <w:rPr>
                <w:color w:val="000000" w:themeColor="text1"/>
                <w:spacing w:val="-6"/>
                <w:sz w:val="20"/>
              </w:rPr>
            </w:pPr>
            <w:r w:rsidRPr="004B5733">
              <w:rPr>
                <w:color w:val="000000" w:themeColor="text1"/>
                <w:spacing w:val="-6"/>
                <w:sz w:val="20"/>
              </w:rPr>
              <w:t>2,61</w:t>
            </w:r>
          </w:p>
        </w:tc>
        <w:tc>
          <w:tcPr>
            <w:tcW w:w="474" w:type="dxa"/>
            <w:shd w:val="clear" w:color="auto" w:fill="F2F2F2" w:themeFill="background1" w:themeFillShade="F2"/>
            <w:vAlign w:val="center"/>
          </w:tcPr>
          <w:p w14:paraId="142414E3" w14:textId="32D3D5BA" w:rsidR="00115BB4" w:rsidRPr="004B5733" w:rsidRDefault="00115BB4" w:rsidP="004B5733">
            <w:pPr>
              <w:spacing w:before="0" w:line="240" w:lineRule="auto"/>
              <w:ind w:left="-57" w:right="-57" w:firstLine="0"/>
              <w:jc w:val="center"/>
              <w:rPr>
                <w:i/>
                <w:iCs/>
                <w:color w:val="000000" w:themeColor="text1"/>
                <w:spacing w:val="-6"/>
                <w:sz w:val="20"/>
              </w:rPr>
            </w:pPr>
            <w:r w:rsidRPr="004B5733">
              <w:rPr>
                <w:i/>
                <w:iCs/>
                <w:color w:val="000000" w:themeColor="text1"/>
                <w:spacing w:val="-6"/>
                <w:sz w:val="20"/>
              </w:rPr>
              <w:t>0,64</w:t>
            </w:r>
          </w:p>
        </w:tc>
      </w:tr>
      <w:tr w:rsidR="004A14AF" w:rsidRPr="004B5733" w14:paraId="3C037BE5" w14:textId="77777777" w:rsidTr="00F64A79">
        <w:trPr>
          <w:jc w:val="center"/>
        </w:trPr>
        <w:tc>
          <w:tcPr>
            <w:tcW w:w="466" w:type="dxa"/>
            <w:vAlign w:val="center"/>
          </w:tcPr>
          <w:p w14:paraId="4C98999F" w14:textId="77777777" w:rsidR="00115BB4" w:rsidRPr="004B5733" w:rsidRDefault="00115BB4" w:rsidP="004B5733">
            <w:pPr>
              <w:spacing w:before="0" w:line="240" w:lineRule="auto"/>
              <w:ind w:left="-57" w:right="-57" w:firstLine="0"/>
              <w:jc w:val="center"/>
              <w:rPr>
                <w:color w:val="000000" w:themeColor="text1"/>
                <w:spacing w:val="-6"/>
                <w:sz w:val="20"/>
              </w:rPr>
            </w:pPr>
            <w:r w:rsidRPr="004B5733">
              <w:rPr>
                <w:color w:val="000000" w:themeColor="text1"/>
                <w:spacing w:val="-6"/>
                <w:sz w:val="20"/>
              </w:rPr>
              <w:t>2</w:t>
            </w:r>
          </w:p>
        </w:tc>
        <w:tc>
          <w:tcPr>
            <w:tcW w:w="5948" w:type="dxa"/>
            <w:vAlign w:val="center"/>
          </w:tcPr>
          <w:p w14:paraId="154A5928" w14:textId="3D17769A" w:rsidR="00115BB4" w:rsidRPr="004B5733" w:rsidRDefault="002E2E0B" w:rsidP="004B5733">
            <w:pPr>
              <w:spacing w:before="0" w:line="240" w:lineRule="auto"/>
              <w:ind w:left="-57" w:right="-57" w:firstLine="0"/>
              <w:rPr>
                <w:color w:val="000000" w:themeColor="text1"/>
                <w:spacing w:val="-6"/>
                <w:sz w:val="20"/>
              </w:rPr>
            </w:pPr>
            <w:r w:rsidRPr="004B5733">
              <w:rPr>
                <w:color w:val="000000" w:themeColor="text1"/>
                <w:spacing w:val="-6"/>
                <w:sz w:val="20"/>
              </w:rPr>
              <w:t>Participation in quality control at production areas</w:t>
            </w:r>
          </w:p>
        </w:tc>
        <w:tc>
          <w:tcPr>
            <w:tcW w:w="601" w:type="dxa"/>
            <w:shd w:val="clear" w:color="auto" w:fill="F2F2F2" w:themeFill="background1" w:themeFillShade="F2"/>
            <w:vAlign w:val="center"/>
          </w:tcPr>
          <w:p w14:paraId="604B18B0" w14:textId="45AB6217" w:rsidR="00115BB4" w:rsidRPr="004B5733" w:rsidRDefault="00115BB4" w:rsidP="004B5733">
            <w:pPr>
              <w:spacing w:before="0" w:line="240" w:lineRule="auto"/>
              <w:ind w:left="-57" w:right="-57" w:firstLine="0"/>
              <w:jc w:val="center"/>
              <w:rPr>
                <w:color w:val="000000" w:themeColor="text1"/>
                <w:spacing w:val="-6"/>
                <w:sz w:val="20"/>
              </w:rPr>
            </w:pPr>
            <w:r w:rsidRPr="004B5733">
              <w:rPr>
                <w:color w:val="000000" w:themeColor="text1"/>
                <w:spacing w:val="-6"/>
                <w:sz w:val="20"/>
              </w:rPr>
              <w:t>2,90</w:t>
            </w:r>
          </w:p>
        </w:tc>
        <w:tc>
          <w:tcPr>
            <w:tcW w:w="497" w:type="dxa"/>
            <w:shd w:val="clear" w:color="auto" w:fill="F2F2F2" w:themeFill="background1" w:themeFillShade="F2"/>
            <w:vAlign w:val="center"/>
          </w:tcPr>
          <w:p w14:paraId="3BFF0AE1" w14:textId="31661E0A" w:rsidR="00115BB4" w:rsidRPr="004B5733" w:rsidRDefault="00115BB4" w:rsidP="004B5733">
            <w:pPr>
              <w:spacing w:before="0" w:line="240" w:lineRule="auto"/>
              <w:ind w:left="-57" w:right="-57" w:firstLine="0"/>
              <w:jc w:val="center"/>
              <w:rPr>
                <w:i/>
                <w:iCs/>
                <w:color w:val="000000" w:themeColor="text1"/>
                <w:spacing w:val="-6"/>
                <w:sz w:val="20"/>
              </w:rPr>
            </w:pPr>
            <w:r w:rsidRPr="004B5733">
              <w:rPr>
                <w:i/>
                <w:iCs/>
                <w:color w:val="000000" w:themeColor="text1"/>
                <w:spacing w:val="-6"/>
                <w:sz w:val="20"/>
              </w:rPr>
              <w:t>0,62</w:t>
            </w:r>
          </w:p>
        </w:tc>
        <w:tc>
          <w:tcPr>
            <w:tcW w:w="601" w:type="dxa"/>
            <w:shd w:val="clear" w:color="auto" w:fill="auto"/>
            <w:vAlign w:val="center"/>
          </w:tcPr>
          <w:p w14:paraId="425125A4" w14:textId="7E83652E" w:rsidR="00115BB4" w:rsidRPr="004B5733" w:rsidRDefault="00115BB4" w:rsidP="004B5733">
            <w:pPr>
              <w:spacing w:before="0" w:line="240" w:lineRule="auto"/>
              <w:ind w:left="-57" w:right="-57" w:firstLine="0"/>
              <w:jc w:val="center"/>
              <w:rPr>
                <w:color w:val="000000" w:themeColor="text1"/>
                <w:spacing w:val="-6"/>
                <w:sz w:val="20"/>
              </w:rPr>
            </w:pPr>
            <w:r w:rsidRPr="004B5733">
              <w:rPr>
                <w:color w:val="000000" w:themeColor="text1"/>
                <w:spacing w:val="-6"/>
                <w:sz w:val="20"/>
              </w:rPr>
              <w:t>2,88</w:t>
            </w:r>
          </w:p>
        </w:tc>
        <w:tc>
          <w:tcPr>
            <w:tcW w:w="474" w:type="dxa"/>
            <w:shd w:val="clear" w:color="auto" w:fill="auto"/>
            <w:vAlign w:val="center"/>
          </w:tcPr>
          <w:p w14:paraId="3E1DDE7E" w14:textId="3C1F72BD" w:rsidR="00115BB4" w:rsidRPr="004B5733" w:rsidRDefault="00115BB4" w:rsidP="004B5733">
            <w:pPr>
              <w:spacing w:before="0" w:line="240" w:lineRule="auto"/>
              <w:ind w:left="-57" w:right="-57" w:firstLine="0"/>
              <w:jc w:val="center"/>
              <w:rPr>
                <w:i/>
                <w:iCs/>
                <w:color w:val="000000" w:themeColor="text1"/>
                <w:spacing w:val="-6"/>
                <w:sz w:val="20"/>
              </w:rPr>
            </w:pPr>
            <w:r w:rsidRPr="004B5733">
              <w:rPr>
                <w:i/>
                <w:iCs/>
                <w:color w:val="000000" w:themeColor="text1"/>
                <w:spacing w:val="-6"/>
                <w:sz w:val="20"/>
              </w:rPr>
              <w:t>0,32</w:t>
            </w:r>
          </w:p>
        </w:tc>
        <w:tc>
          <w:tcPr>
            <w:tcW w:w="601" w:type="dxa"/>
            <w:shd w:val="clear" w:color="auto" w:fill="F2F2F2" w:themeFill="background1" w:themeFillShade="F2"/>
            <w:vAlign w:val="center"/>
          </w:tcPr>
          <w:p w14:paraId="1AED606B" w14:textId="5C7832C7" w:rsidR="00115BB4" w:rsidRPr="004B5733" w:rsidRDefault="00115BB4" w:rsidP="004B5733">
            <w:pPr>
              <w:spacing w:before="0" w:line="240" w:lineRule="auto"/>
              <w:ind w:left="-57" w:right="-57" w:firstLine="0"/>
              <w:jc w:val="center"/>
              <w:rPr>
                <w:color w:val="000000" w:themeColor="text1"/>
                <w:spacing w:val="-6"/>
                <w:sz w:val="20"/>
              </w:rPr>
            </w:pPr>
            <w:r w:rsidRPr="004B5733">
              <w:rPr>
                <w:color w:val="000000" w:themeColor="text1"/>
                <w:spacing w:val="-6"/>
                <w:sz w:val="20"/>
              </w:rPr>
              <w:t>2,61</w:t>
            </w:r>
          </w:p>
        </w:tc>
        <w:tc>
          <w:tcPr>
            <w:tcW w:w="474" w:type="dxa"/>
            <w:shd w:val="clear" w:color="auto" w:fill="F2F2F2" w:themeFill="background1" w:themeFillShade="F2"/>
            <w:vAlign w:val="center"/>
          </w:tcPr>
          <w:p w14:paraId="1F9897C7" w14:textId="3B362839" w:rsidR="00115BB4" w:rsidRPr="004B5733" w:rsidRDefault="00115BB4" w:rsidP="004B5733">
            <w:pPr>
              <w:spacing w:before="0" w:line="240" w:lineRule="auto"/>
              <w:ind w:left="-57" w:right="-57" w:firstLine="0"/>
              <w:jc w:val="center"/>
              <w:rPr>
                <w:i/>
                <w:iCs/>
                <w:color w:val="000000" w:themeColor="text1"/>
                <w:spacing w:val="-6"/>
                <w:sz w:val="20"/>
              </w:rPr>
            </w:pPr>
            <w:r w:rsidRPr="004B5733">
              <w:rPr>
                <w:i/>
                <w:iCs/>
                <w:color w:val="000000" w:themeColor="text1"/>
                <w:spacing w:val="-6"/>
                <w:sz w:val="20"/>
              </w:rPr>
              <w:t>0,64</w:t>
            </w:r>
          </w:p>
        </w:tc>
      </w:tr>
      <w:tr w:rsidR="004A14AF" w:rsidRPr="004B5733" w14:paraId="1073F024" w14:textId="77777777" w:rsidTr="00F64A79">
        <w:trPr>
          <w:jc w:val="center"/>
        </w:trPr>
        <w:tc>
          <w:tcPr>
            <w:tcW w:w="466" w:type="dxa"/>
            <w:vAlign w:val="center"/>
          </w:tcPr>
          <w:p w14:paraId="6CB4C86B" w14:textId="77777777" w:rsidR="00115BB4" w:rsidRPr="004B5733" w:rsidRDefault="00115BB4" w:rsidP="004B5733">
            <w:pPr>
              <w:spacing w:before="0" w:line="240" w:lineRule="auto"/>
              <w:ind w:left="-57" w:right="-57" w:firstLine="0"/>
              <w:jc w:val="center"/>
              <w:rPr>
                <w:color w:val="000000" w:themeColor="text1"/>
                <w:spacing w:val="-6"/>
                <w:sz w:val="20"/>
              </w:rPr>
            </w:pPr>
            <w:r w:rsidRPr="004B5733">
              <w:rPr>
                <w:color w:val="000000" w:themeColor="text1"/>
                <w:spacing w:val="-6"/>
                <w:sz w:val="20"/>
              </w:rPr>
              <w:t>3</w:t>
            </w:r>
          </w:p>
        </w:tc>
        <w:tc>
          <w:tcPr>
            <w:tcW w:w="5948" w:type="dxa"/>
            <w:vAlign w:val="center"/>
          </w:tcPr>
          <w:p w14:paraId="6E79B4F8" w14:textId="5F0D4DEB" w:rsidR="00115BB4" w:rsidRPr="004B5733" w:rsidRDefault="002E2E0B" w:rsidP="004B5733">
            <w:pPr>
              <w:spacing w:before="0" w:line="240" w:lineRule="auto"/>
              <w:ind w:left="-57" w:right="-57" w:firstLine="0"/>
              <w:rPr>
                <w:color w:val="000000" w:themeColor="text1"/>
                <w:spacing w:val="-6"/>
                <w:sz w:val="20"/>
              </w:rPr>
            </w:pPr>
            <w:r w:rsidRPr="004B5733">
              <w:rPr>
                <w:color w:val="000000" w:themeColor="text1"/>
                <w:spacing w:val="-6"/>
                <w:sz w:val="20"/>
              </w:rPr>
              <w:t>Participation in quality control during distribution</w:t>
            </w:r>
          </w:p>
        </w:tc>
        <w:tc>
          <w:tcPr>
            <w:tcW w:w="601" w:type="dxa"/>
            <w:shd w:val="clear" w:color="auto" w:fill="F2F2F2" w:themeFill="background1" w:themeFillShade="F2"/>
            <w:vAlign w:val="center"/>
          </w:tcPr>
          <w:p w14:paraId="4E2070EC" w14:textId="1E5AC817" w:rsidR="00115BB4" w:rsidRPr="004B5733" w:rsidRDefault="00115BB4" w:rsidP="004B5733">
            <w:pPr>
              <w:spacing w:before="0" w:line="240" w:lineRule="auto"/>
              <w:ind w:left="-57" w:right="-57" w:firstLine="0"/>
              <w:jc w:val="center"/>
              <w:rPr>
                <w:color w:val="000000" w:themeColor="text1"/>
                <w:spacing w:val="-6"/>
                <w:sz w:val="20"/>
              </w:rPr>
            </w:pPr>
            <w:r w:rsidRPr="004B5733">
              <w:rPr>
                <w:color w:val="000000" w:themeColor="text1"/>
                <w:spacing w:val="-6"/>
                <w:sz w:val="20"/>
              </w:rPr>
              <w:t>2,90</w:t>
            </w:r>
          </w:p>
        </w:tc>
        <w:tc>
          <w:tcPr>
            <w:tcW w:w="497" w:type="dxa"/>
            <w:shd w:val="clear" w:color="auto" w:fill="F2F2F2" w:themeFill="background1" w:themeFillShade="F2"/>
            <w:vAlign w:val="center"/>
          </w:tcPr>
          <w:p w14:paraId="4D98FE0D" w14:textId="6B48B596" w:rsidR="00115BB4" w:rsidRPr="004B5733" w:rsidRDefault="00115BB4" w:rsidP="004B5733">
            <w:pPr>
              <w:spacing w:before="0" w:line="240" w:lineRule="auto"/>
              <w:ind w:left="-57" w:right="-57" w:firstLine="0"/>
              <w:jc w:val="center"/>
              <w:rPr>
                <w:i/>
                <w:iCs/>
                <w:color w:val="000000" w:themeColor="text1"/>
                <w:spacing w:val="-6"/>
                <w:sz w:val="20"/>
              </w:rPr>
            </w:pPr>
            <w:r w:rsidRPr="004B5733">
              <w:rPr>
                <w:i/>
                <w:iCs/>
                <w:color w:val="000000" w:themeColor="text1"/>
                <w:spacing w:val="-6"/>
                <w:sz w:val="20"/>
              </w:rPr>
              <w:t>0,62</w:t>
            </w:r>
          </w:p>
        </w:tc>
        <w:tc>
          <w:tcPr>
            <w:tcW w:w="601" w:type="dxa"/>
            <w:shd w:val="clear" w:color="auto" w:fill="auto"/>
            <w:vAlign w:val="center"/>
          </w:tcPr>
          <w:p w14:paraId="01571D48" w14:textId="16114E5D" w:rsidR="00115BB4" w:rsidRPr="004B5733" w:rsidRDefault="00115BB4" w:rsidP="004B5733">
            <w:pPr>
              <w:spacing w:before="0" w:line="240" w:lineRule="auto"/>
              <w:ind w:left="-57" w:right="-57" w:firstLine="0"/>
              <w:jc w:val="center"/>
              <w:rPr>
                <w:color w:val="000000" w:themeColor="text1"/>
                <w:spacing w:val="-6"/>
                <w:sz w:val="20"/>
              </w:rPr>
            </w:pPr>
            <w:r w:rsidRPr="004B5733">
              <w:rPr>
                <w:color w:val="000000" w:themeColor="text1"/>
                <w:spacing w:val="-6"/>
                <w:sz w:val="20"/>
              </w:rPr>
              <w:t>2,82</w:t>
            </w:r>
          </w:p>
        </w:tc>
        <w:tc>
          <w:tcPr>
            <w:tcW w:w="474" w:type="dxa"/>
            <w:shd w:val="clear" w:color="auto" w:fill="auto"/>
            <w:vAlign w:val="center"/>
          </w:tcPr>
          <w:p w14:paraId="060AFD7F" w14:textId="0D58369E" w:rsidR="00115BB4" w:rsidRPr="004B5733" w:rsidRDefault="00115BB4" w:rsidP="004B5733">
            <w:pPr>
              <w:spacing w:before="0" w:line="240" w:lineRule="auto"/>
              <w:ind w:left="-57" w:right="-57" w:firstLine="0"/>
              <w:jc w:val="center"/>
              <w:rPr>
                <w:i/>
                <w:iCs/>
                <w:color w:val="000000" w:themeColor="text1"/>
                <w:spacing w:val="-6"/>
                <w:sz w:val="20"/>
              </w:rPr>
            </w:pPr>
            <w:r w:rsidRPr="004B5733">
              <w:rPr>
                <w:i/>
                <w:iCs/>
                <w:color w:val="000000" w:themeColor="text1"/>
                <w:spacing w:val="-6"/>
                <w:sz w:val="20"/>
              </w:rPr>
              <w:t>0,62</w:t>
            </w:r>
          </w:p>
        </w:tc>
        <w:tc>
          <w:tcPr>
            <w:tcW w:w="601" w:type="dxa"/>
            <w:shd w:val="clear" w:color="auto" w:fill="F2F2F2" w:themeFill="background1" w:themeFillShade="F2"/>
            <w:vAlign w:val="center"/>
          </w:tcPr>
          <w:p w14:paraId="6EAB964D" w14:textId="7763257E" w:rsidR="00115BB4" w:rsidRPr="004B5733" w:rsidRDefault="00115BB4" w:rsidP="004B5733">
            <w:pPr>
              <w:spacing w:before="0" w:line="240" w:lineRule="auto"/>
              <w:ind w:left="-57" w:right="-57" w:firstLine="0"/>
              <w:jc w:val="center"/>
              <w:rPr>
                <w:color w:val="000000" w:themeColor="text1"/>
                <w:spacing w:val="-6"/>
                <w:sz w:val="20"/>
              </w:rPr>
            </w:pPr>
            <w:r w:rsidRPr="004B5733">
              <w:rPr>
                <w:color w:val="000000" w:themeColor="text1"/>
                <w:spacing w:val="-6"/>
                <w:sz w:val="20"/>
              </w:rPr>
              <w:t>2,61</w:t>
            </w:r>
          </w:p>
        </w:tc>
        <w:tc>
          <w:tcPr>
            <w:tcW w:w="474" w:type="dxa"/>
            <w:shd w:val="clear" w:color="auto" w:fill="F2F2F2" w:themeFill="background1" w:themeFillShade="F2"/>
            <w:vAlign w:val="center"/>
          </w:tcPr>
          <w:p w14:paraId="47B1F0E9" w14:textId="6FA16A78" w:rsidR="00115BB4" w:rsidRPr="004B5733" w:rsidRDefault="00115BB4" w:rsidP="004B5733">
            <w:pPr>
              <w:spacing w:before="0" w:line="240" w:lineRule="auto"/>
              <w:ind w:left="-57" w:right="-57" w:firstLine="0"/>
              <w:jc w:val="center"/>
              <w:rPr>
                <w:i/>
                <w:iCs/>
                <w:color w:val="000000" w:themeColor="text1"/>
                <w:spacing w:val="-6"/>
                <w:sz w:val="20"/>
              </w:rPr>
            </w:pPr>
            <w:r w:rsidRPr="004B5733">
              <w:rPr>
                <w:i/>
                <w:iCs/>
                <w:color w:val="000000" w:themeColor="text1"/>
                <w:spacing w:val="-6"/>
                <w:sz w:val="20"/>
              </w:rPr>
              <w:t>0,64</w:t>
            </w:r>
          </w:p>
        </w:tc>
      </w:tr>
      <w:tr w:rsidR="004A14AF" w:rsidRPr="004B5733" w14:paraId="6C28ADBB" w14:textId="77777777" w:rsidTr="00F64A79">
        <w:trPr>
          <w:jc w:val="center"/>
        </w:trPr>
        <w:tc>
          <w:tcPr>
            <w:tcW w:w="466" w:type="dxa"/>
            <w:vAlign w:val="center"/>
          </w:tcPr>
          <w:p w14:paraId="4AD05238" w14:textId="77777777" w:rsidR="00115BB4" w:rsidRPr="004B5733" w:rsidRDefault="00115BB4" w:rsidP="004B5733">
            <w:pPr>
              <w:spacing w:before="0" w:line="240" w:lineRule="auto"/>
              <w:ind w:left="-57" w:right="-57" w:firstLine="0"/>
              <w:jc w:val="center"/>
              <w:rPr>
                <w:color w:val="000000" w:themeColor="text1"/>
                <w:spacing w:val="-6"/>
                <w:sz w:val="20"/>
              </w:rPr>
            </w:pPr>
            <w:r w:rsidRPr="004B5733">
              <w:rPr>
                <w:color w:val="000000" w:themeColor="text1"/>
                <w:spacing w:val="-6"/>
                <w:sz w:val="20"/>
              </w:rPr>
              <w:t>4</w:t>
            </w:r>
          </w:p>
        </w:tc>
        <w:tc>
          <w:tcPr>
            <w:tcW w:w="5948" w:type="dxa"/>
            <w:vAlign w:val="center"/>
          </w:tcPr>
          <w:p w14:paraId="34EF1093" w14:textId="1F323554" w:rsidR="00115BB4" w:rsidRPr="004B5733" w:rsidRDefault="002E2E0B" w:rsidP="004B5733">
            <w:pPr>
              <w:spacing w:before="0" w:line="240" w:lineRule="auto"/>
              <w:ind w:left="-57" w:right="-57" w:firstLine="0"/>
              <w:rPr>
                <w:color w:val="000000" w:themeColor="text1"/>
                <w:spacing w:val="-6"/>
                <w:sz w:val="20"/>
              </w:rPr>
            </w:pPr>
            <w:r w:rsidRPr="004B5733">
              <w:rPr>
                <w:color w:val="000000" w:themeColor="text1"/>
                <w:spacing w:val="-6"/>
                <w:sz w:val="20"/>
              </w:rPr>
              <w:t>Detection and handling of commercial fraud (e.g., low-quality products, mixing products from outside the GI area)</w:t>
            </w:r>
          </w:p>
        </w:tc>
        <w:tc>
          <w:tcPr>
            <w:tcW w:w="601" w:type="dxa"/>
            <w:shd w:val="clear" w:color="auto" w:fill="F2F2F2" w:themeFill="background1" w:themeFillShade="F2"/>
            <w:vAlign w:val="center"/>
          </w:tcPr>
          <w:p w14:paraId="525BB643" w14:textId="30034BA8" w:rsidR="00115BB4" w:rsidRPr="004B5733" w:rsidRDefault="00115BB4" w:rsidP="004B5733">
            <w:pPr>
              <w:spacing w:before="0" w:line="240" w:lineRule="auto"/>
              <w:ind w:left="-57" w:right="-57" w:firstLine="0"/>
              <w:jc w:val="center"/>
              <w:rPr>
                <w:color w:val="000000" w:themeColor="text1"/>
                <w:spacing w:val="-6"/>
                <w:sz w:val="20"/>
              </w:rPr>
            </w:pPr>
            <w:r w:rsidRPr="004B5733">
              <w:rPr>
                <w:color w:val="000000" w:themeColor="text1"/>
                <w:spacing w:val="-6"/>
                <w:sz w:val="20"/>
              </w:rPr>
              <w:t>2,76</w:t>
            </w:r>
          </w:p>
        </w:tc>
        <w:tc>
          <w:tcPr>
            <w:tcW w:w="497" w:type="dxa"/>
            <w:shd w:val="clear" w:color="auto" w:fill="F2F2F2" w:themeFill="background1" w:themeFillShade="F2"/>
            <w:vAlign w:val="center"/>
          </w:tcPr>
          <w:p w14:paraId="236C0088" w14:textId="307E88B7" w:rsidR="00115BB4" w:rsidRPr="004B5733" w:rsidRDefault="00115BB4" w:rsidP="004B5733">
            <w:pPr>
              <w:spacing w:before="0" w:line="240" w:lineRule="auto"/>
              <w:ind w:left="-57" w:right="-57" w:firstLine="0"/>
              <w:jc w:val="center"/>
              <w:rPr>
                <w:i/>
                <w:iCs/>
                <w:color w:val="000000" w:themeColor="text1"/>
                <w:spacing w:val="-6"/>
                <w:sz w:val="20"/>
              </w:rPr>
            </w:pPr>
            <w:r w:rsidRPr="004B5733">
              <w:rPr>
                <w:i/>
                <w:iCs/>
                <w:color w:val="000000" w:themeColor="text1"/>
                <w:spacing w:val="-6"/>
                <w:sz w:val="20"/>
              </w:rPr>
              <w:t>0,71</w:t>
            </w:r>
          </w:p>
        </w:tc>
        <w:tc>
          <w:tcPr>
            <w:tcW w:w="601" w:type="dxa"/>
            <w:shd w:val="clear" w:color="auto" w:fill="auto"/>
            <w:vAlign w:val="center"/>
          </w:tcPr>
          <w:p w14:paraId="015D333B" w14:textId="3402B26F" w:rsidR="00115BB4" w:rsidRPr="004B5733" w:rsidRDefault="00115BB4" w:rsidP="004B5733">
            <w:pPr>
              <w:spacing w:before="0" w:line="240" w:lineRule="auto"/>
              <w:ind w:left="-57" w:right="-57" w:firstLine="0"/>
              <w:jc w:val="center"/>
              <w:rPr>
                <w:color w:val="000000" w:themeColor="text1"/>
                <w:spacing w:val="-6"/>
                <w:sz w:val="20"/>
              </w:rPr>
            </w:pPr>
            <w:r w:rsidRPr="004B5733">
              <w:rPr>
                <w:color w:val="000000" w:themeColor="text1"/>
                <w:spacing w:val="-6"/>
                <w:sz w:val="20"/>
              </w:rPr>
              <w:t>2,41</w:t>
            </w:r>
          </w:p>
        </w:tc>
        <w:tc>
          <w:tcPr>
            <w:tcW w:w="474" w:type="dxa"/>
            <w:shd w:val="clear" w:color="auto" w:fill="auto"/>
            <w:vAlign w:val="center"/>
          </w:tcPr>
          <w:p w14:paraId="6F831F65" w14:textId="4371F5C7" w:rsidR="00115BB4" w:rsidRPr="004B5733" w:rsidRDefault="00115BB4" w:rsidP="004B5733">
            <w:pPr>
              <w:spacing w:before="0" w:line="240" w:lineRule="auto"/>
              <w:ind w:left="-57" w:right="-57" w:firstLine="0"/>
              <w:jc w:val="center"/>
              <w:rPr>
                <w:i/>
                <w:iCs/>
                <w:color w:val="000000" w:themeColor="text1"/>
                <w:spacing w:val="-6"/>
                <w:sz w:val="20"/>
              </w:rPr>
            </w:pPr>
            <w:r w:rsidRPr="004B5733">
              <w:rPr>
                <w:i/>
                <w:iCs/>
                <w:color w:val="000000" w:themeColor="text1"/>
                <w:spacing w:val="-6"/>
                <w:sz w:val="20"/>
              </w:rPr>
              <w:t>0,69</w:t>
            </w:r>
          </w:p>
        </w:tc>
        <w:tc>
          <w:tcPr>
            <w:tcW w:w="601" w:type="dxa"/>
            <w:shd w:val="clear" w:color="auto" w:fill="F2F2F2" w:themeFill="background1" w:themeFillShade="F2"/>
            <w:vAlign w:val="center"/>
          </w:tcPr>
          <w:p w14:paraId="1458520B" w14:textId="3759A067" w:rsidR="00115BB4" w:rsidRPr="004B5733" w:rsidRDefault="00115BB4" w:rsidP="004B5733">
            <w:pPr>
              <w:spacing w:before="0" w:line="240" w:lineRule="auto"/>
              <w:ind w:left="-57" w:right="-57" w:firstLine="0"/>
              <w:jc w:val="center"/>
              <w:rPr>
                <w:color w:val="000000" w:themeColor="text1"/>
                <w:spacing w:val="-6"/>
                <w:sz w:val="20"/>
              </w:rPr>
            </w:pPr>
            <w:r w:rsidRPr="004B5733">
              <w:rPr>
                <w:color w:val="000000" w:themeColor="text1"/>
                <w:spacing w:val="-6"/>
                <w:sz w:val="20"/>
              </w:rPr>
              <w:t>2,61</w:t>
            </w:r>
          </w:p>
        </w:tc>
        <w:tc>
          <w:tcPr>
            <w:tcW w:w="474" w:type="dxa"/>
            <w:shd w:val="clear" w:color="auto" w:fill="F2F2F2" w:themeFill="background1" w:themeFillShade="F2"/>
            <w:vAlign w:val="center"/>
          </w:tcPr>
          <w:p w14:paraId="1B5021AD" w14:textId="735F874A" w:rsidR="00115BB4" w:rsidRPr="004B5733" w:rsidRDefault="00115BB4" w:rsidP="004B5733">
            <w:pPr>
              <w:spacing w:before="0" w:line="240" w:lineRule="auto"/>
              <w:ind w:left="-57" w:right="-57" w:firstLine="0"/>
              <w:jc w:val="center"/>
              <w:rPr>
                <w:i/>
                <w:iCs/>
                <w:color w:val="000000" w:themeColor="text1"/>
                <w:spacing w:val="-6"/>
                <w:sz w:val="20"/>
              </w:rPr>
            </w:pPr>
            <w:r w:rsidRPr="004B5733">
              <w:rPr>
                <w:i/>
                <w:iCs/>
                <w:color w:val="000000" w:themeColor="text1"/>
                <w:spacing w:val="-6"/>
                <w:sz w:val="20"/>
              </w:rPr>
              <w:t>0,64</w:t>
            </w:r>
          </w:p>
        </w:tc>
      </w:tr>
      <w:tr w:rsidR="004A14AF" w:rsidRPr="004B5733" w14:paraId="4DA61799" w14:textId="77777777" w:rsidTr="00F64A79">
        <w:trPr>
          <w:jc w:val="center"/>
        </w:trPr>
        <w:tc>
          <w:tcPr>
            <w:tcW w:w="466" w:type="dxa"/>
            <w:vAlign w:val="center"/>
          </w:tcPr>
          <w:p w14:paraId="6F9DCE80" w14:textId="77777777" w:rsidR="00115BB4" w:rsidRPr="004B5733" w:rsidRDefault="00115BB4" w:rsidP="004B5733">
            <w:pPr>
              <w:spacing w:before="0" w:line="240" w:lineRule="auto"/>
              <w:ind w:left="-57" w:right="-57" w:firstLine="0"/>
              <w:jc w:val="center"/>
              <w:rPr>
                <w:color w:val="000000" w:themeColor="text1"/>
                <w:spacing w:val="-6"/>
                <w:sz w:val="20"/>
              </w:rPr>
            </w:pPr>
            <w:r w:rsidRPr="004B5733">
              <w:rPr>
                <w:color w:val="000000" w:themeColor="text1"/>
                <w:spacing w:val="-6"/>
                <w:sz w:val="20"/>
              </w:rPr>
              <w:t>5</w:t>
            </w:r>
          </w:p>
        </w:tc>
        <w:tc>
          <w:tcPr>
            <w:tcW w:w="5948" w:type="dxa"/>
            <w:vAlign w:val="center"/>
          </w:tcPr>
          <w:p w14:paraId="1407F02D" w14:textId="7A4E3BC6" w:rsidR="00115BB4" w:rsidRPr="004B5733" w:rsidRDefault="002E2E0B" w:rsidP="004B5733">
            <w:pPr>
              <w:spacing w:before="0" w:line="240" w:lineRule="auto"/>
              <w:ind w:left="-57" w:right="-57" w:firstLine="0"/>
              <w:rPr>
                <w:color w:val="000000" w:themeColor="text1"/>
                <w:spacing w:val="-6"/>
                <w:sz w:val="20"/>
              </w:rPr>
            </w:pPr>
            <w:r w:rsidRPr="004B5733">
              <w:rPr>
                <w:color w:val="000000" w:themeColor="text1"/>
                <w:spacing w:val="-6"/>
                <w:sz w:val="20"/>
              </w:rPr>
              <w:t>Technical advice and support for cultivation practices</w:t>
            </w:r>
          </w:p>
        </w:tc>
        <w:tc>
          <w:tcPr>
            <w:tcW w:w="601" w:type="dxa"/>
            <w:shd w:val="clear" w:color="auto" w:fill="F2F2F2" w:themeFill="background1" w:themeFillShade="F2"/>
            <w:vAlign w:val="center"/>
          </w:tcPr>
          <w:p w14:paraId="0F95A293" w14:textId="65A65693" w:rsidR="00115BB4" w:rsidRPr="004B5733" w:rsidRDefault="00115BB4" w:rsidP="004B5733">
            <w:pPr>
              <w:spacing w:before="0" w:line="240" w:lineRule="auto"/>
              <w:ind w:left="-57" w:right="-57" w:firstLine="0"/>
              <w:jc w:val="center"/>
              <w:rPr>
                <w:color w:val="000000" w:themeColor="text1"/>
                <w:spacing w:val="-6"/>
                <w:sz w:val="20"/>
              </w:rPr>
            </w:pPr>
            <w:r w:rsidRPr="004B5733">
              <w:rPr>
                <w:color w:val="000000" w:themeColor="text1"/>
                <w:spacing w:val="-6"/>
                <w:sz w:val="20"/>
              </w:rPr>
              <w:t>2,95</w:t>
            </w:r>
          </w:p>
        </w:tc>
        <w:tc>
          <w:tcPr>
            <w:tcW w:w="497" w:type="dxa"/>
            <w:shd w:val="clear" w:color="auto" w:fill="F2F2F2" w:themeFill="background1" w:themeFillShade="F2"/>
            <w:vAlign w:val="center"/>
          </w:tcPr>
          <w:p w14:paraId="7A8AAC07" w14:textId="6FF3D478" w:rsidR="00115BB4" w:rsidRPr="004B5733" w:rsidRDefault="00115BB4" w:rsidP="004B5733">
            <w:pPr>
              <w:spacing w:before="0" w:line="240" w:lineRule="auto"/>
              <w:ind w:left="-57" w:right="-57" w:firstLine="0"/>
              <w:jc w:val="center"/>
              <w:rPr>
                <w:i/>
                <w:iCs/>
                <w:color w:val="000000" w:themeColor="text1"/>
                <w:spacing w:val="-6"/>
                <w:sz w:val="20"/>
              </w:rPr>
            </w:pPr>
            <w:r w:rsidRPr="004B5733">
              <w:rPr>
                <w:i/>
                <w:iCs/>
                <w:color w:val="000000" w:themeColor="text1"/>
                <w:spacing w:val="-6"/>
                <w:sz w:val="20"/>
              </w:rPr>
              <w:t>0,67</w:t>
            </w:r>
          </w:p>
        </w:tc>
        <w:tc>
          <w:tcPr>
            <w:tcW w:w="601" w:type="dxa"/>
            <w:shd w:val="clear" w:color="auto" w:fill="auto"/>
            <w:vAlign w:val="center"/>
          </w:tcPr>
          <w:p w14:paraId="34F68573" w14:textId="77B2FFAD" w:rsidR="00115BB4" w:rsidRPr="004B5733" w:rsidRDefault="00115BB4" w:rsidP="004B5733">
            <w:pPr>
              <w:spacing w:before="0" w:line="240" w:lineRule="auto"/>
              <w:ind w:left="-57" w:right="-57" w:firstLine="0"/>
              <w:jc w:val="center"/>
              <w:rPr>
                <w:color w:val="000000" w:themeColor="text1"/>
                <w:spacing w:val="-6"/>
                <w:sz w:val="20"/>
              </w:rPr>
            </w:pPr>
            <w:r w:rsidRPr="004B5733">
              <w:rPr>
                <w:color w:val="000000" w:themeColor="text1"/>
                <w:spacing w:val="-6"/>
                <w:sz w:val="20"/>
              </w:rPr>
              <w:t>2,88</w:t>
            </w:r>
          </w:p>
        </w:tc>
        <w:tc>
          <w:tcPr>
            <w:tcW w:w="474" w:type="dxa"/>
            <w:shd w:val="clear" w:color="auto" w:fill="auto"/>
            <w:vAlign w:val="center"/>
          </w:tcPr>
          <w:p w14:paraId="706A5ED2" w14:textId="305AE430" w:rsidR="00115BB4" w:rsidRPr="004B5733" w:rsidRDefault="00115BB4" w:rsidP="004B5733">
            <w:pPr>
              <w:spacing w:before="0" w:line="240" w:lineRule="auto"/>
              <w:ind w:left="-57" w:right="-57" w:firstLine="0"/>
              <w:jc w:val="center"/>
              <w:rPr>
                <w:i/>
                <w:iCs/>
                <w:color w:val="000000" w:themeColor="text1"/>
                <w:spacing w:val="-6"/>
                <w:sz w:val="20"/>
              </w:rPr>
            </w:pPr>
            <w:r w:rsidRPr="004B5733">
              <w:rPr>
                <w:i/>
                <w:iCs/>
                <w:color w:val="000000" w:themeColor="text1"/>
                <w:spacing w:val="-6"/>
                <w:sz w:val="20"/>
              </w:rPr>
              <w:t>0,32</w:t>
            </w:r>
          </w:p>
        </w:tc>
        <w:tc>
          <w:tcPr>
            <w:tcW w:w="601" w:type="dxa"/>
            <w:shd w:val="clear" w:color="auto" w:fill="F2F2F2" w:themeFill="background1" w:themeFillShade="F2"/>
            <w:vAlign w:val="center"/>
          </w:tcPr>
          <w:p w14:paraId="3BC49A85" w14:textId="2866F281" w:rsidR="00115BB4" w:rsidRPr="004B5733" w:rsidRDefault="00115BB4" w:rsidP="004B5733">
            <w:pPr>
              <w:spacing w:before="0" w:line="240" w:lineRule="auto"/>
              <w:ind w:left="-57" w:right="-57" w:firstLine="0"/>
              <w:jc w:val="center"/>
              <w:rPr>
                <w:color w:val="000000" w:themeColor="text1"/>
                <w:spacing w:val="-6"/>
                <w:sz w:val="20"/>
              </w:rPr>
            </w:pPr>
            <w:r w:rsidRPr="004B5733">
              <w:rPr>
                <w:color w:val="000000" w:themeColor="text1"/>
                <w:spacing w:val="-6"/>
                <w:sz w:val="20"/>
              </w:rPr>
              <w:t>2,83</w:t>
            </w:r>
          </w:p>
        </w:tc>
        <w:tc>
          <w:tcPr>
            <w:tcW w:w="474" w:type="dxa"/>
            <w:shd w:val="clear" w:color="auto" w:fill="F2F2F2" w:themeFill="background1" w:themeFillShade="F2"/>
            <w:vAlign w:val="center"/>
          </w:tcPr>
          <w:p w14:paraId="0068C04E" w14:textId="5BF4D704" w:rsidR="00115BB4" w:rsidRPr="004B5733" w:rsidRDefault="00115BB4" w:rsidP="004B5733">
            <w:pPr>
              <w:spacing w:before="0" w:line="240" w:lineRule="auto"/>
              <w:ind w:left="-57" w:right="-57" w:firstLine="0"/>
              <w:jc w:val="center"/>
              <w:rPr>
                <w:i/>
                <w:iCs/>
                <w:color w:val="000000" w:themeColor="text1"/>
                <w:spacing w:val="-6"/>
                <w:sz w:val="20"/>
              </w:rPr>
            </w:pPr>
            <w:r w:rsidRPr="004B5733">
              <w:rPr>
                <w:i/>
                <w:iCs/>
                <w:color w:val="000000" w:themeColor="text1"/>
                <w:spacing w:val="-6"/>
                <w:sz w:val="20"/>
              </w:rPr>
              <w:t>0,56</w:t>
            </w:r>
          </w:p>
        </w:tc>
      </w:tr>
      <w:tr w:rsidR="004A14AF" w:rsidRPr="004B5733" w14:paraId="6A3FD0FB" w14:textId="77777777" w:rsidTr="00F64A79">
        <w:trPr>
          <w:jc w:val="center"/>
        </w:trPr>
        <w:tc>
          <w:tcPr>
            <w:tcW w:w="466" w:type="dxa"/>
            <w:vAlign w:val="center"/>
          </w:tcPr>
          <w:p w14:paraId="77E42950" w14:textId="77777777" w:rsidR="00115BB4" w:rsidRPr="004B5733" w:rsidRDefault="00115BB4" w:rsidP="004B5733">
            <w:pPr>
              <w:spacing w:before="0" w:line="240" w:lineRule="auto"/>
              <w:ind w:left="-57" w:right="-57" w:firstLine="0"/>
              <w:jc w:val="center"/>
              <w:rPr>
                <w:color w:val="000000" w:themeColor="text1"/>
                <w:spacing w:val="-6"/>
                <w:sz w:val="20"/>
              </w:rPr>
            </w:pPr>
            <w:r w:rsidRPr="004B5733">
              <w:rPr>
                <w:color w:val="000000" w:themeColor="text1"/>
                <w:spacing w:val="-6"/>
                <w:sz w:val="20"/>
              </w:rPr>
              <w:t>6</w:t>
            </w:r>
          </w:p>
        </w:tc>
        <w:tc>
          <w:tcPr>
            <w:tcW w:w="5948" w:type="dxa"/>
            <w:vAlign w:val="center"/>
          </w:tcPr>
          <w:p w14:paraId="0711DD66" w14:textId="1C2B014F" w:rsidR="00115BB4" w:rsidRPr="004B5733" w:rsidRDefault="002E2E0B" w:rsidP="004B5733">
            <w:pPr>
              <w:spacing w:before="0" w:line="240" w:lineRule="auto"/>
              <w:ind w:left="-57" w:right="-57" w:firstLine="0"/>
              <w:rPr>
                <w:color w:val="000000" w:themeColor="text1"/>
                <w:spacing w:val="-6"/>
                <w:sz w:val="20"/>
              </w:rPr>
            </w:pPr>
            <w:r w:rsidRPr="004B5733">
              <w:rPr>
                <w:color w:val="000000" w:themeColor="text1"/>
                <w:spacing w:val="-6"/>
                <w:sz w:val="20"/>
              </w:rPr>
              <w:t>Advice and support for packaging and brand design</w:t>
            </w:r>
            <w:r w:rsidR="00115BB4" w:rsidRPr="004B5733">
              <w:rPr>
                <w:color w:val="000000" w:themeColor="text1"/>
                <w:spacing w:val="-6"/>
                <w:sz w:val="20"/>
              </w:rPr>
              <w:t xml:space="preserve"> </w:t>
            </w:r>
          </w:p>
        </w:tc>
        <w:tc>
          <w:tcPr>
            <w:tcW w:w="601" w:type="dxa"/>
            <w:shd w:val="clear" w:color="auto" w:fill="F2F2F2" w:themeFill="background1" w:themeFillShade="F2"/>
            <w:vAlign w:val="center"/>
          </w:tcPr>
          <w:p w14:paraId="536744C8" w14:textId="20FEB6CC" w:rsidR="00115BB4" w:rsidRPr="004B5733" w:rsidRDefault="00115BB4" w:rsidP="004B5733">
            <w:pPr>
              <w:spacing w:before="0" w:line="240" w:lineRule="auto"/>
              <w:ind w:left="-57" w:right="-57" w:firstLine="0"/>
              <w:jc w:val="center"/>
              <w:rPr>
                <w:color w:val="000000" w:themeColor="text1"/>
                <w:spacing w:val="-6"/>
                <w:sz w:val="20"/>
              </w:rPr>
            </w:pPr>
            <w:r w:rsidRPr="004B5733">
              <w:rPr>
                <w:color w:val="000000" w:themeColor="text1"/>
                <w:spacing w:val="-6"/>
                <w:sz w:val="20"/>
              </w:rPr>
              <w:t>3,05</w:t>
            </w:r>
          </w:p>
        </w:tc>
        <w:tc>
          <w:tcPr>
            <w:tcW w:w="497" w:type="dxa"/>
            <w:shd w:val="clear" w:color="auto" w:fill="F2F2F2" w:themeFill="background1" w:themeFillShade="F2"/>
            <w:vAlign w:val="center"/>
          </w:tcPr>
          <w:p w14:paraId="3BC6855F" w14:textId="27290400" w:rsidR="00115BB4" w:rsidRPr="004B5733" w:rsidRDefault="00115BB4" w:rsidP="004B5733">
            <w:pPr>
              <w:spacing w:before="0" w:line="240" w:lineRule="auto"/>
              <w:ind w:left="-57" w:right="-57" w:firstLine="0"/>
              <w:jc w:val="center"/>
              <w:rPr>
                <w:i/>
                <w:iCs/>
                <w:color w:val="000000" w:themeColor="text1"/>
                <w:spacing w:val="-6"/>
                <w:sz w:val="20"/>
              </w:rPr>
            </w:pPr>
            <w:r w:rsidRPr="004B5733">
              <w:rPr>
                <w:i/>
                <w:iCs/>
                <w:color w:val="000000" w:themeColor="text1"/>
                <w:spacing w:val="-6"/>
                <w:sz w:val="20"/>
              </w:rPr>
              <w:t>0,62</w:t>
            </w:r>
          </w:p>
        </w:tc>
        <w:tc>
          <w:tcPr>
            <w:tcW w:w="601" w:type="dxa"/>
            <w:shd w:val="clear" w:color="auto" w:fill="auto"/>
            <w:vAlign w:val="center"/>
          </w:tcPr>
          <w:p w14:paraId="49F769C0" w14:textId="20200C10" w:rsidR="00115BB4" w:rsidRPr="004B5733" w:rsidRDefault="00115BB4" w:rsidP="004B5733">
            <w:pPr>
              <w:spacing w:before="0" w:line="240" w:lineRule="auto"/>
              <w:ind w:left="-57" w:right="-57" w:firstLine="0"/>
              <w:jc w:val="center"/>
              <w:rPr>
                <w:color w:val="000000" w:themeColor="text1"/>
                <w:spacing w:val="-6"/>
                <w:sz w:val="20"/>
              </w:rPr>
            </w:pPr>
            <w:r w:rsidRPr="004B5733">
              <w:rPr>
                <w:color w:val="000000" w:themeColor="text1"/>
                <w:spacing w:val="-6"/>
                <w:sz w:val="20"/>
              </w:rPr>
              <w:t>3,00</w:t>
            </w:r>
          </w:p>
        </w:tc>
        <w:tc>
          <w:tcPr>
            <w:tcW w:w="474" w:type="dxa"/>
            <w:shd w:val="clear" w:color="auto" w:fill="auto"/>
            <w:vAlign w:val="center"/>
          </w:tcPr>
          <w:p w14:paraId="33A0B53B" w14:textId="18705B71" w:rsidR="00115BB4" w:rsidRPr="004B5733" w:rsidRDefault="00115BB4" w:rsidP="004B5733">
            <w:pPr>
              <w:spacing w:before="0" w:line="240" w:lineRule="auto"/>
              <w:ind w:left="-57" w:right="-57" w:firstLine="0"/>
              <w:jc w:val="center"/>
              <w:rPr>
                <w:i/>
                <w:iCs/>
                <w:color w:val="000000" w:themeColor="text1"/>
                <w:spacing w:val="-6"/>
                <w:sz w:val="20"/>
              </w:rPr>
            </w:pPr>
            <w:r w:rsidRPr="004B5733">
              <w:rPr>
                <w:i/>
                <w:iCs/>
                <w:color w:val="000000" w:themeColor="text1"/>
                <w:spacing w:val="-6"/>
                <w:sz w:val="20"/>
              </w:rPr>
              <w:t>0,49</w:t>
            </w:r>
          </w:p>
        </w:tc>
        <w:tc>
          <w:tcPr>
            <w:tcW w:w="601" w:type="dxa"/>
            <w:shd w:val="clear" w:color="auto" w:fill="F2F2F2" w:themeFill="background1" w:themeFillShade="F2"/>
            <w:vAlign w:val="center"/>
          </w:tcPr>
          <w:p w14:paraId="3755610A" w14:textId="7FAF96A9" w:rsidR="00115BB4" w:rsidRPr="004B5733" w:rsidRDefault="00115BB4" w:rsidP="004B5733">
            <w:pPr>
              <w:spacing w:before="0" w:line="240" w:lineRule="auto"/>
              <w:ind w:left="-57" w:right="-57" w:firstLine="0"/>
              <w:jc w:val="center"/>
              <w:rPr>
                <w:color w:val="000000" w:themeColor="text1"/>
                <w:spacing w:val="-6"/>
                <w:sz w:val="20"/>
              </w:rPr>
            </w:pPr>
            <w:r w:rsidRPr="004B5733">
              <w:rPr>
                <w:color w:val="000000" w:themeColor="text1"/>
                <w:spacing w:val="-6"/>
                <w:sz w:val="20"/>
              </w:rPr>
              <w:t>3,00</w:t>
            </w:r>
          </w:p>
        </w:tc>
        <w:tc>
          <w:tcPr>
            <w:tcW w:w="474" w:type="dxa"/>
            <w:shd w:val="clear" w:color="auto" w:fill="F2F2F2" w:themeFill="background1" w:themeFillShade="F2"/>
            <w:vAlign w:val="center"/>
          </w:tcPr>
          <w:p w14:paraId="617896D8" w14:textId="4F9CA70B" w:rsidR="00115BB4" w:rsidRPr="004B5733" w:rsidRDefault="00115BB4" w:rsidP="004B5733">
            <w:pPr>
              <w:spacing w:before="0" w:line="240" w:lineRule="auto"/>
              <w:ind w:left="-57" w:right="-57" w:firstLine="0"/>
              <w:jc w:val="center"/>
              <w:rPr>
                <w:i/>
                <w:iCs/>
                <w:color w:val="000000" w:themeColor="text1"/>
                <w:spacing w:val="-6"/>
                <w:sz w:val="20"/>
              </w:rPr>
            </w:pPr>
            <w:r w:rsidRPr="004B5733">
              <w:rPr>
                <w:i/>
                <w:iCs/>
                <w:color w:val="000000" w:themeColor="text1"/>
                <w:spacing w:val="-6"/>
                <w:sz w:val="20"/>
              </w:rPr>
              <w:t>0,51</w:t>
            </w:r>
          </w:p>
        </w:tc>
      </w:tr>
      <w:tr w:rsidR="004A14AF" w:rsidRPr="004B5733" w14:paraId="68C69A7E" w14:textId="77777777" w:rsidTr="00F64A79">
        <w:trPr>
          <w:jc w:val="center"/>
        </w:trPr>
        <w:tc>
          <w:tcPr>
            <w:tcW w:w="466" w:type="dxa"/>
            <w:vAlign w:val="center"/>
          </w:tcPr>
          <w:p w14:paraId="2D411855" w14:textId="77777777" w:rsidR="00115BB4" w:rsidRPr="004B5733" w:rsidRDefault="00115BB4" w:rsidP="004B5733">
            <w:pPr>
              <w:spacing w:before="0" w:line="240" w:lineRule="auto"/>
              <w:ind w:left="-57" w:right="-57" w:firstLine="0"/>
              <w:jc w:val="center"/>
              <w:rPr>
                <w:color w:val="000000" w:themeColor="text1"/>
                <w:spacing w:val="-6"/>
                <w:sz w:val="20"/>
              </w:rPr>
            </w:pPr>
            <w:r w:rsidRPr="004B5733">
              <w:rPr>
                <w:color w:val="000000" w:themeColor="text1"/>
                <w:spacing w:val="-6"/>
                <w:sz w:val="20"/>
              </w:rPr>
              <w:t>7</w:t>
            </w:r>
          </w:p>
        </w:tc>
        <w:tc>
          <w:tcPr>
            <w:tcW w:w="5948" w:type="dxa"/>
            <w:vAlign w:val="center"/>
          </w:tcPr>
          <w:p w14:paraId="354F44FA" w14:textId="58C68578" w:rsidR="00115BB4" w:rsidRPr="004B5733" w:rsidRDefault="002E2E0B" w:rsidP="004B5733">
            <w:pPr>
              <w:spacing w:before="0" w:line="240" w:lineRule="auto"/>
              <w:ind w:left="-57" w:right="-57" w:firstLine="0"/>
              <w:rPr>
                <w:color w:val="000000" w:themeColor="text1"/>
                <w:spacing w:val="-6"/>
                <w:sz w:val="20"/>
              </w:rPr>
            </w:pPr>
            <w:r w:rsidRPr="004B5733">
              <w:rPr>
                <w:color w:val="000000" w:themeColor="text1"/>
                <w:spacing w:val="-6"/>
                <w:sz w:val="20"/>
              </w:rPr>
              <w:t>Advice and support for business skills</w:t>
            </w:r>
          </w:p>
        </w:tc>
        <w:tc>
          <w:tcPr>
            <w:tcW w:w="601" w:type="dxa"/>
            <w:shd w:val="clear" w:color="auto" w:fill="F2F2F2" w:themeFill="background1" w:themeFillShade="F2"/>
            <w:vAlign w:val="center"/>
          </w:tcPr>
          <w:p w14:paraId="3D160B54" w14:textId="5508DE65" w:rsidR="00115BB4" w:rsidRPr="004B5733" w:rsidRDefault="00115BB4" w:rsidP="004B5733">
            <w:pPr>
              <w:spacing w:before="0" w:line="240" w:lineRule="auto"/>
              <w:ind w:left="-57" w:right="-57" w:firstLine="0"/>
              <w:jc w:val="center"/>
              <w:rPr>
                <w:color w:val="000000" w:themeColor="text1"/>
                <w:spacing w:val="-6"/>
                <w:sz w:val="20"/>
              </w:rPr>
            </w:pPr>
            <w:r w:rsidRPr="004B5733">
              <w:rPr>
                <w:color w:val="000000" w:themeColor="text1"/>
                <w:spacing w:val="-6"/>
                <w:sz w:val="20"/>
              </w:rPr>
              <w:t>3,00</w:t>
            </w:r>
          </w:p>
        </w:tc>
        <w:tc>
          <w:tcPr>
            <w:tcW w:w="497" w:type="dxa"/>
            <w:shd w:val="clear" w:color="auto" w:fill="F2F2F2" w:themeFill="background1" w:themeFillShade="F2"/>
            <w:vAlign w:val="center"/>
          </w:tcPr>
          <w:p w14:paraId="11BD6D8F" w14:textId="10812B33" w:rsidR="00115BB4" w:rsidRPr="004B5733" w:rsidRDefault="00115BB4" w:rsidP="004B5733">
            <w:pPr>
              <w:spacing w:before="0" w:line="240" w:lineRule="auto"/>
              <w:ind w:left="-57" w:right="-57" w:firstLine="0"/>
              <w:jc w:val="center"/>
              <w:rPr>
                <w:i/>
                <w:iCs/>
                <w:color w:val="000000" w:themeColor="text1"/>
                <w:spacing w:val="-6"/>
                <w:sz w:val="20"/>
              </w:rPr>
            </w:pPr>
            <w:r w:rsidRPr="004B5733">
              <w:rPr>
                <w:i/>
                <w:iCs/>
                <w:color w:val="000000" w:themeColor="text1"/>
                <w:spacing w:val="-6"/>
                <w:sz w:val="20"/>
              </w:rPr>
              <w:t>0,62</w:t>
            </w:r>
          </w:p>
        </w:tc>
        <w:tc>
          <w:tcPr>
            <w:tcW w:w="601" w:type="dxa"/>
            <w:shd w:val="clear" w:color="auto" w:fill="auto"/>
            <w:vAlign w:val="center"/>
          </w:tcPr>
          <w:p w14:paraId="2B20CAD6" w14:textId="0706DEC0" w:rsidR="00115BB4" w:rsidRPr="004B5733" w:rsidRDefault="00115BB4" w:rsidP="004B5733">
            <w:pPr>
              <w:spacing w:before="0" w:line="240" w:lineRule="auto"/>
              <w:ind w:left="-57" w:right="-57" w:firstLine="0"/>
              <w:jc w:val="center"/>
              <w:rPr>
                <w:color w:val="000000" w:themeColor="text1"/>
                <w:spacing w:val="-6"/>
                <w:sz w:val="20"/>
              </w:rPr>
            </w:pPr>
            <w:r w:rsidRPr="004B5733">
              <w:rPr>
                <w:color w:val="000000" w:themeColor="text1"/>
                <w:spacing w:val="-6"/>
                <w:sz w:val="20"/>
              </w:rPr>
              <w:t>3,00</w:t>
            </w:r>
          </w:p>
        </w:tc>
        <w:tc>
          <w:tcPr>
            <w:tcW w:w="474" w:type="dxa"/>
            <w:shd w:val="clear" w:color="auto" w:fill="auto"/>
            <w:vAlign w:val="center"/>
          </w:tcPr>
          <w:p w14:paraId="24123CF3" w14:textId="65FADB52" w:rsidR="00115BB4" w:rsidRPr="004B5733" w:rsidRDefault="00115BB4" w:rsidP="004B5733">
            <w:pPr>
              <w:spacing w:before="0" w:line="240" w:lineRule="auto"/>
              <w:ind w:left="-57" w:right="-57" w:firstLine="0"/>
              <w:jc w:val="center"/>
              <w:rPr>
                <w:i/>
                <w:iCs/>
                <w:color w:val="000000" w:themeColor="text1"/>
                <w:spacing w:val="-6"/>
                <w:sz w:val="20"/>
              </w:rPr>
            </w:pPr>
            <w:r w:rsidRPr="004B5733">
              <w:rPr>
                <w:i/>
                <w:iCs/>
                <w:color w:val="000000" w:themeColor="text1"/>
                <w:spacing w:val="-6"/>
                <w:sz w:val="20"/>
              </w:rPr>
              <w:t>0,59</w:t>
            </w:r>
          </w:p>
        </w:tc>
        <w:tc>
          <w:tcPr>
            <w:tcW w:w="601" w:type="dxa"/>
            <w:shd w:val="clear" w:color="auto" w:fill="F2F2F2" w:themeFill="background1" w:themeFillShade="F2"/>
            <w:vAlign w:val="center"/>
          </w:tcPr>
          <w:p w14:paraId="6AB8FB82" w14:textId="741F5636" w:rsidR="00115BB4" w:rsidRPr="004B5733" w:rsidRDefault="00115BB4" w:rsidP="004B5733">
            <w:pPr>
              <w:spacing w:before="0" w:line="240" w:lineRule="auto"/>
              <w:ind w:left="-57" w:right="-57" w:firstLine="0"/>
              <w:jc w:val="center"/>
              <w:rPr>
                <w:color w:val="000000" w:themeColor="text1"/>
                <w:spacing w:val="-6"/>
                <w:sz w:val="20"/>
              </w:rPr>
            </w:pPr>
            <w:r w:rsidRPr="004B5733">
              <w:rPr>
                <w:color w:val="000000" w:themeColor="text1"/>
                <w:spacing w:val="-6"/>
                <w:sz w:val="20"/>
              </w:rPr>
              <w:t>3,00</w:t>
            </w:r>
          </w:p>
        </w:tc>
        <w:tc>
          <w:tcPr>
            <w:tcW w:w="474" w:type="dxa"/>
            <w:shd w:val="clear" w:color="auto" w:fill="F2F2F2" w:themeFill="background1" w:themeFillShade="F2"/>
            <w:vAlign w:val="center"/>
          </w:tcPr>
          <w:p w14:paraId="5595A422" w14:textId="5994F9E7" w:rsidR="00115BB4" w:rsidRPr="004B5733" w:rsidRDefault="00115BB4" w:rsidP="004B5733">
            <w:pPr>
              <w:spacing w:before="0" w:line="240" w:lineRule="auto"/>
              <w:ind w:left="-57" w:right="-57" w:firstLine="0"/>
              <w:jc w:val="center"/>
              <w:rPr>
                <w:i/>
                <w:iCs/>
                <w:color w:val="000000" w:themeColor="text1"/>
                <w:spacing w:val="-6"/>
                <w:sz w:val="20"/>
              </w:rPr>
            </w:pPr>
            <w:r w:rsidRPr="004B5733">
              <w:rPr>
                <w:i/>
                <w:iCs/>
                <w:color w:val="000000" w:themeColor="text1"/>
                <w:spacing w:val="-6"/>
                <w:sz w:val="20"/>
              </w:rPr>
              <w:t>0,51</w:t>
            </w:r>
          </w:p>
        </w:tc>
      </w:tr>
      <w:tr w:rsidR="004A14AF" w:rsidRPr="004B5733" w14:paraId="34F0143C" w14:textId="77777777" w:rsidTr="00F64A79">
        <w:trPr>
          <w:trHeight w:val="85"/>
          <w:jc w:val="center"/>
        </w:trPr>
        <w:tc>
          <w:tcPr>
            <w:tcW w:w="466" w:type="dxa"/>
            <w:vAlign w:val="center"/>
          </w:tcPr>
          <w:p w14:paraId="2621D46D" w14:textId="77777777" w:rsidR="00115BB4" w:rsidRPr="004B5733" w:rsidRDefault="00115BB4" w:rsidP="004B5733">
            <w:pPr>
              <w:spacing w:before="0" w:line="240" w:lineRule="auto"/>
              <w:ind w:left="-57" w:right="-57" w:firstLine="0"/>
              <w:jc w:val="center"/>
              <w:rPr>
                <w:color w:val="000000" w:themeColor="text1"/>
                <w:spacing w:val="-6"/>
                <w:sz w:val="20"/>
              </w:rPr>
            </w:pPr>
            <w:r w:rsidRPr="004B5733">
              <w:rPr>
                <w:color w:val="000000" w:themeColor="text1"/>
                <w:spacing w:val="-6"/>
                <w:sz w:val="20"/>
              </w:rPr>
              <w:t>8</w:t>
            </w:r>
          </w:p>
        </w:tc>
        <w:tc>
          <w:tcPr>
            <w:tcW w:w="5948" w:type="dxa"/>
            <w:vAlign w:val="center"/>
          </w:tcPr>
          <w:p w14:paraId="7ADF2EB7" w14:textId="0534A2CC" w:rsidR="00115BB4" w:rsidRPr="004B5733" w:rsidRDefault="002E2E0B" w:rsidP="004B5733">
            <w:pPr>
              <w:spacing w:before="0" w:line="240" w:lineRule="auto"/>
              <w:ind w:left="-57" w:right="-57" w:firstLine="0"/>
              <w:rPr>
                <w:color w:val="000000" w:themeColor="text1"/>
                <w:spacing w:val="-6"/>
                <w:sz w:val="20"/>
              </w:rPr>
            </w:pPr>
            <w:r w:rsidRPr="004B5733">
              <w:rPr>
                <w:color w:val="000000" w:themeColor="text1"/>
                <w:spacing w:val="-6"/>
                <w:sz w:val="20"/>
              </w:rPr>
              <w:t>Advice and support for brand building</w:t>
            </w:r>
          </w:p>
        </w:tc>
        <w:tc>
          <w:tcPr>
            <w:tcW w:w="601" w:type="dxa"/>
            <w:shd w:val="clear" w:color="auto" w:fill="F2F2F2" w:themeFill="background1" w:themeFillShade="F2"/>
            <w:vAlign w:val="center"/>
          </w:tcPr>
          <w:p w14:paraId="5F100981" w14:textId="5CC4BD61" w:rsidR="00115BB4" w:rsidRPr="004B5733" w:rsidRDefault="00115BB4" w:rsidP="004B5733">
            <w:pPr>
              <w:spacing w:before="0" w:line="240" w:lineRule="auto"/>
              <w:ind w:left="-57" w:right="-57" w:firstLine="0"/>
              <w:jc w:val="center"/>
              <w:rPr>
                <w:color w:val="000000" w:themeColor="text1"/>
                <w:spacing w:val="-6"/>
                <w:sz w:val="20"/>
              </w:rPr>
            </w:pPr>
            <w:r w:rsidRPr="004B5733">
              <w:rPr>
                <w:color w:val="000000" w:themeColor="text1"/>
                <w:spacing w:val="-6"/>
                <w:sz w:val="20"/>
              </w:rPr>
              <w:t>2,95</w:t>
            </w:r>
          </w:p>
        </w:tc>
        <w:tc>
          <w:tcPr>
            <w:tcW w:w="497" w:type="dxa"/>
            <w:shd w:val="clear" w:color="auto" w:fill="F2F2F2" w:themeFill="background1" w:themeFillShade="F2"/>
            <w:vAlign w:val="center"/>
          </w:tcPr>
          <w:p w14:paraId="054990C7" w14:textId="210EC667" w:rsidR="00115BB4" w:rsidRPr="004B5733" w:rsidRDefault="00115BB4" w:rsidP="004B5733">
            <w:pPr>
              <w:spacing w:before="0" w:line="240" w:lineRule="auto"/>
              <w:ind w:left="-57" w:right="-57" w:firstLine="0"/>
              <w:jc w:val="center"/>
              <w:rPr>
                <w:i/>
                <w:iCs/>
                <w:color w:val="000000" w:themeColor="text1"/>
                <w:spacing w:val="-6"/>
                <w:sz w:val="20"/>
              </w:rPr>
            </w:pPr>
            <w:r w:rsidRPr="004B5733">
              <w:rPr>
                <w:i/>
                <w:iCs/>
                <w:color w:val="000000" w:themeColor="text1"/>
                <w:spacing w:val="-6"/>
                <w:sz w:val="20"/>
              </w:rPr>
              <w:t>0,71</w:t>
            </w:r>
          </w:p>
        </w:tc>
        <w:tc>
          <w:tcPr>
            <w:tcW w:w="601" w:type="dxa"/>
            <w:shd w:val="clear" w:color="auto" w:fill="auto"/>
            <w:vAlign w:val="center"/>
          </w:tcPr>
          <w:p w14:paraId="7243DFE2" w14:textId="5BE20929" w:rsidR="00115BB4" w:rsidRPr="004B5733" w:rsidRDefault="00115BB4" w:rsidP="004B5733">
            <w:pPr>
              <w:spacing w:before="0" w:line="240" w:lineRule="auto"/>
              <w:ind w:left="-57" w:right="-57" w:firstLine="0"/>
              <w:jc w:val="center"/>
              <w:rPr>
                <w:color w:val="000000" w:themeColor="text1"/>
                <w:spacing w:val="-6"/>
                <w:sz w:val="20"/>
              </w:rPr>
            </w:pPr>
            <w:r w:rsidRPr="004B5733">
              <w:rPr>
                <w:color w:val="000000" w:themeColor="text1"/>
                <w:spacing w:val="-6"/>
                <w:sz w:val="20"/>
              </w:rPr>
              <w:t>3,00</w:t>
            </w:r>
          </w:p>
        </w:tc>
        <w:tc>
          <w:tcPr>
            <w:tcW w:w="474" w:type="dxa"/>
            <w:shd w:val="clear" w:color="auto" w:fill="auto"/>
            <w:vAlign w:val="center"/>
          </w:tcPr>
          <w:p w14:paraId="30F0C6C8" w14:textId="5D64CAE3" w:rsidR="00115BB4" w:rsidRPr="004B5733" w:rsidRDefault="00115BB4" w:rsidP="004B5733">
            <w:pPr>
              <w:spacing w:before="0" w:line="240" w:lineRule="auto"/>
              <w:ind w:left="-57" w:right="-57" w:firstLine="0"/>
              <w:jc w:val="center"/>
              <w:rPr>
                <w:i/>
                <w:iCs/>
                <w:color w:val="000000" w:themeColor="text1"/>
                <w:spacing w:val="-6"/>
                <w:sz w:val="20"/>
              </w:rPr>
            </w:pPr>
            <w:r w:rsidRPr="004B5733">
              <w:rPr>
                <w:i/>
                <w:iCs/>
                <w:color w:val="000000" w:themeColor="text1"/>
                <w:spacing w:val="-6"/>
                <w:sz w:val="20"/>
              </w:rPr>
              <w:t>0,49</w:t>
            </w:r>
          </w:p>
        </w:tc>
        <w:tc>
          <w:tcPr>
            <w:tcW w:w="601" w:type="dxa"/>
            <w:shd w:val="clear" w:color="auto" w:fill="F2F2F2" w:themeFill="background1" w:themeFillShade="F2"/>
            <w:vAlign w:val="center"/>
          </w:tcPr>
          <w:p w14:paraId="2006ACDE" w14:textId="0816BBFB" w:rsidR="00115BB4" w:rsidRPr="004B5733" w:rsidRDefault="00115BB4" w:rsidP="004B5733">
            <w:pPr>
              <w:spacing w:before="0" w:line="240" w:lineRule="auto"/>
              <w:ind w:left="-57" w:right="-57" w:firstLine="0"/>
              <w:jc w:val="center"/>
              <w:rPr>
                <w:color w:val="000000" w:themeColor="text1"/>
                <w:spacing w:val="-6"/>
                <w:sz w:val="20"/>
              </w:rPr>
            </w:pPr>
            <w:r w:rsidRPr="004B5733">
              <w:rPr>
                <w:color w:val="000000" w:themeColor="text1"/>
                <w:spacing w:val="-6"/>
                <w:sz w:val="20"/>
              </w:rPr>
              <w:t>3,00</w:t>
            </w:r>
          </w:p>
        </w:tc>
        <w:tc>
          <w:tcPr>
            <w:tcW w:w="474" w:type="dxa"/>
            <w:shd w:val="clear" w:color="auto" w:fill="F2F2F2" w:themeFill="background1" w:themeFillShade="F2"/>
            <w:vAlign w:val="center"/>
          </w:tcPr>
          <w:p w14:paraId="3B227BB1" w14:textId="225423D4" w:rsidR="00115BB4" w:rsidRPr="004B5733" w:rsidRDefault="00115BB4" w:rsidP="004B5733">
            <w:pPr>
              <w:spacing w:before="0" w:line="240" w:lineRule="auto"/>
              <w:ind w:left="-57" w:right="-57" w:firstLine="0"/>
              <w:jc w:val="center"/>
              <w:rPr>
                <w:i/>
                <w:iCs/>
                <w:color w:val="000000" w:themeColor="text1"/>
                <w:spacing w:val="-6"/>
                <w:sz w:val="20"/>
              </w:rPr>
            </w:pPr>
            <w:r w:rsidRPr="004B5733">
              <w:rPr>
                <w:i/>
                <w:iCs/>
                <w:color w:val="000000" w:themeColor="text1"/>
                <w:spacing w:val="-6"/>
                <w:sz w:val="20"/>
              </w:rPr>
              <w:t>0,51</w:t>
            </w:r>
          </w:p>
        </w:tc>
      </w:tr>
      <w:tr w:rsidR="004A14AF" w:rsidRPr="004B5733" w14:paraId="665D4402" w14:textId="77777777" w:rsidTr="00F64A79">
        <w:trPr>
          <w:trHeight w:val="113"/>
          <w:jc w:val="center"/>
        </w:trPr>
        <w:tc>
          <w:tcPr>
            <w:tcW w:w="466" w:type="dxa"/>
            <w:vAlign w:val="center"/>
          </w:tcPr>
          <w:p w14:paraId="794520F4" w14:textId="77777777" w:rsidR="00115BB4" w:rsidRPr="004B5733" w:rsidRDefault="00115BB4" w:rsidP="004B5733">
            <w:pPr>
              <w:spacing w:before="0" w:line="240" w:lineRule="auto"/>
              <w:ind w:left="-57" w:right="-57" w:firstLine="0"/>
              <w:jc w:val="center"/>
              <w:rPr>
                <w:color w:val="000000" w:themeColor="text1"/>
                <w:spacing w:val="-6"/>
                <w:sz w:val="20"/>
              </w:rPr>
            </w:pPr>
            <w:r w:rsidRPr="004B5733">
              <w:rPr>
                <w:color w:val="000000" w:themeColor="text1"/>
                <w:spacing w:val="-6"/>
                <w:sz w:val="20"/>
              </w:rPr>
              <w:t>9</w:t>
            </w:r>
          </w:p>
        </w:tc>
        <w:tc>
          <w:tcPr>
            <w:tcW w:w="5948" w:type="dxa"/>
            <w:vAlign w:val="center"/>
          </w:tcPr>
          <w:p w14:paraId="6C0E24B4" w14:textId="0444EEC0" w:rsidR="00115BB4" w:rsidRPr="004B5733" w:rsidRDefault="002E2E0B" w:rsidP="004B5733">
            <w:pPr>
              <w:spacing w:before="0" w:line="240" w:lineRule="auto"/>
              <w:ind w:left="-57" w:right="-57" w:firstLine="0"/>
              <w:rPr>
                <w:color w:val="000000" w:themeColor="text1"/>
                <w:spacing w:val="-6"/>
                <w:sz w:val="20"/>
              </w:rPr>
            </w:pPr>
            <w:r w:rsidRPr="004B5733">
              <w:rPr>
                <w:color w:val="000000" w:themeColor="text1"/>
                <w:spacing w:val="-6"/>
                <w:sz w:val="20"/>
              </w:rPr>
              <w:t>Advice and support for product and brand promotion</w:t>
            </w:r>
          </w:p>
        </w:tc>
        <w:tc>
          <w:tcPr>
            <w:tcW w:w="601" w:type="dxa"/>
            <w:shd w:val="clear" w:color="auto" w:fill="F2F2F2" w:themeFill="background1" w:themeFillShade="F2"/>
            <w:vAlign w:val="center"/>
          </w:tcPr>
          <w:p w14:paraId="75A2F52A" w14:textId="38188B6B" w:rsidR="00115BB4" w:rsidRPr="004B5733" w:rsidRDefault="00115BB4" w:rsidP="004B5733">
            <w:pPr>
              <w:spacing w:before="0" w:line="240" w:lineRule="auto"/>
              <w:ind w:left="-57" w:right="-57" w:firstLine="0"/>
              <w:jc w:val="center"/>
              <w:rPr>
                <w:color w:val="000000" w:themeColor="text1"/>
                <w:spacing w:val="-6"/>
                <w:sz w:val="20"/>
              </w:rPr>
            </w:pPr>
            <w:r w:rsidRPr="004B5733">
              <w:rPr>
                <w:color w:val="000000" w:themeColor="text1"/>
                <w:spacing w:val="-6"/>
                <w:sz w:val="20"/>
              </w:rPr>
              <w:t>2,95</w:t>
            </w:r>
          </w:p>
        </w:tc>
        <w:tc>
          <w:tcPr>
            <w:tcW w:w="497" w:type="dxa"/>
            <w:shd w:val="clear" w:color="auto" w:fill="F2F2F2" w:themeFill="background1" w:themeFillShade="F2"/>
            <w:vAlign w:val="center"/>
          </w:tcPr>
          <w:p w14:paraId="07A43C21" w14:textId="1D52B213" w:rsidR="00115BB4" w:rsidRPr="004B5733" w:rsidRDefault="00115BB4" w:rsidP="004B5733">
            <w:pPr>
              <w:spacing w:before="0" w:line="240" w:lineRule="auto"/>
              <w:ind w:left="-57" w:right="-57" w:firstLine="0"/>
              <w:jc w:val="center"/>
              <w:rPr>
                <w:i/>
                <w:iCs/>
                <w:color w:val="000000" w:themeColor="text1"/>
                <w:spacing w:val="-6"/>
                <w:sz w:val="20"/>
              </w:rPr>
            </w:pPr>
            <w:r w:rsidRPr="004B5733">
              <w:rPr>
                <w:i/>
                <w:iCs/>
                <w:color w:val="000000" w:themeColor="text1"/>
                <w:spacing w:val="-6"/>
                <w:sz w:val="20"/>
              </w:rPr>
              <w:t>0,71</w:t>
            </w:r>
          </w:p>
        </w:tc>
        <w:tc>
          <w:tcPr>
            <w:tcW w:w="601" w:type="dxa"/>
            <w:shd w:val="clear" w:color="auto" w:fill="auto"/>
            <w:vAlign w:val="center"/>
          </w:tcPr>
          <w:p w14:paraId="42A378CF" w14:textId="004E648C" w:rsidR="00115BB4" w:rsidRPr="004B5733" w:rsidRDefault="00115BB4" w:rsidP="004B5733">
            <w:pPr>
              <w:spacing w:before="0" w:line="240" w:lineRule="auto"/>
              <w:ind w:left="-57" w:right="-57" w:firstLine="0"/>
              <w:jc w:val="center"/>
              <w:rPr>
                <w:color w:val="000000" w:themeColor="text1"/>
                <w:spacing w:val="-6"/>
                <w:sz w:val="20"/>
              </w:rPr>
            </w:pPr>
            <w:r w:rsidRPr="004B5733">
              <w:rPr>
                <w:color w:val="000000" w:themeColor="text1"/>
                <w:spacing w:val="-6"/>
                <w:sz w:val="20"/>
              </w:rPr>
              <w:t>3,00</w:t>
            </w:r>
          </w:p>
        </w:tc>
        <w:tc>
          <w:tcPr>
            <w:tcW w:w="474" w:type="dxa"/>
            <w:shd w:val="clear" w:color="auto" w:fill="auto"/>
            <w:vAlign w:val="center"/>
          </w:tcPr>
          <w:p w14:paraId="145E673B" w14:textId="63B0DDFF" w:rsidR="00115BB4" w:rsidRPr="004B5733" w:rsidRDefault="00115BB4" w:rsidP="004B5733">
            <w:pPr>
              <w:spacing w:before="0" w:line="240" w:lineRule="auto"/>
              <w:ind w:left="-57" w:right="-57" w:firstLine="0"/>
              <w:jc w:val="center"/>
              <w:rPr>
                <w:i/>
                <w:iCs/>
                <w:color w:val="000000" w:themeColor="text1"/>
                <w:spacing w:val="-6"/>
                <w:sz w:val="20"/>
              </w:rPr>
            </w:pPr>
            <w:r w:rsidRPr="004B5733">
              <w:rPr>
                <w:i/>
                <w:iCs/>
                <w:color w:val="000000" w:themeColor="text1"/>
                <w:spacing w:val="-6"/>
                <w:sz w:val="20"/>
              </w:rPr>
              <w:t>0,59</w:t>
            </w:r>
          </w:p>
        </w:tc>
        <w:tc>
          <w:tcPr>
            <w:tcW w:w="601" w:type="dxa"/>
            <w:shd w:val="clear" w:color="auto" w:fill="F2F2F2" w:themeFill="background1" w:themeFillShade="F2"/>
            <w:vAlign w:val="center"/>
          </w:tcPr>
          <w:p w14:paraId="04AB0799" w14:textId="19801BBA" w:rsidR="00115BB4" w:rsidRPr="004B5733" w:rsidRDefault="00115BB4" w:rsidP="004B5733">
            <w:pPr>
              <w:spacing w:before="0" w:line="240" w:lineRule="auto"/>
              <w:ind w:left="-57" w:right="-57" w:firstLine="0"/>
              <w:jc w:val="center"/>
              <w:rPr>
                <w:color w:val="000000" w:themeColor="text1"/>
                <w:spacing w:val="-6"/>
                <w:sz w:val="20"/>
              </w:rPr>
            </w:pPr>
            <w:r w:rsidRPr="004B5733">
              <w:rPr>
                <w:color w:val="000000" w:themeColor="text1"/>
                <w:spacing w:val="-6"/>
                <w:sz w:val="20"/>
              </w:rPr>
              <w:t>3,00</w:t>
            </w:r>
          </w:p>
        </w:tc>
        <w:tc>
          <w:tcPr>
            <w:tcW w:w="474" w:type="dxa"/>
            <w:shd w:val="clear" w:color="auto" w:fill="F2F2F2" w:themeFill="background1" w:themeFillShade="F2"/>
            <w:vAlign w:val="center"/>
          </w:tcPr>
          <w:p w14:paraId="304F1ECC" w14:textId="45A707CC" w:rsidR="00115BB4" w:rsidRPr="004B5733" w:rsidRDefault="00115BB4" w:rsidP="004B5733">
            <w:pPr>
              <w:spacing w:before="0" w:line="240" w:lineRule="auto"/>
              <w:ind w:left="-57" w:right="-57" w:firstLine="0"/>
              <w:jc w:val="center"/>
              <w:rPr>
                <w:i/>
                <w:iCs/>
                <w:color w:val="000000" w:themeColor="text1"/>
                <w:spacing w:val="-6"/>
                <w:sz w:val="20"/>
              </w:rPr>
            </w:pPr>
            <w:r w:rsidRPr="004B5733">
              <w:rPr>
                <w:i/>
                <w:iCs/>
                <w:color w:val="000000" w:themeColor="text1"/>
                <w:spacing w:val="-6"/>
                <w:sz w:val="20"/>
              </w:rPr>
              <w:t>0,51</w:t>
            </w:r>
          </w:p>
        </w:tc>
      </w:tr>
      <w:tr w:rsidR="004A14AF" w:rsidRPr="004B5733" w14:paraId="099C79CC" w14:textId="77777777" w:rsidTr="00F64A79">
        <w:trPr>
          <w:jc w:val="center"/>
        </w:trPr>
        <w:tc>
          <w:tcPr>
            <w:tcW w:w="466" w:type="dxa"/>
            <w:vAlign w:val="center"/>
          </w:tcPr>
          <w:p w14:paraId="23070102" w14:textId="77777777" w:rsidR="008474E4" w:rsidRPr="004B5733" w:rsidRDefault="008474E4" w:rsidP="004B5733">
            <w:pPr>
              <w:spacing w:before="0" w:line="240" w:lineRule="auto"/>
              <w:ind w:left="-57" w:right="-57" w:firstLine="0"/>
              <w:jc w:val="center"/>
              <w:rPr>
                <w:color w:val="000000" w:themeColor="text1"/>
                <w:spacing w:val="-6"/>
                <w:sz w:val="20"/>
              </w:rPr>
            </w:pPr>
            <w:r w:rsidRPr="004B5733">
              <w:rPr>
                <w:color w:val="000000" w:themeColor="text1"/>
                <w:spacing w:val="-6"/>
                <w:sz w:val="20"/>
              </w:rPr>
              <w:t>10</w:t>
            </w:r>
          </w:p>
        </w:tc>
        <w:tc>
          <w:tcPr>
            <w:tcW w:w="5948" w:type="dxa"/>
            <w:vAlign w:val="center"/>
          </w:tcPr>
          <w:p w14:paraId="5EBE5C00" w14:textId="0CF07236" w:rsidR="008474E4" w:rsidRPr="004B5733" w:rsidRDefault="00B766F0" w:rsidP="004B5733">
            <w:pPr>
              <w:spacing w:before="0" w:line="240" w:lineRule="auto"/>
              <w:ind w:left="-57" w:right="-57" w:firstLine="0"/>
              <w:rPr>
                <w:color w:val="000000" w:themeColor="text1"/>
                <w:spacing w:val="-6"/>
                <w:sz w:val="20"/>
              </w:rPr>
            </w:pPr>
            <w:r w:rsidRPr="004B5733">
              <w:rPr>
                <w:color w:val="000000" w:themeColor="text1"/>
                <w:spacing w:val="-6"/>
                <w:sz w:val="20"/>
              </w:rPr>
              <w:t>Support in finding market outlets for GI product</w:t>
            </w:r>
            <w:r w:rsidR="00E56F42" w:rsidRPr="004B5733">
              <w:rPr>
                <w:color w:val="000000" w:themeColor="text1"/>
                <w:spacing w:val="-6"/>
                <w:sz w:val="20"/>
              </w:rPr>
              <w:t>s</w:t>
            </w:r>
            <w:r w:rsidR="008474E4" w:rsidRPr="004B5733">
              <w:rPr>
                <w:color w:val="000000" w:themeColor="text1"/>
                <w:spacing w:val="-6"/>
                <w:sz w:val="20"/>
              </w:rPr>
              <w:t xml:space="preserve">  </w:t>
            </w:r>
          </w:p>
        </w:tc>
        <w:tc>
          <w:tcPr>
            <w:tcW w:w="601" w:type="dxa"/>
            <w:shd w:val="clear" w:color="auto" w:fill="F2F2F2" w:themeFill="background1" w:themeFillShade="F2"/>
            <w:vAlign w:val="center"/>
          </w:tcPr>
          <w:p w14:paraId="47DC67A2" w14:textId="49DE6563" w:rsidR="008474E4" w:rsidRPr="004B5733" w:rsidRDefault="008474E4" w:rsidP="004B5733">
            <w:pPr>
              <w:spacing w:before="0" w:line="240" w:lineRule="auto"/>
              <w:ind w:left="-57" w:right="-57" w:firstLine="0"/>
              <w:jc w:val="center"/>
              <w:rPr>
                <w:color w:val="000000" w:themeColor="text1"/>
                <w:spacing w:val="-6"/>
                <w:sz w:val="20"/>
              </w:rPr>
            </w:pPr>
            <w:r w:rsidRPr="004B5733">
              <w:rPr>
                <w:color w:val="000000" w:themeColor="text1"/>
                <w:spacing w:val="-6"/>
                <w:sz w:val="20"/>
              </w:rPr>
              <w:t>2,80</w:t>
            </w:r>
          </w:p>
        </w:tc>
        <w:tc>
          <w:tcPr>
            <w:tcW w:w="497" w:type="dxa"/>
            <w:shd w:val="clear" w:color="auto" w:fill="F2F2F2" w:themeFill="background1" w:themeFillShade="F2"/>
            <w:vAlign w:val="center"/>
          </w:tcPr>
          <w:p w14:paraId="6D808073" w14:textId="509955F7" w:rsidR="008474E4" w:rsidRPr="004B5733" w:rsidRDefault="008474E4" w:rsidP="004B5733">
            <w:pPr>
              <w:spacing w:before="0" w:line="240" w:lineRule="auto"/>
              <w:ind w:left="-57" w:right="-57" w:firstLine="0"/>
              <w:jc w:val="center"/>
              <w:rPr>
                <w:i/>
                <w:iCs/>
                <w:color w:val="000000" w:themeColor="text1"/>
                <w:spacing w:val="-6"/>
                <w:sz w:val="20"/>
              </w:rPr>
            </w:pPr>
            <w:r w:rsidRPr="004B5733">
              <w:rPr>
                <w:i/>
                <w:iCs/>
                <w:color w:val="000000" w:themeColor="text1"/>
                <w:spacing w:val="-6"/>
                <w:sz w:val="20"/>
              </w:rPr>
              <w:t>0,40</w:t>
            </w:r>
          </w:p>
        </w:tc>
        <w:tc>
          <w:tcPr>
            <w:tcW w:w="601" w:type="dxa"/>
            <w:shd w:val="clear" w:color="auto" w:fill="auto"/>
            <w:vAlign w:val="center"/>
          </w:tcPr>
          <w:p w14:paraId="75CCAA5E" w14:textId="31873807" w:rsidR="008474E4" w:rsidRPr="004B5733" w:rsidRDefault="008474E4" w:rsidP="004B5733">
            <w:pPr>
              <w:spacing w:before="0" w:line="240" w:lineRule="auto"/>
              <w:ind w:left="-57" w:right="-57" w:firstLine="0"/>
              <w:jc w:val="center"/>
              <w:rPr>
                <w:color w:val="000000" w:themeColor="text1"/>
                <w:spacing w:val="-6"/>
                <w:sz w:val="20"/>
              </w:rPr>
            </w:pPr>
            <w:r w:rsidRPr="004B5733">
              <w:rPr>
                <w:color w:val="000000" w:themeColor="text1"/>
                <w:spacing w:val="-6"/>
                <w:sz w:val="20"/>
              </w:rPr>
              <w:t>2,88</w:t>
            </w:r>
          </w:p>
        </w:tc>
        <w:tc>
          <w:tcPr>
            <w:tcW w:w="474" w:type="dxa"/>
            <w:shd w:val="clear" w:color="auto" w:fill="auto"/>
            <w:vAlign w:val="center"/>
          </w:tcPr>
          <w:p w14:paraId="47B0DC3F" w14:textId="50DE0348" w:rsidR="008474E4" w:rsidRPr="004B5733" w:rsidRDefault="008474E4" w:rsidP="004B5733">
            <w:pPr>
              <w:spacing w:before="0" w:line="240" w:lineRule="auto"/>
              <w:ind w:left="-57" w:right="-57" w:firstLine="0"/>
              <w:jc w:val="center"/>
              <w:rPr>
                <w:i/>
                <w:iCs/>
                <w:color w:val="000000" w:themeColor="text1"/>
                <w:spacing w:val="-6"/>
                <w:sz w:val="20"/>
              </w:rPr>
            </w:pPr>
            <w:r w:rsidRPr="004B5733">
              <w:rPr>
                <w:i/>
                <w:iCs/>
                <w:color w:val="000000" w:themeColor="text1"/>
                <w:spacing w:val="-6"/>
                <w:sz w:val="20"/>
              </w:rPr>
              <w:t>0,47</w:t>
            </w:r>
          </w:p>
        </w:tc>
        <w:tc>
          <w:tcPr>
            <w:tcW w:w="601" w:type="dxa"/>
            <w:shd w:val="clear" w:color="auto" w:fill="F2F2F2" w:themeFill="background1" w:themeFillShade="F2"/>
            <w:vAlign w:val="center"/>
          </w:tcPr>
          <w:p w14:paraId="66FE3FB7" w14:textId="3EF3E315" w:rsidR="008474E4" w:rsidRPr="004B5733" w:rsidRDefault="008474E4" w:rsidP="004B5733">
            <w:pPr>
              <w:spacing w:before="0" w:line="240" w:lineRule="auto"/>
              <w:ind w:left="-57" w:right="-57" w:firstLine="0"/>
              <w:jc w:val="center"/>
              <w:rPr>
                <w:color w:val="000000" w:themeColor="text1"/>
                <w:spacing w:val="-6"/>
                <w:sz w:val="20"/>
              </w:rPr>
            </w:pPr>
            <w:r w:rsidRPr="004B5733">
              <w:rPr>
                <w:color w:val="000000" w:themeColor="text1"/>
                <w:spacing w:val="-6"/>
                <w:sz w:val="20"/>
              </w:rPr>
              <w:t>2,70</w:t>
            </w:r>
          </w:p>
        </w:tc>
        <w:tc>
          <w:tcPr>
            <w:tcW w:w="474" w:type="dxa"/>
            <w:shd w:val="clear" w:color="auto" w:fill="F2F2F2" w:themeFill="background1" w:themeFillShade="F2"/>
            <w:vAlign w:val="center"/>
          </w:tcPr>
          <w:p w14:paraId="42DF3FB9" w14:textId="2273D91E" w:rsidR="008474E4" w:rsidRPr="004B5733" w:rsidRDefault="008474E4" w:rsidP="004B5733">
            <w:pPr>
              <w:spacing w:before="0" w:line="240" w:lineRule="auto"/>
              <w:ind w:left="-57" w:right="-57" w:firstLine="0"/>
              <w:jc w:val="center"/>
              <w:rPr>
                <w:i/>
                <w:iCs/>
                <w:color w:val="000000" w:themeColor="text1"/>
                <w:spacing w:val="-6"/>
                <w:sz w:val="20"/>
              </w:rPr>
            </w:pPr>
            <w:r w:rsidRPr="004B5733">
              <w:rPr>
                <w:i/>
                <w:iCs/>
                <w:color w:val="000000" w:themeColor="text1"/>
                <w:spacing w:val="-6"/>
                <w:sz w:val="20"/>
              </w:rPr>
              <w:t>0,55</w:t>
            </w:r>
          </w:p>
        </w:tc>
      </w:tr>
      <w:tr w:rsidR="004A14AF" w:rsidRPr="004B5733" w14:paraId="0E0D084F" w14:textId="77777777" w:rsidTr="00F64A79">
        <w:trPr>
          <w:jc w:val="center"/>
        </w:trPr>
        <w:tc>
          <w:tcPr>
            <w:tcW w:w="466" w:type="dxa"/>
            <w:vAlign w:val="center"/>
          </w:tcPr>
          <w:p w14:paraId="52F93590" w14:textId="77777777" w:rsidR="009E0956" w:rsidRPr="004B5733" w:rsidRDefault="009E0956" w:rsidP="004B5733">
            <w:pPr>
              <w:spacing w:before="0" w:line="240" w:lineRule="auto"/>
              <w:ind w:left="-57" w:right="-57" w:firstLine="0"/>
              <w:jc w:val="center"/>
              <w:rPr>
                <w:color w:val="000000" w:themeColor="text1"/>
                <w:spacing w:val="-6"/>
                <w:sz w:val="20"/>
              </w:rPr>
            </w:pPr>
            <w:r w:rsidRPr="004B5733">
              <w:rPr>
                <w:color w:val="000000" w:themeColor="text1"/>
                <w:spacing w:val="-6"/>
                <w:sz w:val="20"/>
              </w:rPr>
              <w:t>11</w:t>
            </w:r>
          </w:p>
        </w:tc>
        <w:tc>
          <w:tcPr>
            <w:tcW w:w="5948" w:type="dxa"/>
            <w:vAlign w:val="center"/>
          </w:tcPr>
          <w:p w14:paraId="3D88C6D4" w14:textId="43CB36BA" w:rsidR="009E0956" w:rsidRPr="004B5733" w:rsidRDefault="00B766F0" w:rsidP="004B5733">
            <w:pPr>
              <w:spacing w:before="0" w:line="240" w:lineRule="auto"/>
              <w:ind w:left="-57" w:right="-57" w:firstLine="0"/>
              <w:rPr>
                <w:color w:val="000000" w:themeColor="text1"/>
                <w:spacing w:val="-6"/>
                <w:sz w:val="20"/>
              </w:rPr>
            </w:pPr>
            <w:r w:rsidRPr="004B5733">
              <w:rPr>
                <w:color w:val="000000" w:themeColor="text1"/>
                <w:spacing w:val="-6"/>
                <w:sz w:val="20"/>
              </w:rPr>
              <w:t>Advice and support for participation in fairs and exhibitions</w:t>
            </w:r>
          </w:p>
        </w:tc>
        <w:tc>
          <w:tcPr>
            <w:tcW w:w="601" w:type="dxa"/>
            <w:shd w:val="clear" w:color="auto" w:fill="F2F2F2" w:themeFill="background1" w:themeFillShade="F2"/>
            <w:vAlign w:val="center"/>
          </w:tcPr>
          <w:p w14:paraId="434093F9" w14:textId="16BC99A7" w:rsidR="009E0956" w:rsidRPr="004B5733" w:rsidRDefault="009E0956" w:rsidP="004B5733">
            <w:pPr>
              <w:spacing w:before="0" w:line="240" w:lineRule="auto"/>
              <w:ind w:left="-57" w:right="-57" w:firstLine="0"/>
              <w:jc w:val="center"/>
              <w:rPr>
                <w:color w:val="000000" w:themeColor="text1"/>
                <w:spacing w:val="-6"/>
                <w:sz w:val="20"/>
              </w:rPr>
            </w:pPr>
            <w:r w:rsidRPr="004B5733">
              <w:rPr>
                <w:color w:val="000000" w:themeColor="text1"/>
                <w:spacing w:val="-6"/>
                <w:sz w:val="20"/>
              </w:rPr>
              <w:t>2,76</w:t>
            </w:r>
          </w:p>
        </w:tc>
        <w:tc>
          <w:tcPr>
            <w:tcW w:w="497" w:type="dxa"/>
            <w:shd w:val="clear" w:color="auto" w:fill="F2F2F2" w:themeFill="background1" w:themeFillShade="F2"/>
            <w:vAlign w:val="center"/>
          </w:tcPr>
          <w:p w14:paraId="1F7992F2" w14:textId="52600E1A" w:rsidR="009E0956" w:rsidRPr="004B5733" w:rsidRDefault="009E0956" w:rsidP="004B5733">
            <w:pPr>
              <w:spacing w:before="0" w:line="240" w:lineRule="auto"/>
              <w:ind w:left="-57" w:right="-57" w:firstLine="0"/>
              <w:jc w:val="center"/>
              <w:rPr>
                <w:i/>
                <w:iCs/>
                <w:color w:val="000000" w:themeColor="text1"/>
                <w:spacing w:val="-6"/>
                <w:sz w:val="20"/>
              </w:rPr>
            </w:pPr>
            <w:r w:rsidRPr="004B5733">
              <w:rPr>
                <w:i/>
                <w:iCs/>
                <w:color w:val="000000" w:themeColor="text1"/>
                <w:spacing w:val="-6"/>
                <w:sz w:val="20"/>
              </w:rPr>
              <w:t>0,67</w:t>
            </w:r>
          </w:p>
        </w:tc>
        <w:tc>
          <w:tcPr>
            <w:tcW w:w="601" w:type="dxa"/>
            <w:shd w:val="clear" w:color="auto" w:fill="auto"/>
            <w:vAlign w:val="center"/>
          </w:tcPr>
          <w:p w14:paraId="16071F70" w14:textId="7B11D256" w:rsidR="009E0956" w:rsidRPr="004B5733" w:rsidRDefault="009E0956" w:rsidP="004B5733">
            <w:pPr>
              <w:spacing w:before="0" w:line="240" w:lineRule="auto"/>
              <w:ind w:left="-57" w:right="-57" w:firstLine="0"/>
              <w:jc w:val="center"/>
              <w:rPr>
                <w:color w:val="000000" w:themeColor="text1"/>
                <w:spacing w:val="-6"/>
                <w:sz w:val="20"/>
              </w:rPr>
            </w:pPr>
            <w:r w:rsidRPr="004B5733">
              <w:rPr>
                <w:color w:val="000000" w:themeColor="text1"/>
                <w:spacing w:val="-6"/>
                <w:sz w:val="20"/>
              </w:rPr>
              <w:t>2,71</w:t>
            </w:r>
          </w:p>
        </w:tc>
        <w:tc>
          <w:tcPr>
            <w:tcW w:w="474" w:type="dxa"/>
            <w:shd w:val="clear" w:color="auto" w:fill="auto"/>
            <w:vAlign w:val="center"/>
          </w:tcPr>
          <w:p w14:paraId="2A4DD724" w14:textId="16AB2F85" w:rsidR="009E0956" w:rsidRPr="004B5733" w:rsidRDefault="009E0956" w:rsidP="004B5733">
            <w:pPr>
              <w:spacing w:before="0" w:line="240" w:lineRule="auto"/>
              <w:ind w:left="-57" w:right="-57" w:firstLine="0"/>
              <w:jc w:val="center"/>
              <w:rPr>
                <w:i/>
                <w:iCs/>
                <w:color w:val="000000" w:themeColor="text1"/>
                <w:spacing w:val="-6"/>
                <w:sz w:val="20"/>
              </w:rPr>
            </w:pPr>
            <w:r w:rsidRPr="004B5733">
              <w:rPr>
                <w:i/>
                <w:iCs/>
                <w:color w:val="000000" w:themeColor="text1"/>
                <w:spacing w:val="-6"/>
                <w:sz w:val="20"/>
              </w:rPr>
              <w:t>0,67</w:t>
            </w:r>
          </w:p>
        </w:tc>
        <w:tc>
          <w:tcPr>
            <w:tcW w:w="601" w:type="dxa"/>
            <w:shd w:val="clear" w:color="auto" w:fill="F2F2F2" w:themeFill="background1" w:themeFillShade="F2"/>
            <w:vAlign w:val="center"/>
          </w:tcPr>
          <w:p w14:paraId="0743568D" w14:textId="267B46AF" w:rsidR="009E0956" w:rsidRPr="004B5733" w:rsidRDefault="009E0956" w:rsidP="004B5733">
            <w:pPr>
              <w:spacing w:before="0" w:line="240" w:lineRule="auto"/>
              <w:ind w:left="-57" w:right="-57" w:firstLine="0"/>
              <w:jc w:val="center"/>
              <w:rPr>
                <w:color w:val="000000" w:themeColor="text1"/>
                <w:spacing w:val="-6"/>
                <w:sz w:val="20"/>
              </w:rPr>
            </w:pPr>
            <w:r w:rsidRPr="004B5733">
              <w:rPr>
                <w:color w:val="000000" w:themeColor="text1"/>
                <w:spacing w:val="-6"/>
                <w:sz w:val="20"/>
              </w:rPr>
              <w:t>2,83</w:t>
            </w:r>
          </w:p>
        </w:tc>
        <w:tc>
          <w:tcPr>
            <w:tcW w:w="474" w:type="dxa"/>
            <w:shd w:val="clear" w:color="auto" w:fill="F2F2F2" w:themeFill="background1" w:themeFillShade="F2"/>
            <w:vAlign w:val="center"/>
          </w:tcPr>
          <w:p w14:paraId="3D5C03DD" w14:textId="7DFB657A" w:rsidR="009E0956" w:rsidRPr="004B5733" w:rsidRDefault="009E0956" w:rsidP="004B5733">
            <w:pPr>
              <w:spacing w:before="0" w:line="240" w:lineRule="auto"/>
              <w:ind w:left="-57" w:right="-57" w:firstLine="0"/>
              <w:jc w:val="center"/>
              <w:rPr>
                <w:i/>
                <w:iCs/>
                <w:color w:val="000000" w:themeColor="text1"/>
                <w:spacing w:val="-6"/>
                <w:sz w:val="20"/>
              </w:rPr>
            </w:pPr>
            <w:r w:rsidRPr="004B5733">
              <w:rPr>
                <w:i/>
                <w:iCs/>
                <w:color w:val="000000" w:themeColor="text1"/>
                <w:spacing w:val="-6"/>
                <w:sz w:val="20"/>
              </w:rPr>
              <w:t>0,48</w:t>
            </w:r>
          </w:p>
        </w:tc>
      </w:tr>
      <w:tr w:rsidR="004A14AF" w:rsidRPr="004B5733" w14:paraId="2E04583E" w14:textId="77777777" w:rsidTr="00F64A79">
        <w:trPr>
          <w:jc w:val="center"/>
        </w:trPr>
        <w:tc>
          <w:tcPr>
            <w:tcW w:w="466" w:type="dxa"/>
            <w:vAlign w:val="center"/>
          </w:tcPr>
          <w:p w14:paraId="25047C11" w14:textId="77777777" w:rsidR="009E0956" w:rsidRPr="004B5733" w:rsidRDefault="009E0956" w:rsidP="004B5733">
            <w:pPr>
              <w:spacing w:before="0" w:line="240" w:lineRule="auto"/>
              <w:ind w:left="-57" w:right="-57" w:firstLine="0"/>
              <w:jc w:val="center"/>
              <w:rPr>
                <w:color w:val="000000" w:themeColor="text1"/>
                <w:spacing w:val="-6"/>
                <w:sz w:val="20"/>
              </w:rPr>
            </w:pPr>
            <w:r w:rsidRPr="004B5733">
              <w:rPr>
                <w:color w:val="000000" w:themeColor="text1"/>
                <w:spacing w:val="-6"/>
                <w:sz w:val="20"/>
              </w:rPr>
              <w:t>12</w:t>
            </w:r>
          </w:p>
        </w:tc>
        <w:tc>
          <w:tcPr>
            <w:tcW w:w="5948" w:type="dxa"/>
            <w:vAlign w:val="center"/>
          </w:tcPr>
          <w:p w14:paraId="381868F3" w14:textId="1EFF8DBE" w:rsidR="009E0956" w:rsidRPr="004B5733" w:rsidRDefault="00B766F0" w:rsidP="004B5733">
            <w:pPr>
              <w:spacing w:before="0" w:line="240" w:lineRule="auto"/>
              <w:ind w:left="-57" w:right="-57" w:firstLine="0"/>
              <w:rPr>
                <w:color w:val="000000" w:themeColor="text1"/>
                <w:spacing w:val="-6"/>
                <w:sz w:val="20"/>
              </w:rPr>
            </w:pPr>
            <w:r w:rsidRPr="004B5733">
              <w:rPr>
                <w:color w:val="000000" w:themeColor="text1"/>
                <w:spacing w:val="-6"/>
                <w:sz w:val="20"/>
              </w:rPr>
              <w:t>Advice and support for advertising skills on Zalo, Facebook, TikTok</w:t>
            </w:r>
          </w:p>
        </w:tc>
        <w:tc>
          <w:tcPr>
            <w:tcW w:w="601" w:type="dxa"/>
            <w:shd w:val="clear" w:color="auto" w:fill="F2F2F2" w:themeFill="background1" w:themeFillShade="F2"/>
            <w:vAlign w:val="center"/>
          </w:tcPr>
          <w:p w14:paraId="1B7F04C7" w14:textId="74C414A6" w:rsidR="009E0956" w:rsidRPr="004B5733" w:rsidRDefault="009E0956" w:rsidP="004B5733">
            <w:pPr>
              <w:spacing w:before="0" w:line="240" w:lineRule="auto"/>
              <w:ind w:left="-57" w:right="-57" w:firstLine="0"/>
              <w:jc w:val="center"/>
              <w:rPr>
                <w:color w:val="000000" w:themeColor="text1"/>
                <w:spacing w:val="-6"/>
                <w:sz w:val="20"/>
              </w:rPr>
            </w:pPr>
            <w:r w:rsidRPr="004B5733">
              <w:rPr>
                <w:color w:val="000000" w:themeColor="text1"/>
                <w:spacing w:val="-6"/>
                <w:sz w:val="20"/>
              </w:rPr>
              <w:t>2,95</w:t>
            </w:r>
          </w:p>
        </w:tc>
        <w:tc>
          <w:tcPr>
            <w:tcW w:w="497" w:type="dxa"/>
            <w:shd w:val="clear" w:color="auto" w:fill="F2F2F2" w:themeFill="background1" w:themeFillShade="F2"/>
            <w:vAlign w:val="center"/>
          </w:tcPr>
          <w:p w14:paraId="72E6F93E" w14:textId="70EC22A6" w:rsidR="009E0956" w:rsidRPr="004B5733" w:rsidRDefault="009E0956" w:rsidP="004B5733">
            <w:pPr>
              <w:spacing w:before="0" w:line="240" w:lineRule="auto"/>
              <w:ind w:left="-57" w:right="-57" w:firstLine="0"/>
              <w:jc w:val="center"/>
              <w:rPr>
                <w:i/>
                <w:iCs/>
                <w:color w:val="000000" w:themeColor="text1"/>
                <w:spacing w:val="-6"/>
                <w:sz w:val="20"/>
              </w:rPr>
            </w:pPr>
            <w:r w:rsidRPr="004B5733">
              <w:rPr>
                <w:i/>
                <w:iCs/>
                <w:color w:val="000000" w:themeColor="text1"/>
                <w:spacing w:val="-6"/>
                <w:sz w:val="20"/>
              </w:rPr>
              <w:t>0,67</w:t>
            </w:r>
          </w:p>
        </w:tc>
        <w:tc>
          <w:tcPr>
            <w:tcW w:w="601" w:type="dxa"/>
            <w:shd w:val="clear" w:color="auto" w:fill="auto"/>
            <w:vAlign w:val="center"/>
          </w:tcPr>
          <w:p w14:paraId="21F4AD25" w14:textId="40DDAFFE" w:rsidR="009E0956" w:rsidRPr="004B5733" w:rsidRDefault="009E0956" w:rsidP="004B5733">
            <w:pPr>
              <w:spacing w:before="0" w:line="240" w:lineRule="auto"/>
              <w:ind w:left="-57" w:right="-57" w:firstLine="0"/>
              <w:jc w:val="center"/>
              <w:rPr>
                <w:color w:val="000000" w:themeColor="text1"/>
                <w:spacing w:val="-6"/>
                <w:sz w:val="20"/>
              </w:rPr>
            </w:pPr>
            <w:r w:rsidRPr="004B5733">
              <w:rPr>
                <w:color w:val="000000" w:themeColor="text1"/>
                <w:spacing w:val="-6"/>
                <w:sz w:val="20"/>
              </w:rPr>
              <w:t>2,71</w:t>
            </w:r>
          </w:p>
        </w:tc>
        <w:tc>
          <w:tcPr>
            <w:tcW w:w="474" w:type="dxa"/>
            <w:shd w:val="clear" w:color="auto" w:fill="auto"/>
            <w:vAlign w:val="center"/>
          </w:tcPr>
          <w:p w14:paraId="42A33464" w14:textId="1081B955" w:rsidR="009E0956" w:rsidRPr="004B5733" w:rsidRDefault="009E0956" w:rsidP="004B5733">
            <w:pPr>
              <w:spacing w:before="0" w:line="240" w:lineRule="auto"/>
              <w:ind w:left="-57" w:right="-57" w:firstLine="0"/>
              <w:jc w:val="center"/>
              <w:rPr>
                <w:i/>
                <w:iCs/>
                <w:color w:val="000000" w:themeColor="text1"/>
                <w:spacing w:val="-6"/>
                <w:sz w:val="20"/>
              </w:rPr>
            </w:pPr>
            <w:r w:rsidRPr="004B5733">
              <w:rPr>
                <w:i/>
                <w:iCs/>
                <w:color w:val="000000" w:themeColor="text1"/>
                <w:spacing w:val="-6"/>
                <w:sz w:val="20"/>
              </w:rPr>
              <w:t>0,67</w:t>
            </w:r>
          </w:p>
        </w:tc>
        <w:tc>
          <w:tcPr>
            <w:tcW w:w="601" w:type="dxa"/>
            <w:shd w:val="clear" w:color="auto" w:fill="F2F2F2" w:themeFill="background1" w:themeFillShade="F2"/>
            <w:vAlign w:val="center"/>
          </w:tcPr>
          <w:p w14:paraId="0A1DB2E7" w14:textId="3739E0F5" w:rsidR="009E0956" w:rsidRPr="004B5733" w:rsidRDefault="009E0956" w:rsidP="004B5733">
            <w:pPr>
              <w:spacing w:before="0" w:line="240" w:lineRule="auto"/>
              <w:ind w:left="-57" w:right="-57" w:firstLine="0"/>
              <w:jc w:val="center"/>
              <w:rPr>
                <w:color w:val="000000" w:themeColor="text1"/>
                <w:spacing w:val="-6"/>
                <w:sz w:val="20"/>
              </w:rPr>
            </w:pPr>
            <w:r w:rsidRPr="004B5733">
              <w:rPr>
                <w:color w:val="000000" w:themeColor="text1"/>
                <w:spacing w:val="-6"/>
                <w:sz w:val="20"/>
              </w:rPr>
              <w:t>2,78</w:t>
            </w:r>
          </w:p>
        </w:tc>
        <w:tc>
          <w:tcPr>
            <w:tcW w:w="474" w:type="dxa"/>
            <w:shd w:val="clear" w:color="auto" w:fill="F2F2F2" w:themeFill="background1" w:themeFillShade="F2"/>
            <w:vAlign w:val="center"/>
          </w:tcPr>
          <w:p w14:paraId="306501D7" w14:textId="77BA0B84" w:rsidR="009E0956" w:rsidRPr="004B5733" w:rsidRDefault="009E0956" w:rsidP="004B5733">
            <w:pPr>
              <w:spacing w:before="0" w:line="240" w:lineRule="auto"/>
              <w:ind w:left="-57" w:right="-57" w:firstLine="0"/>
              <w:jc w:val="center"/>
              <w:rPr>
                <w:i/>
                <w:iCs/>
                <w:color w:val="000000" w:themeColor="text1"/>
                <w:spacing w:val="-6"/>
                <w:sz w:val="20"/>
              </w:rPr>
            </w:pPr>
            <w:r w:rsidRPr="004B5733">
              <w:rPr>
                <w:i/>
                <w:iCs/>
                <w:color w:val="000000" w:themeColor="text1"/>
                <w:spacing w:val="-6"/>
                <w:sz w:val="20"/>
              </w:rPr>
              <w:t>0,51</w:t>
            </w:r>
          </w:p>
        </w:tc>
      </w:tr>
      <w:tr w:rsidR="004A14AF" w:rsidRPr="004B5733" w14:paraId="32E72CCB" w14:textId="77777777" w:rsidTr="00F64A79">
        <w:trPr>
          <w:jc w:val="center"/>
        </w:trPr>
        <w:tc>
          <w:tcPr>
            <w:tcW w:w="466" w:type="dxa"/>
            <w:vAlign w:val="center"/>
          </w:tcPr>
          <w:p w14:paraId="77BA12C5" w14:textId="77777777" w:rsidR="009E0956" w:rsidRPr="004B5733" w:rsidRDefault="009E0956" w:rsidP="004B5733">
            <w:pPr>
              <w:spacing w:before="0" w:line="240" w:lineRule="auto"/>
              <w:ind w:left="-57" w:right="-57" w:firstLine="0"/>
              <w:jc w:val="center"/>
              <w:rPr>
                <w:color w:val="000000" w:themeColor="text1"/>
                <w:spacing w:val="-6"/>
                <w:sz w:val="20"/>
              </w:rPr>
            </w:pPr>
            <w:r w:rsidRPr="004B5733">
              <w:rPr>
                <w:color w:val="000000" w:themeColor="text1"/>
                <w:spacing w:val="-6"/>
                <w:sz w:val="20"/>
              </w:rPr>
              <w:t>13</w:t>
            </w:r>
          </w:p>
        </w:tc>
        <w:tc>
          <w:tcPr>
            <w:tcW w:w="5948" w:type="dxa"/>
            <w:vAlign w:val="center"/>
          </w:tcPr>
          <w:p w14:paraId="386EFE03" w14:textId="07BA0007" w:rsidR="009E0956" w:rsidRPr="004B5733" w:rsidRDefault="00B766F0" w:rsidP="004B5733">
            <w:pPr>
              <w:spacing w:before="0" w:line="240" w:lineRule="auto"/>
              <w:ind w:left="-57" w:right="-57" w:firstLine="0"/>
              <w:rPr>
                <w:color w:val="000000" w:themeColor="text1"/>
                <w:spacing w:val="-6"/>
                <w:sz w:val="20"/>
              </w:rPr>
            </w:pPr>
            <w:r w:rsidRPr="004B5733">
              <w:rPr>
                <w:color w:val="000000" w:themeColor="text1"/>
                <w:spacing w:val="-6"/>
                <w:sz w:val="20"/>
              </w:rPr>
              <w:t>Advice and support for sales skills on e-commerce platforms (Ebay, Alibaba, Shopee, Lazada, Sendo, etc.)</w:t>
            </w:r>
          </w:p>
        </w:tc>
        <w:tc>
          <w:tcPr>
            <w:tcW w:w="601" w:type="dxa"/>
            <w:shd w:val="clear" w:color="auto" w:fill="F2F2F2" w:themeFill="background1" w:themeFillShade="F2"/>
            <w:vAlign w:val="center"/>
          </w:tcPr>
          <w:p w14:paraId="151388E4" w14:textId="73C8BD37" w:rsidR="009E0956" w:rsidRPr="004B5733" w:rsidRDefault="009E0956" w:rsidP="004B5733">
            <w:pPr>
              <w:spacing w:before="0" w:line="240" w:lineRule="auto"/>
              <w:ind w:left="-57" w:right="-57" w:firstLine="0"/>
              <w:jc w:val="center"/>
              <w:rPr>
                <w:color w:val="000000" w:themeColor="text1"/>
                <w:spacing w:val="-6"/>
                <w:sz w:val="20"/>
              </w:rPr>
            </w:pPr>
            <w:r w:rsidRPr="004B5733">
              <w:rPr>
                <w:color w:val="000000" w:themeColor="text1"/>
                <w:spacing w:val="-6"/>
                <w:sz w:val="20"/>
              </w:rPr>
              <w:t>2,95</w:t>
            </w:r>
          </w:p>
        </w:tc>
        <w:tc>
          <w:tcPr>
            <w:tcW w:w="497" w:type="dxa"/>
            <w:shd w:val="clear" w:color="auto" w:fill="F2F2F2" w:themeFill="background1" w:themeFillShade="F2"/>
            <w:vAlign w:val="center"/>
          </w:tcPr>
          <w:p w14:paraId="29775777" w14:textId="35CC02C7" w:rsidR="009E0956" w:rsidRPr="004B5733" w:rsidRDefault="009E0956" w:rsidP="004B5733">
            <w:pPr>
              <w:spacing w:before="0" w:line="240" w:lineRule="auto"/>
              <w:ind w:left="-57" w:right="-57" w:firstLine="0"/>
              <w:jc w:val="center"/>
              <w:rPr>
                <w:i/>
                <w:iCs/>
                <w:color w:val="000000" w:themeColor="text1"/>
                <w:spacing w:val="-6"/>
                <w:sz w:val="20"/>
              </w:rPr>
            </w:pPr>
            <w:r w:rsidRPr="004B5733">
              <w:rPr>
                <w:i/>
                <w:iCs/>
                <w:color w:val="000000" w:themeColor="text1"/>
                <w:spacing w:val="-6"/>
                <w:sz w:val="20"/>
              </w:rPr>
              <w:t>0,67</w:t>
            </w:r>
          </w:p>
        </w:tc>
        <w:tc>
          <w:tcPr>
            <w:tcW w:w="601" w:type="dxa"/>
            <w:shd w:val="clear" w:color="auto" w:fill="auto"/>
            <w:vAlign w:val="center"/>
          </w:tcPr>
          <w:p w14:paraId="62633264" w14:textId="35B885C2" w:rsidR="009E0956" w:rsidRPr="004B5733" w:rsidRDefault="009E0956" w:rsidP="004B5733">
            <w:pPr>
              <w:spacing w:before="0" w:line="240" w:lineRule="auto"/>
              <w:ind w:left="-57" w:right="-57" w:firstLine="0"/>
              <w:jc w:val="center"/>
              <w:rPr>
                <w:color w:val="000000" w:themeColor="text1"/>
                <w:spacing w:val="-6"/>
                <w:sz w:val="20"/>
              </w:rPr>
            </w:pPr>
            <w:r w:rsidRPr="004B5733">
              <w:rPr>
                <w:color w:val="000000" w:themeColor="text1"/>
                <w:spacing w:val="-6"/>
                <w:sz w:val="20"/>
              </w:rPr>
              <w:t>2,71</w:t>
            </w:r>
          </w:p>
        </w:tc>
        <w:tc>
          <w:tcPr>
            <w:tcW w:w="474" w:type="dxa"/>
            <w:shd w:val="clear" w:color="auto" w:fill="auto"/>
            <w:vAlign w:val="center"/>
          </w:tcPr>
          <w:p w14:paraId="12910F15" w14:textId="7A9B7A6B" w:rsidR="009E0956" w:rsidRPr="004B5733" w:rsidRDefault="009E0956" w:rsidP="004B5733">
            <w:pPr>
              <w:spacing w:before="0" w:line="240" w:lineRule="auto"/>
              <w:ind w:left="-57" w:right="-57" w:firstLine="0"/>
              <w:jc w:val="center"/>
              <w:rPr>
                <w:i/>
                <w:iCs/>
                <w:color w:val="000000" w:themeColor="text1"/>
                <w:spacing w:val="-6"/>
                <w:sz w:val="20"/>
              </w:rPr>
            </w:pPr>
            <w:r w:rsidRPr="004B5733">
              <w:rPr>
                <w:i/>
                <w:iCs/>
                <w:color w:val="000000" w:themeColor="text1"/>
                <w:spacing w:val="-6"/>
                <w:sz w:val="20"/>
              </w:rPr>
              <w:t>0,67</w:t>
            </w:r>
          </w:p>
        </w:tc>
        <w:tc>
          <w:tcPr>
            <w:tcW w:w="601" w:type="dxa"/>
            <w:shd w:val="clear" w:color="auto" w:fill="F2F2F2" w:themeFill="background1" w:themeFillShade="F2"/>
            <w:vAlign w:val="center"/>
          </w:tcPr>
          <w:p w14:paraId="61FC498E" w14:textId="0EE959F0" w:rsidR="009E0956" w:rsidRPr="004B5733" w:rsidRDefault="009E0956" w:rsidP="004B5733">
            <w:pPr>
              <w:spacing w:before="0" w:line="240" w:lineRule="auto"/>
              <w:ind w:left="-57" w:right="-57" w:firstLine="0"/>
              <w:jc w:val="center"/>
              <w:rPr>
                <w:color w:val="000000" w:themeColor="text1"/>
                <w:spacing w:val="-6"/>
                <w:sz w:val="20"/>
              </w:rPr>
            </w:pPr>
            <w:r w:rsidRPr="004B5733">
              <w:rPr>
                <w:color w:val="000000" w:themeColor="text1"/>
                <w:spacing w:val="-6"/>
                <w:sz w:val="20"/>
              </w:rPr>
              <w:t>2,83</w:t>
            </w:r>
          </w:p>
        </w:tc>
        <w:tc>
          <w:tcPr>
            <w:tcW w:w="474" w:type="dxa"/>
            <w:shd w:val="clear" w:color="auto" w:fill="F2F2F2" w:themeFill="background1" w:themeFillShade="F2"/>
            <w:vAlign w:val="center"/>
          </w:tcPr>
          <w:p w14:paraId="269EBDE1" w14:textId="6081A1DF" w:rsidR="009E0956" w:rsidRPr="004B5733" w:rsidRDefault="009E0956" w:rsidP="004B5733">
            <w:pPr>
              <w:spacing w:before="0" w:line="240" w:lineRule="auto"/>
              <w:ind w:left="-57" w:right="-57" w:firstLine="0"/>
              <w:jc w:val="center"/>
              <w:rPr>
                <w:i/>
                <w:iCs/>
                <w:color w:val="000000" w:themeColor="text1"/>
                <w:spacing w:val="-6"/>
                <w:sz w:val="20"/>
              </w:rPr>
            </w:pPr>
            <w:r w:rsidRPr="004B5733">
              <w:rPr>
                <w:i/>
                <w:iCs/>
                <w:color w:val="000000" w:themeColor="text1"/>
                <w:spacing w:val="-6"/>
                <w:sz w:val="20"/>
              </w:rPr>
              <w:t>0,48</w:t>
            </w:r>
          </w:p>
        </w:tc>
      </w:tr>
    </w:tbl>
    <w:bookmarkEnd w:id="151"/>
    <w:p w14:paraId="56245569" w14:textId="64C6F9A2" w:rsidR="00E56F42" w:rsidRPr="004B5733" w:rsidRDefault="002E2E0B" w:rsidP="00A1519C">
      <w:pPr>
        <w:spacing w:before="0" w:line="240" w:lineRule="auto"/>
        <w:ind w:firstLine="0"/>
        <w:rPr>
          <w:i/>
          <w:iCs/>
          <w:color w:val="000000" w:themeColor="text1"/>
          <w:spacing w:val="-6"/>
          <w:sz w:val="19"/>
          <w:szCs w:val="27"/>
        </w:rPr>
      </w:pPr>
      <w:r w:rsidRPr="004B5733">
        <w:rPr>
          <w:i/>
          <w:iCs/>
          <w:color w:val="000000" w:themeColor="text1"/>
          <w:spacing w:val="-6"/>
          <w:sz w:val="19"/>
          <w:szCs w:val="27"/>
        </w:rPr>
        <w:t>Respondents rated each activity on a 5-point Likert scale (1 = Strongly Disagree, 5 = Strongly Agree).</w:t>
      </w:r>
    </w:p>
    <w:p w14:paraId="4514A9EC" w14:textId="2D98B353" w:rsidR="0065550C" w:rsidRPr="004B5733" w:rsidRDefault="00E56F42" w:rsidP="00A26F01">
      <w:pPr>
        <w:spacing w:before="0" w:line="240" w:lineRule="auto"/>
        <w:ind w:firstLine="0"/>
        <w:jc w:val="right"/>
        <w:rPr>
          <w:i/>
          <w:iCs/>
          <w:color w:val="000000" w:themeColor="text1"/>
          <w:sz w:val="19"/>
          <w:szCs w:val="27"/>
        </w:rPr>
      </w:pPr>
      <w:r w:rsidRPr="004B5733">
        <w:rPr>
          <w:i/>
          <w:iCs/>
          <w:color w:val="000000" w:themeColor="text1"/>
          <w:sz w:val="19"/>
          <w:szCs w:val="27"/>
        </w:rPr>
        <w:t>Source: Author’s own survey of 96 establishments (N₂)</w:t>
      </w:r>
      <w:r w:rsidR="0073063D" w:rsidRPr="004B5733">
        <w:rPr>
          <w:i/>
          <w:iCs/>
          <w:color w:val="000000" w:themeColor="text1"/>
          <w:sz w:val="19"/>
          <w:szCs w:val="27"/>
        </w:rPr>
        <w:t xml:space="preserve"> </w:t>
      </w:r>
    </w:p>
    <w:p w14:paraId="201B6B35" w14:textId="62AF799E" w:rsidR="00E01F2C" w:rsidRPr="00A1519C" w:rsidRDefault="001B1BC4" w:rsidP="00A26F01">
      <w:pPr>
        <w:spacing w:before="0" w:line="240" w:lineRule="auto"/>
        <w:rPr>
          <w:bCs/>
          <w:iCs/>
          <w:color w:val="000000" w:themeColor="text1"/>
          <w:spacing w:val="-12"/>
          <w:sz w:val="27"/>
          <w:szCs w:val="27"/>
        </w:rPr>
      </w:pPr>
      <w:r w:rsidRPr="00A1519C">
        <w:rPr>
          <w:bCs/>
          <w:iCs/>
          <w:color w:val="000000" w:themeColor="text1"/>
          <w:spacing w:val="-12"/>
          <w:sz w:val="27"/>
          <w:szCs w:val="27"/>
        </w:rPr>
        <w:t>Survey results (Table 2.5) on the participation and support of collective organizations in brand development activities for GI products reveal that these organizations still face significant limitations in engaging in brand development activities, particularly in counterfeit detection and enforcement, cultivation area control, and quality control in both production and distribution</w:t>
      </w:r>
      <w:r w:rsidR="00E01F2C" w:rsidRPr="00A1519C">
        <w:rPr>
          <w:bCs/>
          <w:iCs/>
          <w:color w:val="000000" w:themeColor="text1"/>
          <w:spacing w:val="-12"/>
          <w:sz w:val="27"/>
          <w:szCs w:val="27"/>
        </w:rPr>
        <w:t xml:space="preserve">. </w:t>
      </w:r>
    </w:p>
    <w:p w14:paraId="6888AE86" w14:textId="19D6B647" w:rsidR="00E01F2C" w:rsidRPr="00152433" w:rsidRDefault="001B1BC4" w:rsidP="00A26F01">
      <w:pPr>
        <w:spacing w:before="0" w:line="240" w:lineRule="auto"/>
        <w:rPr>
          <w:bCs/>
          <w:iCs/>
          <w:color w:val="000000" w:themeColor="text1"/>
          <w:spacing w:val="-10"/>
          <w:sz w:val="27"/>
          <w:szCs w:val="27"/>
        </w:rPr>
      </w:pPr>
      <w:r w:rsidRPr="00152433">
        <w:rPr>
          <w:color w:val="000000" w:themeColor="text1"/>
          <w:spacing w:val="-10"/>
          <w:sz w:val="27"/>
          <w:szCs w:val="27"/>
        </w:rPr>
        <w:t xml:space="preserve">Thus, the assessment of GI product business establishments indicates that the participation and support of collective organizations in brand development activities remain at an average or below-average level on the 5-point Likert scale. This reflects the relatively weak role of collective organizations in brand development for GI products in Son La. As of June 2024, the Son La Coffee Association has only 11 members (accounting for 19.6% of surveyed </w:t>
      </w:r>
      <w:r w:rsidRPr="00152433">
        <w:rPr>
          <w:color w:val="000000" w:themeColor="text1"/>
          <w:spacing w:val="-10"/>
          <w:sz w:val="27"/>
          <w:szCs w:val="27"/>
        </w:rPr>
        <w:lastRenderedPageBreak/>
        <w:t>establishments), the Moc Chau Tea Production, Processing, and Trading Association has 5 members (21.7%), and the Yen Chau Mango Growing and Consumption Association has 3 members (17.6%). This implies that a large proportion of business establishments do not participate in collective organizations</w:t>
      </w:r>
      <w:r w:rsidR="00E01F2C" w:rsidRPr="00152433">
        <w:rPr>
          <w:bCs/>
          <w:iCs/>
          <w:color w:val="000000" w:themeColor="text1"/>
          <w:spacing w:val="-10"/>
          <w:sz w:val="27"/>
          <w:szCs w:val="27"/>
        </w:rPr>
        <w:t xml:space="preserve">. </w:t>
      </w:r>
    </w:p>
    <w:p w14:paraId="7091E1A1" w14:textId="4839775A" w:rsidR="0073063D" w:rsidRPr="00152433" w:rsidRDefault="00C651D4" w:rsidP="00A26F01">
      <w:pPr>
        <w:pStyle w:val="Heading2"/>
        <w:spacing w:before="0" w:line="240" w:lineRule="auto"/>
        <w:rPr>
          <w:color w:val="000000" w:themeColor="text1"/>
          <w:spacing w:val="2"/>
          <w:sz w:val="27"/>
          <w:szCs w:val="27"/>
        </w:rPr>
      </w:pPr>
      <w:bookmarkStart w:id="152" w:name="_Toc193951857"/>
      <w:bookmarkStart w:id="153" w:name="_Toc199968394"/>
      <w:bookmarkStart w:id="154" w:name="_Toc200015334"/>
      <w:bookmarkStart w:id="155" w:name="_Toc200016150"/>
      <w:bookmarkStart w:id="156" w:name="_Toc200016500"/>
      <w:r w:rsidRPr="00152433">
        <w:rPr>
          <w:color w:val="000000" w:themeColor="text1"/>
          <w:spacing w:val="2"/>
          <w:sz w:val="27"/>
          <w:szCs w:val="27"/>
        </w:rPr>
        <w:t>2</w:t>
      </w:r>
      <w:r w:rsidR="0073063D" w:rsidRPr="00152433">
        <w:rPr>
          <w:color w:val="000000" w:themeColor="text1"/>
          <w:spacing w:val="2"/>
          <w:sz w:val="27"/>
          <w:szCs w:val="27"/>
        </w:rPr>
        <w:t xml:space="preserve">.3.3. </w:t>
      </w:r>
      <w:bookmarkEnd w:id="152"/>
      <w:bookmarkEnd w:id="153"/>
      <w:bookmarkEnd w:id="154"/>
      <w:bookmarkEnd w:id="155"/>
      <w:bookmarkEnd w:id="156"/>
      <w:r w:rsidR="0071034E" w:rsidRPr="00152433">
        <w:rPr>
          <w:color w:val="000000" w:themeColor="text1"/>
          <w:spacing w:val="2"/>
          <w:sz w:val="27"/>
          <w:szCs w:val="27"/>
        </w:rPr>
        <w:t>Current Perceptions and Support of Local Authorities for the Development of GI Product Brands in Son La</w:t>
      </w:r>
    </w:p>
    <w:p w14:paraId="53CCF008" w14:textId="4F66A36A" w:rsidR="00D710F6" w:rsidRPr="00152433" w:rsidRDefault="001B1BC4" w:rsidP="00A26F01">
      <w:pPr>
        <w:spacing w:before="0" w:line="240" w:lineRule="auto"/>
        <w:contextualSpacing/>
        <w:rPr>
          <w:i/>
          <w:iCs/>
          <w:color w:val="000000" w:themeColor="text1"/>
          <w:spacing w:val="-8"/>
          <w:sz w:val="27"/>
          <w:szCs w:val="27"/>
          <w:shd w:val="clear" w:color="auto" w:fill="FFFFFF"/>
        </w:rPr>
      </w:pPr>
      <w:r w:rsidRPr="00152433">
        <w:rPr>
          <w:color w:val="000000" w:themeColor="text1"/>
          <w:spacing w:val="-8"/>
          <w:sz w:val="27"/>
          <w:szCs w:val="27"/>
          <w:shd w:val="clear" w:color="auto" w:fill="FFFFFF"/>
        </w:rPr>
        <w:t>The Son La provincial government has issued several decisions related to the development of agricultural product brands, particularly key GI products. For example, Decision No. 1013/QD-UBND dated May 7, 2018, promulgated the “Project on the Development and Promotion of Agricultural Product Brands in Son La Province for the Period 2018–2021.” Similarly, Decision No. 1078/QD-UBND dated May 13, 2019, issued a “Plan for the Development of Key Product Brands in Son La Province in 2019.”</w:t>
      </w:r>
      <w:r w:rsidR="002A2DD9" w:rsidRPr="00152433">
        <w:rPr>
          <w:i/>
          <w:iCs/>
          <w:color w:val="000000" w:themeColor="text1"/>
          <w:spacing w:val="-8"/>
          <w:sz w:val="27"/>
          <w:szCs w:val="27"/>
          <w:shd w:val="clear" w:color="auto" w:fill="FFFFFF"/>
        </w:rPr>
        <w:t xml:space="preserve"> </w:t>
      </w:r>
    </w:p>
    <w:p w14:paraId="61759871" w14:textId="1B236188" w:rsidR="00D710F6" w:rsidRPr="00152433" w:rsidRDefault="001B1BC4" w:rsidP="00A26F01">
      <w:pPr>
        <w:spacing w:before="0" w:line="240" w:lineRule="auto"/>
        <w:contextualSpacing/>
        <w:rPr>
          <w:color w:val="000000" w:themeColor="text1"/>
          <w:spacing w:val="-8"/>
          <w:sz w:val="27"/>
          <w:szCs w:val="27"/>
          <w:shd w:val="clear" w:color="auto" w:fill="FFFFFF"/>
        </w:rPr>
      </w:pPr>
      <w:r w:rsidRPr="00152433">
        <w:rPr>
          <w:color w:val="000000" w:themeColor="text1"/>
          <w:spacing w:val="-8"/>
          <w:sz w:val="27"/>
          <w:szCs w:val="27"/>
          <w:shd w:val="clear" w:color="auto" w:fill="FFFFFF"/>
        </w:rPr>
        <w:t>Between 2022 and 2024, the local government organized 20 training sessions on brand building, business development, and intellectual property to enhance the capacity of business establishments. However, these training sessions have not attracted wide participation due to being held mainly in urban centers and having relatively short durations. Survey results (Table 2.6) on the level of support from local authorities for the development of GI product brands show rather low levels, particularly in activities such as combating trade fraud and controlling product quality in cultivation and distribution</w:t>
      </w:r>
      <w:r w:rsidR="00D710F6" w:rsidRPr="00152433">
        <w:rPr>
          <w:bCs/>
          <w:iCs/>
          <w:color w:val="000000" w:themeColor="text1"/>
          <w:spacing w:val="-8"/>
          <w:sz w:val="27"/>
          <w:szCs w:val="27"/>
        </w:rPr>
        <w:t xml:space="preserve">. </w:t>
      </w:r>
    </w:p>
    <w:p w14:paraId="05EFFB8C" w14:textId="6C55D442" w:rsidR="0073063D" w:rsidRPr="00152433" w:rsidRDefault="001B1BC4" w:rsidP="00A26F01">
      <w:pPr>
        <w:spacing w:before="0" w:line="240" w:lineRule="auto"/>
        <w:ind w:firstLine="0"/>
        <w:contextualSpacing/>
        <w:jc w:val="center"/>
        <w:outlineLvl w:val="0"/>
        <w:rPr>
          <w:b/>
          <w:bCs/>
          <w:color w:val="000000" w:themeColor="text1"/>
          <w:sz w:val="27"/>
          <w:szCs w:val="27"/>
        </w:rPr>
      </w:pPr>
      <w:bookmarkStart w:id="157" w:name="_Hlk190281309"/>
      <w:r w:rsidRPr="00152433">
        <w:rPr>
          <w:b/>
          <w:bCs/>
          <w:color w:val="000000" w:themeColor="text1"/>
          <w:sz w:val="27"/>
          <w:szCs w:val="27"/>
        </w:rPr>
        <w:t>Table 2.6: Current Level of Local Government Support for the Development of GI Product Brands</w:t>
      </w:r>
    </w:p>
    <w:tbl>
      <w:tblPr>
        <w:tblStyle w:val="TableGrid"/>
        <w:tblW w:w="10438" w:type="dxa"/>
        <w:jc w:val="center"/>
        <w:tblLook w:val="04A0" w:firstRow="1" w:lastRow="0" w:firstColumn="1" w:lastColumn="0" w:noHBand="0" w:noVBand="1"/>
      </w:tblPr>
      <w:tblGrid>
        <w:gridCol w:w="390"/>
        <w:gridCol w:w="6863"/>
        <w:gridCol w:w="580"/>
        <w:gridCol w:w="497"/>
        <w:gridCol w:w="580"/>
        <w:gridCol w:w="474"/>
        <w:gridCol w:w="580"/>
        <w:gridCol w:w="474"/>
      </w:tblGrid>
      <w:tr w:rsidR="004A14AF" w:rsidRPr="004B5733" w14:paraId="5C500C04" w14:textId="77777777" w:rsidTr="004B5733">
        <w:trPr>
          <w:trHeight w:val="64"/>
          <w:tblHeader/>
          <w:jc w:val="center"/>
        </w:trPr>
        <w:tc>
          <w:tcPr>
            <w:tcW w:w="0" w:type="auto"/>
            <w:vMerge w:val="restart"/>
            <w:vAlign w:val="center"/>
          </w:tcPr>
          <w:p w14:paraId="6291CD00" w14:textId="0BB98046" w:rsidR="0073063D" w:rsidRPr="004B5733" w:rsidRDefault="0074725E" w:rsidP="004B5733">
            <w:pPr>
              <w:spacing w:before="0" w:line="240" w:lineRule="auto"/>
              <w:ind w:left="-57" w:right="-57" w:firstLine="0"/>
              <w:rPr>
                <w:b/>
                <w:bCs/>
                <w:color w:val="000000" w:themeColor="text1"/>
                <w:spacing w:val="-12"/>
                <w:sz w:val="20"/>
              </w:rPr>
            </w:pPr>
            <w:bookmarkStart w:id="158" w:name="_Hlk192345467"/>
            <w:bookmarkEnd w:id="157"/>
            <w:r w:rsidRPr="004B5733">
              <w:rPr>
                <w:b/>
                <w:bCs/>
                <w:color w:val="000000" w:themeColor="text1"/>
                <w:spacing w:val="-12"/>
                <w:sz w:val="20"/>
              </w:rPr>
              <w:t>No.</w:t>
            </w:r>
          </w:p>
        </w:tc>
        <w:tc>
          <w:tcPr>
            <w:tcW w:w="6863" w:type="dxa"/>
            <w:vMerge w:val="restart"/>
            <w:vAlign w:val="center"/>
          </w:tcPr>
          <w:p w14:paraId="0E725A1C" w14:textId="14C9D69A" w:rsidR="0073063D" w:rsidRPr="004B5733" w:rsidRDefault="001B1BC4" w:rsidP="004B5733">
            <w:pPr>
              <w:spacing w:before="0" w:line="240" w:lineRule="auto"/>
              <w:ind w:left="-57" w:right="-57" w:firstLine="0"/>
              <w:jc w:val="center"/>
              <w:rPr>
                <w:b/>
                <w:bCs/>
                <w:color w:val="000000" w:themeColor="text1"/>
                <w:spacing w:val="-12"/>
                <w:sz w:val="20"/>
              </w:rPr>
            </w:pPr>
            <w:r w:rsidRPr="004B5733">
              <w:rPr>
                <w:b/>
                <w:bCs/>
                <w:color w:val="000000" w:themeColor="text1"/>
                <w:spacing w:val="-12"/>
                <w:sz w:val="20"/>
              </w:rPr>
              <w:t>Content</w:t>
            </w:r>
            <w:r w:rsidR="0073063D" w:rsidRPr="004B5733">
              <w:rPr>
                <w:b/>
                <w:bCs/>
                <w:color w:val="000000" w:themeColor="text1"/>
                <w:spacing w:val="-12"/>
                <w:sz w:val="20"/>
              </w:rPr>
              <w:t xml:space="preserve"> </w:t>
            </w:r>
          </w:p>
        </w:tc>
        <w:tc>
          <w:tcPr>
            <w:tcW w:w="1077" w:type="dxa"/>
            <w:gridSpan w:val="2"/>
            <w:shd w:val="clear" w:color="auto" w:fill="F2F2F2" w:themeFill="background1" w:themeFillShade="F2"/>
            <w:vAlign w:val="center"/>
          </w:tcPr>
          <w:p w14:paraId="53F7A73B" w14:textId="13BA2346" w:rsidR="0073063D" w:rsidRPr="004B5733" w:rsidRDefault="0073063D" w:rsidP="004B5733">
            <w:pPr>
              <w:spacing w:before="0" w:line="240" w:lineRule="auto"/>
              <w:ind w:left="-57" w:right="-57" w:firstLine="0"/>
              <w:jc w:val="center"/>
              <w:rPr>
                <w:b/>
                <w:bCs/>
                <w:color w:val="000000" w:themeColor="text1"/>
                <w:spacing w:val="-12"/>
                <w:sz w:val="20"/>
              </w:rPr>
            </w:pPr>
            <w:r w:rsidRPr="004B5733">
              <w:rPr>
                <w:b/>
                <w:bCs/>
                <w:color w:val="000000" w:themeColor="text1"/>
                <w:spacing w:val="-12"/>
                <w:sz w:val="20"/>
              </w:rPr>
              <w:t>C</w:t>
            </w:r>
            <w:r w:rsidR="001B1BC4" w:rsidRPr="004B5733">
              <w:rPr>
                <w:b/>
                <w:bCs/>
                <w:color w:val="000000" w:themeColor="text1"/>
                <w:spacing w:val="-12"/>
                <w:sz w:val="20"/>
              </w:rPr>
              <w:t>offee</w:t>
            </w:r>
            <w:r w:rsidRPr="004B5733">
              <w:rPr>
                <w:b/>
                <w:bCs/>
                <w:color w:val="000000" w:themeColor="text1"/>
                <w:spacing w:val="-12"/>
                <w:sz w:val="20"/>
              </w:rPr>
              <w:t xml:space="preserve">            </w:t>
            </w:r>
          </w:p>
        </w:tc>
        <w:tc>
          <w:tcPr>
            <w:tcW w:w="1054" w:type="dxa"/>
            <w:gridSpan w:val="2"/>
            <w:vAlign w:val="center"/>
          </w:tcPr>
          <w:p w14:paraId="5ED77213" w14:textId="304A5CBD" w:rsidR="0073063D" w:rsidRPr="004B5733" w:rsidRDefault="001B1BC4" w:rsidP="004B5733">
            <w:pPr>
              <w:spacing w:before="0" w:line="240" w:lineRule="auto"/>
              <w:ind w:left="-57" w:right="-57" w:firstLine="0"/>
              <w:jc w:val="center"/>
              <w:rPr>
                <w:b/>
                <w:bCs/>
                <w:color w:val="000000" w:themeColor="text1"/>
                <w:spacing w:val="-12"/>
                <w:sz w:val="20"/>
              </w:rPr>
            </w:pPr>
            <w:r w:rsidRPr="004B5733">
              <w:rPr>
                <w:b/>
                <w:bCs/>
                <w:color w:val="000000" w:themeColor="text1"/>
                <w:spacing w:val="-12"/>
                <w:sz w:val="20"/>
              </w:rPr>
              <w:t>Mango</w:t>
            </w:r>
            <w:r w:rsidR="0073063D" w:rsidRPr="004B5733">
              <w:rPr>
                <w:b/>
                <w:bCs/>
                <w:color w:val="000000" w:themeColor="text1"/>
                <w:spacing w:val="-12"/>
                <w:sz w:val="20"/>
              </w:rPr>
              <w:t xml:space="preserve">                 </w:t>
            </w:r>
          </w:p>
        </w:tc>
        <w:tc>
          <w:tcPr>
            <w:tcW w:w="1054" w:type="dxa"/>
            <w:gridSpan w:val="2"/>
            <w:shd w:val="clear" w:color="auto" w:fill="F2F2F2" w:themeFill="background1" w:themeFillShade="F2"/>
            <w:vAlign w:val="center"/>
          </w:tcPr>
          <w:p w14:paraId="0A403579" w14:textId="15BBA7C6" w:rsidR="0073063D" w:rsidRPr="004B5733" w:rsidRDefault="0073063D" w:rsidP="004B5733">
            <w:pPr>
              <w:spacing w:before="0" w:line="240" w:lineRule="auto"/>
              <w:ind w:left="-57" w:right="-57" w:firstLine="0"/>
              <w:jc w:val="center"/>
              <w:rPr>
                <w:b/>
                <w:bCs/>
                <w:color w:val="000000" w:themeColor="text1"/>
                <w:spacing w:val="-12"/>
                <w:sz w:val="20"/>
              </w:rPr>
            </w:pPr>
            <w:r w:rsidRPr="004B5733">
              <w:rPr>
                <w:b/>
                <w:bCs/>
                <w:color w:val="000000" w:themeColor="text1"/>
                <w:spacing w:val="-12"/>
                <w:sz w:val="20"/>
              </w:rPr>
              <w:t>Shan</w:t>
            </w:r>
            <w:r w:rsidR="001B1BC4" w:rsidRPr="004B5733">
              <w:rPr>
                <w:b/>
                <w:bCs/>
                <w:color w:val="000000" w:themeColor="text1"/>
                <w:spacing w:val="-12"/>
                <w:sz w:val="20"/>
              </w:rPr>
              <w:t xml:space="preserve"> tea</w:t>
            </w:r>
            <w:r w:rsidRPr="004B5733">
              <w:rPr>
                <w:b/>
                <w:bCs/>
                <w:color w:val="000000" w:themeColor="text1"/>
                <w:spacing w:val="-12"/>
                <w:sz w:val="20"/>
              </w:rPr>
              <w:t xml:space="preserve"> </w:t>
            </w:r>
          </w:p>
        </w:tc>
      </w:tr>
      <w:tr w:rsidR="004A14AF" w:rsidRPr="004B5733" w14:paraId="1F9E6DB4" w14:textId="77777777" w:rsidTr="004B5733">
        <w:trPr>
          <w:trHeight w:val="85"/>
          <w:tblHeader/>
          <w:jc w:val="center"/>
        </w:trPr>
        <w:tc>
          <w:tcPr>
            <w:tcW w:w="0" w:type="auto"/>
            <w:vMerge/>
            <w:vAlign w:val="center"/>
          </w:tcPr>
          <w:p w14:paraId="05E9E3FA" w14:textId="77777777" w:rsidR="0073063D" w:rsidRPr="004B5733" w:rsidRDefault="0073063D" w:rsidP="004B5733">
            <w:pPr>
              <w:spacing w:before="0" w:line="240" w:lineRule="auto"/>
              <w:ind w:left="-57" w:right="-57" w:firstLine="0"/>
              <w:rPr>
                <w:b/>
                <w:bCs/>
                <w:color w:val="000000" w:themeColor="text1"/>
                <w:spacing w:val="-12"/>
                <w:sz w:val="20"/>
              </w:rPr>
            </w:pPr>
          </w:p>
        </w:tc>
        <w:tc>
          <w:tcPr>
            <w:tcW w:w="6863" w:type="dxa"/>
            <w:vMerge/>
            <w:vAlign w:val="center"/>
          </w:tcPr>
          <w:p w14:paraId="78DB9E39" w14:textId="77777777" w:rsidR="0073063D" w:rsidRPr="004B5733" w:rsidRDefault="0073063D" w:rsidP="004B5733">
            <w:pPr>
              <w:spacing w:before="0" w:line="240" w:lineRule="auto"/>
              <w:ind w:left="-57" w:right="-57" w:firstLine="0"/>
              <w:rPr>
                <w:b/>
                <w:bCs/>
                <w:color w:val="000000" w:themeColor="text1"/>
                <w:spacing w:val="-12"/>
                <w:sz w:val="20"/>
              </w:rPr>
            </w:pPr>
          </w:p>
        </w:tc>
        <w:tc>
          <w:tcPr>
            <w:tcW w:w="580" w:type="dxa"/>
            <w:shd w:val="clear" w:color="auto" w:fill="F2F2F2" w:themeFill="background1" w:themeFillShade="F2"/>
            <w:vAlign w:val="center"/>
          </w:tcPr>
          <w:p w14:paraId="1C51D796" w14:textId="77777777" w:rsidR="0073063D" w:rsidRPr="004B5733" w:rsidRDefault="0073063D" w:rsidP="004B5733">
            <w:pPr>
              <w:spacing w:before="0" w:line="240" w:lineRule="auto"/>
              <w:ind w:left="-57" w:right="-57" w:firstLine="0"/>
              <w:jc w:val="center"/>
              <w:rPr>
                <w:b/>
                <w:bCs/>
                <w:color w:val="000000" w:themeColor="text1"/>
                <w:spacing w:val="-12"/>
                <w:sz w:val="20"/>
              </w:rPr>
            </w:pPr>
            <w:r w:rsidRPr="004B5733">
              <w:rPr>
                <w:i/>
                <w:iCs/>
                <w:color w:val="000000" w:themeColor="text1"/>
                <w:spacing w:val="-12"/>
                <w:sz w:val="20"/>
              </w:rPr>
              <w:t>Mean</w:t>
            </w:r>
          </w:p>
        </w:tc>
        <w:tc>
          <w:tcPr>
            <w:tcW w:w="497" w:type="dxa"/>
            <w:shd w:val="clear" w:color="auto" w:fill="F2F2F2" w:themeFill="background1" w:themeFillShade="F2"/>
            <w:vAlign w:val="center"/>
          </w:tcPr>
          <w:p w14:paraId="0AC8581B" w14:textId="77777777" w:rsidR="0073063D" w:rsidRPr="004B5733" w:rsidRDefault="0073063D" w:rsidP="004B5733">
            <w:pPr>
              <w:spacing w:before="0" w:line="240" w:lineRule="auto"/>
              <w:ind w:left="-57" w:right="-57" w:firstLine="0"/>
              <w:jc w:val="center"/>
              <w:rPr>
                <w:b/>
                <w:bCs/>
                <w:color w:val="000000" w:themeColor="text1"/>
                <w:spacing w:val="-12"/>
                <w:sz w:val="20"/>
              </w:rPr>
            </w:pPr>
            <w:r w:rsidRPr="004B5733">
              <w:rPr>
                <w:i/>
                <w:iCs/>
                <w:color w:val="000000" w:themeColor="text1"/>
                <w:spacing w:val="-12"/>
                <w:sz w:val="20"/>
              </w:rPr>
              <w:sym w:font="Symbol" w:char="F0B6"/>
            </w:r>
          </w:p>
        </w:tc>
        <w:tc>
          <w:tcPr>
            <w:tcW w:w="580" w:type="dxa"/>
            <w:vAlign w:val="center"/>
          </w:tcPr>
          <w:p w14:paraId="42E8C9A4" w14:textId="77777777" w:rsidR="0073063D" w:rsidRPr="004B5733" w:rsidRDefault="0073063D" w:rsidP="004B5733">
            <w:pPr>
              <w:spacing w:before="0" w:line="240" w:lineRule="auto"/>
              <w:ind w:left="-57" w:right="-57" w:firstLine="0"/>
              <w:jc w:val="center"/>
              <w:rPr>
                <w:b/>
                <w:bCs/>
                <w:color w:val="000000" w:themeColor="text1"/>
                <w:spacing w:val="-12"/>
                <w:sz w:val="20"/>
              </w:rPr>
            </w:pPr>
            <w:r w:rsidRPr="004B5733">
              <w:rPr>
                <w:i/>
                <w:iCs/>
                <w:color w:val="000000" w:themeColor="text1"/>
                <w:spacing w:val="-12"/>
                <w:sz w:val="20"/>
              </w:rPr>
              <w:t>Mean</w:t>
            </w:r>
          </w:p>
        </w:tc>
        <w:tc>
          <w:tcPr>
            <w:tcW w:w="474" w:type="dxa"/>
            <w:vAlign w:val="center"/>
          </w:tcPr>
          <w:p w14:paraId="778C7D81" w14:textId="77777777" w:rsidR="0073063D" w:rsidRPr="004B5733" w:rsidRDefault="0073063D" w:rsidP="004B5733">
            <w:pPr>
              <w:spacing w:before="0" w:line="240" w:lineRule="auto"/>
              <w:ind w:left="-57" w:right="-57" w:firstLine="0"/>
              <w:jc w:val="center"/>
              <w:rPr>
                <w:b/>
                <w:bCs/>
                <w:color w:val="000000" w:themeColor="text1"/>
                <w:spacing w:val="-12"/>
                <w:sz w:val="20"/>
              </w:rPr>
            </w:pPr>
            <w:r w:rsidRPr="004B5733">
              <w:rPr>
                <w:i/>
                <w:iCs/>
                <w:color w:val="000000" w:themeColor="text1"/>
                <w:spacing w:val="-12"/>
                <w:sz w:val="20"/>
              </w:rPr>
              <w:sym w:font="Symbol" w:char="F0B6"/>
            </w:r>
          </w:p>
        </w:tc>
        <w:tc>
          <w:tcPr>
            <w:tcW w:w="580" w:type="dxa"/>
            <w:shd w:val="clear" w:color="auto" w:fill="F2F2F2" w:themeFill="background1" w:themeFillShade="F2"/>
            <w:vAlign w:val="center"/>
          </w:tcPr>
          <w:p w14:paraId="63B7B167" w14:textId="77777777" w:rsidR="0073063D" w:rsidRPr="004B5733" w:rsidRDefault="0073063D" w:rsidP="004B5733">
            <w:pPr>
              <w:spacing w:before="0" w:line="240" w:lineRule="auto"/>
              <w:ind w:left="-57" w:right="-57" w:firstLine="0"/>
              <w:jc w:val="center"/>
              <w:rPr>
                <w:b/>
                <w:bCs/>
                <w:color w:val="000000" w:themeColor="text1"/>
                <w:spacing w:val="-12"/>
                <w:sz w:val="20"/>
              </w:rPr>
            </w:pPr>
            <w:r w:rsidRPr="004B5733">
              <w:rPr>
                <w:i/>
                <w:iCs/>
                <w:color w:val="000000" w:themeColor="text1"/>
                <w:spacing w:val="-12"/>
                <w:sz w:val="20"/>
              </w:rPr>
              <w:t>Mean</w:t>
            </w:r>
          </w:p>
        </w:tc>
        <w:tc>
          <w:tcPr>
            <w:tcW w:w="474" w:type="dxa"/>
            <w:shd w:val="clear" w:color="auto" w:fill="F2F2F2" w:themeFill="background1" w:themeFillShade="F2"/>
            <w:vAlign w:val="center"/>
          </w:tcPr>
          <w:p w14:paraId="191D99B5" w14:textId="77777777" w:rsidR="0073063D" w:rsidRPr="004B5733" w:rsidRDefault="0073063D" w:rsidP="004B5733">
            <w:pPr>
              <w:spacing w:before="0" w:line="240" w:lineRule="auto"/>
              <w:ind w:left="-57" w:right="-57" w:firstLine="0"/>
              <w:jc w:val="center"/>
              <w:rPr>
                <w:b/>
                <w:bCs/>
                <w:color w:val="000000" w:themeColor="text1"/>
                <w:spacing w:val="-12"/>
                <w:sz w:val="20"/>
              </w:rPr>
            </w:pPr>
            <w:r w:rsidRPr="004B5733">
              <w:rPr>
                <w:i/>
                <w:iCs/>
                <w:color w:val="000000" w:themeColor="text1"/>
                <w:spacing w:val="-12"/>
                <w:sz w:val="20"/>
              </w:rPr>
              <w:sym w:font="Symbol" w:char="F0B6"/>
            </w:r>
          </w:p>
        </w:tc>
      </w:tr>
      <w:tr w:rsidR="004A14AF" w:rsidRPr="004B5733" w14:paraId="63054297" w14:textId="77777777" w:rsidTr="004B5733">
        <w:trPr>
          <w:jc w:val="center"/>
        </w:trPr>
        <w:tc>
          <w:tcPr>
            <w:tcW w:w="0" w:type="auto"/>
            <w:vAlign w:val="center"/>
          </w:tcPr>
          <w:p w14:paraId="6D997DD7" w14:textId="5835EDEA" w:rsidR="00115BB4" w:rsidRPr="004B5733" w:rsidRDefault="00115BB4" w:rsidP="004B5733">
            <w:pPr>
              <w:spacing w:before="0" w:line="240" w:lineRule="auto"/>
              <w:ind w:left="-57" w:right="-57" w:firstLine="0"/>
              <w:jc w:val="center"/>
              <w:rPr>
                <w:color w:val="000000" w:themeColor="text1"/>
                <w:spacing w:val="-12"/>
                <w:sz w:val="22"/>
              </w:rPr>
            </w:pPr>
            <w:r w:rsidRPr="004B5733">
              <w:rPr>
                <w:color w:val="000000" w:themeColor="text1"/>
                <w:spacing w:val="-12"/>
                <w:sz w:val="22"/>
              </w:rPr>
              <w:t>1</w:t>
            </w:r>
          </w:p>
        </w:tc>
        <w:tc>
          <w:tcPr>
            <w:tcW w:w="6863" w:type="dxa"/>
            <w:vAlign w:val="center"/>
          </w:tcPr>
          <w:p w14:paraId="347D8955" w14:textId="47FC7816" w:rsidR="00115BB4" w:rsidRPr="004B5733" w:rsidRDefault="009D4232" w:rsidP="004B5733">
            <w:pPr>
              <w:spacing w:before="0" w:line="240" w:lineRule="auto"/>
              <w:ind w:left="-57" w:right="-57" w:firstLine="0"/>
              <w:rPr>
                <w:color w:val="000000" w:themeColor="text1"/>
                <w:spacing w:val="-12"/>
                <w:sz w:val="22"/>
              </w:rPr>
            </w:pPr>
            <w:r w:rsidRPr="004B5733">
              <w:rPr>
                <w:color w:val="000000" w:themeColor="text1"/>
                <w:spacing w:val="-12"/>
                <w:sz w:val="22"/>
              </w:rPr>
              <w:t>Planning and control of production areas</w:t>
            </w:r>
          </w:p>
        </w:tc>
        <w:tc>
          <w:tcPr>
            <w:tcW w:w="580" w:type="dxa"/>
            <w:shd w:val="clear" w:color="auto" w:fill="F2F2F2" w:themeFill="background1" w:themeFillShade="F2"/>
            <w:vAlign w:val="center"/>
          </w:tcPr>
          <w:p w14:paraId="4F0A4ED4" w14:textId="7A423C73" w:rsidR="00115BB4" w:rsidRPr="004B5733" w:rsidRDefault="00115BB4" w:rsidP="004B5733">
            <w:pPr>
              <w:spacing w:before="0" w:line="240" w:lineRule="auto"/>
              <w:ind w:left="-57" w:right="-57" w:firstLine="0"/>
              <w:jc w:val="center"/>
              <w:rPr>
                <w:color w:val="000000" w:themeColor="text1"/>
                <w:spacing w:val="-12"/>
                <w:sz w:val="22"/>
              </w:rPr>
            </w:pPr>
            <w:r w:rsidRPr="004B5733">
              <w:rPr>
                <w:color w:val="000000" w:themeColor="text1"/>
                <w:spacing w:val="-12"/>
                <w:sz w:val="22"/>
              </w:rPr>
              <w:t>3,05</w:t>
            </w:r>
          </w:p>
        </w:tc>
        <w:tc>
          <w:tcPr>
            <w:tcW w:w="497" w:type="dxa"/>
            <w:shd w:val="clear" w:color="auto" w:fill="F2F2F2" w:themeFill="background1" w:themeFillShade="F2"/>
            <w:vAlign w:val="center"/>
          </w:tcPr>
          <w:p w14:paraId="597F09C2" w14:textId="1803D38A" w:rsidR="00115BB4" w:rsidRPr="004B5733" w:rsidRDefault="00115BB4" w:rsidP="004B5733">
            <w:pPr>
              <w:spacing w:before="0" w:line="240" w:lineRule="auto"/>
              <w:ind w:left="-57" w:right="-57" w:firstLine="0"/>
              <w:jc w:val="center"/>
              <w:rPr>
                <w:i/>
                <w:iCs/>
                <w:color w:val="000000" w:themeColor="text1"/>
                <w:spacing w:val="-12"/>
                <w:sz w:val="22"/>
              </w:rPr>
            </w:pPr>
            <w:r w:rsidRPr="004B5733">
              <w:rPr>
                <w:i/>
                <w:iCs/>
                <w:color w:val="000000" w:themeColor="text1"/>
                <w:spacing w:val="-12"/>
                <w:sz w:val="22"/>
              </w:rPr>
              <w:t>0,52</w:t>
            </w:r>
          </w:p>
        </w:tc>
        <w:tc>
          <w:tcPr>
            <w:tcW w:w="580" w:type="dxa"/>
            <w:vAlign w:val="center"/>
          </w:tcPr>
          <w:p w14:paraId="79A64325" w14:textId="2643401B" w:rsidR="00115BB4" w:rsidRPr="004B5733" w:rsidRDefault="00115BB4" w:rsidP="004B5733">
            <w:pPr>
              <w:spacing w:before="0" w:line="240" w:lineRule="auto"/>
              <w:ind w:left="-57" w:right="-57" w:firstLine="0"/>
              <w:jc w:val="center"/>
              <w:rPr>
                <w:color w:val="000000" w:themeColor="text1"/>
                <w:spacing w:val="-12"/>
                <w:sz w:val="22"/>
              </w:rPr>
            </w:pPr>
            <w:r w:rsidRPr="004B5733">
              <w:rPr>
                <w:color w:val="000000" w:themeColor="text1"/>
                <w:spacing w:val="-12"/>
                <w:sz w:val="22"/>
              </w:rPr>
              <w:t>2,88</w:t>
            </w:r>
          </w:p>
        </w:tc>
        <w:tc>
          <w:tcPr>
            <w:tcW w:w="474" w:type="dxa"/>
            <w:vAlign w:val="center"/>
          </w:tcPr>
          <w:p w14:paraId="7A6AE351" w14:textId="62AF043B" w:rsidR="00115BB4" w:rsidRPr="004B5733" w:rsidRDefault="00115BB4" w:rsidP="004B5733">
            <w:pPr>
              <w:spacing w:before="0" w:line="240" w:lineRule="auto"/>
              <w:ind w:left="-57" w:right="-57" w:firstLine="0"/>
              <w:jc w:val="center"/>
              <w:rPr>
                <w:i/>
                <w:iCs/>
                <w:color w:val="000000" w:themeColor="text1"/>
                <w:spacing w:val="-12"/>
                <w:sz w:val="22"/>
              </w:rPr>
            </w:pPr>
            <w:r w:rsidRPr="004B5733">
              <w:rPr>
                <w:i/>
                <w:iCs/>
                <w:color w:val="000000" w:themeColor="text1"/>
                <w:spacing w:val="-12"/>
                <w:sz w:val="22"/>
              </w:rPr>
              <w:t>0,47</w:t>
            </w:r>
          </w:p>
        </w:tc>
        <w:tc>
          <w:tcPr>
            <w:tcW w:w="580" w:type="dxa"/>
            <w:shd w:val="clear" w:color="auto" w:fill="F2F2F2" w:themeFill="background1" w:themeFillShade="F2"/>
            <w:vAlign w:val="center"/>
          </w:tcPr>
          <w:p w14:paraId="719F8472" w14:textId="50775B4C" w:rsidR="00115BB4" w:rsidRPr="004B5733" w:rsidRDefault="00115BB4" w:rsidP="004B5733">
            <w:pPr>
              <w:spacing w:before="0" w:line="240" w:lineRule="auto"/>
              <w:ind w:left="-57" w:right="-57" w:firstLine="0"/>
              <w:jc w:val="center"/>
              <w:rPr>
                <w:color w:val="000000" w:themeColor="text1"/>
                <w:spacing w:val="-12"/>
                <w:sz w:val="22"/>
              </w:rPr>
            </w:pPr>
            <w:r w:rsidRPr="004B5733">
              <w:rPr>
                <w:color w:val="000000" w:themeColor="text1"/>
                <w:spacing w:val="-12"/>
                <w:sz w:val="22"/>
              </w:rPr>
              <w:t>2,61</w:t>
            </w:r>
          </w:p>
        </w:tc>
        <w:tc>
          <w:tcPr>
            <w:tcW w:w="474" w:type="dxa"/>
            <w:shd w:val="clear" w:color="auto" w:fill="F2F2F2" w:themeFill="background1" w:themeFillShade="F2"/>
            <w:vAlign w:val="center"/>
          </w:tcPr>
          <w:p w14:paraId="0FA90A85" w14:textId="1F9B4B02" w:rsidR="00115BB4" w:rsidRPr="004B5733" w:rsidRDefault="00115BB4" w:rsidP="004B5733">
            <w:pPr>
              <w:spacing w:before="0" w:line="240" w:lineRule="auto"/>
              <w:ind w:left="-57" w:right="-57" w:firstLine="0"/>
              <w:jc w:val="center"/>
              <w:rPr>
                <w:i/>
                <w:iCs/>
                <w:color w:val="000000" w:themeColor="text1"/>
                <w:spacing w:val="-12"/>
                <w:sz w:val="22"/>
              </w:rPr>
            </w:pPr>
            <w:r w:rsidRPr="004B5733">
              <w:rPr>
                <w:i/>
                <w:iCs/>
                <w:color w:val="000000" w:themeColor="text1"/>
                <w:spacing w:val="-12"/>
                <w:sz w:val="22"/>
              </w:rPr>
              <w:t>0,57</w:t>
            </w:r>
          </w:p>
        </w:tc>
      </w:tr>
      <w:tr w:rsidR="004A14AF" w:rsidRPr="004B5733" w14:paraId="4D739915" w14:textId="77777777" w:rsidTr="004B5733">
        <w:trPr>
          <w:jc w:val="center"/>
        </w:trPr>
        <w:tc>
          <w:tcPr>
            <w:tcW w:w="0" w:type="auto"/>
            <w:vAlign w:val="center"/>
          </w:tcPr>
          <w:p w14:paraId="5BD8967C" w14:textId="7CF7D521" w:rsidR="00115BB4" w:rsidRPr="004B5733" w:rsidRDefault="00115BB4" w:rsidP="004B5733">
            <w:pPr>
              <w:spacing w:before="0" w:line="240" w:lineRule="auto"/>
              <w:ind w:left="-57" w:right="-57" w:firstLine="0"/>
              <w:jc w:val="center"/>
              <w:rPr>
                <w:color w:val="000000" w:themeColor="text1"/>
                <w:spacing w:val="-12"/>
                <w:sz w:val="22"/>
              </w:rPr>
            </w:pPr>
            <w:r w:rsidRPr="004B5733">
              <w:rPr>
                <w:color w:val="000000" w:themeColor="text1"/>
                <w:spacing w:val="-12"/>
                <w:sz w:val="22"/>
              </w:rPr>
              <w:t>2</w:t>
            </w:r>
          </w:p>
        </w:tc>
        <w:tc>
          <w:tcPr>
            <w:tcW w:w="6863" w:type="dxa"/>
            <w:vAlign w:val="center"/>
          </w:tcPr>
          <w:p w14:paraId="1F120803" w14:textId="152534D6" w:rsidR="00115BB4" w:rsidRPr="004B5733" w:rsidRDefault="002E2E0B" w:rsidP="004B5733">
            <w:pPr>
              <w:spacing w:before="0" w:line="240" w:lineRule="auto"/>
              <w:ind w:left="-57" w:right="-57" w:firstLine="0"/>
              <w:rPr>
                <w:color w:val="000000" w:themeColor="text1"/>
                <w:spacing w:val="-12"/>
                <w:sz w:val="22"/>
              </w:rPr>
            </w:pPr>
            <w:r w:rsidRPr="004B5733">
              <w:rPr>
                <w:color w:val="000000" w:themeColor="text1"/>
                <w:spacing w:val="-12"/>
                <w:sz w:val="22"/>
              </w:rPr>
              <w:t>Quality control at production areas</w:t>
            </w:r>
          </w:p>
        </w:tc>
        <w:tc>
          <w:tcPr>
            <w:tcW w:w="580" w:type="dxa"/>
            <w:shd w:val="clear" w:color="auto" w:fill="F2F2F2" w:themeFill="background1" w:themeFillShade="F2"/>
            <w:vAlign w:val="center"/>
          </w:tcPr>
          <w:p w14:paraId="11CA2353" w14:textId="07F8DD40" w:rsidR="00115BB4" w:rsidRPr="004B5733" w:rsidRDefault="00115BB4" w:rsidP="004B5733">
            <w:pPr>
              <w:spacing w:before="0" w:line="240" w:lineRule="auto"/>
              <w:ind w:left="-57" w:right="-57" w:firstLine="0"/>
              <w:jc w:val="center"/>
              <w:rPr>
                <w:color w:val="000000" w:themeColor="text1"/>
                <w:spacing w:val="-12"/>
                <w:sz w:val="22"/>
              </w:rPr>
            </w:pPr>
            <w:r w:rsidRPr="004B5733">
              <w:rPr>
                <w:color w:val="000000" w:themeColor="text1"/>
                <w:spacing w:val="-12"/>
                <w:sz w:val="22"/>
              </w:rPr>
              <w:t>3,00</w:t>
            </w:r>
          </w:p>
        </w:tc>
        <w:tc>
          <w:tcPr>
            <w:tcW w:w="497" w:type="dxa"/>
            <w:shd w:val="clear" w:color="auto" w:fill="F2F2F2" w:themeFill="background1" w:themeFillShade="F2"/>
            <w:vAlign w:val="center"/>
          </w:tcPr>
          <w:p w14:paraId="12B9DE87" w14:textId="20C0C446" w:rsidR="00115BB4" w:rsidRPr="004B5733" w:rsidRDefault="00115BB4" w:rsidP="004B5733">
            <w:pPr>
              <w:spacing w:before="0" w:line="240" w:lineRule="auto"/>
              <w:ind w:left="-57" w:right="-57" w:firstLine="0"/>
              <w:jc w:val="center"/>
              <w:rPr>
                <w:i/>
                <w:iCs/>
                <w:color w:val="000000" w:themeColor="text1"/>
                <w:spacing w:val="-12"/>
                <w:sz w:val="22"/>
              </w:rPr>
            </w:pPr>
            <w:r w:rsidRPr="004B5733">
              <w:rPr>
                <w:i/>
                <w:iCs/>
                <w:color w:val="000000" w:themeColor="text1"/>
                <w:spacing w:val="-12"/>
                <w:sz w:val="22"/>
              </w:rPr>
              <w:t>0,62</w:t>
            </w:r>
          </w:p>
        </w:tc>
        <w:tc>
          <w:tcPr>
            <w:tcW w:w="580" w:type="dxa"/>
            <w:vAlign w:val="center"/>
          </w:tcPr>
          <w:p w14:paraId="7F9A9D6E" w14:textId="61741892" w:rsidR="00115BB4" w:rsidRPr="004B5733" w:rsidRDefault="00115BB4" w:rsidP="004B5733">
            <w:pPr>
              <w:spacing w:before="0" w:line="240" w:lineRule="auto"/>
              <w:ind w:left="-57" w:right="-57" w:firstLine="0"/>
              <w:jc w:val="center"/>
              <w:rPr>
                <w:color w:val="000000" w:themeColor="text1"/>
                <w:spacing w:val="-12"/>
                <w:sz w:val="22"/>
              </w:rPr>
            </w:pPr>
            <w:r w:rsidRPr="004B5733">
              <w:rPr>
                <w:color w:val="000000" w:themeColor="text1"/>
                <w:spacing w:val="-12"/>
                <w:sz w:val="22"/>
              </w:rPr>
              <w:t>2,82</w:t>
            </w:r>
          </w:p>
        </w:tc>
        <w:tc>
          <w:tcPr>
            <w:tcW w:w="474" w:type="dxa"/>
            <w:vAlign w:val="center"/>
          </w:tcPr>
          <w:p w14:paraId="69969499" w14:textId="5A90BE16" w:rsidR="00115BB4" w:rsidRPr="004B5733" w:rsidRDefault="00115BB4" w:rsidP="004B5733">
            <w:pPr>
              <w:spacing w:before="0" w:line="240" w:lineRule="auto"/>
              <w:ind w:left="-57" w:right="-57" w:firstLine="0"/>
              <w:jc w:val="center"/>
              <w:rPr>
                <w:i/>
                <w:iCs/>
                <w:color w:val="000000" w:themeColor="text1"/>
                <w:spacing w:val="-12"/>
                <w:sz w:val="22"/>
              </w:rPr>
            </w:pPr>
            <w:r w:rsidRPr="004B5733">
              <w:rPr>
                <w:i/>
                <w:iCs/>
                <w:color w:val="000000" w:themeColor="text1"/>
                <w:spacing w:val="-12"/>
                <w:sz w:val="22"/>
              </w:rPr>
              <w:t>0,51</w:t>
            </w:r>
          </w:p>
        </w:tc>
        <w:tc>
          <w:tcPr>
            <w:tcW w:w="580" w:type="dxa"/>
            <w:shd w:val="clear" w:color="auto" w:fill="F2F2F2" w:themeFill="background1" w:themeFillShade="F2"/>
            <w:vAlign w:val="center"/>
          </w:tcPr>
          <w:p w14:paraId="50CF935D" w14:textId="3D8661F3" w:rsidR="00115BB4" w:rsidRPr="004B5733" w:rsidRDefault="00115BB4" w:rsidP="004B5733">
            <w:pPr>
              <w:spacing w:before="0" w:line="240" w:lineRule="auto"/>
              <w:ind w:left="-57" w:right="-57" w:firstLine="0"/>
              <w:jc w:val="center"/>
              <w:rPr>
                <w:color w:val="000000" w:themeColor="text1"/>
                <w:spacing w:val="-12"/>
                <w:sz w:val="22"/>
              </w:rPr>
            </w:pPr>
            <w:r w:rsidRPr="004B5733">
              <w:rPr>
                <w:color w:val="000000" w:themeColor="text1"/>
                <w:spacing w:val="-12"/>
                <w:sz w:val="22"/>
              </w:rPr>
              <w:t>2,61</w:t>
            </w:r>
          </w:p>
        </w:tc>
        <w:tc>
          <w:tcPr>
            <w:tcW w:w="474" w:type="dxa"/>
            <w:shd w:val="clear" w:color="auto" w:fill="F2F2F2" w:themeFill="background1" w:themeFillShade="F2"/>
            <w:vAlign w:val="center"/>
          </w:tcPr>
          <w:p w14:paraId="46553233" w14:textId="4E44C412" w:rsidR="00115BB4" w:rsidRPr="004B5733" w:rsidRDefault="00115BB4" w:rsidP="004B5733">
            <w:pPr>
              <w:spacing w:before="0" w:line="240" w:lineRule="auto"/>
              <w:ind w:left="-57" w:right="-57" w:firstLine="0"/>
              <w:jc w:val="center"/>
              <w:rPr>
                <w:i/>
                <w:iCs/>
                <w:color w:val="000000" w:themeColor="text1"/>
                <w:spacing w:val="-12"/>
                <w:sz w:val="22"/>
              </w:rPr>
            </w:pPr>
            <w:r w:rsidRPr="004B5733">
              <w:rPr>
                <w:i/>
                <w:iCs/>
                <w:color w:val="000000" w:themeColor="text1"/>
                <w:spacing w:val="-12"/>
                <w:sz w:val="22"/>
              </w:rPr>
              <w:t>0,57</w:t>
            </w:r>
          </w:p>
        </w:tc>
      </w:tr>
      <w:tr w:rsidR="004A14AF" w:rsidRPr="004B5733" w14:paraId="08F2750F" w14:textId="77777777" w:rsidTr="004B5733">
        <w:trPr>
          <w:jc w:val="center"/>
        </w:trPr>
        <w:tc>
          <w:tcPr>
            <w:tcW w:w="0" w:type="auto"/>
            <w:vAlign w:val="center"/>
          </w:tcPr>
          <w:p w14:paraId="66C48A33" w14:textId="1E3C5AE1" w:rsidR="00115BB4" w:rsidRPr="004B5733" w:rsidRDefault="00115BB4" w:rsidP="004B5733">
            <w:pPr>
              <w:spacing w:before="0" w:line="240" w:lineRule="auto"/>
              <w:ind w:left="-57" w:right="-57" w:firstLine="0"/>
              <w:jc w:val="center"/>
              <w:rPr>
                <w:color w:val="000000" w:themeColor="text1"/>
                <w:spacing w:val="-12"/>
                <w:sz w:val="22"/>
              </w:rPr>
            </w:pPr>
            <w:r w:rsidRPr="004B5733">
              <w:rPr>
                <w:color w:val="000000" w:themeColor="text1"/>
                <w:spacing w:val="-12"/>
                <w:sz w:val="22"/>
              </w:rPr>
              <w:t>3</w:t>
            </w:r>
          </w:p>
        </w:tc>
        <w:tc>
          <w:tcPr>
            <w:tcW w:w="6863" w:type="dxa"/>
            <w:vAlign w:val="center"/>
          </w:tcPr>
          <w:p w14:paraId="1CF6C2FC" w14:textId="3CA525A7" w:rsidR="00115BB4" w:rsidRPr="004B5733" w:rsidRDefault="002E2E0B" w:rsidP="004B5733">
            <w:pPr>
              <w:spacing w:before="0" w:line="240" w:lineRule="auto"/>
              <w:ind w:left="-57" w:right="-57" w:firstLine="0"/>
              <w:rPr>
                <w:color w:val="000000" w:themeColor="text1"/>
                <w:spacing w:val="-12"/>
                <w:sz w:val="22"/>
              </w:rPr>
            </w:pPr>
            <w:r w:rsidRPr="004B5733">
              <w:rPr>
                <w:color w:val="000000" w:themeColor="text1"/>
                <w:spacing w:val="-12"/>
                <w:sz w:val="22"/>
              </w:rPr>
              <w:t>Quality control during distribution and sales</w:t>
            </w:r>
          </w:p>
        </w:tc>
        <w:tc>
          <w:tcPr>
            <w:tcW w:w="580" w:type="dxa"/>
            <w:shd w:val="clear" w:color="auto" w:fill="F2F2F2" w:themeFill="background1" w:themeFillShade="F2"/>
            <w:vAlign w:val="center"/>
          </w:tcPr>
          <w:p w14:paraId="41A30C12" w14:textId="27AD2B40" w:rsidR="00115BB4" w:rsidRPr="004B5733" w:rsidRDefault="00115BB4" w:rsidP="004B5733">
            <w:pPr>
              <w:spacing w:before="0" w:line="240" w:lineRule="auto"/>
              <w:ind w:left="-57" w:right="-57" w:firstLine="0"/>
              <w:jc w:val="center"/>
              <w:rPr>
                <w:color w:val="000000" w:themeColor="text1"/>
                <w:spacing w:val="-12"/>
                <w:sz w:val="22"/>
              </w:rPr>
            </w:pPr>
            <w:r w:rsidRPr="004B5733">
              <w:rPr>
                <w:color w:val="000000" w:themeColor="text1"/>
                <w:spacing w:val="-12"/>
                <w:sz w:val="22"/>
              </w:rPr>
              <w:t>2,86</w:t>
            </w:r>
          </w:p>
        </w:tc>
        <w:tc>
          <w:tcPr>
            <w:tcW w:w="497" w:type="dxa"/>
            <w:shd w:val="clear" w:color="auto" w:fill="F2F2F2" w:themeFill="background1" w:themeFillShade="F2"/>
            <w:vAlign w:val="center"/>
          </w:tcPr>
          <w:p w14:paraId="2712F62B" w14:textId="564F521A" w:rsidR="00115BB4" w:rsidRPr="004B5733" w:rsidRDefault="00115BB4" w:rsidP="004B5733">
            <w:pPr>
              <w:spacing w:before="0" w:line="240" w:lineRule="auto"/>
              <w:ind w:left="-57" w:right="-57" w:firstLine="0"/>
              <w:jc w:val="center"/>
              <w:rPr>
                <w:i/>
                <w:iCs/>
                <w:color w:val="000000" w:themeColor="text1"/>
                <w:spacing w:val="-12"/>
                <w:sz w:val="22"/>
              </w:rPr>
            </w:pPr>
            <w:r w:rsidRPr="004B5733">
              <w:rPr>
                <w:i/>
                <w:iCs/>
                <w:color w:val="000000" w:themeColor="text1"/>
                <w:spacing w:val="-12"/>
                <w:sz w:val="22"/>
              </w:rPr>
              <w:t>0,71</w:t>
            </w:r>
          </w:p>
        </w:tc>
        <w:tc>
          <w:tcPr>
            <w:tcW w:w="580" w:type="dxa"/>
            <w:vAlign w:val="center"/>
          </w:tcPr>
          <w:p w14:paraId="1D7A8B1E" w14:textId="459F35DA" w:rsidR="00115BB4" w:rsidRPr="004B5733" w:rsidRDefault="00115BB4" w:rsidP="004B5733">
            <w:pPr>
              <w:spacing w:before="0" w:line="240" w:lineRule="auto"/>
              <w:ind w:left="-57" w:right="-57" w:firstLine="0"/>
              <w:jc w:val="center"/>
              <w:rPr>
                <w:color w:val="000000" w:themeColor="text1"/>
                <w:spacing w:val="-12"/>
                <w:sz w:val="22"/>
              </w:rPr>
            </w:pPr>
            <w:r w:rsidRPr="004B5733">
              <w:rPr>
                <w:color w:val="000000" w:themeColor="text1"/>
                <w:spacing w:val="-12"/>
                <w:sz w:val="22"/>
              </w:rPr>
              <w:t>2,82</w:t>
            </w:r>
          </w:p>
        </w:tc>
        <w:tc>
          <w:tcPr>
            <w:tcW w:w="474" w:type="dxa"/>
            <w:vAlign w:val="center"/>
          </w:tcPr>
          <w:p w14:paraId="0137B9EC" w14:textId="13B1EB2B" w:rsidR="00115BB4" w:rsidRPr="004B5733" w:rsidRDefault="00115BB4" w:rsidP="004B5733">
            <w:pPr>
              <w:spacing w:before="0" w:line="240" w:lineRule="auto"/>
              <w:ind w:left="-57" w:right="-57" w:firstLine="0"/>
              <w:jc w:val="center"/>
              <w:rPr>
                <w:i/>
                <w:iCs/>
                <w:color w:val="000000" w:themeColor="text1"/>
                <w:spacing w:val="-12"/>
                <w:sz w:val="22"/>
              </w:rPr>
            </w:pPr>
            <w:r w:rsidRPr="004B5733">
              <w:rPr>
                <w:i/>
                <w:iCs/>
                <w:color w:val="000000" w:themeColor="text1"/>
                <w:spacing w:val="-12"/>
                <w:sz w:val="22"/>
              </w:rPr>
              <w:t>0,71</w:t>
            </w:r>
          </w:p>
        </w:tc>
        <w:tc>
          <w:tcPr>
            <w:tcW w:w="580" w:type="dxa"/>
            <w:shd w:val="clear" w:color="auto" w:fill="F2F2F2" w:themeFill="background1" w:themeFillShade="F2"/>
            <w:vAlign w:val="center"/>
          </w:tcPr>
          <w:p w14:paraId="51E432CE" w14:textId="2DC9BD9C" w:rsidR="00115BB4" w:rsidRPr="004B5733" w:rsidRDefault="00115BB4" w:rsidP="004B5733">
            <w:pPr>
              <w:spacing w:before="0" w:line="240" w:lineRule="auto"/>
              <w:ind w:left="-57" w:right="-57" w:firstLine="0"/>
              <w:jc w:val="center"/>
              <w:rPr>
                <w:color w:val="000000" w:themeColor="text1"/>
                <w:spacing w:val="-12"/>
                <w:sz w:val="22"/>
              </w:rPr>
            </w:pPr>
            <w:r w:rsidRPr="004B5733">
              <w:rPr>
                <w:color w:val="000000" w:themeColor="text1"/>
                <w:spacing w:val="-12"/>
                <w:sz w:val="22"/>
              </w:rPr>
              <w:t>2,61</w:t>
            </w:r>
          </w:p>
        </w:tc>
        <w:tc>
          <w:tcPr>
            <w:tcW w:w="474" w:type="dxa"/>
            <w:shd w:val="clear" w:color="auto" w:fill="F2F2F2" w:themeFill="background1" w:themeFillShade="F2"/>
            <w:vAlign w:val="center"/>
          </w:tcPr>
          <w:p w14:paraId="3A7DD8C9" w14:textId="368834E4" w:rsidR="00115BB4" w:rsidRPr="004B5733" w:rsidRDefault="00115BB4" w:rsidP="004B5733">
            <w:pPr>
              <w:spacing w:before="0" w:line="240" w:lineRule="auto"/>
              <w:ind w:left="-57" w:right="-57" w:firstLine="0"/>
              <w:jc w:val="center"/>
              <w:rPr>
                <w:i/>
                <w:iCs/>
                <w:color w:val="000000" w:themeColor="text1"/>
                <w:spacing w:val="-12"/>
                <w:sz w:val="22"/>
              </w:rPr>
            </w:pPr>
            <w:r w:rsidRPr="004B5733">
              <w:rPr>
                <w:i/>
                <w:iCs/>
                <w:color w:val="000000" w:themeColor="text1"/>
                <w:spacing w:val="-12"/>
                <w:sz w:val="22"/>
              </w:rPr>
              <w:t>0,57</w:t>
            </w:r>
          </w:p>
        </w:tc>
      </w:tr>
      <w:tr w:rsidR="004A14AF" w:rsidRPr="004B5733" w14:paraId="2344F9EF" w14:textId="77777777" w:rsidTr="004B5733">
        <w:trPr>
          <w:jc w:val="center"/>
        </w:trPr>
        <w:tc>
          <w:tcPr>
            <w:tcW w:w="0" w:type="auto"/>
            <w:vAlign w:val="center"/>
          </w:tcPr>
          <w:p w14:paraId="362A354D" w14:textId="50F0756B" w:rsidR="00115BB4" w:rsidRPr="004B5733" w:rsidRDefault="00115BB4" w:rsidP="004B5733">
            <w:pPr>
              <w:spacing w:before="0" w:line="240" w:lineRule="auto"/>
              <w:ind w:left="-57" w:right="-57" w:firstLine="0"/>
              <w:jc w:val="center"/>
              <w:rPr>
                <w:color w:val="000000" w:themeColor="text1"/>
                <w:spacing w:val="-12"/>
                <w:sz w:val="22"/>
              </w:rPr>
            </w:pPr>
            <w:r w:rsidRPr="004B5733">
              <w:rPr>
                <w:color w:val="000000" w:themeColor="text1"/>
                <w:spacing w:val="-12"/>
                <w:sz w:val="22"/>
              </w:rPr>
              <w:t>4</w:t>
            </w:r>
          </w:p>
        </w:tc>
        <w:tc>
          <w:tcPr>
            <w:tcW w:w="6863" w:type="dxa"/>
            <w:vAlign w:val="center"/>
          </w:tcPr>
          <w:p w14:paraId="0C4BAB42" w14:textId="1B773A21" w:rsidR="00115BB4" w:rsidRPr="004B5733" w:rsidRDefault="009D4232" w:rsidP="004B5733">
            <w:pPr>
              <w:spacing w:before="0" w:line="240" w:lineRule="auto"/>
              <w:ind w:left="-57" w:right="-57" w:firstLine="0"/>
              <w:rPr>
                <w:color w:val="000000" w:themeColor="text1"/>
                <w:spacing w:val="-12"/>
                <w:sz w:val="22"/>
              </w:rPr>
            </w:pPr>
            <w:r w:rsidRPr="004B5733">
              <w:rPr>
                <w:color w:val="000000" w:themeColor="text1"/>
                <w:spacing w:val="-12"/>
                <w:sz w:val="22"/>
              </w:rPr>
              <w:t>Handling cases of commercial fraud (e.g., substandard products, mixing products from other regions)</w:t>
            </w:r>
          </w:p>
        </w:tc>
        <w:tc>
          <w:tcPr>
            <w:tcW w:w="580" w:type="dxa"/>
            <w:shd w:val="clear" w:color="auto" w:fill="F2F2F2" w:themeFill="background1" w:themeFillShade="F2"/>
            <w:vAlign w:val="center"/>
          </w:tcPr>
          <w:p w14:paraId="4DF5C61D" w14:textId="718322B8" w:rsidR="00115BB4" w:rsidRPr="004B5733" w:rsidRDefault="00115BB4" w:rsidP="004B5733">
            <w:pPr>
              <w:spacing w:before="0" w:line="240" w:lineRule="auto"/>
              <w:ind w:left="-57" w:right="-57" w:firstLine="0"/>
              <w:jc w:val="center"/>
              <w:rPr>
                <w:color w:val="000000" w:themeColor="text1"/>
                <w:spacing w:val="-12"/>
                <w:sz w:val="22"/>
              </w:rPr>
            </w:pPr>
            <w:r w:rsidRPr="004B5733">
              <w:rPr>
                <w:color w:val="000000" w:themeColor="text1"/>
                <w:spacing w:val="-12"/>
                <w:sz w:val="22"/>
              </w:rPr>
              <w:t>2,76</w:t>
            </w:r>
          </w:p>
        </w:tc>
        <w:tc>
          <w:tcPr>
            <w:tcW w:w="497" w:type="dxa"/>
            <w:shd w:val="clear" w:color="auto" w:fill="F2F2F2" w:themeFill="background1" w:themeFillShade="F2"/>
            <w:vAlign w:val="center"/>
          </w:tcPr>
          <w:p w14:paraId="68BE16C8" w14:textId="4AED4B48" w:rsidR="00115BB4" w:rsidRPr="004B5733" w:rsidRDefault="00115BB4" w:rsidP="004B5733">
            <w:pPr>
              <w:spacing w:before="0" w:line="240" w:lineRule="auto"/>
              <w:ind w:left="-57" w:right="-57" w:firstLine="0"/>
              <w:jc w:val="center"/>
              <w:rPr>
                <w:i/>
                <w:iCs/>
                <w:color w:val="000000" w:themeColor="text1"/>
                <w:spacing w:val="-12"/>
                <w:sz w:val="22"/>
              </w:rPr>
            </w:pPr>
            <w:r w:rsidRPr="004B5733">
              <w:rPr>
                <w:i/>
                <w:iCs/>
                <w:color w:val="000000" w:themeColor="text1"/>
                <w:spacing w:val="-12"/>
                <w:sz w:val="22"/>
              </w:rPr>
              <w:t>0,71</w:t>
            </w:r>
          </w:p>
        </w:tc>
        <w:tc>
          <w:tcPr>
            <w:tcW w:w="580" w:type="dxa"/>
            <w:vAlign w:val="center"/>
          </w:tcPr>
          <w:p w14:paraId="5F7CE519" w14:textId="7AA26282" w:rsidR="00115BB4" w:rsidRPr="004B5733" w:rsidRDefault="00115BB4" w:rsidP="004B5733">
            <w:pPr>
              <w:spacing w:before="0" w:line="240" w:lineRule="auto"/>
              <w:ind w:left="-57" w:right="-57" w:firstLine="0"/>
              <w:jc w:val="center"/>
              <w:rPr>
                <w:color w:val="000000" w:themeColor="text1"/>
                <w:spacing w:val="-12"/>
                <w:sz w:val="22"/>
              </w:rPr>
            </w:pPr>
            <w:r w:rsidRPr="004B5733">
              <w:rPr>
                <w:color w:val="000000" w:themeColor="text1"/>
                <w:spacing w:val="-12"/>
                <w:sz w:val="22"/>
              </w:rPr>
              <w:t>2,71</w:t>
            </w:r>
          </w:p>
        </w:tc>
        <w:tc>
          <w:tcPr>
            <w:tcW w:w="474" w:type="dxa"/>
            <w:vAlign w:val="center"/>
          </w:tcPr>
          <w:p w14:paraId="556DE63E" w14:textId="70E6EB67" w:rsidR="00115BB4" w:rsidRPr="004B5733" w:rsidRDefault="00115BB4" w:rsidP="004B5733">
            <w:pPr>
              <w:spacing w:before="0" w:line="240" w:lineRule="auto"/>
              <w:ind w:left="-57" w:right="-57" w:firstLine="0"/>
              <w:jc w:val="center"/>
              <w:rPr>
                <w:i/>
                <w:iCs/>
                <w:color w:val="000000" w:themeColor="text1"/>
                <w:spacing w:val="-12"/>
                <w:sz w:val="22"/>
              </w:rPr>
            </w:pPr>
            <w:r w:rsidRPr="004B5733">
              <w:rPr>
                <w:i/>
                <w:iCs/>
                <w:color w:val="000000" w:themeColor="text1"/>
                <w:spacing w:val="-12"/>
                <w:sz w:val="22"/>
              </w:rPr>
              <w:t>0,57</w:t>
            </w:r>
          </w:p>
        </w:tc>
        <w:tc>
          <w:tcPr>
            <w:tcW w:w="580" w:type="dxa"/>
            <w:shd w:val="clear" w:color="auto" w:fill="F2F2F2" w:themeFill="background1" w:themeFillShade="F2"/>
            <w:vAlign w:val="center"/>
          </w:tcPr>
          <w:p w14:paraId="7426C385" w14:textId="3ADA580B" w:rsidR="00115BB4" w:rsidRPr="004B5733" w:rsidRDefault="00115BB4" w:rsidP="004B5733">
            <w:pPr>
              <w:spacing w:before="0" w:line="240" w:lineRule="auto"/>
              <w:ind w:left="-57" w:right="-57" w:firstLine="0"/>
              <w:jc w:val="center"/>
              <w:rPr>
                <w:color w:val="000000" w:themeColor="text1"/>
                <w:spacing w:val="-12"/>
                <w:sz w:val="22"/>
              </w:rPr>
            </w:pPr>
            <w:r w:rsidRPr="004B5733">
              <w:rPr>
                <w:color w:val="000000" w:themeColor="text1"/>
                <w:spacing w:val="-12"/>
                <w:sz w:val="22"/>
              </w:rPr>
              <w:t>2,39</w:t>
            </w:r>
          </w:p>
        </w:tc>
        <w:tc>
          <w:tcPr>
            <w:tcW w:w="474" w:type="dxa"/>
            <w:shd w:val="clear" w:color="auto" w:fill="F2F2F2" w:themeFill="background1" w:themeFillShade="F2"/>
            <w:vAlign w:val="center"/>
          </w:tcPr>
          <w:p w14:paraId="0E27ADD8" w14:textId="1DBDE11C" w:rsidR="00115BB4" w:rsidRPr="004B5733" w:rsidRDefault="00115BB4" w:rsidP="004B5733">
            <w:pPr>
              <w:spacing w:before="0" w:line="240" w:lineRule="auto"/>
              <w:ind w:left="-57" w:right="-57" w:firstLine="0"/>
              <w:jc w:val="center"/>
              <w:rPr>
                <w:i/>
                <w:iCs/>
                <w:color w:val="000000" w:themeColor="text1"/>
                <w:spacing w:val="-12"/>
                <w:sz w:val="22"/>
              </w:rPr>
            </w:pPr>
            <w:r w:rsidRPr="004B5733">
              <w:rPr>
                <w:i/>
                <w:iCs/>
                <w:color w:val="000000" w:themeColor="text1"/>
                <w:spacing w:val="-12"/>
                <w:sz w:val="22"/>
              </w:rPr>
              <w:t>0,49</w:t>
            </w:r>
          </w:p>
        </w:tc>
      </w:tr>
      <w:tr w:rsidR="004A14AF" w:rsidRPr="004B5733" w14:paraId="58ABA217" w14:textId="77777777" w:rsidTr="004B5733">
        <w:trPr>
          <w:jc w:val="center"/>
        </w:trPr>
        <w:tc>
          <w:tcPr>
            <w:tcW w:w="0" w:type="auto"/>
            <w:vAlign w:val="center"/>
          </w:tcPr>
          <w:p w14:paraId="5881725A" w14:textId="77777777" w:rsidR="00115BB4" w:rsidRPr="004B5733" w:rsidRDefault="00115BB4" w:rsidP="004B5733">
            <w:pPr>
              <w:spacing w:before="0" w:line="240" w:lineRule="auto"/>
              <w:ind w:left="-57" w:right="-57" w:firstLine="0"/>
              <w:jc w:val="center"/>
              <w:rPr>
                <w:color w:val="000000" w:themeColor="text1"/>
                <w:spacing w:val="-12"/>
                <w:sz w:val="22"/>
              </w:rPr>
            </w:pPr>
            <w:r w:rsidRPr="004B5733">
              <w:rPr>
                <w:color w:val="000000" w:themeColor="text1"/>
                <w:spacing w:val="-12"/>
                <w:sz w:val="22"/>
              </w:rPr>
              <w:t>5</w:t>
            </w:r>
          </w:p>
        </w:tc>
        <w:tc>
          <w:tcPr>
            <w:tcW w:w="6863" w:type="dxa"/>
            <w:vAlign w:val="center"/>
          </w:tcPr>
          <w:p w14:paraId="790CBF7B" w14:textId="50CEBEF1" w:rsidR="00115BB4" w:rsidRPr="004B5733" w:rsidRDefault="009D4232" w:rsidP="004B5733">
            <w:pPr>
              <w:spacing w:before="0" w:line="240" w:lineRule="auto"/>
              <w:ind w:left="-57" w:right="-57" w:firstLine="0"/>
              <w:rPr>
                <w:color w:val="000000" w:themeColor="text1"/>
                <w:spacing w:val="-12"/>
                <w:sz w:val="22"/>
              </w:rPr>
            </w:pPr>
            <w:r w:rsidRPr="004B5733">
              <w:rPr>
                <w:color w:val="000000" w:themeColor="text1"/>
                <w:spacing w:val="-12"/>
                <w:sz w:val="22"/>
              </w:rPr>
              <w:t>Support for cultivation techniques</w:t>
            </w:r>
          </w:p>
        </w:tc>
        <w:tc>
          <w:tcPr>
            <w:tcW w:w="580" w:type="dxa"/>
            <w:shd w:val="clear" w:color="auto" w:fill="F2F2F2" w:themeFill="background1" w:themeFillShade="F2"/>
            <w:vAlign w:val="center"/>
          </w:tcPr>
          <w:p w14:paraId="791ADB40" w14:textId="6E3FC717" w:rsidR="00115BB4" w:rsidRPr="004B5733" w:rsidRDefault="00115BB4" w:rsidP="004B5733">
            <w:pPr>
              <w:spacing w:before="0" w:line="240" w:lineRule="auto"/>
              <w:ind w:left="-57" w:right="-57" w:firstLine="0"/>
              <w:jc w:val="center"/>
              <w:rPr>
                <w:color w:val="000000" w:themeColor="text1"/>
                <w:spacing w:val="-12"/>
                <w:sz w:val="22"/>
              </w:rPr>
            </w:pPr>
            <w:r w:rsidRPr="004B5733">
              <w:rPr>
                <w:color w:val="000000" w:themeColor="text1"/>
                <w:spacing w:val="-12"/>
                <w:sz w:val="22"/>
              </w:rPr>
              <w:t>3,14</w:t>
            </w:r>
          </w:p>
        </w:tc>
        <w:tc>
          <w:tcPr>
            <w:tcW w:w="497" w:type="dxa"/>
            <w:shd w:val="clear" w:color="auto" w:fill="F2F2F2" w:themeFill="background1" w:themeFillShade="F2"/>
            <w:vAlign w:val="center"/>
          </w:tcPr>
          <w:p w14:paraId="165A12F9" w14:textId="7FCF4B13" w:rsidR="00115BB4" w:rsidRPr="004B5733" w:rsidRDefault="00115BB4" w:rsidP="004B5733">
            <w:pPr>
              <w:spacing w:before="0" w:line="240" w:lineRule="auto"/>
              <w:ind w:left="-57" w:right="-57" w:firstLine="0"/>
              <w:jc w:val="center"/>
              <w:rPr>
                <w:i/>
                <w:iCs/>
                <w:color w:val="000000" w:themeColor="text1"/>
                <w:spacing w:val="-12"/>
                <w:sz w:val="22"/>
              </w:rPr>
            </w:pPr>
            <w:r w:rsidRPr="004B5733">
              <w:rPr>
                <w:i/>
                <w:iCs/>
                <w:color w:val="000000" w:themeColor="text1"/>
                <w:spacing w:val="-12"/>
                <w:sz w:val="22"/>
              </w:rPr>
              <w:t>0,67</w:t>
            </w:r>
          </w:p>
        </w:tc>
        <w:tc>
          <w:tcPr>
            <w:tcW w:w="580" w:type="dxa"/>
            <w:vAlign w:val="center"/>
          </w:tcPr>
          <w:p w14:paraId="1896A384" w14:textId="11A8F2D9" w:rsidR="00115BB4" w:rsidRPr="004B5733" w:rsidRDefault="00115BB4" w:rsidP="004B5733">
            <w:pPr>
              <w:spacing w:before="0" w:line="240" w:lineRule="auto"/>
              <w:ind w:left="-57" w:right="-57" w:firstLine="0"/>
              <w:jc w:val="center"/>
              <w:rPr>
                <w:color w:val="000000" w:themeColor="text1"/>
                <w:spacing w:val="-12"/>
                <w:sz w:val="22"/>
              </w:rPr>
            </w:pPr>
            <w:r w:rsidRPr="004B5733">
              <w:rPr>
                <w:color w:val="000000" w:themeColor="text1"/>
                <w:spacing w:val="-12"/>
                <w:sz w:val="22"/>
              </w:rPr>
              <w:t>3,00</w:t>
            </w:r>
          </w:p>
        </w:tc>
        <w:tc>
          <w:tcPr>
            <w:tcW w:w="474" w:type="dxa"/>
            <w:vAlign w:val="center"/>
          </w:tcPr>
          <w:p w14:paraId="660BB640" w14:textId="225EBFE8" w:rsidR="00115BB4" w:rsidRPr="004B5733" w:rsidRDefault="00115BB4" w:rsidP="004B5733">
            <w:pPr>
              <w:spacing w:before="0" w:line="240" w:lineRule="auto"/>
              <w:ind w:left="-57" w:right="-57" w:firstLine="0"/>
              <w:jc w:val="center"/>
              <w:rPr>
                <w:i/>
                <w:iCs/>
                <w:color w:val="000000" w:themeColor="text1"/>
                <w:spacing w:val="-12"/>
                <w:sz w:val="22"/>
              </w:rPr>
            </w:pPr>
            <w:r w:rsidRPr="004B5733">
              <w:rPr>
                <w:i/>
                <w:iCs/>
                <w:color w:val="000000" w:themeColor="text1"/>
                <w:spacing w:val="-12"/>
                <w:sz w:val="22"/>
              </w:rPr>
              <w:t>0,49</w:t>
            </w:r>
          </w:p>
        </w:tc>
        <w:tc>
          <w:tcPr>
            <w:tcW w:w="580" w:type="dxa"/>
            <w:shd w:val="clear" w:color="auto" w:fill="F2F2F2" w:themeFill="background1" w:themeFillShade="F2"/>
            <w:vAlign w:val="center"/>
          </w:tcPr>
          <w:p w14:paraId="6A5B9109" w14:textId="26C91D62" w:rsidR="00115BB4" w:rsidRPr="004B5733" w:rsidRDefault="00115BB4" w:rsidP="004B5733">
            <w:pPr>
              <w:spacing w:before="0" w:line="240" w:lineRule="auto"/>
              <w:ind w:left="-57" w:right="-57" w:firstLine="0"/>
              <w:jc w:val="center"/>
              <w:rPr>
                <w:color w:val="000000" w:themeColor="text1"/>
                <w:spacing w:val="-12"/>
                <w:sz w:val="22"/>
              </w:rPr>
            </w:pPr>
            <w:r w:rsidRPr="004B5733">
              <w:rPr>
                <w:color w:val="000000" w:themeColor="text1"/>
                <w:spacing w:val="-12"/>
                <w:sz w:val="22"/>
              </w:rPr>
              <w:t>2,70</w:t>
            </w:r>
          </w:p>
        </w:tc>
        <w:tc>
          <w:tcPr>
            <w:tcW w:w="474" w:type="dxa"/>
            <w:shd w:val="clear" w:color="auto" w:fill="F2F2F2" w:themeFill="background1" w:themeFillShade="F2"/>
            <w:vAlign w:val="center"/>
          </w:tcPr>
          <w:p w14:paraId="55D7F3AA" w14:textId="5E2E214C" w:rsidR="00115BB4" w:rsidRPr="004B5733" w:rsidRDefault="00115BB4" w:rsidP="004B5733">
            <w:pPr>
              <w:spacing w:before="0" w:line="240" w:lineRule="auto"/>
              <w:ind w:left="-57" w:right="-57" w:firstLine="0"/>
              <w:jc w:val="center"/>
              <w:rPr>
                <w:i/>
                <w:iCs/>
                <w:color w:val="000000" w:themeColor="text1"/>
                <w:spacing w:val="-12"/>
                <w:sz w:val="22"/>
              </w:rPr>
            </w:pPr>
            <w:r w:rsidRPr="004B5733">
              <w:rPr>
                <w:i/>
                <w:iCs/>
                <w:color w:val="000000" w:themeColor="text1"/>
                <w:spacing w:val="-12"/>
                <w:sz w:val="22"/>
              </w:rPr>
              <w:t>0,55</w:t>
            </w:r>
          </w:p>
        </w:tc>
      </w:tr>
      <w:tr w:rsidR="004A14AF" w:rsidRPr="004B5733" w14:paraId="0949B05F" w14:textId="77777777" w:rsidTr="004B5733">
        <w:trPr>
          <w:jc w:val="center"/>
        </w:trPr>
        <w:tc>
          <w:tcPr>
            <w:tcW w:w="0" w:type="auto"/>
            <w:vAlign w:val="center"/>
          </w:tcPr>
          <w:p w14:paraId="6362678B" w14:textId="1E1C9ABF" w:rsidR="009E0956" w:rsidRPr="004B5733" w:rsidRDefault="009E0956" w:rsidP="004B5733">
            <w:pPr>
              <w:spacing w:before="0" w:line="240" w:lineRule="auto"/>
              <w:ind w:left="-57" w:right="-57" w:firstLine="0"/>
              <w:jc w:val="center"/>
              <w:rPr>
                <w:color w:val="000000" w:themeColor="text1"/>
                <w:spacing w:val="-12"/>
                <w:sz w:val="22"/>
              </w:rPr>
            </w:pPr>
            <w:r w:rsidRPr="004B5733">
              <w:rPr>
                <w:color w:val="000000" w:themeColor="text1"/>
                <w:spacing w:val="-12"/>
                <w:sz w:val="22"/>
              </w:rPr>
              <w:t>6</w:t>
            </w:r>
          </w:p>
        </w:tc>
        <w:tc>
          <w:tcPr>
            <w:tcW w:w="6863" w:type="dxa"/>
            <w:vAlign w:val="center"/>
          </w:tcPr>
          <w:p w14:paraId="512B19C9" w14:textId="14D27378" w:rsidR="009E0956" w:rsidRPr="004B5733" w:rsidRDefault="00EC18E9" w:rsidP="004B5733">
            <w:pPr>
              <w:spacing w:before="0" w:line="240" w:lineRule="auto"/>
              <w:ind w:left="-57" w:right="-57" w:firstLine="0"/>
              <w:rPr>
                <w:color w:val="000000" w:themeColor="text1"/>
                <w:spacing w:val="-12"/>
                <w:sz w:val="22"/>
              </w:rPr>
            </w:pPr>
            <w:r w:rsidRPr="004B5733">
              <w:rPr>
                <w:color w:val="000000" w:themeColor="text1"/>
                <w:spacing w:val="-12"/>
                <w:sz w:val="22"/>
              </w:rPr>
              <w:t>Packaging and brand design</w:t>
            </w:r>
          </w:p>
        </w:tc>
        <w:tc>
          <w:tcPr>
            <w:tcW w:w="580" w:type="dxa"/>
            <w:shd w:val="clear" w:color="auto" w:fill="F2F2F2" w:themeFill="background1" w:themeFillShade="F2"/>
            <w:vAlign w:val="center"/>
          </w:tcPr>
          <w:p w14:paraId="7D890922" w14:textId="51BDDEE9" w:rsidR="009E0956" w:rsidRPr="004B5733" w:rsidRDefault="009E0956" w:rsidP="004B5733">
            <w:pPr>
              <w:spacing w:before="0" w:line="240" w:lineRule="auto"/>
              <w:ind w:left="-57" w:right="-57" w:firstLine="0"/>
              <w:jc w:val="center"/>
              <w:rPr>
                <w:color w:val="000000" w:themeColor="text1"/>
                <w:spacing w:val="-12"/>
                <w:sz w:val="22"/>
              </w:rPr>
            </w:pPr>
            <w:r w:rsidRPr="004B5733">
              <w:rPr>
                <w:color w:val="000000" w:themeColor="text1"/>
                <w:spacing w:val="-12"/>
                <w:sz w:val="22"/>
              </w:rPr>
              <w:t>3,05</w:t>
            </w:r>
          </w:p>
        </w:tc>
        <w:tc>
          <w:tcPr>
            <w:tcW w:w="497" w:type="dxa"/>
            <w:shd w:val="clear" w:color="auto" w:fill="F2F2F2" w:themeFill="background1" w:themeFillShade="F2"/>
            <w:vAlign w:val="center"/>
          </w:tcPr>
          <w:p w14:paraId="0D306ABF" w14:textId="10400093" w:rsidR="009E0956" w:rsidRPr="004B5733" w:rsidRDefault="009E0956" w:rsidP="004B5733">
            <w:pPr>
              <w:spacing w:before="0" w:line="240" w:lineRule="auto"/>
              <w:ind w:left="-57" w:right="-57" w:firstLine="0"/>
              <w:jc w:val="center"/>
              <w:rPr>
                <w:i/>
                <w:iCs/>
                <w:color w:val="000000" w:themeColor="text1"/>
                <w:spacing w:val="-12"/>
                <w:sz w:val="22"/>
              </w:rPr>
            </w:pPr>
            <w:r w:rsidRPr="004B5733">
              <w:rPr>
                <w:i/>
                <w:iCs/>
                <w:color w:val="000000" w:themeColor="text1"/>
                <w:spacing w:val="-12"/>
                <w:sz w:val="22"/>
              </w:rPr>
              <w:t>0,62</w:t>
            </w:r>
          </w:p>
        </w:tc>
        <w:tc>
          <w:tcPr>
            <w:tcW w:w="580" w:type="dxa"/>
            <w:vAlign w:val="center"/>
          </w:tcPr>
          <w:p w14:paraId="157BCB93" w14:textId="5AA3FA26" w:rsidR="009E0956" w:rsidRPr="004B5733" w:rsidRDefault="009E0956" w:rsidP="004B5733">
            <w:pPr>
              <w:spacing w:before="0" w:line="240" w:lineRule="auto"/>
              <w:ind w:left="-57" w:right="-57" w:firstLine="0"/>
              <w:jc w:val="center"/>
              <w:rPr>
                <w:color w:val="000000" w:themeColor="text1"/>
                <w:spacing w:val="-12"/>
                <w:sz w:val="22"/>
              </w:rPr>
            </w:pPr>
            <w:r w:rsidRPr="004B5733">
              <w:rPr>
                <w:color w:val="000000" w:themeColor="text1"/>
                <w:spacing w:val="-12"/>
                <w:sz w:val="22"/>
              </w:rPr>
              <w:t>3,29</w:t>
            </w:r>
          </w:p>
        </w:tc>
        <w:tc>
          <w:tcPr>
            <w:tcW w:w="474" w:type="dxa"/>
            <w:vAlign w:val="center"/>
          </w:tcPr>
          <w:p w14:paraId="493D83FE" w14:textId="7C333FB3" w:rsidR="009E0956" w:rsidRPr="004B5733" w:rsidRDefault="009E0956" w:rsidP="004B5733">
            <w:pPr>
              <w:spacing w:before="0" w:line="240" w:lineRule="auto"/>
              <w:ind w:left="-57" w:right="-57" w:firstLine="0"/>
              <w:jc w:val="center"/>
              <w:rPr>
                <w:i/>
                <w:iCs/>
                <w:color w:val="000000" w:themeColor="text1"/>
                <w:spacing w:val="-12"/>
                <w:sz w:val="22"/>
              </w:rPr>
            </w:pPr>
            <w:r w:rsidRPr="004B5733">
              <w:rPr>
                <w:i/>
                <w:iCs/>
                <w:color w:val="000000" w:themeColor="text1"/>
                <w:spacing w:val="-12"/>
                <w:sz w:val="22"/>
              </w:rPr>
              <w:t>0,46</w:t>
            </w:r>
          </w:p>
        </w:tc>
        <w:tc>
          <w:tcPr>
            <w:tcW w:w="580" w:type="dxa"/>
            <w:shd w:val="clear" w:color="auto" w:fill="F2F2F2" w:themeFill="background1" w:themeFillShade="F2"/>
            <w:vAlign w:val="center"/>
          </w:tcPr>
          <w:p w14:paraId="57FD8CF3" w14:textId="16C34468" w:rsidR="009E0956" w:rsidRPr="004B5733" w:rsidRDefault="009E0956" w:rsidP="004B5733">
            <w:pPr>
              <w:spacing w:before="0" w:line="240" w:lineRule="auto"/>
              <w:ind w:left="-57" w:right="-57" w:firstLine="0"/>
              <w:jc w:val="center"/>
              <w:rPr>
                <w:color w:val="000000" w:themeColor="text1"/>
                <w:spacing w:val="-12"/>
                <w:sz w:val="22"/>
              </w:rPr>
            </w:pPr>
            <w:r w:rsidRPr="004B5733">
              <w:rPr>
                <w:color w:val="000000" w:themeColor="text1"/>
                <w:spacing w:val="-12"/>
                <w:sz w:val="22"/>
              </w:rPr>
              <w:t>3,00</w:t>
            </w:r>
          </w:p>
        </w:tc>
        <w:tc>
          <w:tcPr>
            <w:tcW w:w="474" w:type="dxa"/>
            <w:shd w:val="clear" w:color="auto" w:fill="F2F2F2" w:themeFill="background1" w:themeFillShade="F2"/>
            <w:vAlign w:val="center"/>
          </w:tcPr>
          <w:p w14:paraId="351532C6" w14:textId="2EA87BC2" w:rsidR="009E0956" w:rsidRPr="004B5733" w:rsidRDefault="009E0956" w:rsidP="004B5733">
            <w:pPr>
              <w:spacing w:before="0" w:line="240" w:lineRule="auto"/>
              <w:ind w:left="-57" w:right="-57" w:firstLine="0"/>
              <w:jc w:val="center"/>
              <w:rPr>
                <w:i/>
                <w:iCs/>
                <w:color w:val="000000" w:themeColor="text1"/>
                <w:spacing w:val="-12"/>
                <w:sz w:val="22"/>
              </w:rPr>
            </w:pPr>
            <w:r w:rsidRPr="004B5733">
              <w:rPr>
                <w:i/>
                <w:iCs/>
                <w:color w:val="000000" w:themeColor="text1"/>
                <w:spacing w:val="-12"/>
                <w:sz w:val="22"/>
              </w:rPr>
              <w:t>0,51</w:t>
            </w:r>
          </w:p>
        </w:tc>
      </w:tr>
      <w:tr w:rsidR="004A14AF" w:rsidRPr="004B5733" w14:paraId="134236D0" w14:textId="77777777" w:rsidTr="004B5733">
        <w:trPr>
          <w:jc w:val="center"/>
        </w:trPr>
        <w:tc>
          <w:tcPr>
            <w:tcW w:w="0" w:type="auto"/>
            <w:vAlign w:val="center"/>
          </w:tcPr>
          <w:p w14:paraId="5A783967" w14:textId="31CB567B" w:rsidR="009E0956" w:rsidRPr="004B5733" w:rsidRDefault="009E0956" w:rsidP="004B5733">
            <w:pPr>
              <w:spacing w:before="0" w:line="240" w:lineRule="auto"/>
              <w:ind w:left="-57" w:right="-57" w:firstLine="0"/>
              <w:jc w:val="center"/>
              <w:rPr>
                <w:color w:val="000000" w:themeColor="text1"/>
                <w:spacing w:val="-12"/>
                <w:sz w:val="22"/>
              </w:rPr>
            </w:pPr>
            <w:r w:rsidRPr="004B5733">
              <w:rPr>
                <w:color w:val="000000" w:themeColor="text1"/>
                <w:spacing w:val="-12"/>
                <w:sz w:val="22"/>
              </w:rPr>
              <w:t>7</w:t>
            </w:r>
          </w:p>
        </w:tc>
        <w:tc>
          <w:tcPr>
            <w:tcW w:w="6863" w:type="dxa"/>
            <w:vAlign w:val="center"/>
          </w:tcPr>
          <w:p w14:paraId="513F0958" w14:textId="795A6A03" w:rsidR="009E0956" w:rsidRPr="004B5733" w:rsidRDefault="00EC18E9" w:rsidP="004B5733">
            <w:pPr>
              <w:spacing w:before="0" w:line="240" w:lineRule="auto"/>
              <w:ind w:left="-57" w:right="-57" w:firstLine="0"/>
              <w:rPr>
                <w:color w:val="000000" w:themeColor="text1"/>
                <w:spacing w:val="-12"/>
                <w:sz w:val="22"/>
              </w:rPr>
            </w:pPr>
            <w:r w:rsidRPr="004B5733">
              <w:rPr>
                <w:color w:val="000000" w:themeColor="text1"/>
                <w:spacing w:val="-12"/>
                <w:sz w:val="22"/>
              </w:rPr>
              <w:t>Business skills</w:t>
            </w:r>
            <w:r w:rsidR="009E0956" w:rsidRPr="004B5733">
              <w:rPr>
                <w:color w:val="000000" w:themeColor="text1"/>
                <w:spacing w:val="-12"/>
                <w:sz w:val="22"/>
              </w:rPr>
              <w:t xml:space="preserve"> </w:t>
            </w:r>
          </w:p>
        </w:tc>
        <w:tc>
          <w:tcPr>
            <w:tcW w:w="580" w:type="dxa"/>
            <w:shd w:val="clear" w:color="auto" w:fill="F2F2F2" w:themeFill="background1" w:themeFillShade="F2"/>
            <w:vAlign w:val="center"/>
          </w:tcPr>
          <w:p w14:paraId="7A566881" w14:textId="21EFCCAB" w:rsidR="009E0956" w:rsidRPr="004B5733" w:rsidRDefault="009E0956" w:rsidP="004B5733">
            <w:pPr>
              <w:spacing w:before="0" w:line="240" w:lineRule="auto"/>
              <w:ind w:left="-57" w:right="-57" w:firstLine="0"/>
              <w:jc w:val="center"/>
              <w:rPr>
                <w:color w:val="000000" w:themeColor="text1"/>
                <w:spacing w:val="-12"/>
                <w:sz w:val="22"/>
              </w:rPr>
            </w:pPr>
            <w:r w:rsidRPr="004B5733">
              <w:rPr>
                <w:color w:val="000000" w:themeColor="text1"/>
                <w:spacing w:val="-12"/>
                <w:sz w:val="22"/>
              </w:rPr>
              <w:t>2,95</w:t>
            </w:r>
          </w:p>
        </w:tc>
        <w:tc>
          <w:tcPr>
            <w:tcW w:w="497" w:type="dxa"/>
            <w:shd w:val="clear" w:color="auto" w:fill="F2F2F2" w:themeFill="background1" w:themeFillShade="F2"/>
            <w:vAlign w:val="center"/>
          </w:tcPr>
          <w:p w14:paraId="5FF42083" w14:textId="0F89781E" w:rsidR="009E0956" w:rsidRPr="004B5733" w:rsidRDefault="009E0956" w:rsidP="004B5733">
            <w:pPr>
              <w:spacing w:before="0" w:line="240" w:lineRule="auto"/>
              <w:ind w:left="-57" w:right="-57" w:firstLine="0"/>
              <w:jc w:val="center"/>
              <w:rPr>
                <w:i/>
                <w:iCs/>
                <w:color w:val="000000" w:themeColor="text1"/>
                <w:spacing w:val="-12"/>
                <w:sz w:val="22"/>
              </w:rPr>
            </w:pPr>
            <w:r w:rsidRPr="004B5733">
              <w:rPr>
                <w:i/>
                <w:iCs/>
                <w:color w:val="000000" w:themeColor="text1"/>
                <w:spacing w:val="-12"/>
                <w:sz w:val="22"/>
              </w:rPr>
              <w:t>0,67</w:t>
            </w:r>
          </w:p>
        </w:tc>
        <w:tc>
          <w:tcPr>
            <w:tcW w:w="580" w:type="dxa"/>
            <w:vAlign w:val="center"/>
          </w:tcPr>
          <w:p w14:paraId="339020FA" w14:textId="752B0E33" w:rsidR="009E0956" w:rsidRPr="004B5733" w:rsidRDefault="009E0956" w:rsidP="004B5733">
            <w:pPr>
              <w:spacing w:before="0" w:line="240" w:lineRule="auto"/>
              <w:ind w:left="-57" w:right="-57" w:firstLine="0"/>
              <w:jc w:val="center"/>
              <w:rPr>
                <w:color w:val="000000" w:themeColor="text1"/>
                <w:spacing w:val="-12"/>
                <w:sz w:val="22"/>
              </w:rPr>
            </w:pPr>
            <w:r w:rsidRPr="004B5733">
              <w:rPr>
                <w:color w:val="000000" w:themeColor="text1"/>
                <w:spacing w:val="-12"/>
                <w:sz w:val="22"/>
              </w:rPr>
              <w:t>3,29</w:t>
            </w:r>
          </w:p>
        </w:tc>
        <w:tc>
          <w:tcPr>
            <w:tcW w:w="474" w:type="dxa"/>
            <w:vAlign w:val="center"/>
          </w:tcPr>
          <w:p w14:paraId="3B4DD310" w14:textId="3B42F6C1" w:rsidR="009E0956" w:rsidRPr="004B5733" w:rsidRDefault="009E0956" w:rsidP="004B5733">
            <w:pPr>
              <w:spacing w:before="0" w:line="240" w:lineRule="auto"/>
              <w:ind w:left="-57" w:right="-57" w:firstLine="0"/>
              <w:jc w:val="center"/>
              <w:rPr>
                <w:i/>
                <w:iCs/>
                <w:color w:val="000000" w:themeColor="text1"/>
                <w:spacing w:val="-12"/>
                <w:sz w:val="22"/>
              </w:rPr>
            </w:pPr>
            <w:r w:rsidRPr="004B5733">
              <w:rPr>
                <w:i/>
                <w:iCs/>
                <w:color w:val="000000" w:themeColor="text1"/>
                <w:spacing w:val="-12"/>
                <w:sz w:val="22"/>
              </w:rPr>
              <w:t>0,46</w:t>
            </w:r>
          </w:p>
        </w:tc>
        <w:tc>
          <w:tcPr>
            <w:tcW w:w="580" w:type="dxa"/>
            <w:shd w:val="clear" w:color="auto" w:fill="F2F2F2" w:themeFill="background1" w:themeFillShade="F2"/>
            <w:vAlign w:val="center"/>
          </w:tcPr>
          <w:p w14:paraId="33A6E827" w14:textId="6B22255F" w:rsidR="009E0956" w:rsidRPr="004B5733" w:rsidRDefault="009E0956" w:rsidP="004B5733">
            <w:pPr>
              <w:spacing w:before="0" w:line="240" w:lineRule="auto"/>
              <w:ind w:left="-57" w:right="-57" w:firstLine="0"/>
              <w:jc w:val="center"/>
              <w:rPr>
                <w:color w:val="000000" w:themeColor="text1"/>
                <w:spacing w:val="-12"/>
                <w:sz w:val="22"/>
              </w:rPr>
            </w:pPr>
            <w:r w:rsidRPr="004B5733">
              <w:rPr>
                <w:color w:val="000000" w:themeColor="text1"/>
                <w:spacing w:val="-12"/>
                <w:sz w:val="22"/>
              </w:rPr>
              <w:t>3,09</w:t>
            </w:r>
          </w:p>
        </w:tc>
        <w:tc>
          <w:tcPr>
            <w:tcW w:w="474" w:type="dxa"/>
            <w:shd w:val="clear" w:color="auto" w:fill="F2F2F2" w:themeFill="background1" w:themeFillShade="F2"/>
            <w:vAlign w:val="center"/>
          </w:tcPr>
          <w:p w14:paraId="2524E3C1" w14:textId="78A7AFCE" w:rsidR="009E0956" w:rsidRPr="004B5733" w:rsidRDefault="009E0956" w:rsidP="004B5733">
            <w:pPr>
              <w:spacing w:before="0" w:line="240" w:lineRule="auto"/>
              <w:ind w:left="-57" w:right="-57" w:firstLine="0"/>
              <w:jc w:val="center"/>
              <w:rPr>
                <w:i/>
                <w:iCs/>
                <w:color w:val="000000" w:themeColor="text1"/>
                <w:spacing w:val="-12"/>
                <w:sz w:val="22"/>
              </w:rPr>
            </w:pPr>
            <w:r w:rsidRPr="004B5733">
              <w:rPr>
                <w:i/>
                <w:iCs/>
                <w:color w:val="000000" w:themeColor="text1"/>
                <w:spacing w:val="-12"/>
                <w:sz w:val="22"/>
              </w:rPr>
              <w:t>0,41</w:t>
            </w:r>
          </w:p>
        </w:tc>
      </w:tr>
      <w:tr w:rsidR="004A14AF" w:rsidRPr="004B5733" w14:paraId="3C21C911" w14:textId="77777777" w:rsidTr="004B5733">
        <w:trPr>
          <w:jc w:val="center"/>
        </w:trPr>
        <w:tc>
          <w:tcPr>
            <w:tcW w:w="0" w:type="auto"/>
            <w:vAlign w:val="center"/>
          </w:tcPr>
          <w:p w14:paraId="1A07C20E" w14:textId="60C16EFE" w:rsidR="009E0956" w:rsidRPr="004B5733" w:rsidRDefault="009E0956" w:rsidP="004B5733">
            <w:pPr>
              <w:spacing w:before="0" w:line="240" w:lineRule="auto"/>
              <w:ind w:left="-57" w:right="-57" w:firstLine="0"/>
              <w:jc w:val="center"/>
              <w:rPr>
                <w:color w:val="000000" w:themeColor="text1"/>
                <w:spacing w:val="-12"/>
                <w:sz w:val="22"/>
              </w:rPr>
            </w:pPr>
            <w:r w:rsidRPr="004B5733">
              <w:rPr>
                <w:color w:val="000000" w:themeColor="text1"/>
                <w:spacing w:val="-12"/>
                <w:sz w:val="22"/>
              </w:rPr>
              <w:t>8</w:t>
            </w:r>
          </w:p>
        </w:tc>
        <w:tc>
          <w:tcPr>
            <w:tcW w:w="6863" w:type="dxa"/>
            <w:vAlign w:val="center"/>
          </w:tcPr>
          <w:p w14:paraId="36AC4F7B" w14:textId="6E34F1CF" w:rsidR="009E0956" w:rsidRPr="004B5733" w:rsidRDefault="00EC18E9" w:rsidP="004B5733">
            <w:pPr>
              <w:spacing w:before="0" w:line="240" w:lineRule="auto"/>
              <w:ind w:left="-57" w:right="-57" w:firstLine="0"/>
              <w:rPr>
                <w:color w:val="000000" w:themeColor="text1"/>
                <w:spacing w:val="-12"/>
                <w:sz w:val="22"/>
              </w:rPr>
            </w:pPr>
            <w:r w:rsidRPr="004B5733">
              <w:rPr>
                <w:color w:val="000000" w:themeColor="text1"/>
                <w:spacing w:val="-12"/>
                <w:sz w:val="22"/>
              </w:rPr>
              <w:t>Brand building</w:t>
            </w:r>
            <w:r w:rsidR="009E0956" w:rsidRPr="004B5733">
              <w:rPr>
                <w:color w:val="000000" w:themeColor="text1"/>
                <w:spacing w:val="-12"/>
                <w:sz w:val="22"/>
              </w:rPr>
              <w:t xml:space="preserve"> </w:t>
            </w:r>
          </w:p>
        </w:tc>
        <w:tc>
          <w:tcPr>
            <w:tcW w:w="580" w:type="dxa"/>
            <w:shd w:val="clear" w:color="auto" w:fill="F2F2F2" w:themeFill="background1" w:themeFillShade="F2"/>
            <w:vAlign w:val="center"/>
          </w:tcPr>
          <w:p w14:paraId="0B71E499" w14:textId="35E8FB13" w:rsidR="009E0956" w:rsidRPr="004B5733" w:rsidRDefault="009E0956" w:rsidP="004B5733">
            <w:pPr>
              <w:spacing w:before="0" w:line="240" w:lineRule="auto"/>
              <w:ind w:left="-57" w:right="-57" w:firstLine="0"/>
              <w:jc w:val="center"/>
              <w:rPr>
                <w:color w:val="000000" w:themeColor="text1"/>
                <w:spacing w:val="-12"/>
                <w:sz w:val="22"/>
              </w:rPr>
            </w:pPr>
            <w:r w:rsidRPr="004B5733">
              <w:rPr>
                <w:color w:val="000000" w:themeColor="text1"/>
                <w:spacing w:val="-12"/>
                <w:sz w:val="22"/>
              </w:rPr>
              <w:t>2,95</w:t>
            </w:r>
          </w:p>
        </w:tc>
        <w:tc>
          <w:tcPr>
            <w:tcW w:w="497" w:type="dxa"/>
            <w:shd w:val="clear" w:color="auto" w:fill="F2F2F2" w:themeFill="background1" w:themeFillShade="F2"/>
            <w:vAlign w:val="center"/>
          </w:tcPr>
          <w:p w14:paraId="2B5B7CED" w14:textId="5D123860" w:rsidR="009E0956" w:rsidRPr="004B5733" w:rsidRDefault="009E0956" w:rsidP="004B5733">
            <w:pPr>
              <w:spacing w:before="0" w:line="240" w:lineRule="auto"/>
              <w:ind w:left="-57" w:right="-57" w:firstLine="0"/>
              <w:jc w:val="center"/>
              <w:rPr>
                <w:i/>
                <w:iCs/>
                <w:color w:val="000000" w:themeColor="text1"/>
                <w:spacing w:val="-12"/>
                <w:sz w:val="22"/>
              </w:rPr>
            </w:pPr>
            <w:r w:rsidRPr="004B5733">
              <w:rPr>
                <w:i/>
                <w:iCs/>
                <w:color w:val="000000" w:themeColor="text1"/>
                <w:spacing w:val="-12"/>
                <w:sz w:val="22"/>
              </w:rPr>
              <w:t>0,67</w:t>
            </w:r>
          </w:p>
        </w:tc>
        <w:tc>
          <w:tcPr>
            <w:tcW w:w="580" w:type="dxa"/>
            <w:vAlign w:val="center"/>
          </w:tcPr>
          <w:p w14:paraId="6FD4648A" w14:textId="0FCCBDF4" w:rsidR="009E0956" w:rsidRPr="004B5733" w:rsidRDefault="009E0956" w:rsidP="004B5733">
            <w:pPr>
              <w:spacing w:before="0" w:line="240" w:lineRule="auto"/>
              <w:ind w:left="-57" w:right="-57" w:firstLine="0"/>
              <w:jc w:val="center"/>
              <w:rPr>
                <w:color w:val="000000" w:themeColor="text1"/>
                <w:spacing w:val="-12"/>
                <w:sz w:val="22"/>
              </w:rPr>
            </w:pPr>
            <w:r w:rsidRPr="004B5733">
              <w:rPr>
                <w:color w:val="000000" w:themeColor="text1"/>
                <w:spacing w:val="-12"/>
                <w:sz w:val="22"/>
              </w:rPr>
              <w:t>3,29</w:t>
            </w:r>
          </w:p>
        </w:tc>
        <w:tc>
          <w:tcPr>
            <w:tcW w:w="474" w:type="dxa"/>
            <w:vAlign w:val="center"/>
          </w:tcPr>
          <w:p w14:paraId="4221F72C" w14:textId="1301236E" w:rsidR="009E0956" w:rsidRPr="004B5733" w:rsidRDefault="009E0956" w:rsidP="004B5733">
            <w:pPr>
              <w:spacing w:before="0" w:line="240" w:lineRule="auto"/>
              <w:ind w:left="-57" w:right="-57" w:firstLine="0"/>
              <w:jc w:val="center"/>
              <w:rPr>
                <w:i/>
                <w:iCs/>
                <w:color w:val="000000" w:themeColor="text1"/>
                <w:spacing w:val="-12"/>
                <w:sz w:val="22"/>
              </w:rPr>
            </w:pPr>
            <w:r w:rsidRPr="004B5733">
              <w:rPr>
                <w:i/>
                <w:iCs/>
                <w:color w:val="000000" w:themeColor="text1"/>
                <w:spacing w:val="-12"/>
                <w:sz w:val="22"/>
              </w:rPr>
              <w:t>0,46</w:t>
            </w:r>
          </w:p>
        </w:tc>
        <w:tc>
          <w:tcPr>
            <w:tcW w:w="580" w:type="dxa"/>
            <w:shd w:val="clear" w:color="auto" w:fill="F2F2F2" w:themeFill="background1" w:themeFillShade="F2"/>
            <w:vAlign w:val="center"/>
          </w:tcPr>
          <w:p w14:paraId="2C14222F" w14:textId="18009D62" w:rsidR="009E0956" w:rsidRPr="004B5733" w:rsidRDefault="009E0956" w:rsidP="004B5733">
            <w:pPr>
              <w:spacing w:before="0" w:line="240" w:lineRule="auto"/>
              <w:ind w:left="-57" w:right="-57" w:firstLine="0"/>
              <w:jc w:val="center"/>
              <w:rPr>
                <w:color w:val="000000" w:themeColor="text1"/>
                <w:spacing w:val="-12"/>
                <w:sz w:val="22"/>
              </w:rPr>
            </w:pPr>
            <w:r w:rsidRPr="004B5733">
              <w:rPr>
                <w:color w:val="000000" w:themeColor="text1"/>
                <w:spacing w:val="-12"/>
                <w:sz w:val="22"/>
              </w:rPr>
              <w:t>3,04</w:t>
            </w:r>
          </w:p>
        </w:tc>
        <w:tc>
          <w:tcPr>
            <w:tcW w:w="474" w:type="dxa"/>
            <w:shd w:val="clear" w:color="auto" w:fill="F2F2F2" w:themeFill="background1" w:themeFillShade="F2"/>
            <w:vAlign w:val="center"/>
          </w:tcPr>
          <w:p w14:paraId="1B703EB1" w14:textId="54107D6D" w:rsidR="009E0956" w:rsidRPr="004B5733" w:rsidRDefault="009E0956" w:rsidP="004B5733">
            <w:pPr>
              <w:spacing w:before="0" w:line="240" w:lineRule="auto"/>
              <w:ind w:left="-57" w:right="-57" w:firstLine="0"/>
              <w:jc w:val="center"/>
              <w:rPr>
                <w:i/>
                <w:iCs/>
                <w:color w:val="000000" w:themeColor="text1"/>
                <w:spacing w:val="-12"/>
                <w:sz w:val="22"/>
              </w:rPr>
            </w:pPr>
            <w:r w:rsidRPr="004B5733">
              <w:rPr>
                <w:i/>
                <w:iCs/>
                <w:color w:val="000000" w:themeColor="text1"/>
                <w:spacing w:val="-12"/>
                <w:sz w:val="22"/>
              </w:rPr>
              <w:t>0,36</w:t>
            </w:r>
          </w:p>
        </w:tc>
      </w:tr>
      <w:tr w:rsidR="004A14AF" w:rsidRPr="004B5733" w14:paraId="1D32A5D4" w14:textId="77777777" w:rsidTr="004B5733">
        <w:trPr>
          <w:jc w:val="center"/>
        </w:trPr>
        <w:tc>
          <w:tcPr>
            <w:tcW w:w="0" w:type="auto"/>
            <w:vAlign w:val="center"/>
          </w:tcPr>
          <w:p w14:paraId="746573DA" w14:textId="07E52CA1" w:rsidR="009E0956" w:rsidRPr="004B5733" w:rsidRDefault="009E0956" w:rsidP="004B5733">
            <w:pPr>
              <w:spacing w:before="0" w:line="240" w:lineRule="auto"/>
              <w:ind w:left="-57" w:right="-57" w:firstLine="0"/>
              <w:jc w:val="center"/>
              <w:rPr>
                <w:color w:val="000000" w:themeColor="text1"/>
                <w:spacing w:val="-12"/>
                <w:sz w:val="22"/>
              </w:rPr>
            </w:pPr>
            <w:r w:rsidRPr="004B5733">
              <w:rPr>
                <w:color w:val="000000" w:themeColor="text1"/>
                <w:spacing w:val="-12"/>
                <w:sz w:val="22"/>
              </w:rPr>
              <w:t>9</w:t>
            </w:r>
          </w:p>
        </w:tc>
        <w:tc>
          <w:tcPr>
            <w:tcW w:w="6863" w:type="dxa"/>
            <w:vAlign w:val="center"/>
          </w:tcPr>
          <w:p w14:paraId="731A7012" w14:textId="46C26115" w:rsidR="009E0956" w:rsidRPr="004B5733" w:rsidRDefault="00EC18E9" w:rsidP="004B5733">
            <w:pPr>
              <w:spacing w:before="0" w:line="240" w:lineRule="auto"/>
              <w:ind w:left="-57" w:right="-57" w:firstLine="0"/>
              <w:rPr>
                <w:color w:val="000000" w:themeColor="text1"/>
                <w:spacing w:val="-12"/>
                <w:sz w:val="22"/>
              </w:rPr>
            </w:pPr>
            <w:r w:rsidRPr="004B5733">
              <w:rPr>
                <w:color w:val="000000" w:themeColor="text1"/>
                <w:spacing w:val="-12"/>
                <w:sz w:val="22"/>
              </w:rPr>
              <w:t>Product promotion and branding</w:t>
            </w:r>
          </w:p>
        </w:tc>
        <w:tc>
          <w:tcPr>
            <w:tcW w:w="580" w:type="dxa"/>
            <w:shd w:val="clear" w:color="auto" w:fill="F2F2F2" w:themeFill="background1" w:themeFillShade="F2"/>
            <w:vAlign w:val="center"/>
          </w:tcPr>
          <w:p w14:paraId="584A68BC" w14:textId="5277AA27" w:rsidR="009E0956" w:rsidRPr="004B5733" w:rsidRDefault="009E0956" w:rsidP="004B5733">
            <w:pPr>
              <w:spacing w:before="0" w:line="240" w:lineRule="auto"/>
              <w:ind w:left="-57" w:right="-57" w:firstLine="0"/>
              <w:jc w:val="center"/>
              <w:rPr>
                <w:color w:val="000000" w:themeColor="text1"/>
                <w:spacing w:val="-12"/>
                <w:sz w:val="22"/>
              </w:rPr>
            </w:pPr>
            <w:r w:rsidRPr="004B5733">
              <w:rPr>
                <w:color w:val="000000" w:themeColor="text1"/>
                <w:spacing w:val="-12"/>
                <w:sz w:val="22"/>
              </w:rPr>
              <w:t>2,95</w:t>
            </w:r>
          </w:p>
        </w:tc>
        <w:tc>
          <w:tcPr>
            <w:tcW w:w="497" w:type="dxa"/>
            <w:shd w:val="clear" w:color="auto" w:fill="F2F2F2" w:themeFill="background1" w:themeFillShade="F2"/>
            <w:vAlign w:val="center"/>
          </w:tcPr>
          <w:p w14:paraId="39A0DA6D" w14:textId="2874C2F9" w:rsidR="009E0956" w:rsidRPr="004B5733" w:rsidRDefault="009E0956" w:rsidP="004B5733">
            <w:pPr>
              <w:spacing w:before="0" w:line="240" w:lineRule="auto"/>
              <w:ind w:left="-57" w:right="-57" w:firstLine="0"/>
              <w:jc w:val="center"/>
              <w:rPr>
                <w:i/>
                <w:iCs/>
                <w:color w:val="000000" w:themeColor="text1"/>
                <w:spacing w:val="-12"/>
                <w:sz w:val="22"/>
              </w:rPr>
            </w:pPr>
            <w:r w:rsidRPr="004B5733">
              <w:rPr>
                <w:i/>
                <w:iCs/>
                <w:color w:val="000000" w:themeColor="text1"/>
                <w:spacing w:val="-12"/>
                <w:sz w:val="22"/>
              </w:rPr>
              <w:t>0,67</w:t>
            </w:r>
          </w:p>
        </w:tc>
        <w:tc>
          <w:tcPr>
            <w:tcW w:w="580" w:type="dxa"/>
            <w:vAlign w:val="center"/>
          </w:tcPr>
          <w:p w14:paraId="6AE8512D" w14:textId="61C801FF" w:rsidR="009E0956" w:rsidRPr="004B5733" w:rsidRDefault="009E0956" w:rsidP="004B5733">
            <w:pPr>
              <w:spacing w:before="0" w:line="240" w:lineRule="auto"/>
              <w:ind w:left="-57" w:right="-57" w:firstLine="0"/>
              <w:jc w:val="center"/>
              <w:rPr>
                <w:color w:val="000000" w:themeColor="text1"/>
                <w:spacing w:val="-12"/>
                <w:sz w:val="22"/>
              </w:rPr>
            </w:pPr>
            <w:r w:rsidRPr="004B5733">
              <w:rPr>
                <w:color w:val="000000" w:themeColor="text1"/>
                <w:spacing w:val="-12"/>
                <w:sz w:val="22"/>
              </w:rPr>
              <w:t>3,29</w:t>
            </w:r>
          </w:p>
        </w:tc>
        <w:tc>
          <w:tcPr>
            <w:tcW w:w="474" w:type="dxa"/>
            <w:vAlign w:val="center"/>
          </w:tcPr>
          <w:p w14:paraId="6D7F136C" w14:textId="2C640638" w:rsidR="009E0956" w:rsidRPr="004B5733" w:rsidRDefault="009E0956" w:rsidP="004B5733">
            <w:pPr>
              <w:spacing w:before="0" w:line="240" w:lineRule="auto"/>
              <w:ind w:left="-57" w:right="-57" w:firstLine="0"/>
              <w:jc w:val="center"/>
              <w:rPr>
                <w:i/>
                <w:iCs/>
                <w:color w:val="000000" w:themeColor="text1"/>
                <w:spacing w:val="-12"/>
                <w:sz w:val="22"/>
              </w:rPr>
            </w:pPr>
            <w:r w:rsidRPr="004B5733">
              <w:rPr>
                <w:i/>
                <w:iCs/>
                <w:color w:val="000000" w:themeColor="text1"/>
                <w:spacing w:val="-12"/>
                <w:sz w:val="22"/>
              </w:rPr>
              <w:t>0,57</w:t>
            </w:r>
          </w:p>
        </w:tc>
        <w:tc>
          <w:tcPr>
            <w:tcW w:w="580" w:type="dxa"/>
            <w:shd w:val="clear" w:color="auto" w:fill="F2F2F2" w:themeFill="background1" w:themeFillShade="F2"/>
            <w:vAlign w:val="center"/>
          </w:tcPr>
          <w:p w14:paraId="3F18FB9D" w14:textId="7532C043" w:rsidR="009E0956" w:rsidRPr="004B5733" w:rsidRDefault="009E0956" w:rsidP="004B5733">
            <w:pPr>
              <w:spacing w:before="0" w:line="240" w:lineRule="auto"/>
              <w:ind w:left="-57" w:right="-57" w:firstLine="0"/>
              <w:jc w:val="center"/>
              <w:rPr>
                <w:color w:val="000000" w:themeColor="text1"/>
                <w:spacing w:val="-12"/>
                <w:sz w:val="22"/>
              </w:rPr>
            </w:pPr>
            <w:r w:rsidRPr="004B5733">
              <w:rPr>
                <w:color w:val="000000" w:themeColor="text1"/>
                <w:spacing w:val="-12"/>
                <w:sz w:val="22"/>
              </w:rPr>
              <w:t>3,09</w:t>
            </w:r>
          </w:p>
        </w:tc>
        <w:tc>
          <w:tcPr>
            <w:tcW w:w="474" w:type="dxa"/>
            <w:shd w:val="clear" w:color="auto" w:fill="F2F2F2" w:themeFill="background1" w:themeFillShade="F2"/>
            <w:vAlign w:val="center"/>
          </w:tcPr>
          <w:p w14:paraId="3C7986BC" w14:textId="3C3737FA" w:rsidR="009E0956" w:rsidRPr="004B5733" w:rsidRDefault="009E0956" w:rsidP="004B5733">
            <w:pPr>
              <w:spacing w:before="0" w:line="240" w:lineRule="auto"/>
              <w:ind w:left="-57" w:right="-57" w:firstLine="0"/>
              <w:jc w:val="center"/>
              <w:rPr>
                <w:i/>
                <w:iCs/>
                <w:color w:val="000000" w:themeColor="text1"/>
                <w:spacing w:val="-12"/>
                <w:sz w:val="22"/>
              </w:rPr>
            </w:pPr>
            <w:r w:rsidRPr="004B5733">
              <w:rPr>
                <w:i/>
                <w:iCs/>
                <w:color w:val="000000" w:themeColor="text1"/>
                <w:spacing w:val="-12"/>
                <w:sz w:val="22"/>
              </w:rPr>
              <w:t>0,41</w:t>
            </w:r>
          </w:p>
        </w:tc>
      </w:tr>
      <w:tr w:rsidR="004A14AF" w:rsidRPr="004B5733" w14:paraId="59103F33" w14:textId="77777777" w:rsidTr="004B5733">
        <w:trPr>
          <w:jc w:val="center"/>
        </w:trPr>
        <w:tc>
          <w:tcPr>
            <w:tcW w:w="0" w:type="auto"/>
            <w:vAlign w:val="center"/>
          </w:tcPr>
          <w:p w14:paraId="7E3DD214" w14:textId="24FA022A" w:rsidR="00115BB4" w:rsidRPr="004B5733" w:rsidRDefault="00115BB4" w:rsidP="004B5733">
            <w:pPr>
              <w:spacing w:before="0" w:line="240" w:lineRule="auto"/>
              <w:ind w:left="-57" w:right="-57" w:firstLine="0"/>
              <w:jc w:val="center"/>
              <w:rPr>
                <w:color w:val="000000" w:themeColor="text1"/>
                <w:spacing w:val="-12"/>
                <w:sz w:val="22"/>
              </w:rPr>
            </w:pPr>
            <w:r w:rsidRPr="004B5733">
              <w:rPr>
                <w:color w:val="000000" w:themeColor="text1"/>
                <w:spacing w:val="-12"/>
                <w:sz w:val="22"/>
              </w:rPr>
              <w:t>10</w:t>
            </w:r>
          </w:p>
        </w:tc>
        <w:tc>
          <w:tcPr>
            <w:tcW w:w="6863" w:type="dxa"/>
            <w:vAlign w:val="center"/>
          </w:tcPr>
          <w:p w14:paraId="24B15323" w14:textId="28901E53" w:rsidR="00115BB4" w:rsidRPr="004B5733" w:rsidRDefault="00EC18E9" w:rsidP="004B5733">
            <w:pPr>
              <w:spacing w:before="0" w:line="240" w:lineRule="auto"/>
              <w:ind w:left="-57" w:right="-57" w:firstLine="0"/>
              <w:rPr>
                <w:color w:val="000000" w:themeColor="text1"/>
                <w:spacing w:val="-12"/>
                <w:sz w:val="22"/>
              </w:rPr>
            </w:pPr>
            <w:r w:rsidRPr="004B5733">
              <w:rPr>
                <w:color w:val="000000" w:themeColor="text1"/>
                <w:spacing w:val="-12"/>
                <w:sz w:val="22"/>
              </w:rPr>
              <w:t>Market access for GI products</w:t>
            </w:r>
            <w:r w:rsidR="00115BB4" w:rsidRPr="004B5733">
              <w:rPr>
                <w:color w:val="000000" w:themeColor="text1"/>
                <w:spacing w:val="-12"/>
                <w:sz w:val="22"/>
              </w:rPr>
              <w:t xml:space="preserve">  </w:t>
            </w:r>
          </w:p>
        </w:tc>
        <w:tc>
          <w:tcPr>
            <w:tcW w:w="580" w:type="dxa"/>
            <w:shd w:val="clear" w:color="auto" w:fill="F2F2F2" w:themeFill="background1" w:themeFillShade="F2"/>
            <w:vAlign w:val="center"/>
          </w:tcPr>
          <w:p w14:paraId="41CF2195" w14:textId="167F8DC0" w:rsidR="00115BB4" w:rsidRPr="004B5733" w:rsidRDefault="00115BB4" w:rsidP="004B5733">
            <w:pPr>
              <w:spacing w:before="0" w:line="240" w:lineRule="auto"/>
              <w:ind w:left="-57" w:right="-57" w:firstLine="0"/>
              <w:jc w:val="center"/>
              <w:rPr>
                <w:color w:val="000000" w:themeColor="text1"/>
                <w:spacing w:val="-12"/>
                <w:sz w:val="22"/>
              </w:rPr>
            </w:pPr>
            <w:r w:rsidRPr="004B5733">
              <w:rPr>
                <w:color w:val="000000" w:themeColor="text1"/>
                <w:spacing w:val="-12"/>
                <w:sz w:val="22"/>
              </w:rPr>
              <w:t>2,95</w:t>
            </w:r>
          </w:p>
        </w:tc>
        <w:tc>
          <w:tcPr>
            <w:tcW w:w="497" w:type="dxa"/>
            <w:shd w:val="clear" w:color="auto" w:fill="F2F2F2" w:themeFill="background1" w:themeFillShade="F2"/>
            <w:vAlign w:val="center"/>
          </w:tcPr>
          <w:p w14:paraId="42482FFD" w14:textId="529ACF80" w:rsidR="00115BB4" w:rsidRPr="004B5733" w:rsidRDefault="00115BB4" w:rsidP="004B5733">
            <w:pPr>
              <w:spacing w:before="0" w:line="240" w:lineRule="auto"/>
              <w:ind w:left="-57" w:right="-57" w:firstLine="0"/>
              <w:jc w:val="center"/>
              <w:rPr>
                <w:i/>
                <w:iCs/>
                <w:color w:val="000000" w:themeColor="text1"/>
                <w:spacing w:val="-12"/>
                <w:sz w:val="22"/>
              </w:rPr>
            </w:pPr>
            <w:r w:rsidRPr="004B5733">
              <w:rPr>
                <w:i/>
                <w:iCs/>
                <w:color w:val="000000" w:themeColor="text1"/>
                <w:spacing w:val="-12"/>
                <w:sz w:val="22"/>
              </w:rPr>
              <w:t>0,67</w:t>
            </w:r>
          </w:p>
        </w:tc>
        <w:tc>
          <w:tcPr>
            <w:tcW w:w="580" w:type="dxa"/>
            <w:vAlign w:val="center"/>
          </w:tcPr>
          <w:p w14:paraId="6665D519" w14:textId="3F7E2B3C" w:rsidR="00115BB4" w:rsidRPr="004B5733" w:rsidRDefault="00115BB4" w:rsidP="004B5733">
            <w:pPr>
              <w:spacing w:before="0" w:line="240" w:lineRule="auto"/>
              <w:ind w:left="-57" w:right="-57" w:firstLine="0"/>
              <w:jc w:val="center"/>
              <w:rPr>
                <w:color w:val="000000" w:themeColor="text1"/>
                <w:spacing w:val="-12"/>
                <w:sz w:val="22"/>
              </w:rPr>
            </w:pPr>
            <w:r w:rsidRPr="004B5733">
              <w:rPr>
                <w:color w:val="000000" w:themeColor="text1"/>
                <w:spacing w:val="-12"/>
                <w:sz w:val="22"/>
              </w:rPr>
              <w:t>2,88</w:t>
            </w:r>
          </w:p>
        </w:tc>
        <w:tc>
          <w:tcPr>
            <w:tcW w:w="474" w:type="dxa"/>
            <w:vAlign w:val="center"/>
          </w:tcPr>
          <w:p w14:paraId="6BAD1844" w14:textId="43D3F151" w:rsidR="00115BB4" w:rsidRPr="004B5733" w:rsidRDefault="00115BB4" w:rsidP="004B5733">
            <w:pPr>
              <w:spacing w:before="0" w:line="240" w:lineRule="auto"/>
              <w:ind w:left="-57" w:right="-57" w:firstLine="0"/>
              <w:jc w:val="center"/>
              <w:rPr>
                <w:i/>
                <w:iCs/>
                <w:color w:val="000000" w:themeColor="text1"/>
                <w:spacing w:val="-12"/>
                <w:sz w:val="22"/>
              </w:rPr>
            </w:pPr>
            <w:r w:rsidRPr="004B5733">
              <w:rPr>
                <w:i/>
                <w:iCs/>
                <w:color w:val="000000" w:themeColor="text1"/>
                <w:spacing w:val="-12"/>
                <w:sz w:val="22"/>
              </w:rPr>
              <w:t>0,58</w:t>
            </w:r>
          </w:p>
        </w:tc>
        <w:tc>
          <w:tcPr>
            <w:tcW w:w="580" w:type="dxa"/>
            <w:shd w:val="clear" w:color="auto" w:fill="F2F2F2" w:themeFill="background1" w:themeFillShade="F2"/>
            <w:vAlign w:val="center"/>
          </w:tcPr>
          <w:p w14:paraId="6A88D007" w14:textId="177BABF1" w:rsidR="00115BB4" w:rsidRPr="004B5733" w:rsidRDefault="00115BB4" w:rsidP="004B5733">
            <w:pPr>
              <w:spacing w:before="0" w:line="240" w:lineRule="auto"/>
              <w:ind w:left="-57" w:right="-57" w:firstLine="0"/>
              <w:jc w:val="center"/>
              <w:rPr>
                <w:color w:val="000000" w:themeColor="text1"/>
                <w:spacing w:val="-12"/>
                <w:sz w:val="22"/>
              </w:rPr>
            </w:pPr>
            <w:r w:rsidRPr="004B5733">
              <w:rPr>
                <w:color w:val="000000" w:themeColor="text1"/>
                <w:spacing w:val="-12"/>
                <w:sz w:val="22"/>
              </w:rPr>
              <w:t>2,78</w:t>
            </w:r>
          </w:p>
        </w:tc>
        <w:tc>
          <w:tcPr>
            <w:tcW w:w="474" w:type="dxa"/>
            <w:shd w:val="clear" w:color="auto" w:fill="F2F2F2" w:themeFill="background1" w:themeFillShade="F2"/>
            <w:vAlign w:val="center"/>
          </w:tcPr>
          <w:p w14:paraId="1DA188F7" w14:textId="08AF9F28" w:rsidR="00115BB4" w:rsidRPr="004B5733" w:rsidRDefault="00115BB4" w:rsidP="004B5733">
            <w:pPr>
              <w:spacing w:before="0" w:line="240" w:lineRule="auto"/>
              <w:ind w:left="-57" w:right="-57" w:firstLine="0"/>
              <w:jc w:val="center"/>
              <w:rPr>
                <w:i/>
                <w:iCs/>
                <w:color w:val="000000" w:themeColor="text1"/>
                <w:spacing w:val="-12"/>
                <w:sz w:val="22"/>
              </w:rPr>
            </w:pPr>
            <w:r w:rsidRPr="004B5733">
              <w:rPr>
                <w:i/>
                <w:iCs/>
                <w:color w:val="000000" w:themeColor="text1"/>
                <w:spacing w:val="-12"/>
                <w:sz w:val="22"/>
              </w:rPr>
              <w:t>0,51</w:t>
            </w:r>
          </w:p>
        </w:tc>
      </w:tr>
      <w:tr w:rsidR="004A14AF" w:rsidRPr="004B5733" w14:paraId="59091777" w14:textId="77777777" w:rsidTr="004B5733">
        <w:trPr>
          <w:jc w:val="center"/>
        </w:trPr>
        <w:tc>
          <w:tcPr>
            <w:tcW w:w="0" w:type="auto"/>
            <w:vAlign w:val="center"/>
          </w:tcPr>
          <w:p w14:paraId="76AFB481" w14:textId="27CD7141" w:rsidR="009E0956" w:rsidRPr="004B5733" w:rsidRDefault="009E0956" w:rsidP="004B5733">
            <w:pPr>
              <w:spacing w:before="0" w:line="240" w:lineRule="auto"/>
              <w:ind w:left="-57" w:right="-57" w:firstLine="0"/>
              <w:jc w:val="center"/>
              <w:rPr>
                <w:color w:val="000000" w:themeColor="text1"/>
                <w:spacing w:val="-12"/>
                <w:sz w:val="22"/>
              </w:rPr>
            </w:pPr>
            <w:r w:rsidRPr="004B5733">
              <w:rPr>
                <w:color w:val="000000" w:themeColor="text1"/>
                <w:spacing w:val="-12"/>
                <w:sz w:val="22"/>
              </w:rPr>
              <w:t>11</w:t>
            </w:r>
          </w:p>
        </w:tc>
        <w:tc>
          <w:tcPr>
            <w:tcW w:w="6863" w:type="dxa"/>
            <w:vAlign w:val="center"/>
          </w:tcPr>
          <w:p w14:paraId="4DACBCA9" w14:textId="2EC6B9FF" w:rsidR="009E0956" w:rsidRPr="004B5733" w:rsidRDefault="00EC18E9" w:rsidP="004B5733">
            <w:pPr>
              <w:spacing w:before="0" w:line="240" w:lineRule="auto"/>
              <w:ind w:left="-57" w:right="-57" w:firstLine="0"/>
              <w:rPr>
                <w:color w:val="000000" w:themeColor="text1"/>
                <w:spacing w:val="-12"/>
                <w:sz w:val="22"/>
              </w:rPr>
            </w:pPr>
            <w:r w:rsidRPr="004B5733">
              <w:rPr>
                <w:color w:val="000000" w:themeColor="text1"/>
                <w:spacing w:val="-12"/>
                <w:sz w:val="22"/>
              </w:rPr>
              <w:t>Participation in fairs and exhibitions</w:t>
            </w:r>
          </w:p>
        </w:tc>
        <w:tc>
          <w:tcPr>
            <w:tcW w:w="580" w:type="dxa"/>
            <w:shd w:val="clear" w:color="auto" w:fill="F2F2F2" w:themeFill="background1" w:themeFillShade="F2"/>
            <w:vAlign w:val="center"/>
          </w:tcPr>
          <w:p w14:paraId="76CE8CB6" w14:textId="3D4CA07B" w:rsidR="009E0956" w:rsidRPr="004B5733" w:rsidRDefault="009E0956" w:rsidP="004B5733">
            <w:pPr>
              <w:spacing w:before="0" w:line="240" w:lineRule="auto"/>
              <w:ind w:left="-57" w:right="-57" w:firstLine="0"/>
              <w:jc w:val="center"/>
              <w:rPr>
                <w:color w:val="000000" w:themeColor="text1"/>
                <w:spacing w:val="-12"/>
                <w:sz w:val="22"/>
              </w:rPr>
            </w:pPr>
            <w:r w:rsidRPr="004B5733">
              <w:rPr>
                <w:color w:val="000000" w:themeColor="text1"/>
                <w:spacing w:val="-12"/>
                <w:sz w:val="22"/>
              </w:rPr>
              <w:t>3,05</w:t>
            </w:r>
          </w:p>
        </w:tc>
        <w:tc>
          <w:tcPr>
            <w:tcW w:w="497" w:type="dxa"/>
            <w:shd w:val="clear" w:color="auto" w:fill="F2F2F2" w:themeFill="background1" w:themeFillShade="F2"/>
            <w:vAlign w:val="center"/>
          </w:tcPr>
          <w:p w14:paraId="6CF922D7" w14:textId="2D77AE5A" w:rsidR="009E0956" w:rsidRPr="004B5733" w:rsidRDefault="009E0956" w:rsidP="004B5733">
            <w:pPr>
              <w:spacing w:before="0" w:line="240" w:lineRule="auto"/>
              <w:ind w:left="-57" w:right="-57" w:firstLine="0"/>
              <w:jc w:val="center"/>
              <w:rPr>
                <w:i/>
                <w:iCs/>
                <w:color w:val="000000" w:themeColor="text1"/>
                <w:spacing w:val="-12"/>
                <w:sz w:val="22"/>
              </w:rPr>
            </w:pPr>
            <w:r w:rsidRPr="004B5733">
              <w:rPr>
                <w:i/>
                <w:iCs/>
                <w:color w:val="000000" w:themeColor="text1"/>
                <w:spacing w:val="-12"/>
                <w:sz w:val="22"/>
              </w:rPr>
              <w:t>0,61</w:t>
            </w:r>
          </w:p>
        </w:tc>
        <w:tc>
          <w:tcPr>
            <w:tcW w:w="580" w:type="dxa"/>
            <w:vAlign w:val="center"/>
          </w:tcPr>
          <w:p w14:paraId="2CBA948F" w14:textId="422C7B26" w:rsidR="009E0956" w:rsidRPr="004B5733" w:rsidRDefault="009E0956" w:rsidP="004B5733">
            <w:pPr>
              <w:spacing w:before="0" w:line="240" w:lineRule="auto"/>
              <w:ind w:left="-57" w:right="-57" w:firstLine="0"/>
              <w:jc w:val="center"/>
              <w:rPr>
                <w:color w:val="000000" w:themeColor="text1"/>
                <w:spacing w:val="-12"/>
                <w:sz w:val="22"/>
              </w:rPr>
            </w:pPr>
            <w:r w:rsidRPr="004B5733">
              <w:rPr>
                <w:color w:val="000000" w:themeColor="text1"/>
                <w:spacing w:val="-12"/>
                <w:sz w:val="22"/>
              </w:rPr>
              <w:t>3,00</w:t>
            </w:r>
          </w:p>
        </w:tc>
        <w:tc>
          <w:tcPr>
            <w:tcW w:w="474" w:type="dxa"/>
            <w:vAlign w:val="center"/>
          </w:tcPr>
          <w:p w14:paraId="0CE1EE92" w14:textId="345889FE" w:rsidR="009E0956" w:rsidRPr="004B5733" w:rsidRDefault="009E0956" w:rsidP="004B5733">
            <w:pPr>
              <w:spacing w:before="0" w:line="240" w:lineRule="auto"/>
              <w:ind w:left="-57" w:right="-57" w:firstLine="0"/>
              <w:jc w:val="center"/>
              <w:rPr>
                <w:i/>
                <w:iCs/>
                <w:color w:val="000000" w:themeColor="text1"/>
                <w:spacing w:val="-12"/>
                <w:sz w:val="22"/>
              </w:rPr>
            </w:pPr>
            <w:r w:rsidRPr="004B5733">
              <w:rPr>
                <w:i/>
                <w:iCs/>
                <w:color w:val="000000" w:themeColor="text1"/>
                <w:spacing w:val="-12"/>
                <w:sz w:val="22"/>
              </w:rPr>
              <w:t>0,49</w:t>
            </w:r>
          </w:p>
        </w:tc>
        <w:tc>
          <w:tcPr>
            <w:tcW w:w="580" w:type="dxa"/>
            <w:shd w:val="clear" w:color="auto" w:fill="F2F2F2" w:themeFill="background1" w:themeFillShade="F2"/>
            <w:vAlign w:val="center"/>
          </w:tcPr>
          <w:p w14:paraId="528A087E" w14:textId="0C1CBA3F" w:rsidR="009E0956" w:rsidRPr="004B5733" w:rsidRDefault="009E0956" w:rsidP="004B5733">
            <w:pPr>
              <w:spacing w:before="0" w:line="240" w:lineRule="auto"/>
              <w:ind w:left="-57" w:right="-57" w:firstLine="0"/>
              <w:jc w:val="center"/>
              <w:rPr>
                <w:color w:val="000000" w:themeColor="text1"/>
                <w:spacing w:val="-12"/>
                <w:sz w:val="22"/>
              </w:rPr>
            </w:pPr>
            <w:r w:rsidRPr="004B5733">
              <w:rPr>
                <w:color w:val="000000" w:themeColor="text1"/>
                <w:spacing w:val="-12"/>
                <w:sz w:val="22"/>
              </w:rPr>
              <w:t>2,78</w:t>
            </w:r>
          </w:p>
        </w:tc>
        <w:tc>
          <w:tcPr>
            <w:tcW w:w="474" w:type="dxa"/>
            <w:shd w:val="clear" w:color="auto" w:fill="F2F2F2" w:themeFill="background1" w:themeFillShade="F2"/>
            <w:vAlign w:val="center"/>
          </w:tcPr>
          <w:p w14:paraId="14749F1F" w14:textId="5200A59B" w:rsidR="009E0956" w:rsidRPr="004B5733" w:rsidRDefault="009E0956" w:rsidP="004B5733">
            <w:pPr>
              <w:spacing w:before="0" w:line="240" w:lineRule="auto"/>
              <w:ind w:left="-57" w:right="-57" w:firstLine="0"/>
              <w:jc w:val="center"/>
              <w:rPr>
                <w:i/>
                <w:iCs/>
                <w:color w:val="000000" w:themeColor="text1"/>
                <w:spacing w:val="-12"/>
                <w:sz w:val="22"/>
              </w:rPr>
            </w:pPr>
            <w:r w:rsidRPr="004B5733">
              <w:rPr>
                <w:i/>
                <w:iCs/>
                <w:color w:val="000000" w:themeColor="text1"/>
                <w:spacing w:val="-12"/>
                <w:sz w:val="22"/>
              </w:rPr>
              <w:t>0,51</w:t>
            </w:r>
          </w:p>
        </w:tc>
      </w:tr>
      <w:tr w:rsidR="004A14AF" w:rsidRPr="004B5733" w14:paraId="2BD52211" w14:textId="77777777" w:rsidTr="004B5733">
        <w:trPr>
          <w:jc w:val="center"/>
        </w:trPr>
        <w:tc>
          <w:tcPr>
            <w:tcW w:w="0" w:type="auto"/>
            <w:vAlign w:val="center"/>
          </w:tcPr>
          <w:p w14:paraId="77F93C9A" w14:textId="412BAABB" w:rsidR="009E0956" w:rsidRPr="004B5733" w:rsidRDefault="009E0956" w:rsidP="004B5733">
            <w:pPr>
              <w:spacing w:before="0" w:line="240" w:lineRule="auto"/>
              <w:ind w:left="-57" w:right="-57" w:firstLine="0"/>
              <w:jc w:val="center"/>
              <w:rPr>
                <w:color w:val="000000" w:themeColor="text1"/>
                <w:spacing w:val="-12"/>
                <w:sz w:val="22"/>
              </w:rPr>
            </w:pPr>
            <w:r w:rsidRPr="004B5733">
              <w:rPr>
                <w:color w:val="000000" w:themeColor="text1"/>
                <w:spacing w:val="-12"/>
                <w:sz w:val="22"/>
              </w:rPr>
              <w:t>12</w:t>
            </w:r>
          </w:p>
        </w:tc>
        <w:tc>
          <w:tcPr>
            <w:tcW w:w="6863" w:type="dxa"/>
            <w:vAlign w:val="center"/>
          </w:tcPr>
          <w:p w14:paraId="2F96E698" w14:textId="2ED23A61" w:rsidR="009E0956" w:rsidRPr="004B5733" w:rsidRDefault="00EC18E9" w:rsidP="004B5733">
            <w:pPr>
              <w:spacing w:before="0" w:line="240" w:lineRule="auto"/>
              <w:ind w:left="-57" w:right="-57" w:firstLine="0"/>
              <w:rPr>
                <w:color w:val="000000" w:themeColor="text1"/>
                <w:spacing w:val="-12"/>
                <w:sz w:val="22"/>
              </w:rPr>
            </w:pPr>
            <w:r w:rsidRPr="004B5733">
              <w:rPr>
                <w:color w:val="000000" w:themeColor="text1"/>
                <w:spacing w:val="-12"/>
                <w:sz w:val="22"/>
              </w:rPr>
              <w:t>Advertising skills on Zalo, Facebook, TikTok</w:t>
            </w:r>
            <w:r w:rsidR="009E0956" w:rsidRPr="004B5733">
              <w:rPr>
                <w:color w:val="000000" w:themeColor="text1"/>
                <w:spacing w:val="-12"/>
                <w:sz w:val="22"/>
              </w:rPr>
              <w:t xml:space="preserve"> </w:t>
            </w:r>
          </w:p>
        </w:tc>
        <w:tc>
          <w:tcPr>
            <w:tcW w:w="580" w:type="dxa"/>
            <w:shd w:val="clear" w:color="auto" w:fill="F2F2F2" w:themeFill="background1" w:themeFillShade="F2"/>
            <w:vAlign w:val="center"/>
          </w:tcPr>
          <w:p w14:paraId="4B19186E" w14:textId="3CD2F638" w:rsidR="009E0956" w:rsidRPr="004B5733" w:rsidRDefault="009E0956" w:rsidP="004B5733">
            <w:pPr>
              <w:spacing w:before="0" w:line="240" w:lineRule="auto"/>
              <w:ind w:left="-57" w:right="-57" w:firstLine="0"/>
              <w:jc w:val="center"/>
              <w:rPr>
                <w:color w:val="000000" w:themeColor="text1"/>
                <w:spacing w:val="-12"/>
                <w:sz w:val="22"/>
              </w:rPr>
            </w:pPr>
            <w:r w:rsidRPr="004B5733">
              <w:rPr>
                <w:color w:val="000000" w:themeColor="text1"/>
                <w:spacing w:val="-12"/>
                <w:sz w:val="22"/>
              </w:rPr>
              <w:t>2,86</w:t>
            </w:r>
          </w:p>
        </w:tc>
        <w:tc>
          <w:tcPr>
            <w:tcW w:w="497" w:type="dxa"/>
            <w:shd w:val="clear" w:color="auto" w:fill="F2F2F2" w:themeFill="background1" w:themeFillShade="F2"/>
            <w:vAlign w:val="center"/>
          </w:tcPr>
          <w:p w14:paraId="1CCB0B2E" w14:textId="22242110" w:rsidR="009E0956" w:rsidRPr="004B5733" w:rsidRDefault="009E0956" w:rsidP="004B5733">
            <w:pPr>
              <w:spacing w:before="0" w:line="240" w:lineRule="auto"/>
              <w:ind w:left="-57" w:right="-57" w:firstLine="0"/>
              <w:jc w:val="center"/>
              <w:rPr>
                <w:i/>
                <w:iCs/>
                <w:color w:val="000000" w:themeColor="text1"/>
                <w:spacing w:val="-12"/>
                <w:sz w:val="22"/>
              </w:rPr>
            </w:pPr>
            <w:r w:rsidRPr="004B5733">
              <w:rPr>
                <w:i/>
                <w:iCs/>
                <w:color w:val="000000" w:themeColor="text1"/>
                <w:spacing w:val="-12"/>
                <w:sz w:val="22"/>
              </w:rPr>
              <w:t>0,65</w:t>
            </w:r>
          </w:p>
        </w:tc>
        <w:tc>
          <w:tcPr>
            <w:tcW w:w="580" w:type="dxa"/>
            <w:vAlign w:val="center"/>
          </w:tcPr>
          <w:p w14:paraId="3478A7AC" w14:textId="42F79556" w:rsidR="009E0956" w:rsidRPr="004B5733" w:rsidRDefault="009E0956" w:rsidP="004B5733">
            <w:pPr>
              <w:spacing w:before="0" w:line="240" w:lineRule="auto"/>
              <w:ind w:left="-57" w:right="-57" w:firstLine="0"/>
              <w:jc w:val="center"/>
              <w:rPr>
                <w:color w:val="000000" w:themeColor="text1"/>
                <w:spacing w:val="-12"/>
                <w:sz w:val="22"/>
              </w:rPr>
            </w:pPr>
            <w:r w:rsidRPr="004B5733">
              <w:rPr>
                <w:color w:val="000000" w:themeColor="text1"/>
                <w:spacing w:val="-12"/>
                <w:sz w:val="22"/>
              </w:rPr>
              <w:t>2,82</w:t>
            </w:r>
          </w:p>
        </w:tc>
        <w:tc>
          <w:tcPr>
            <w:tcW w:w="474" w:type="dxa"/>
            <w:vAlign w:val="center"/>
          </w:tcPr>
          <w:p w14:paraId="13C541A9" w14:textId="3961F84B" w:rsidR="009E0956" w:rsidRPr="004B5733" w:rsidRDefault="009E0956" w:rsidP="004B5733">
            <w:pPr>
              <w:spacing w:before="0" w:line="240" w:lineRule="auto"/>
              <w:ind w:left="-57" w:right="-57" w:firstLine="0"/>
              <w:jc w:val="center"/>
              <w:rPr>
                <w:i/>
                <w:iCs/>
                <w:color w:val="000000" w:themeColor="text1"/>
                <w:spacing w:val="-12"/>
                <w:sz w:val="22"/>
              </w:rPr>
            </w:pPr>
            <w:r w:rsidRPr="004B5733">
              <w:rPr>
                <w:i/>
                <w:iCs/>
                <w:color w:val="000000" w:themeColor="text1"/>
                <w:spacing w:val="-12"/>
                <w:sz w:val="22"/>
              </w:rPr>
              <w:t>0,51</w:t>
            </w:r>
          </w:p>
        </w:tc>
        <w:tc>
          <w:tcPr>
            <w:tcW w:w="580" w:type="dxa"/>
            <w:shd w:val="clear" w:color="auto" w:fill="F2F2F2" w:themeFill="background1" w:themeFillShade="F2"/>
            <w:vAlign w:val="center"/>
          </w:tcPr>
          <w:p w14:paraId="1174B183" w14:textId="394120C0" w:rsidR="009E0956" w:rsidRPr="004B5733" w:rsidRDefault="009E0956" w:rsidP="004B5733">
            <w:pPr>
              <w:spacing w:before="0" w:line="240" w:lineRule="auto"/>
              <w:ind w:left="-57" w:right="-57" w:firstLine="0"/>
              <w:jc w:val="center"/>
              <w:rPr>
                <w:color w:val="000000" w:themeColor="text1"/>
                <w:spacing w:val="-12"/>
                <w:sz w:val="22"/>
              </w:rPr>
            </w:pPr>
            <w:r w:rsidRPr="004B5733">
              <w:rPr>
                <w:color w:val="000000" w:themeColor="text1"/>
                <w:spacing w:val="-12"/>
                <w:sz w:val="22"/>
              </w:rPr>
              <w:t>2,70</w:t>
            </w:r>
          </w:p>
        </w:tc>
        <w:tc>
          <w:tcPr>
            <w:tcW w:w="474" w:type="dxa"/>
            <w:shd w:val="clear" w:color="auto" w:fill="F2F2F2" w:themeFill="background1" w:themeFillShade="F2"/>
            <w:vAlign w:val="center"/>
          </w:tcPr>
          <w:p w14:paraId="44CA9C25" w14:textId="4A4D0AE8" w:rsidR="009E0956" w:rsidRPr="004B5733" w:rsidRDefault="009E0956" w:rsidP="004B5733">
            <w:pPr>
              <w:spacing w:before="0" w:line="240" w:lineRule="auto"/>
              <w:ind w:left="-57" w:right="-57" w:firstLine="0"/>
              <w:jc w:val="center"/>
              <w:rPr>
                <w:i/>
                <w:iCs/>
                <w:color w:val="000000" w:themeColor="text1"/>
                <w:spacing w:val="-12"/>
                <w:sz w:val="22"/>
              </w:rPr>
            </w:pPr>
            <w:r w:rsidRPr="004B5733">
              <w:rPr>
                <w:i/>
                <w:iCs/>
                <w:color w:val="000000" w:themeColor="text1"/>
                <w:spacing w:val="-12"/>
                <w:sz w:val="22"/>
              </w:rPr>
              <w:t>0,55</w:t>
            </w:r>
          </w:p>
        </w:tc>
      </w:tr>
      <w:tr w:rsidR="004A14AF" w:rsidRPr="004B5733" w14:paraId="76CC56E7" w14:textId="77777777" w:rsidTr="004B5733">
        <w:trPr>
          <w:jc w:val="center"/>
        </w:trPr>
        <w:tc>
          <w:tcPr>
            <w:tcW w:w="0" w:type="auto"/>
            <w:vAlign w:val="center"/>
          </w:tcPr>
          <w:p w14:paraId="18ABB335" w14:textId="544795B0" w:rsidR="009E0956" w:rsidRPr="004B5733" w:rsidRDefault="009E0956" w:rsidP="004B5733">
            <w:pPr>
              <w:spacing w:before="0" w:line="240" w:lineRule="auto"/>
              <w:ind w:left="-57" w:right="-57" w:firstLine="0"/>
              <w:jc w:val="center"/>
              <w:rPr>
                <w:color w:val="000000" w:themeColor="text1"/>
                <w:spacing w:val="-12"/>
                <w:sz w:val="22"/>
              </w:rPr>
            </w:pPr>
            <w:r w:rsidRPr="004B5733">
              <w:rPr>
                <w:color w:val="000000" w:themeColor="text1"/>
                <w:spacing w:val="-12"/>
                <w:sz w:val="22"/>
              </w:rPr>
              <w:t>13</w:t>
            </w:r>
          </w:p>
        </w:tc>
        <w:tc>
          <w:tcPr>
            <w:tcW w:w="6863" w:type="dxa"/>
            <w:vAlign w:val="center"/>
          </w:tcPr>
          <w:p w14:paraId="0E06BA32" w14:textId="1E7CAB19" w:rsidR="009E0956" w:rsidRPr="004B5733" w:rsidRDefault="00EC18E9" w:rsidP="004B5733">
            <w:pPr>
              <w:spacing w:before="0" w:line="240" w:lineRule="auto"/>
              <w:ind w:left="-57" w:right="-57" w:firstLine="0"/>
              <w:rPr>
                <w:color w:val="000000" w:themeColor="text1"/>
                <w:spacing w:val="-12"/>
                <w:sz w:val="22"/>
              </w:rPr>
            </w:pPr>
            <w:r w:rsidRPr="004B5733">
              <w:rPr>
                <w:color w:val="000000" w:themeColor="text1"/>
                <w:spacing w:val="-12"/>
                <w:sz w:val="22"/>
              </w:rPr>
              <w:t>Sales skills on e-commerce platforms (Alibaba, Shopee, Lazada, Sendo, etc.)</w:t>
            </w:r>
          </w:p>
        </w:tc>
        <w:tc>
          <w:tcPr>
            <w:tcW w:w="580" w:type="dxa"/>
            <w:shd w:val="clear" w:color="auto" w:fill="F2F2F2" w:themeFill="background1" w:themeFillShade="F2"/>
            <w:vAlign w:val="center"/>
          </w:tcPr>
          <w:p w14:paraId="3321BDA6" w14:textId="48131A66" w:rsidR="009E0956" w:rsidRPr="004B5733" w:rsidRDefault="009E0956" w:rsidP="004B5733">
            <w:pPr>
              <w:spacing w:before="0" w:line="240" w:lineRule="auto"/>
              <w:ind w:left="-57" w:right="-57" w:firstLine="0"/>
              <w:jc w:val="center"/>
              <w:rPr>
                <w:color w:val="000000" w:themeColor="text1"/>
                <w:spacing w:val="-12"/>
                <w:sz w:val="22"/>
              </w:rPr>
            </w:pPr>
            <w:r w:rsidRPr="004B5733">
              <w:rPr>
                <w:color w:val="000000" w:themeColor="text1"/>
                <w:spacing w:val="-12"/>
                <w:sz w:val="22"/>
              </w:rPr>
              <w:t>2,86</w:t>
            </w:r>
          </w:p>
        </w:tc>
        <w:tc>
          <w:tcPr>
            <w:tcW w:w="497" w:type="dxa"/>
            <w:shd w:val="clear" w:color="auto" w:fill="F2F2F2" w:themeFill="background1" w:themeFillShade="F2"/>
            <w:vAlign w:val="center"/>
          </w:tcPr>
          <w:p w14:paraId="30754699" w14:textId="3803EE1B" w:rsidR="009E0956" w:rsidRPr="004B5733" w:rsidRDefault="009E0956" w:rsidP="004B5733">
            <w:pPr>
              <w:spacing w:before="0" w:line="240" w:lineRule="auto"/>
              <w:ind w:left="-57" w:right="-57" w:firstLine="0"/>
              <w:jc w:val="center"/>
              <w:rPr>
                <w:i/>
                <w:iCs/>
                <w:color w:val="000000" w:themeColor="text1"/>
                <w:spacing w:val="-12"/>
                <w:sz w:val="22"/>
              </w:rPr>
            </w:pPr>
            <w:r w:rsidRPr="004B5733">
              <w:rPr>
                <w:i/>
                <w:iCs/>
                <w:color w:val="000000" w:themeColor="text1"/>
                <w:spacing w:val="-12"/>
                <w:sz w:val="22"/>
              </w:rPr>
              <w:t>0,65</w:t>
            </w:r>
          </w:p>
        </w:tc>
        <w:tc>
          <w:tcPr>
            <w:tcW w:w="580" w:type="dxa"/>
            <w:vAlign w:val="center"/>
          </w:tcPr>
          <w:p w14:paraId="1E222564" w14:textId="4E8355CD" w:rsidR="009E0956" w:rsidRPr="004B5733" w:rsidRDefault="009E0956" w:rsidP="004B5733">
            <w:pPr>
              <w:spacing w:before="0" w:line="240" w:lineRule="auto"/>
              <w:ind w:left="-57" w:right="-57" w:firstLine="0"/>
              <w:jc w:val="center"/>
              <w:rPr>
                <w:color w:val="000000" w:themeColor="text1"/>
                <w:spacing w:val="-12"/>
                <w:sz w:val="22"/>
              </w:rPr>
            </w:pPr>
            <w:r w:rsidRPr="004B5733">
              <w:rPr>
                <w:color w:val="000000" w:themeColor="text1"/>
                <w:spacing w:val="-12"/>
                <w:sz w:val="22"/>
              </w:rPr>
              <w:t>2,82</w:t>
            </w:r>
          </w:p>
        </w:tc>
        <w:tc>
          <w:tcPr>
            <w:tcW w:w="474" w:type="dxa"/>
            <w:vAlign w:val="center"/>
          </w:tcPr>
          <w:p w14:paraId="1F011D96" w14:textId="6FB436DE" w:rsidR="009E0956" w:rsidRPr="004B5733" w:rsidRDefault="009E0956" w:rsidP="004B5733">
            <w:pPr>
              <w:spacing w:before="0" w:line="240" w:lineRule="auto"/>
              <w:ind w:left="-57" w:right="-57" w:firstLine="0"/>
              <w:jc w:val="center"/>
              <w:rPr>
                <w:i/>
                <w:iCs/>
                <w:color w:val="000000" w:themeColor="text1"/>
                <w:spacing w:val="-12"/>
                <w:sz w:val="22"/>
              </w:rPr>
            </w:pPr>
            <w:r w:rsidRPr="004B5733">
              <w:rPr>
                <w:i/>
                <w:iCs/>
                <w:color w:val="000000" w:themeColor="text1"/>
                <w:spacing w:val="-12"/>
                <w:sz w:val="22"/>
              </w:rPr>
              <w:t>0,51</w:t>
            </w:r>
          </w:p>
        </w:tc>
        <w:tc>
          <w:tcPr>
            <w:tcW w:w="580" w:type="dxa"/>
            <w:shd w:val="clear" w:color="auto" w:fill="F2F2F2" w:themeFill="background1" w:themeFillShade="F2"/>
            <w:vAlign w:val="center"/>
          </w:tcPr>
          <w:p w14:paraId="08D8B613" w14:textId="0FFA5164" w:rsidR="009E0956" w:rsidRPr="004B5733" w:rsidRDefault="009E0956" w:rsidP="004B5733">
            <w:pPr>
              <w:spacing w:before="0" w:line="240" w:lineRule="auto"/>
              <w:ind w:left="-57" w:right="-57" w:firstLine="0"/>
              <w:jc w:val="center"/>
              <w:rPr>
                <w:color w:val="000000" w:themeColor="text1"/>
                <w:spacing w:val="-12"/>
                <w:sz w:val="22"/>
              </w:rPr>
            </w:pPr>
            <w:r w:rsidRPr="004B5733">
              <w:rPr>
                <w:color w:val="000000" w:themeColor="text1"/>
                <w:spacing w:val="-12"/>
                <w:sz w:val="22"/>
              </w:rPr>
              <w:t>2,70</w:t>
            </w:r>
          </w:p>
        </w:tc>
        <w:tc>
          <w:tcPr>
            <w:tcW w:w="474" w:type="dxa"/>
            <w:shd w:val="clear" w:color="auto" w:fill="F2F2F2" w:themeFill="background1" w:themeFillShade="F2"/>
            <w:vAlign w:val="center"/>
          </w:tcPr>
          <w:p w14:paraId="7CCD9B50" w14:textId="39EA3459" w:rsidR="009E0956" w:rsidRPr="004B5733" w:rsidRDefault="009E0956" w:rsidP="004B5733">
            <w:pPr>
              <w:spacing w:before="0" w:line="240" w:lineRule="auto"/>
              <w:ind w:left="-57" w:right="-57" w:firstLine="0"/>
              <w:jc w:val="center"/>
              <w:rPr>
                <w:i/>
                <w:iCs/>
                <w:color w:val="000000" w:themeColor="text1"/>
                <w:spacing w:val="-12"/>
                <w:sz w:val="22"/>
              </w:rPr>
            </w:pPr>
            <w:r w:rsidRPr="004B5733">
              <w:rPr>
                <w:i/>
                <w:iCs/>
                <w:color w:val="000000" w:themeColor="text1"/>
                <w:spacing w:val="-12"/>
                <w:sz w:val="22"/>
              </w:rPr>
              <w:t>0,55</w:t>
            </w:r>
          </w:p>
        </w:tc>
      </w:tr>
    </w:tbl>
    <w:bookmarkEnd w:id="158"/>
    <w:p w14:paraId="34AF6FB5" w14:textId="2A054155" w:rsidR="0065550C" w:rsidRPr="004B5733" w:rsidRDefault="002E2E0B" w:rsidP="004B5733">
      <w:pPr>
        <w:spacing w:before="0" w:line="240" w:lineRule="auto"/>
        <w:ind w:firstLine="0"/>
        <w:rPr>
          <w:i/>
          <w:iCs/>
          <w:color w:val="000000" w:themeColor="text1"/>
          <w:sz w:val="19"/>
          <w:szCs w:val="27"/>
        </w:rPr>
      </w:pPr>
      <w:r w:rsidRPr="004B5733">
        <w:rPr>
          <w:i/>
          <w:iCs/>
          <w:color w:val="000000" w:themeColor="text1"/>
          <w:spacing w:val="-6"/>
          <w:sz w:val="19"/>
          <w:szCs w:val="27"/>
        </w:rPr>
        <w:t>Respondents rated each activity on a 5-point Likert scale (1 = Strongly Disagree, 5 = Strongly Agree).</w:t>
      </w:r>
      <w:r w:rsidR="004B5733">
        <w:rPr>
          <w:i/>
          <w:iCs/>
          <w:color w:val="000000" w:themeColor="text1"/>
          <w:spacing w:val="-6"/>
          <w:sz w:val="19"/>
          <w:szCs w:val="27"/>
        </w:rPr>
        <w:t xml:space="preserve">        </w:t>
      </w:r>
      <w:r w:rsidR="00282490" w:rsidRPr="004B5733">
        <w:rPr>
          <w:i/>
          <w:iCs/>
          <w:color w:val="000000" w:themeColor="text1"/>
          <w:sz w:val="19"/>
          <w:szCs w:val="27"/>
        </w:rPr>
        <w:t>Source: Author’s survey</w:t>
      </w:r>
    </w:p>
    <w:p w14:paraId="79BEAE4D" w14:textId="0F3C248D" w:rsidR="000253CC" w:rsidRPr="00A1519C" w:rsidRDefault="00E346D9" w:rsidP="00A26F01">
      <w:pPr>
        <w:spacing w:before="0" w:line="240" w:lineRule="auto"/>
        <w:contextualSpacing/>
        <w:rPr>
          <w:bCs/>
          <w:iCs/>
          <w:color w:val="000000" w:themeColor="text1"/>
          <w:spacing w:val="-14"/>
          <w:sz w:val="27"/>
          <w:szCs w:val="27"/>
        </w:rPr>
      </w:pPr>
      <w:r w:rsidRPr="00A1519C">
        <w:rPr>
          <w:color w:val="000000" w:themeColor="text1"/>
          <w:spacing w:val="-14"/>
          <w:sz w:val="27"/>
          <w:szCs w:val="27"/>
        </w:rPr>
        <w:t>It can be observed that although the local authorities have implemented a number of activities to support and directly participate in certain brand development initiatives for GI products, according to the assessments of production and business establishments, these activities still exhibit considerable limitations, particularly in terms of long-term strategic orientation</w:t>
      </w:r>
      <w:r w:rsidR="000253CC" w:rsidRPr="00A1519C">
        <w:rPr>
          <w:color w:val="000000" w:themeColor="text1"/>
          <w:spacing w:val="-14"/>
          <w:sz w:val="27"/>
          <w:szCs w:val="27"/>
        </w:rPr>
        <w:t xml:space="preserve">. </w:t>
      </w:r>
    </w:p>
    <w:p w14:paraId="7C092F94" w14:textId="13587D25" w:rsidR="00A95100" w:rsidRPr="00152433" w:rsidRDefault="00460568" w:rsidP="00A26F01">
      <w:pPr>
        <w:pStyle w:val="Heading2"/>
        <w:spacing w:before="0" w:line="240" w:lineRule="auto"/>
        <w:rPr>
          <w:rFonts w:ascii="Times New Roman Bold" w:hAnsi="Times New Roman Bold"/>
          <w:b w:val="0"/>
          <w:bCs/>
          <w:color w:val="000000" w:themeColor="text1"/>
          <w:spacing w:val="-6"/>
          <w:sz w:val="27"/>
          <w:szCs w:val="27"/>
        </w:rPr>
      </w:pPr>
      <w:bookmarkStart w:id="159" w:name="_Toc199968395"/>
      <w:bookmarkStart w:id="160" w:name="_Toc200015335"/>
      <w:bookmarkStart w:id="161" w:name="_Toc200016154"/>
      <w:bookmarkStart w:id="162" w:name="_Toc200016504"/>
      <w:r w:rsidRPr="00152433">
        <w:rPr>
          <w:rFonts w:ascii="Times New Roman Bold" w:hAnsi="Times New Roman Bold"/>
          <w:b w:val="0"/>
          <w:bCs/>
          <w:color w:val="000000" w:themeColor="text1"/>
          <w:spacing w:val="-6"/>
          <w:sz w:val="27"/>
          <w:szCs w:val="27"/>
        </w:rPr>
        <w:t>2</w:t>
      </w:r>
      <w:r w:rsidR="006709F9" w:rsidRPr="00152433">
        <w:rPr>
          <w:rFonts w:ascii="Times New Roman Bold" w:hAnsi="Times New Roman Bold"/>
          <w:b w:val="0"/>
          <w:bCs/>
          <w:color w:val="000000" w:themeColor="text1"/>
          <w:spacing w:val="-6"/>
          <w:sz w:val="27"/>
          <w:szCs w:val="27"/>
        </w:rPr>
        <w:t xml:space="preserve">.4. </w:t>
      </w:r>
      <w:bookmarkEnd w:id="159"/>
      <w:bookmarkEnd w:id="160"/>
      <w:bookmarkEnd w:id="161"/>
      <w:bookmarkEnd w:id="162"/>
      <w:r w:rsidR="00E346D9" w:rsidRPr="00152433">
        <w:rPr>
          <w:rFonts w:ascii="Times New Roman Bold" w:hAnsi="Times New Roman Bold"/>
          <w:b w:val="0"/>
          <w:bCs/>
          <w:color w:val="000000" w:themeColor="text1"/>
          <w:spacing w:val="-6"/>
          <w:sz w:val="27"/>
          <w:szCs w:val="27"/>
        </w:rPr>
        <w:t>PUBLIC ASSESSMENT OF THE BRANDS OF SON LA’S GI PRODUCTS</w:t>
      </w:r>
    </w:p>
    <w:p w14:paraId="07733489" w14:textId="4B7630EB" w:rsidR="00A95100" w:rsidRPr="004B5733" w:rsidRDefault="00E346D9" w:rsidP="00A26F01">
      <w:pPr>
        <w:spacing w:before="0" w:line="240" w:lineRule="auto"/>
        <w:rPr>
          <w:iCs/>
          <w:color w:val="000000" w:themeColor="text1"/>
          <w:spacing w:val="-12"/>
          <w:sz w:val="27"/>
          <w:szCs w:val="27"/>
        </w:rPr>
      </w:pPr>
      <w:r w:rsidRPr="004B5733">
        <w:rPr>
          <w:iCs/>
          <w:color w:val="000000" w:themeColor="text1"/>
          <w:spacing w:val="-12"/>
          <w:sz w:val="27"/>
          <w:szCs w:val="27"/>
        </w:rPr>
        <w:t xml:space="preserve">To objectively evaluate brand strength through the dimensions of brand awareness, perceived quality, brand associations, and brand loyalty, the dissertation conducted a survey of 650 customers/public respondents across 14 provinces and cities. The number of responses collected from each locality is as follows: Hanoi (158), Son La (45), Quang Ninh (44), Hai Duong (80), Ho Chi Minh City (52), Da Nang (56), Nghe An (38), Ha Tinh (88), Thanh Hoa (17), Hung Yen (38), Ha Nam (23), Hoa Binh (27), Thai Binh (22), and Quang Nam </w:t>
      </w:r>
      <w:r w:rsidR="00FC63D9" w:rsidRPr="004B5733">
        <w:rPr>
          <w:iCs/>
          <w:color w:val="000000" w:themeColor="text1"/>
          <w:spacing w:val="-12"/>
          <w:sz w:val="27"/>
          <w:szCs w:val="27"/>
        </w:rPr>
        <w:t>(7).</w:t>
      </w:r>
    </w:p>
    <w:p w14:paraId="71AB3745" w14:textId="2A152DCF" w:rsidR="00B2242C" w:rsidRPr="00152433" w:rsidRDefault="00460568" w:rsidP="00A26F01">
      <w:pPr>
        <w:pStyle w:val="Heading2"/>
        <w:spacing w:before="0" w:line="240" w:lineRule="auto"/>
        <w:rPr>
          <w:rFonts w:ascii="Times New Roman Bold" w:hAnsi="Times New Roman Bold" w:cs="Times New Roman (Headings CS)"/>
          <w:color w:val="000000" w:themeColor="text1"/>
          <w:spacing w:val="-2"/>
          <w:sz w:val="27"/>
          <w:szCs w:val="27"/>
        </w:rPr>
      </w:pPr>
      <w:bookmarkStart w:id="163" w:name="_Toc199968397"/>
      <w:bookmarkStart w:id="164" w:name="_Toc200015337"/>
      <w:bookmarkStart w:id="165" w:name="_Toc200016156"/>
      <w:bookmarkStart w:id="166" w:name="_Toc200016506"/>
      <w:r w:rsidRPr="00152433">
        <w:rPr>
          <w:rFonts w:ascii="Times New Roman Bold" w:hAnsi="Times New Roman Bold" w:cs="Times New Roman (Headings CS)"/>
          <w:color w:val="000000" w:themeColor="text1"/>
          <w:spacing w:val="-2"/>
          <w:sz w:val="27"/>
          <w:szCs w:val="27"/>
        </w:rPr>
        <w:lastRenderedPageBreak/>
        <w:t>2</w:t>
      </w:r>
      <w:r w:rsidR="00B2242C" w:rsidRPr="00152433">
        <w:rPr>
          <w:rFonts w:ascii="Times New Roman Bold" w:hAnsi="Times New Roman Bold" w:cs="Times New Roman (Headings CS)"/>
          <w:color w:val="000000" w:themeColor="text1"/>
          <w:spacing w:val="-2"/>
          <w:sz w:val="27"/>
          <w:szCs w:val="27"/>
        </w:rPr>
        <w:t xml:space="preserve">.4.1. </w:t>
      </w:r>
      <w:bookmarkEnd w:id="163"/>
      <w:bookmarkEnd w:id="164"/>
      <w:bookmarkEnd w:id="165"/>
      <w:bookmarkEnd w:id="166"/>
      <w:r w:rsidR="00232880" w:rsidRPr="00152433">
        <w:rPr>
          <w:rFonts w:ascii="Times New Roman Bold" w:hAnsi="Times New Roman Bold" w:cs="Times New Roman (Headings CS)"/>
          <w:color w:val="000000" w:themeColor="text1"/>
          <w:spacing w:val="-2"/>
          <w:sz w:val="27"/>
          <w:szCs w:val="27"/>
        </w:rPr>
        <w:t>Public Awareness of the Brands of Son La’s GI Products</w:t>
      </w:r>
      <w:r w:rsidR="00B2242C" w:rsidRPr="00152433">
        <w:rPr>
          <w:rFonts w:ascii="Times New Roman Bold" w:hAnsi="Times New Roman Bold" w:cs="Times New Roman (Headings CS)"/>
          <w:color w:val="000000" w:themeColor="text1"/>
          <w:spacing w:val="-2"/>
          <w:sz w:val="27"/>
          <w:szCs w:val="27"/>
        </w:rPr>
        <w:t xml:space="preserve">  </w:t>
      </w:r>
    </w:p>
    <w:p w14:paraId="3D0ACE3F" w14:textId="5F08EA6E" w:rsidR="00E05ECA" w:rsidRPr="004B5733" w:rsidRDefault="00232880" w:rsidP="00A26F01">
      <w:pPr>
        <w:spacing w:before="0" w:line="240" w:lineRule="auto"/>
        <w:rPr>
          <w:color w:val="000000" w:themeColor="text1"/>
          <w:spacing w:val="-18"/>
          <w:sz w:val="27"/>
          <w:szCs w:val="27"/>
        </w:rPr>
      </w:pPr>
      <w:r w:rsidRPr="004B5733">
        <w:rPr>
          <w:color w:val="000000" w:themeColor="text1"/>
          <w:spacing w:val="-18"/>
          <w:sz w:val="27"/>
          <w:szCs w:val="27"/>
        </w:rPr>
        <w:t>The survey results from 650 customers/public respondents reveal that as many as 246 individuals (accounting for 37.8%) were completely unaware of any GI products from Son La. This indicates that brand communication activities regarding these GI products remain significantly limited</w:t>
      </w:r>
      <w:r w:rsidR="00D17AA4" w:rsidRPr="004B5733">
        <w:rPr>
          <w:color w:val="000000" w:themeColor="text1"/>
          <w:spacing w:val="-18"/>
          <w:sz w:val="27"/>
          <w:szCs w:val="27"/>
        </w:rPr>
        <w:t>.</w:t>
      </w:r>
      <w:r w:rsidRPr="004B5733">
        <w:rPr>
          <w:color w:val="000000" w:themeColor="text1"/>
          <w:spacing w:val="-18"/>
          <w:sz w:val="27"/>
          <w:szCs w:val="27"/>
        </w:rPr>
        <w:t xml:space="preserve"> The majority of the public became aware of Son La’s GI products primarily through tourism in Son La (367 responses for all three products combined), through direct contact with products or introductions at centralized sales points (611 responses), and through recommendations from relatives (384 responses). Digital media channels are still relatively underutilized and less recognized.</w:t>
      </w:r>
      <w:r w:rsidR="00D17AA4" w:rsidRPr="004B5733">
        <w:rPr>
          <w:color w:val="000000" w:themeColor="text1"/>
          <w:spacing w:val="-18"/>
          <w:sz w:val="27"/>
          <w:szCs w:val="27"/>
        </w:rPr>
        <w:t xml:space="preserve"> </w:t>
      </w:r>
    </w:p>
    <w:p w14:paraId="15681FA6" w14:textId="3E8AC2C8" w:rsidR="00A95100" w:rsidRPr="00152433" w:rsidRDefault="00232880" w:rsidP="00A26F01">
      <w:pPr>
        <w:spacing w:before="0" w:line="240" w:lineRule="auto"/>
        <w:rPr>
          <w:color w:val="000000" w:themeColor="text1"/>
          <w:spacing w:val="-10"/>
          <w:sz w:val="27"/>
          <w:szCs w:val="27"/>
        </w:rPr>
      </w:pPr>
      <w:r w:rsidRPr="00152433">
        <w:rPr>
          <w:color w:val="000000" w:themeColor="text1"/>
          <w:spacing w:val="-10"/>
          <w:sz w:val="27"/>
          <w:szCs w:val="27"/>
        </w:rPr>
        <w:t>The levels of brand awareness of GI products, categorized by awareness stages, are presented in Table 2.7 (each respondent selected only one option out of the four listed). The “aided awareness” level accounted for the highest proportion for all three GI products</w:t>
      </w:r>
      <w:r w:rsidR="00D17AA4" w:rsidRPr="00152433">
        <w:rPr>
          <w:color w:val="000000" w:themeColor="text1"/>
          <w:spacing w:val="-10"/>
          <w:sz w:val="27"/>
          <w:szCs w:val="27"/>
        </w:rPr>
        <w:t xml:space="preserve">. </w:t>
      </w:r>
    </w:p>
    <w:p w14:paraId="4A9D28D9" w14:textId="15911DC5" w:rsidR="00B62AF7" w:rsidRPr="00152433" w:rsidRDefault="00232880" w:rsidP="00A26F01">
      <w:pPr>
        <w:spacing w:before="0" w:line="240" w:lineRule="auto"/>
        <w:ind w:firstLine="0"/>
        <w:contextualSpacing/>
        <w:jc w:val="center"/>
        <w:outlineLvl w:val="0"/>
        <w:rPr>
          <w:b/>
          <w:bCs/>
          <w:color w:val="000000" w:themeColor="text1"/>
          <w:sz w:val="27"/>
          <w:szCs w:val="27"/>
        </w:rPr>
      </w:pPr>
      <w:r w:rsidRPr="00152433">
        <w:rPr>
          <w:b/>
          <w:bCs/>
          <w:color w:val="000000" w:themeColor="text1"/>
          <w:sz w:val="27"/>
          <w:szCs w:val="27"/>
        </w:rPr>
        <w:t>Table 2.7: Public Awareness of the Brands of Son La’s GI Products</w:t>
      </w:r>
    </w:p>
    <w:tbl>
      <w:tblPr>
        <w:tblStyle w:val="TableGrid"/>
        <w:tblW w:w="9896" w:type="dxa"/>
        <w:jc w:val="center"/>
        <w:tblLook w:val="04A0" w:firstRow="1" w:lastRow="0" w:firstColumn="1" w:lastColumn="0" w:noHBand="0" w:noVBand="1"/>
      </w:tblPr>
      <w:tblGrid>
        <w:gridCol w:w="388"/>
        <w:gridCol w:w="7206"/>
        <w:gridCol w:w="297"/>
        <w:gridCol w:w="438"/>
        <w:gridCol w:w="297"/>
        <w:gridCol w:w="438"/>
        <w:gridCol w:w="394"/>
        <w:gridCol w:w="438"/>
      </w:tblGrid>
      <w:tr w:rsidR="004A14AF" w:rsidRPr="004B5733" w14:paraId="011D67FD" w14:textId="77777777" w:rsidTr="004B5733">
        <w:trPr>
          <w:jc w:val="center"/>
        </w:trPr>
        <w:tc>
          <w:tcPr>
            <w:tcW w:w="0" w:type="auto"/>
            <w:vMerge w:val="restart"/>
            <w:vAlign w:val="center"/>
          </w:tcPr>
          <w:p w14:paraId="09961BA0" w14:textId="798DAAE8" w:rsidR="00E450CE" w:rsidRPr="004B5733" w:rsidRDefault="0074725E" w:rsidP="004B5733">
            <w:pPr>
              <w:spacing w:before="0" w:line="240" w:lineRule="auto"/>
              <w:ind w:left="-57" w:right="-57" w:firstLine="0"/>
              <w:jc w:val="center"/>
              <w:rPr>
                <w:b/>
                <w:bCs/>
                <w:color w:val="000000" w:themeColor="text1"/>
                <w:spacing w:val="-8"/>
                <w:sz w:val="21"/>
                <w:szCs w:val="23"/>
              </w:rPr>
            </w:pPr>
            <w:r w:rsidRPr="004B5733">
              <w:rPr>
                <w:b/>
                <w:bCs/>
                <w:color w:val="000000" w:themeColor="text1"/>
                <w:spacing w:val="-8"/>
                <w:sz w:val="21"/>
                <w:szCs w:val="23"/>
              </w:rPr>
              <w:t>No.</w:t>
            </w:r>
          </w:p>
        </w:tc>
        <w:tc>
          <w:tcPr>
            <w:tcW w:w="7206" w:type="dxa"/>
            <w:vMerge w:val="restart"/>
            <w:vAlign w:val="center"/>
          </w:tcPr>
          <w:p w14:paraId="5EAE9134" w14:textId="1C35C1D3" w:rsidR="00E450CE" w:rsidRPr="004B5733" w:rsidRDefault="00232880" w:rsidP="004B5733">
            <w:pPr>
              <w:spacing w:before="0" w:line="240" w:lineRule="auto"/>
              <w:ind w:left="-57" w:right="-57" w:firstLine="0"/>
              <w:jc w:val="center"/>
              <w:rPr>
                <w:b/>
                <w:bCs/>
                <w:color w:val="000000" w:themeColor="text1"/>
                <w:spacing w:val="-8"/>
                <w:sz w:val="21"/>
                <w:szCs w:val="23"/>
              </w:rPr>
            </w:pPr>
            <w:r w:rsidRPr="004B5733">
              <w:rPr>
                <w:b/>
                <w:bCs/>
                <w:color w:val="000000" w:themeColor="text1"/>
                <w:spacing w:val="-8"/>
                <w:sz w:val="21"/>
                <w:szCs w:val="23"/>
              </w:rPr>
              <w:t>Content</w:t>
            </w:r>
          </w:p>
        </w:tc>
        <w:tc>
          <w:tcPr>
            <w:tcW w:w="0" w:type="auto"/>
            <w:gridSpan w:val="2"/>
            <w:shd w:val="clear" w:color="auto" w:fill="F2F2F2" w:themeFill="background1" w:themeFillShade="F2"/>
            <w:vAlign w:val="center"/>
          </w:tcPr>
          <w:p w14:paraId="6D5BD3B8" w14:textId="21ED75EA" w:rsidR="00E450CE" w:rsidRPr="004B5733" w:rsidRDefault="00E450CE" w:rsidP="004B5733">
            <w:pPr>
              <w:spacing w:before="0" w:line="240" w:lineRule="auto"/>
              <w:ind w:left="-57" w:right="-57" w:firstLine="0"/>
              <w:jc w:val="center"/>
              <w:rPr>
                <w:b/>
                <w:bCs/>
                <w:color w:val="000000" w:themeColor="text1"/>
                <w:spacing w:val="-8"/>
                <w:sz w:val="21"/>
                <w:szCs w:val="23"/>
              </w:rPr>
            </w:pPr>
            <w:r w:rsidRPr="004B5733">
              <w:rPr>
                <w:b/>
                <w:bCs/>
                <w:color w:val="000000" w:themeColor="text1"/>
                <w:spacing w:val="-8"/>
                <w:sz w:val="21"/>
                <w:szCs w:val="23"/>
              </w:rPr>
              <w:t>C</w:t>
            </w:r>
            <w:r w:rsidR="00232880" w:rsidRPr="004B5733">
              <w:rPr>
                <w:b/>
                <w:bCs/>
                <w:color w:val="000000" w:themeColor="text1"/>
                <w:spacing w:val="-8"/>
                <w:sz w:val="21"/>
                <w:szCs w:val="23"/>
              </w:rPr>
              <w:t>offee</w:t>
            </w:r>
          </w:p>
        </w:tc>
        <w:tc>
          <w:tcPr>
            <w:tcW w:w="0" w:type="auto"/>
            <w:gridSpan w:val="2"/>
            <w:vAlign w:val="center"/>
          </w:tcPr>
          <w:p w14:paraId="0FF158FA" w14:textId="233F68E9" w:rsidR="00E450CE" w:rsidRPr="004B5733" w:rsidRDefault="00232880" w:rsidP="004B5733">
            <w:pPr>
              <w:spacing w:before="0" w:line="240" w:lineRule="auto"/>
              <w:ind w:left="-57" w:right="-57" w:firstLine="0"/>
              <w:jc w:val="center"/>
              <w:rPr>
                <w:b/>
                <w:bCs/>
                <w:color w:val="000000" w:themeColor="text1"/>
                <w:spacing w:val="-8"/>
                <w:sz w:val="21"/>
                <w:szCs w:val="23"/>
              </w:rPr>
            </w:pPr>
            <w:r w:rsidRPr="004B5733">
              <w:rPr>
                <w:b/>
                <w:bCs/>
                <w:color w:val="000000" w:themeColor="text1"/>
                <w:spacing w:val="-8"/>
                <w:sz w:val="21"/>
                <w:szCs w:val="23"/>
              </w:rPr>
              <w:t>Mango</w:t>
            </w:r>
          </w:p>
        </w:tc>
        <w:tc>
          <w:tcPr>
            <w:tcW w:w="0" w:type="auto"/>
            <w:gridSpan w:val="2"/>
            <w:shd w:val="clear" w:color="auto" w:fill="F2F2F2" w:themeFill="background1" w:themeFillShade="F2"/>
            <w:vAlign w:val="center"/>
          </w:tcPr>
          <w:p w14:paraId="49B00785" w14:textId="7AC4E404" w:rsidR="00E450CE" w:rsidRPr="004B5733" w:rsidRDefault="00232880" w:rsidP="004B5733">
            <w:pPr>
              <w:spacing w:before="0" w:line="240" w:lineRule="auto"/>
              <w:ind w:left="-57" w:right="-57" w:firstLine="0"/>
              <w:jc w:val="center"/>
              <w:rPr>
                <w:b/>
                <w:bCs/>
                <w:color w:val="000000" w:themeColor="text1"/>
                <w:spacing w:val="-8"/>
                <w:sz w:val="21"/>
                <w:szCs w:val="23"/>
              </w:rPr>
            </w:pPr>
            <w:r w:rsidRPr="004B5733">
              <w:rPr>
                <w:b/>
                <w:bCs/>
                <w:color w:val="000000" w:themeColor="text1"/>
                <w:spacing w:val="-8"/>
                <w:sz w:val="21"/>
                <w:szCs w:val="23"/>
              </w:rPr>
              <w:t>Shan tea</w:t>
            </w:r>
          </w:p>
        </w:tc>
      </w:tr>
      <w:tr w:rsidR="00232880" w:rsidRPr="004B5733" w14:paraId="30739A24" w14:textId="77777777" w:rsidTr="004B5733">
        <w:trPr>
          <w:jc w:val="center"/>
        </w:trPr>
        <w:tc>
          <w:tcPr>
            <w:tcW w:w="0" w:type="auto"/>
            <w:vMerge/>
            <w:vAlign w:val="center"/>
          </w:tcPr>
          <w:p w14:paraId="0033A78D" w14:textId="77777777" w:rsidR="00232880" w:rsidRPr="004B5733" w:rsidRDefault="00232880" w:rsidP="004B5733">
            <w:pPr>
              <w:spacing w:before="0" w:line="240" w:lineRule="auto"/>
              <w:ind w:left="-57" w:right="-57" w:firstLine="0"/>
              <w:jc w:val="center"/>
              <w:rPr>
                <w:color w:val="000000" w:themeColor="text1"/>
                <w:spacing w:val="-8"/>
                <w:sz w:val="21"/>
                <w:szCs w:val="23"/>
              </w:rPr>
            </w:pPr>
          </w:p>
        </w:tc>
        <w:tc>
          <w:tcPr>
            <w:tcW w:w="7206" w:type="dxa"/>
            <w:vMerge/>
          </w:tcPr>
          <w:p w14:paraId="58AF7D86" w14:textId="5A70D96A" w:rsidR="00232880" w:rsidRPr="004B5733" w:rsidRDefault="00232880" w:rsidP="004B5733">
            <w:pPr>
              <w:spacing w:before="0" w:line="240" w:lineRule="auto"/>
              <w:ind w:left="-57" w:right="-57" w:firstLine="0"/>
              <w:rPr>
                <w:color w:val="000000" w:themeColor="text1"/>
                <w:spacing w:val="-8"/>
                <w:sz w:val="21"/>
                <w:szCs w:val="23"/>
              </w:rPr>
            </w:pPr>
          </w:p>
        </w:tc>
        <w:tc>
          <w:tcPr>
            <w:tcW w:w="0" w:type="auto"/>
            <w:shd w:val="clear" w:color="auto" w:fill="F2F2F2" w:themeFill="background1" w:themeFillShade="F2"/>
            <w:vAlign w:val="center"/>
          </w:tcPr>
          <w:p w14:paraId="15192A84" w14:textId="6DA5B5DC" w:rsidR="00232880" w:rsidRPr="004B5733" w:rsidRDefault="00232880" w:rsidP="004B5733">
            <w:pPr>
              <w:spacing w:before="0" w:line="240" w:lineRule="auto"/>
              <w:ind w:left="-57" w:right="-57" w:firstLine="0"/>
              <w:jc w:val="center"/>
              <w:rPr>
                <w:b/>
                <w:bCs/>
                <w:i/>
                <w:iCs/>
                <w:color w:val="000000" w:themeColor="text1"/>
                <w:spacing w:val="-8"/>
                <w:sz w:val="21"/>
                <w:szCs w:val="23"/>
              </w:rPr>
            </w:pPr>
            <w:r w:rsidRPr="004B5733">
              <w:rPr>
                <w:b/>
                <w:bCs/>
                <w:i/>
                <w:iCs/>
                <w:color w:val="000000" w:themeColor="text1"/>
                <w:spacing w:val="-8"/>
                <w:sz w:val="21"/>
                <w:szCs w:val="23"/>
              </w:rPr>
              <w:t>N</w:t>
            </w:r>
          </w:p>
        </w:tc>
        <w:tc>
          <w:tcPr>
            <w:tcW w:w="0" w:type="auto"/>
            <w:shd w:val="clear" w:color="auto" w:fill="F2F2F2" w:themeFill="background1" w:themeFillShade="F2"/>
            <w:vAlign w:val="center"/>
          </w:tcPr>
          <w:p w14:paraId="5F6F6B73" w14:textId="7AB5E50D" w:rsidR="00232880" w:rsidRPr="004B5733" w:rsidRDefault="00232880" w:rsidP="004B5733">
            <w:pPr>
              <w:spacing w:before="0" w:line="240" w:lineRule="auto"/>
              <w:ind w:left="-57" w:right="-57" w:firstLine="0"/>
              <w:jc w:val="center"/>
              <w:rPr>
                <w:b/>
                <w:bCs/>
                <w:i/>
                <w:iCs/>
                <w:color w:val="000000" w:themeColor="text1"/>
                <w:spacing w:val="-8"/>
                <w:sz w:val="21"/>
                <w:szCs w:val="23"/>
              </w:rPr>
            </w:pPr>
            <w:r w:rsidRPr="004B5733">
              <w:rPr>
                <w:b/>
                <w:bCs/>
                <w:i/>
                <w:iCs/>
                <w:color w:val="000000" w:themeColor="text1"/>
                <w:spacing w:val="-8"/>
                <w:sz w:val="21"/>
                <w:szCs w:val="23"/>
              </w:rPr>
              <w:t>%</w:t>
            </w:r>
          </w:p>
        </w:tc>
        <w:tc>
          <w:tcPr>
            <w:tcW w:w="0" w:type="auto"/>
            <w:vAlign w:val="center"/>
          </w:tcPr>
          <w:p w14:paraId="2F291FEE" w14:textId="32E6882B" w:rsidR="00232880" w:rsidRPr="004B5733" w:rsidRDefault="00232880" w:rsidP="004B5733">
            <w:pPr>
              <w:spacing w:before="0" w:line="240" w:lineRule="auto"/>
              <w:ind w:left="-57" w:right="-57" w:firstLine="0"/>
              <w:jc w:val="center"/>
              <w:rPr>
                <w:color w:val="000000" w:themeColor="text1"/>
                <w:spacing w:val="-8"/>
                <w:sz w:val="21"/>
                <w:szCs w:val="23"/>
              </w:rPr>
            </w:pPr>
            <w:r w:rsidRPr="004B5733">
              <w:rPr>
                <w:b/>
                <w:bCs/>
                <w:i/>
                <w:iCs/>
                <w:color w:val="000000" w:themeColor="text1"/>
                <w:spacing w:val="-8"/>
                <w:sz w:val="21"/>
                <w:szCs w:val="23"/>
              </w:rPr>
              <w:t>N</w:t>
            </w:r>
          </w:p>
        </w:tc>
        <w:tc>
          <w:tcPr>
            <w:tcW w:w="0" w:type="auto"/>
            <w:vAlign w:val="center"/>
          </w:tcPr>
          <w:p w14:paraId="507A06F9" w14:textId="6FD6A599" w:rsidR="00232880" w:rsidRPr="004B5733" w:rsidRDefault="00232880" w:rsidP="004B5733">
            <w:pPr>
              <w:spacing w:before="0" w:line="240" w:lineRule="auto"/>
              <w:ind w:left="-57" w:right="-57" w:firstLine="0"/>
              <w:jc w:val="center"/>
              <w:rPr>
                <w:color w:val="000000" w:themeColor="text1"/>
                <w:spacing w:val="-8"/>
                <w:sz w:val="21"/>
                <w:szCs w:val="23"/>
              </w:rPr>
            </w:pPr>
            <w:r w:rsidRPr="004B5733">
              <w:rPr>
                <w:b/>
                <w:bCs/>
                <w:i/>
                <w:iCs/>
                <w:color w:val="000000" w:themeColor="text1"/>
                <w:spacing w:val="-8"/>
                <w:sz w:val="21"/>
                <w:szCs w:val="23"/>
              </w:rPr>
              <w:t>%</w:t>
            </w:r>
          </w:p>
        </w:tc>
        <w:tc>
          <w:tcPr>
            <w:tcW w:w="0" w:type="auto"/>
            <w:shd w:val="clear" w:color="auto" w:fill="F2F2F2" w:themeFill="background1" w:themeFillShade="F2"/>
            <w:vAlign w:val="center"/>
          </w:tcPr>
          <w:p w14:paraId="117A3532" w14:textId="2B299FF3" w:rsidR="00232880" w:rsidRPr="004B5733" w:rsidRDefault="00232880" w:rsidP="004B5733">
            <w:pPr>
              <w:spacing w:before="0" w:line="240" w:lineRule="auto"/>
              <w:ind w:left="-57" w:right="-57" w:firstLine="0"/>
              <w:jc w:val="center"/>
              <w:rPr>
                <w:color w:val="000000" w:themeColor="text1"/>
                <w:spacing w:val="-8"/>
                <w:sz w:val="21"/>
                <w:szCs w:val="23"/>
              </w:rPr>
            </w:pPr>
            <w:r w:rsidRPr="004B5733">
              <w:rPr>
                <w:b/>
                <w:bCs/>
                <w:i/>
                <w:iCs/>
                <w:color w:val="000000" w:themeColor="text1"/>
                <w:spacing w:val="-8"/>
                <w:sz w:val="21"/>
                <w:szCs w:val="23"/>
              </w:rPr>
              <w:t>N</w:t>
            </w:r>
          </w:p>
        </w:tc>
        <w:tc>
          <w:tcPr>
            <w:tcW w:w="0" w:type="auto"/>
            <w:shd w:val="clear" w:color="auto" w:fill="F2F2F2" w:themeFill="background1" w:themeFillShade="F2"/>
            <w:vAlign w:val="center"/>
          </w:tcPr>
          <w:p w14:paraId="746A6362" w14:textId="06D8ACD9" w:rsidR="00232880" w:rsidRPr="004B5733" w:rsidRDefault="00232880" w:rsidP="004B5733">
            <w:pPr>
              <w:spacing w:before="0" w:line="240" w:lineRule="auto"/>
              <w:ind w:left="-57" w:right="-57" w:firstLine="0"/>
              <w:jc w:val="center"/>
              <w:rPr>
                <w:color w:val="000000" w:themeColor="text1"/>
                <w:spacing w:val="-8"/>
                <w:sz w:val="21"/>
                <w:szCs w:val="23"/>
              </w:rPr>
            </w:pPr>
            <w:r w:rsidRPr="004B5733">
              <w:rPr>
                <w:b/>
                <w:bCs/>
                <w:i/>
                <w:iCs/>
                <w:color w:val="000000" w:themeColor="text1"/>
                <w:spacing w:val="-8"/>
                <w:sz w:val="21"/>
                <w:szCs w:val="23"/>
              </w:rPr>
              <w:t>%</w:t>
            </w:r>
          </w:p>
        </w:tc>
      </w:tr>
      <w:tr w:rsidR="004A14AF" w:rsidRPr="004B5733" w14:paraId="07E09D81" w14:textId="77777777" w:rsidTr="004B5733">
        <w:trPr>
          <w:jc w:val="center"/>
        </w:trPr>
        <w:tc>
          <w:tcPr>
            <w:tcW w:w="7594" w:type="dxa"/>
            <w:gridSpan w:val="2"/>
            <w:vAlign w:val="center"/>
          </w:tcPr>
          <w:p w14:paraId="039DDAA5" w14:textId="2A86728E" w:rsidR="00B753CA" w:rsidRPr="004B5733" w:rsidRDefault="00232880" w:rsidP="004B5733">
            <w:pPr>
              <w:spacing w:before="0" w:line="240" w:lineRule="auto"/>
              <w:ind w:left="-57" w:right="-57" w:firstLine="0"/>
              <w:rPr>
                <w:b/>
                <w:bCs/>
                <w:i/>
                <w:iCs/>
                <w:color w:val="000000" w:themeColor="text1"/>
                <w:spacing w:val="-8"/>
                <w:sz w:val="21"/>
                <w:szCs w:val="23"/>
              </w:rPr>
            </w:pPr>
            <w:r w:rsidRPr="004B5733">
              <w:rPr>
                <w:b/>
                <w:bCs/>
                <w:i/>
                <w:iCs/>
                <w:color w:val="000000" w:themeColor="text1"/>
                <w:spacing w:val="-8"/>
                <w:sz w:val="21"/>
                <w:szCs w:val="23"/>
              </w:rPr>
              <w:t>Number of respondents aware of Son La’s GI products</w:t>
            </w:r>
          </w:p>
        </w:tc>
        <w:tc>
          <w:tcPr>
            <w:tcW w:w="0" w:type="auto"/>
            <w:gridSpan w:val="2"/>
            <w:shd w:val="clear" w:color="auto" w:fill="F2F2F2" w:themeFill="background1" w:themeFillShade="F2"/>
            <w:vAlign w:val="center"/>
          </w:tcPr>
          <w:p w14:paraId="0B2A900A" w14:textId="42B358CD" w:rsidR="00B753CA" w:rsidRPr="004B5733" w:rsidRDefault="00B753CA" w:rsidP="004B5733">
            <w:pPr>
              <w:spacing w:before="0" w:line="240" w:lineRule="auto"/>
              <w:ind w:left="-57" w:right="-57" w:firstLine="0"/>
              <w:jc w:val="center"/>
              <w:rPr>
                <w:b/>
                <w:bCs/>
                <w:i/>
                <w:iCs/>
                <w:color w:val="000000" w:themeColor="text1"/>
                <w:spacing w:val="-8"/>
                <w:sz w:val="21"/>
                <w:szCs w:val="23"/>
              </w:rPr>
            </w:pPr>
            <w:r w:rsidRPr="004B5733">
              <w:rPr>
                <w:b/>
                <w:bCs/>
                <w:i/>
                <w:iCs/>
                <w:color w:val="000000" w:themeColor="text1"/>
                <w:spacing w:val="-8"/>
                <w:sz w:val="21"/>
                <w:szCs w:val="23"/>
              </w:rPr>
              <w:t>186</w:t>
            </w:r>
          </w:p>
        </w:tc>
        <w:tc>
          <w:tcPr>
            <w:tcW w:w="0" w:type="auto"/>
            <w:gridSpan w:val="2"/>
            <w:vAlign w:val="center"/>
          </w:tcPr>
          <w:p w14:paraId="2D8923B2" w14:textId="13441A82" w:rsidR="00B753CA" w:rsidRPr="004B5733" w:rsidRDefault="00B753CA" w:rsidP="004B5733">
            <w:pPr>
              <w:spacing w:before="0" w:line="240" w:lineRule="auto"/>
              <w:ind w:left="-57" w:right="-57" w:firstLine="0"/>
              <w:jc w:val="center"/>
              <w:rPr>
                <w:b/>
                <w:bCs/>
                <w:i/>
                <w:iCs/>
                <w:color w:val="000000" w:themeColor="text1"/>
                <w:spacing w:val="-8"/>
                <w:sz w:val="21"/>
                <w:szCs w:val="23"/>
              </w:rPr>
            </w:pPr>
            <w:r w:rsidRPr="004B5733">
              <w:rPr>
                <w:b/>
                <w:bCs/>
                <w:i/>
                <w:iCs/>
                <w:color w:val="000000" w:themeColor="text1"/>
                <w:spacing w:val="-8"/>
                <w:sz w:val="21"/>
                <w:szCs w:val="23"/>
              </w:rPr>
              <w:t>138</w:t>
            </w:r>
          </w:p>
        </w:tc>
        <w:tc>
          <w:tcPr>
            <w:tcW w:w="0" w:type="auto"/>
            <w:gridSpan w:val="2"/>
            <w:shd w:val="clear" w:color="auto" w:fill="F2F2F2" w:themeFill="background1" w:themeFillShade="F2"/>
            <w:vAlign w:val="center"/>
          </w:tcPr>
          <w:p w14:paraId="71849F4F" w14:textId="3511A36C" w:rsidR="00B753CA" w:rsidRPr="004B5733" w:rsidRDefault="00B753CA" w:rsidP="004B5733">
            <w:pPr>
              <w:spacing w:before="0" w:line="240" w:lineRule="auto"/>
              <w:ind w:left="-57" w:right="-57" w:firstLine="0"/>
              <w:jc w:val="center"/>
              <w:rPr>
                <w:b/>
                <w:bCs/>
                <w:i/>
                <w:iCs/>
                <w:color w:val="000000" w:themeColor="text1"/>
                <w:spacing w:val="-8"/>
                <w:sz w:val="21"/>
                <w:szCs w:val="23"/>
              </w:rPr>
            </w:pPr>
            <w:r w:rsidRPr="004B5733">
              <w:rPr>
                <w:b/>
                <w:bCs/>
                <w:i/>
                <w:iCs/>
                <w:color w:val="000000" w:themeColor="text1"/>
                <w:spacing w:val="-8"/>
                <w:sz w:val="21"/>
                <w:szCs w:val="23"/>
              </w:rPr>
              <w:t>346</w:t>
            </w:r>
          </w:p>
        </w:tc>
      </w:tr>
      <w:tr w:rsidR="004A14AF" w:rsidRPr="004B5733" w14:paraId="3E73AB01" w14:textId="77777777" w:rsidTr="004B5733">
        <w:trPr>
          <w:jc w:val="center"/>
        </w:trPr>
        <w:tc>
          <w:tcPr>
            <w:tcW w:w="0" w:type="auto"/>
            <w:vAlign w:val="center"/>
          </w:tcPr>
          <w:p w14:paraId="602B1340" w14:textId="77777777" w:rsidR="00AD4ECD" w:rsidRPr="004B5733" w:rsidRDefault="00AD4ECD" w:rsidP="004B5733">
            <w:pPr>
              <w:spacing w:before="0" w:line="240" w:lineRule="auto"/>
              <w:ind w:left="-57" w:right="-57" w:firstLine="0"/>
              <w:jc w:val="center"/>
              <w:rPr>
                <w:color w:val="000000" w:themeColor="text1"/>
                <w:spacing w:val="-8"/>
                <w:sz w:val="21"/>
                <w:szCs w:val="23"/>
              </w:rPr>
            </w:pPr>
            <w:r w:rsidRPr="004B5733">
              <w:rPr>
                <w:color w:val="000000" w:themeColor="text1"/>
                <w:spacing w:val="-8"/>
                <w:sz w:val="21"/>
                <w:szCs w:val="23"/>
              </w:rPr>
              <w:t>1</w:t>
            </w:r>
          </w:p>
        </w:tc>
        <w:tc>
          <w:tcPr>
            <w:tcW w:w="7206" w:type="dxa"/>
          </w:tcPr>
          <w:p w14:paraId="6F8E5CE2" w14:textId="4C5E04BA" w:rsidR="00AD4ECD" w:rsidRPr="004B5733" w:rsidRDefault="00232880" w:rsidP="004B5733">
            <w:pPr>
              <w:spacing w:before="0" w:line="240" w:lineRule="auto"/>
              <w:ind w:left="-57" w:right="-57" w:firstLine="0"/>
              <w:rPr>
                <w:color w:val="000000" w:themeColor="text1"/>
                <w:spacing w:val="-8"/>
                <w:sz w:val="21"/>
                <w:szCs w:val="23"/>
              </w:rPr>
            </w:pPr>
            <w:r w:rsidRPr="004B5733">
              <w:rPr>
                <w:color w:val="000000" w:themeColor="text1"/>
                <w:spacing w:val="-8"/>
                <w:sz w:val="21"/>
                <w:szCs w:val="23"/>
              </w:rPr>
              <w:t>Top-of-mind awareness when there is a need to use this type of product</w:t>
            </w:r>
          </w:p>
        </w:tc>
        <w:tc>
          <w:tcPr>
            <w:tcW w:w="0" w:type="auto"/>
            <w:shd w:val="clear" w:color="auto" w:fill="F2F2F2" w:themeFill="background1" w:themeFillShade="F2"/>
            <w:vAlign w:val="center"/>
          </w:tcPr>
          <w:p w14:paraId="60E90040" w14:textId="6FCF4B54" w:rsidR="00AD4ECD" w:rsidRPr="004B5733" w:rsidRDefault="00AD4ECD" w:rsidP="004B5733">
            <w:pPr>
              <w:spacing w:before="0" w:line="240" w:lineRule="auto"/>
              <w:ind w:left="-57" w:right="-57" w:firstLine="0"/>
              <w:jc w:val="center"/>
              <w:rPr>
                <w:color w:val="000000" w:themeColor="text1"/>
                <w:spacing w:val="-8"/>
                <w:sz w:val="21"/>
                <w:szCs w:val="23"/>
              </w:rPr>
            </w:pPr>
            <w:r w:rsidRPr="004B5733">
              <w:rPr>
                <w:color w:val="000000" w:themeColor="text1"/>
                <w:spacing w:val="-8"/>
                <w:sz w:val="21"/>
                <w:szCs w:val="23"/>
              </w:rPr>
              <w:t>17</w:t>
            </w:r>
          </w:p>
        </w:tc>
        <w:tc>
          <w:tcPr>
            <w:tcW w:w="0" w:type="auto"/>
            <w:shd w:val="clear" w:color="auto" w:fill="F2F2F2" w:themeFill="background1" w:themeFillShade="F2"/>
            <w:vAlign w:val="center"/>
          </w:tcPr>
          <w:p w14:paraId="438E3F37" w14:textId="1167444A" w:rsidR="00AD4ECD" w:rsidRPr="004B5733" w:rsidRDefault="00AD4ECD" w:rsidP="004B5733">
            <w:pPr>
              <w:spacing w:before="0" w:line="240" w:lineRule="auto"/>
              <w:ind w:left="-57" w:right="-57" w:firstLine="0"/>
              <w:jc w:val="center"/>
              <w:rPr>
                <w:i/>
                <w:iCs/>
                <w:color w:val="000000" w:themeColor="text1"/>
                <w:spacing w:val="-8"/>
                <w:sz w:val="21"/>
                <w:szCs w:val="23"/>
              </w:rPr>
            </w:pPr>
            <w:r w:rsidRPr="004B5733">
              <w:rPr>
                <w:i/>
                <w:iCs/>
                <w:color w:val="000000" w:themeColor="text1"/>
                <w:spacing w:val="-8"/>
                <w:sz w:val="21"/>
                <w:szCs w:val="23"/>
              </w:rPr>
              <w:t>9,1</w:t>
            </w:r>
          </w:p>
        </w:tc>
        <w:tc>
          <w:tcPr>
            <w:tcW w:w="0" w:type="auto"/>
            <w:vAlign w:val="center"/>
          </w:tcPr>
          <w:p w14:paraId="09B2AB0A" w14:textId="6BFA6105" w:rsidR="00AD4ECD" w:rsidRPr="004B5733" w:rsidRDefault="00AD4ECD" w:rsidP="004B5733">
            <w:pPr>
              <w:spacing w:before="0" w:line="240" w:lineRule="auto"/>
              <w:ind w:left="-57" w:right="-57" w:firstLine="0"/>
              <w:jc w:val="center"/>
              <w:rPr>
                <w:color w:val="000000" w:themeColor="text1"/>
                <w:spacing w:val="-8"/>
                <w:sz w:val="21"/>
                <w:szCs w:val="23"/>
              </w:rPr>
            </w:pPr>
            <w:r w:rsidRPr="004B5733">
              <w:rPr>
                <w:color w:val="000000" w:themeColor="text1"/>
                <w:spacing w:val="-8"/>
                <w:sz w:val="21"/>
                <w:szCs w:val="23"/>
              </w:rPr>
              <w:t>9</w:t>
            </w:r>
          </w:p>
        </w:tc>
        <w:tc>
          <w:tcPr>
            <w:tcW w:w="0" w:type="auto"/>
            <w:vAlign w:val="center"/>
          </w:tcPr>
          <w:p w14:paraId="431BF739" w14:textId="69ADB92B" w:rsidR="00AD4ECD" w:rsidRPr="004B5733" w:rsidRDefault="00AD4ECD" w:rsidP="004B5733">
            <w:pPr>
              <w:spacing w:before="0" w:line="240" w:lineRule="auto"/>
              <w:ind w:left="-57" w:right="-57" w:firstLine="0"/>
              <w:jc w:val="center"/>
              <w:rPr>
                <w:i/>
                <w:iCs/>
                <w:color w:val="000000" w:themeColor="text1"/>
                <w:spacing w:val="-8"/>
                <w:sz w:val="21"/>
                <w:szCs w:val="23"/>
              </w:rPr>
            </w:pPr>
            <w:r w:rsidRPr="004B5733">
              <w:rPr>
                <w:i/>
                <w:iCs/>
                <w:color w:val="000000" w:themeColor="text1"/>
                <w:spacing w:val="-8"/>
                <w:sz w:val="21"/>
                <w:szCs w:val="23"/>
              </w:rPr>
              <w:t>6,5</w:t>
            </w:r>
          </w:p>
        </w:tc>
        <w:tc>
          <w:tcPr>
            <w:tcW w:w="0" w:type="auto"/>
            <w:shd w:val="clear" w:color="auto" w:fill="F2F2F2" w:themeFill="background1" w:themeFillShade="F2"/>
            <w:vAlign w:val="center"/>
          </w:tcPr>
          <w:p w14:paraId="72C3EA91" w14:textId="4F38D2B5" w:rsidR="00AD4ECD" w:rsidRPr="004B5733" w:rsidRDefault="00AD4ECD" w:rsidP="004B5733">
            <w:pPr>
              <w:spacing w:before="0" w:line="240" w:lineRule="auto"/>
              <w:ind w:left="-57" w:right="-57" w:firstLine="0"/>
              <w:jc w:val="center"/>
              <w:rPr>
                <w:color w:val="000000" w:themeColor="text1"/>
                <w:spacing w:val="-8"/>
                <w:sz w:val="21"/>
                <w:szCs w:val="23"/>
              </w:rPr>
            </w:pPr>
            <w:r w:rsidRPr="004B5733">
              <w:rPr>
                <w:color w:val="000000" w:themeColor="text1"/>
                <w:spacing w:val="-8"/>
                <w:sz w:val="21"/>
                <w:szCs w:val="23"/>
              </w:rPr>
              <w:t>48</w:t>
            </w:r>
          </w:p>
        </w:tc>
        <w:tc>
          <w:tcPr>
            <w:tcW w:w="0" w:type="auto"/>
            <w:shd w:val="clear" w:color="auto" w:fill="F2F2F2" w:themeFill="background1" w:themeFillShade="F2"/>
            <w:vAlign w:val="center"/>
          </w:tcPr>
          <w:p w14:paraId="22E8222C" w14:textId="5497E04B" w:rsidR="00AD4ECD" w:rsidRPr="004B5733" w:rsidRDefault="00AD4ECD" w:rsidP="004B5733">
            <w:pPr>
              <w:spacing w:before="0" w:line="240" w:lineRule="auto"/>
              <w:ind w:left="-57" w:right="-57" w:firstLine="0"/>
              <w:jc w:val="center"/>
              <w:rPr>
                <w:i/>
                <w:iCs/>
                <w:color w:val="000000" w:themeColor="text1"/>
                <w:spacing w:val="-8"/>
                <w:sz w:val="21"/>
                <w:szCs w:val="23"/>
              </w:rPr>
            </w:pPr>
            <w:r w:rsidRPr="004B5733">
              <w:rPr>
                <w:i/>
                <w:iCs/>
                <w:color w:val="000000" w:themeColor="text1"/>
                <w:spacing w:val="-8"/>
                <w:sz w:val="21"/>
                <w:szCs w:val="23"/>
              </w:rPr>
              <w:t>13,9</w:t>
            </w:r>
          </w:p>
        </w:tc>
      </w:tr>
      <w:tr w:rsidR="004A14AF" w:rsidRPr="004B5733" w14:paraId="5127EC67" w14:textId="77777777" w:rsidTr="004B5733">
        <w:trPr>
          <w:jc w:val="center"/>
        </w:trPr>
        <w:tc>
          <w:tcPr>
            <w:tcW w:w="0" w:type="auto"/>
            <w:vAlign w:val="center"/>
          </w:tcPr>
          <w:p w14:paraId="767427F7" w14:textId="77777777" w:rsidR="00AD4ECD" w:rsidRPr="004B5733" w:rsidRDefault="00AD4ECD" w:rsidP="004B5733">
            <w:pPr>
              <w:spacing w:before="0" w:line="240" w:lineRule="auto"/>
              <w:ind w:left="-57" w:right="-57" w:firstLine="0"/>
              <w:jc w:val="center"/>
              <w:rPr>
                <w:color w:val="000000" w:themeColor="text1"/>
                <w:spacing w:val="-8"/>
                <w:sz w:val="21"/>
                <w:szCs w:val="23"/>
              </w:rPr>
            </w:pPr>
            <w:r w:rsidRPr="004B5733">
              <w:rPr>
                <w:color w:val="000000" w:themeColor="text1"/>
                <w:spacing w:val="-8"/>
                <w:sz w:val="21"/>
                <w:szCs w:val="23"/>
              </w:rPr>
              <w:t>2</w:t>
            </w:r>
          </w:p>
        </w:tc>
        <w:tc>
          <w:tcPr>
            <w:tcW w:w="7206" w:type="dxa"/>
          </w:tcPr>
          <w:p w14:paraId="612E306E" w14:textId="58A58A51" w:rsidR="00AD4ECD" w:rsidRPr="004B5733" w:rsidRDefault="00232880" w:rsidP="004B5733">
            <w:pPr>
              <w:spacing w:before="0" w:line="240" w:lineRule="auto"/>
              <w:ind w:left="-57" w:right="-57" w:firstLine="0"/>
              <w:rPr>
                <w:color w:val="000000" w:themeColor="text1"/>
                <w:spacing w:val="-8"/>
                <w:sz w:val="21"/>
                <w:szCs w:val="23"/>
              </w:rPr>
            </w:pPr>
            <w:r w:rsidRPr="004B5733">
              <w:rPr>
                <w:color w:val="000000" w:themeColor="text1"/>
                <w:spacing w:val="-8"/>
                <w:sz w:val="21"/>
                <w:szCs w:val="23"/>
              </w:rPr>
              <w:t>Always considered when there is a need to use this type of product</w:t>
            </w:r>
          </w:p>
        </w:tc>
        <w:tc>
          <w:tcPr>
            <w:tcW w:w="0" w:type="auto"/>
            <w:shd w:val="clear" w:color="auto" w:fill="F2F2F2" w:themeFill="background1" w:themeFillShade="F2"/>
            <w:vAlign w:val="center"/>
          </w:tcPr>
          <w:p w14:paraId="01F15EA5" w14:textId="203995D6" w:rsidR="00AD4ECD" w:rsidRPr="004B5733" w:rsidRDefault="00AD4ECD" w:rsidP="004B5733">
            <w:pPr>
              <w:spacing w:before="0" w:line="240" w:lineRule="auto"/>
              <w:ind w:left="-57" w:right="-57" w:firstLine="0"/>
              <w:jc w:val="center"/>
              <w:rPr>
                <w:color w:val="000000" w:themeColor="text1"/>
                <w:spacing w:val="-8"/>
                <w:sz w:val="21"/>
                <w:szCs w:val="23"/>
              </w:rPr>
            </w:pPr>
            <w:r w:rsidRPr="004B5733">
              <w:rPr>
                <w:color w:val="000000" w:themeColor="text1"/>
                <w:spacing w:val="-8"/>
                <w:sz w:val="21"/>
                <w:szCs w:val="23"/>
              </w:rPr>
              <w:t>42</w:t>
            </w:r>
          </w:p>
        </w:tc>
        <w:tc>
          <w:tcPr>
            <w:tcW w:w="0" w:type="auto"/>
            <w:shd w:val="clear" w:color="auto" w:fill="F2F2F2" w:themeFill="background1" w:themeFillShade="F2"/>
            <w:vAlign w:val="center"/>
          </w:tcPr>
          <w:p w14:paraId="4404D5FC" w14:textId="41B37A3D" w:rsidR="00AD4ECD" w:rsidRPr="004B5733" w:rsidRDefault="00AD4ECD" w:rsidP="004B5733">
            <w:pPr>
              <w:spacing w:before="0" w:line="240" w:lineRule="auto"/>
              <w:ind w:left="-57" w:right="-57" w:firstLine="0"/>
              <w:jc w:val="center"/>
              <w:rPr>
                <w:i/>
                <w:iCs/>
                <w:color w:val="000000" w:themeColor="text1"/>
                <w:spacing w:val="-8"/>
                <w:sz w:val="21"/>
                <w:szCs w:val="23"/>
              </w:rPr>
            </w:pPr>
            <w:r w:rsidRPr="004B5733">
              <w:rPr>
                <w:i/>
                <w:iCs/>
                <w:color w:val="000000" w:themeColor="text1"/>
                <w:spacing w:val="-8"/>
                <w:sz w:val="21"/>
                <w:szCs w:val="23"/>
              </w:rPr>
              <w:t>22,6</w:t>
            </w:r>
          </w:p>
        </w:tc>
        <w:tc>
          <w:tcPr>
            <w:tcW w:w="0" w:type="auto"/>
            <w:vAlign w:val="center"/>
          </w:tcPr>
          <w:p w14:paraId="33BA1693" w14:textId="77D9B057" w:rsidR="00AD4ECD" w:rsidRPr="004B5733" w:rsidRDefault="00AD4ECD" w:rsidP="004B5733">
            <w:pPr>
              <w:spacing w:before="0" w:line="240" w:lineRule="auto"/>
              <w:ind w:left="-57" w:right="-57" w:firstLine="0"/>
              <w:jc w:val="center"/>
              <w:rPr>
                <w:color w:val="000000" w:themeColor="text1"/>
                <w:spacing w:val="-8"/>
                <w:sz w:val="21"/>
                <w:szCs w:val="23"/>
              </w:rPr>
            </w:pPr>
            <w:r w:rsidRPr="004B5733">
              <w:rPr>
                <w:color w:val="000000" w:themeColor="text1"/>
                <w:spacing w:val="-8"/>
                <w:sz w:val="21"/>
                <w:szCs w:val="23"/>
              </w:rPr>
              <w:t>22</w:t>
            </w:r>
          </w:p>
        </w:tc>
        <w:tc>
          <w:tcPr>
            <w:tcW w:w="0" w:type="auto"/>
            <w:vAlign w:val="center"/>
          </w:tcPr>
          <w:p w14:paraId="0891FF37" w14:textId="48A5A626" w:rsidR="00AD4ECD" w:rsidRPr="004B5733" w:rsidRDefault="00AD4ECD" w:rsidP="004B5733">
            <w:pPr>
              <w:spacing w:before="0" w:line="240" w:lineRule="auto"/>
              <w:ind w:left="-57" w:right="-57" w:firstLine="0"/>
              <w:jc w:val="center"/>
              <w:rPr>
                <w:i/>
                <w:iCs/>
                <w:color w:val="000000" w:themeColor="text1"/>
                <w:spacing w:val="-8"/>
                <w:sz w:val="21"/>
                <w:szCs w:val="23"/>
              </w:rPr>
            </w:pPr>
            <w:r w:rsidRPr="004B5733">
              <w:rPr>
                <w:i/>
                <w:iCs/>
                <w:color w:val="000000" w:themeColor="text1"/>
                <w:spacing w:val="-8"/>
                <w:sz w:val="21"/>
                <w:szCs w:val="23"/>
              </w:rPr>
              <w:t>15,9</w:t>
            </w:r>
          </w:p>
        </w:tc>
        <w:tc>
          <w:tcPr>
            <w:tcW w:w="0" w:type="auto"/>
            <w:shd w:val="clear" w:color="auto" w:fill="F2F2F2" w:themeFill="background1" w:themeFillShade="F2"/>
            <w:vAlign w:val="center"/>
          </w:tcPr>
          <w:p w14:paraId="3A41CBEE" w14:textId="04ECA1D9" w:rsidR="00AD4ECD" w:rsidRPr="004B5733" w:rsidRDefault="00AD4ECD" w:rsidP="004B5733">
            <w:pPr>
              <w:spacing w:before="0" w:line="240" w:lineRule="auto"/>
              <w:ind w:left="-57" w:right="-57" w:firstLine="0"/>
              <w:jc w:val="center"/>
              <w:rPr>
                <w:color w:val="000000" w:themeColor="text1"/>
                <w:spacing w:val="-8"/>
                <w:sz w:val="21"/>
                <w:szCs w:val="23"/>
              </w:rPr>
            </w:pPr>
            <w:r w:rsidRPr="004B5733">
              <w:rPr>
                <w:color w:val="000000" w:themeColor="text1"/>
                <w:spacing w:val="-8"/>
                <w:sz w:val="21"/>
                <w:szCs w:val="23"/>
              </w:rPr>
              <w:t>67</w:t>
            </w:r>
          </w:p>
        </w:tc>
        <w:tc>
          <w:tcPr>
            <w:tcW w:w="0" w:type="auto"/>
            <w:shd w:val="clear" w:color="auto" w:fill="F2F2F2" w:themeFill="background1" w:themeFillShade="F2"/>
            <w:vAlign w:val="center"/>
          </w:tcPr>
          <w:p w14:paraId="63F88C36" w14:textId="6184932E" w:rsidR="00AD4ECD" w:rsidRPr="004B5733" w:rsidRDefault="00AD4ECD" w:rsidP="004B5733">
            <w:pPr>
              <w:spacing w:before="0" w:line="240" w:lineRule="auto"/>
              <w:ind w:left="-57" w:right="-57" w:firstLine="0"/>
              <w:jc w:val="center"/>
              <w:rPr>
                <w:i/>
                <w:iCs/>
                <w:color w:val="000000" w:themeColor="text1"/>
                <w:spacing w:val="-8"/>
                <w:sz w:val="21"/>
                <w:szCs w:val="23"/>
              </w:rPr>
            </w:pPr>
            <w:r w:rsidRPr="004B5733">
              <w:rPr>
                <w:i/>
                <w:iCs/>
                <w:color w:val="000000" w:themeColor="text1"/>
                <w:spacing w:val="-8"/>
                <w:sz w:val="21"/>
                <w:szCs w:val="23"/>
              </w:rPr>
              <w:t>19,4</w:t>
            </w:r>
          </w:p>
        </w:tc>
      </w:tr>
      <w:tr w:rsidR="004A14AF" w:rsidRPr="004B5733" w14:paraId="682E925A" w14:textId="77777777" w:rsidTr="004B5733">
        <w:trPr>
          <w:jc w:val="center"/>
        </w:trPr>
        <w:tc>
          <w:tcPr>
            <w:tcW w:w="0" w:type="auto"/>
            <w:vAlign w:val="center"/>
          </w:tcPr>
          <w:p w14:paraId="03A4FDC5" w14:textId="77777777" w:rsidR="00AD4ECD" w:rsidRPr="004B5733" w:rsidRDefault="00AD4ECD" w:rsidP="004B5733">
            <w:pPr>
              <w:spacing w:before="0" w:line="240" w:lineRule="auto"/>
              <w:ind w:left="-57" w:right="-57" w:firstLine="0"/>
              <w:jc w:val="center"/>
              <w:rPr>
                <w:color w:val="000000" w:themeColor="text1"/>
                <w:spacing w:val="-8"/>
                <w:sz w:val="21"/>
                <w:szCs w:val="23"/>
              </w:rPr>
            </w:pPr>
            <w:r w:rsidRPr="004B5733">
              <w:rPr>
                <w:color w:val="000000" w:themeColor="text1"/>
                <w:spacing w:val="-8"/>
                <w:sz w:val="21"/>
                <w:szCs w:val="23"/>
              </w:rPr>
              <w:t>3</w:t>
            </w:r>
          </w:p>
        </w:tc>
        <w:tc>
          <w:tcPr>
            <w:tcW w:w="7206" w:type="dxa"/>
          </w:tcPr>
          <w:p w14:paraId="6BA81394" w14:textId="5A6FD3B5" w:rsidR="00AD4ECD" w:rsidRPr="004B5733" w:rsidRDefault="00232880" w:rsidP="004B5733">
            <w:pPr>
              <w:spacing w:before="0" w:line="240" w:lineRule="auto"/>
              <w:ind w:left="-57" w:right="-57" w:firstLine="0"/>
              <w:rPr>
                <w:color w:val="000000" w:themeColor="text1"/>
                <w:spacing w:val="-8"/>
                <w:sz w:val="21"/>
                <w:szCs w:val="23"/>
              </w:rPr>
            </w:pPr>
            <w:r w:rsidRPr="004B5733">
              <w:rPr>
                <w:color w:val="000000" w:themeColor="text1"/>
                <w:spacing w:val="-8"/>
                <w:sz w:val="21"/>
                <w:szCs w:val="23"/>
              </w:rPr>
              <w:t>Considered together with other GI products when there is a need to use this type of product</w:t>
            </w:r>
          </w:p>
        </w:tc>
        <w:tc>
          <w:tcPr>
            <w:tcW w:w="0" w:type="auto"/>
            <w:shd w:val="clear" w:color="auto" w:fill="F2F2F2" w:themeFill="background1" w:themeFillShade="F2"/>
            <w:vAlign w:val="center"/>
          </w:tcPr>
          <w:p w14:paraId="4D1202D9" w14:textId="1DE16095" w:rsidR="00AD4ECD" w:rsidRPr="004B5733" w:rsidRDefault="00AD4ECD" w:rsidP="004B5733">
            <w:pPr>
              <w:spacing w:before="0" w:line="240" w:lineRule="auto"/>
              <w:ind w:left="-57" w:right="-57" w:firstLine="0"/>
              <w:jc w:val="center"/>
              <w:rPr>
                <w:color w:val="000000" w:themeColor="text1"/>
                <w:spacing w:val="-8"/>
                <w:sz w:val="21"/>
                <w:szCs w:val="23"/>
              </w:rPr>
            </w:pPr>
            <w:r w:rsidRPr="004B5733">
              <w:rPr>
                <w:color w:val="000000" w:themeColor="text1"/>
                <w:spacing w:val="-8"/>
                <w:sz w:val="21"/>
                <w:szCs w:val="23"/>
              </w:rPr>
              <w:t>34</w:t>
            </w:r>
          </w:p>
        </w:tc>
        <w:tc>
          <w:tcPr>
            <w:tcW w:w="0" w:type="auto"/>
            <w:shd w:val="clear" w:color="auto" w:fill="F2F2F2" w:themeFill="background1" w:themeFillShade="F2"/>
            <w:vAlign w:val="center"/>
          </w:tcPr>
          <w:p w14:paraId="2A040AA1" w14:textId="1D654836" w:rsidR="00AD4ECD" w:rsidRPr="004B5733" w:rsidRDefault="00AD4ECD" w:rsidP="004B5733">
            <w:pPr>
              <w:spacing w:before="0" w:line="240" w:lineRule="auto"/>
              <w:ind w:left="-57" w:right="-57" w:firstLine="0"/>
              <w:jc w:val="center"/>
              <w:rPr>
                <w:i/>
                <w:iCs/>
                <w:color w:val="000000" w:themeColor="text1"/>
                <w:spacing w:val="-8"/>
                <w:sz w:val="21"/>
                <w:szCs w:val="23"/>
              </w:rPr>
            </w:pPr>
            <w:r w:rsidRPr="004B5733">
              <w:rPr>
                <w:i/>
                <w:iCs/>
                <w:color w:val="000000" w:themeColor="text1"/>
                <w:spacing w:val="-8"/>
                <w:sz w:val="21"/>
                <w:szCs w:val="23"/>
              </w:rPr>
              <w:t>18,3</w:t>
            </w:r>
          </w:p>
        </w:tc>
        <w:tc>
          <w:tcPr>
            <w:tcW w:w="0" w:type="auto"/>
            <w:vAlign w:val="center"/>
          </w:tcPr>
          <w:p w14:paraId="160F6CA0" w14:textId="72A70260" w:rsidR="00AD4ECD" w:rsidRPr="004B5733" w:rsidRDefault="00AD4ECD" w:rsidP="004B5733">
            <w:pPr>
              <w:spacing w:before="0" w:line="240" w:lineRule="auto"/>
              <w:ind w:left="-57" w:right="-57" w:firstLine="0"/>
              <w:jc w:val="center"/>
              <w:rPr>
                <w:color w:val="000000" w:themeColor="text1"/>
                <w:spacing w:val="-8"/>
                <w:sz w:val="21"/>
                <w:szCs w:val="23"/>
              </w:rPr>
            </w:pPr>
            <w:r w:rsidRPr="004B5733">
              <w:rPr>
                <w:color w:val="000000" w:themeColor="text1"/>
                <w:spacing w:val="-8"/>
                <w:sz w:val="21"/>
                <w:szCs w:val="23"/>
              </w:rPr>
              <w:t>19</w:t>
            </w:r>
          </w:p>
        </w:tc>
        <w:tc>
          <w:tcPr>
            <w:tcW w:w="0" w:type="auto"/>
            <w:vAlign w:val="center"/>
          </w:tcPr>
          <w:p w14:paraId="781891AF" w14:textId="15E3DF7E" w:rsidR="00AD4ECD" w:rsidRPr="004B5733" w:rsidRDefault="00AD4ECD" w:rsidP="004B5733">
            <w:pPr>
              <w:spacing w:before="0" w:line="240" w:lineRule="auto"/>
              <w:ind w:left="-57" w:right="-57" w:firstLine="0"/>
              <w:jc w:val="center"/>
              <w:rPr>
                <w:i/>
                <w:iCs/>
                <w:color w:val="000000" w:themeColor="text1"/>
                <w:spacing w:val="-8"/>
                <w:sz w:val="21"/>
                <w:szCs w:val="23"/>
              </w:rPr>
            </w:pPr>
            <w:r w:rsidRPr="004B5733">
              <w:rPr>
                <w:i/>
                <w:iCs/>
                <w:color w:val="000000" w:themeColor="text1"/>
                <w:spacing w:val="-8"/>
                <w:sz w:val="21"/>
                <w:szCs w:val="23"/>
              </w:rPr>
              <w:t>13,8</w:t>
            </w:r>
          </w:p>
        </w:tc>
        <w:tc>
          <w:tcPr>
            <w:tcW w:w="0" w:type="auto"/>
            <w:shd w:val="clear" w:color="auto" w:fill="F2F2F2" w:themeFill="background1" w:themeFillShade="F2"/>
            <w:vAlign w:val="center"/>
          </w:tcPr>
          <w:p w14:paraId="1B8521C3" w14:textId="26492D30" w:rsidR="00AD4ECD" w:rsidRPr="004B5733" w:rsidRDefault="00AD4ECD" w:rsidP="004B5733">
            <w:pPr>
              <w:spacing w:before="0" w:line="240" w:lineRule="auto"/>
              <w:ind w:left="-57" w:right="-57" w:firstLine="0"/>
              <w:jc w:val="center"/>
              <w:rPr>
                <w:color w:val="000000" w:themeColor="text1"/>
                <w:spacing w:val="-8"/>
                <w:sz w:val="21"/>
                <w:szCs w:val="23"/>
              </w:rPr>
            </w:pPr>
            <w:r w:rsidRPr="004B5733">
              <w:rPr>
                <w:color w:val="000000" w:themeColor="text1"/>
                <w:spacing w:val="-8"/>
                <w:sz w:val="21"/>
                <w:szCs w:val="23"/>
              </w:rPr>
              <w:t>72</w:t>
            </w:r>
          </w:p>
        </w:tc>
        <w:tc>
          <w:tcPr>
            <w:tcW w:w="0" w:type="auto"/>
            <w:shd w:val="clear" w:color="auto" w:fill="F2F2F2" w:themeFill="background1" w:themeFillShade="F2"/>
            <w:vAlign w:val="center"/>
          </w:tcPr>
          <w:p w14:paraId="6199E68D" w14:textId="360F482B" w:rsidR="00AD4ECD" w:rsidRPr="004B5733" w:rsidRDefault="00AD4ECD" w:rsidP="004B5733">
            <w:pPr>
              <w:spacing w:before="0" w:line="240" w:lineRule="auto"/>
              <w:ind w:left="-57" w:right="-57" w:firstLine="0"/>
              <w:jc w:val="center"/>
              <w:rPr>
                <w:i/>
                <w:iCs/>
                <w:color w:val="000000" w:themeColor="text1"/>
                <w:spacing w:val="-8"/>
                <w:sz w:val="21"/>
                <w:szCs w:val="23"/>
              </w:rPr>
            </w:pPr>
            <w:r w:rsidRPr="004B5733">
              <w:rPr>
                <w:i/>
                <w:iCs/>
                <w:color w:val="000000" w:themeColor="text1"/>
                <w:spacing w:val="-8"/>
                <w:sz w:val="21"/>
                <w:szCs w:val="23"/>
              </w:rPr>
              <w:t>20,8</w:t>
            </w:r>
          </w:p>
        </w:tc>
      </w:tr>
      <w:tr w:rsidR="004A14AF" w:rsidRPr="004B5733" w14:paraId="3B187DF6" w14:textId="77777777" w:rsidTr="004B5733">
        <w:trPr>
          <w:jc w:val="center"/>
        </w:trPr>
        <w:tc>
          <w:tcPr>
            <w:tcW w:w="0" w:type="auto"/>
            <w:vAlign w:val="center"/>
          </w:tcPr>
          <w:p w14:paraId="5DB16C72" w14:textId="77777777" w:rsidR="00AD4ECD" w:rsidRPr="004B5733" w:rsidRDefault="00AD4ECD" w:rsidP="004B5733">
            <w:pPr>
              <w:spacing w:before="0" w:line="240" w:lineRule="auto"/>
              <w:ind w:left="-57" w:right="-57" w:firstLine="0"/>
              <w:jc w:val="center"/>
              <w:rPr>
                <w:color w:val="000000" w:themeColor="text1"/>
                <w:spacing w:val="-8"/>
                <w:sz w:val="21"/>
                <w:szCs w:val="23"/>
              </w:rPr>
            </w:pPr>
            <w:r w:rsidRPr="004B5733">
              <w:rPr>
                <w:color w:val="000000" w:themeColor="text1"/>
                <w:spacing w:val="-8"/>
                <w:sz w:val="21"/>
                <w:szCs w:val="23"/>
              </w:rPr>
              <w:t>4</w:t>
            </w:r>
          </w:p>
        </w:tc>
        <w:tc>
          <w:tcPr>
            <w:tcW w:w="7206" w:type="dxa"/>
          </w:tcPr>
          <w:p w14:paraId="7A9A44E0" w14:textId="20C95D0B" w:rsidR="00AD4ECD" w:rsidRPr="004B5733" w:rsidRDefault="00232880" w:rsidP="004B5733">
            <w:pPr>
              <w:spacing w:before="0" w:line="240" w:lineRule="auto"/>
              <w:ind w:left="-57" w:right="-57" w:firstLine="0"/>
              <w:rPr>
                <w:color w:val="000000" w:themeColor="text1"/>
                <w:spacing w:val="-8"/>
                <w:sz w:val="21"/>
                <w:szCs w:val="23"/>
              </w:rPr>
            </w:pPr>
            <w:r w:rsidRPr="004B5733">
              <w:rPr>
                <w:color w:val="000000" w:themeColor="text1"/>
                <w:spacing w:val="-8"/>
                <w:sz w:val="21"/>
                <w:szCs w:val="23"/>
              </w:rPr>
              <w:t>Considered only when prompted through information channels</w:t>
            </w:r>
          </w:p>
        </w:tc>
        <w:tc>
          <w:tcPr>
            <w:tcW w:w="0" w:type="auto"/>
            <w:shd w:val="clear" w:color="auto" w:fill="F2F2F2" w:themeFill="background1" w:themeFillShade="F2"/>
            <w:vAlign w:val="center"/>
          </w:tcPr>
          <w:p w14:paraId="6C439327" w14:textId="50807AF8" w:rsidR="00AD4ECD" w:rsidRPr="004B5733" w:rsidRDefault="00AD4ECD" w:rsidP="004B5733">
            <w:pPr>
              <w:spacing w:before="0" w:line="240" w:lineRule="auto"/>
              <w:ind w:left="-57" w:right="-57" w:firstLine="0"/>
              <w:jc w:val="center"/>
              <w:rPr>
                <w:color w:val="000000" w:themeColor="text1"/>
                <w:spacing w:val="-8"/>
                <w:sz w:val="21"/>
                <w:szCs w:val="23"/>
              </w:rPr>
            </w:pPr>
            <w:r w:rsidRPr="004B5733">
              <w:rPr>
                <w:color w:val="000000" w:themeColor="text1"/>
                <w:spacing w:val="-8"/>
                <w:sz w:val="21"/>
                <w:szCs w:val="23"/>
              </w:rPr>
              <w:t>93</w:t>
            </w:r>
          </w:p>
        </w:tc>
        <w:tc>
          <w:tcPr>
            <w:tcW w:w="0" w:type="auto"/>
            <w:shd w:val="clear" w:color="auto" w:fill="F2F2F2" w:themeFill="background1" w:themeFillShade="F2"/>
            <w:vAlign w:val="center"/>
          </w:tcPr>
          <w:p w14:paraId="0B51420F" w14:textId="518FEF1F" w:rsidR="00AD4ECD" w:rsidRPr="004B5733" w:rsidRDefault="00AD4ECD" w:rsidP="004B5733">
            <w:pPr>
              <w:spacing w:before="0" w:line="240" w:lineRule="auto"/>
              <w:ind w:left="-57" w:right="-57" w:firstLine="0"/>
              <w:jc w:val="center"/>
              <w:rPr>
                <w:i/>
                <w:iCs/>
                <w:color w:val="000000" w:themeColor="text1"/>
                <w:spacing w:val="-8"/>
                <w:sz w:val="21"/>
                <w:szCs w:val="23"/>
              </w:rPr>
            </w:pPr>
            <w:r w:rsidRPr="004B5733">
              <w:rPr>
                <w:i/>
                <w:iCs/>
                <w:color w:val="000000" w:themeColor="text1"/>
                <w:spacing w:val="-8"/>
                <w:sz w:val="21"/>
                <w:szCs w:val="23"/>
              </w:rPr>
              <w:t>50,0</w:t>
            </w:r>
          </w:p>
        </w:tc>
        <w:tc>
          <w:tcPr>
            <w:tcW w:w="0" w:type="auto"/>
            <w:vAlign w:val="center"/>
          </w:tcPr>
          <w:p w14:paraId="5D0B2274" w14:textId="4FD74D7C" w:rsidR="00AD4ECD" w:rsidRPr="004B5733" w:rsidRDefault="00AD4ECD" w:rsidP="004B5733">
            <w:pPr>
              <w:spacing w:before="0" w:line="240" w:lineRule="auto"/>
              <w:ind w:left="-57" w:right="-57" w:firstLine="0"/>
              <w:jc w:val="center"/>
              <w:rPr>
                <w:color w:val="000000" w:themeColor="text1"/>
                <w:spacing w:val="-8"/>
                <w:sz w:val="21"/>
                <w:szCs w:val="23"/>
              </w:rPr>
            </w:pPr>
            <w:r w:rsidRPr="004B5733">
              <w:rPr>
                <w:color w:val="000000" w:themeColor="text1"/>
                <w:spacing w:val="-8"/>
                <w:sz w:val="21"/>
                <w:szCs w:val="23"/>
              </w:rPr>
              <w:t>88</w:t>
            </w:r>
          </w:p>
        </w:tc>
        <w:tc>
          <w:tcPr>
            <w:tcW w:w="0" w:type="auto"/>
            <w:vAlign w:val="center"/>
          </w:tcPr>
          <w:p w14:paraId="475FF684" w14:textId="62019686" w:rsidR="00AD4ECD" w:rsidRPr="004B5733" w:rsidRDefault="00AD4ECD" w:rsidP="004B5733">
            <w:pPr>
              <w:spacing w:before="0" w:line="240" w:lineRule="auto"/>
              <w:ind w:left="-57" w:right="-57" w:firstLine="0"/>
              <w:jc w:val="center"/>
              <w:rPr>
                <w:i/>
                <w:iCs/>
                <w:color w:val="000000" w:themeColor="text1"/>
                <w:spacing w:val="-8"/>
                <w:sz w:val="21"/>
                <w:szCs w:val="23"/>
              </w:rPr>
            </w:pPr>
            <w:r w:rsidRPr="004B5733">
              <w:rPr>
                <w:i/>
                <w:iCs/>
                <w:color w:val="000000" w:themeColor="text1"/>
                <w:spacing w:val="-8"/>
                <w:sz w:val="21"/>
                <w:szCs w:val="23"/>
              </w:rPr>
              <w:t>63,8</w:t>
            </w:r>
          </w:p>
        </w:tc>
        <w:tc>
          <w:tcPr>
            <w:tcW w:w="0" w:type="auto"/>
            <w:shd w:val="clear" w:color="auto" w:fill="F2F2F2" w:themeFill="background1" w:themeFillShade="F2"/>
            <w:vAlign w:val="center"/>
          </w:tcPr>
          <w:p w14:paraId="4DC5A34B" w14:textId="3DEF10CB" w:rsidR="00AD4ECD" w:rsidRPr="004B5733" w:rsidRDefault="00AD4ECD" w:rsidP="004B5733">
            <w:pPr>
              <w:spacing w:before="0" w:line="240" w:lineRule="auto"/>
              <w:ind w:left="-57" w:right="-57" w:firstLine="0"/>
              <w:jc w:val="center"/>
              <w:rPr>
                <w:color w:val="000000" w:themeColor="text1"/>
                <w:spacing w:val="-8"/>
                <w:sz w:val="21"/>
                <w:szCs w:val="23"/>
              </w:rPr>
            </w:pPr>
            <w:r w:rsidRPr="004B5733">
              <w:rPr>
                <w:color w:val="000000" w:themeColor="text1"/>
                <w:spacing w:val="-8"/>
                <w:sz w:val="21"/>
                <w:szCs w:val="23"/>
              </w:rPr>
              <w:t>159</w:t>
            </w:r>
          </w:p>
        </w:tc>
        <w:tc>
          <w:tcPr>
            <w:tcW w:w="0" w:type="auto"/>
            <w:shd w:val="clear" w:color="auto" w:fill="F2F2F2" w:themeFill="background1" w:themeFillShade="F2"/>
            <w:vAlign w:val="center"/>
          </w:tcPr>
          <w:p w14:paraId="47810137" w14:textId="03506826" w:rsidR="00AD4ECD" w:rsidRPr="004B5733" w:rsidRDefault="00AD4ECD" w:rsidP="004B5733">
            <w:pPr>
              <w:spacing w:before="0" w:line="240" w:lineRule="auto"/>
              <w:ind w:left="-57" w:right="-57" w:firstLine="0"/>
              <w:jc w:val="center"/>
              <w:rPr>
                <w:i/>
                <w:iCs/>
                <w:color w:val="000000" w:themeColor="text1"/>
                <w:spacing w:val="-8"/>
                <w:sz w:val="21"/>
                <w:szCs w:val="23"/>
              </w:rPr>
            </w:pPr>
            <w:r w:rsidRPr="004B5733">
              <w:rPr>
                <w:i/>
                <w:iCs/>
                <w:color w:val="000000" w:themeColor="text1"/>
                <w:spacing w:val="-8"/>
                <w:sz w:val="21"/>
                <w:szCs w:val="23"/>
              </w:rPr>
              <w:t>46,0</w:t>
            </w:r>
          </w:p>
        </w:tc>
      </w:tr>
    </w:tbl>
    <w:p w14:paraId="5B7851CD" w14:textId="61CAF6B2" w:rsidR="00232880" w:rsidRPr="00A1519C" w:rsidRDefault="00232880" w:rsidP="004B5733">
      <w:pPr>
        <w:spacing w:before="0" w:line="240" w:lineRule="auto"/>
        <w:ind w:firstLine="0"/>
        <w:rPr>
          <w:i/>
          <w:iCs/>
          <w:color w:val="000000" w:themeColor="text1"/>
          <w:spacing w:val="-6"/>
          <w:sz w:val="21"/>
          <w:szCs w:val="27"/>
        </w:rPr>
      </w:pPr>
      <w:r w:rsidRPr="00A1519C">
        <w:rPr>
          <w:i/>
          <w:iCs/>
          <w:color w:val="000000" w:themeColor="text1"/>
          <w:spacing w:val="-6"/>
          <w:sz w:val="21"/>
          <w:szCs w:val="27"/>
        </w:rPr>
        <w:t>N = Number of respondents; % = Percentage</w:t>
      </w:r>
    </w:p>
    <w:p w14:paraId="4D53CA4A" w14:textId="0CE062E6" w:rsidR="00B62AF7" w:rsidRPr="00A1519C" w:rsidRDefault="00232880" w:rsidP="004B5733">
      <w:pPr>
        <w:spacing w:before="0" w:line="240" w:lineRule="auto"/>
        <w:ind w:firstLine="0"/>
        <w:rPr>
          <w:i/>
          <w:iCs/>
          <w:color w:val="000000" w:themeColor="text1"/>
          <w:spacing w:val="-6"/>
          <w:sz w:val="21"/>
          <w:szCs w:val="27"/>
        </w:rPr>
      </w:pPr>
      <w:r w:rsidRPr="00A1519C">
        <w:rPr>
          <w:i/>
          <w:iCs/>
          <w:color w:val="000000" w:themeColor="text1"/>
          <w:spacing w:val="-6"/>
          <w:sz w:val="21"/>
          <w:szCs w:val="27"/>
        </w:rPr>
        <w:t>Percentage calculated based on the number of respondents aware of the GI products</w:t>
      </w:r>
      <w:r w:rsidR="00E450CE" w:rsidRPr="00A1519C">
        <w:rPr>
          <w:i/>
          <w:iCs/>
          <w:color w:val="000000" w:themeColor="text1"/>
          <w:spacing w:val="-6"/>
          <w:sz w:val="21"/>
          <w:szCs w:val="27"/>
        </w:rPr>
        <w:t xml:space="preserve">  </w:t>
      </w:r>
      <w:r w:rsidR="004B5733">
        <w:rPr>
          <w:i/>
          <w:iCs/>
          <w:color w:val="000000" w:themeColor="text1"/>
          <w:spacing w:val="-6"/>
          <w:sz w:val="21"/>
          <w:szCs w:val="27"/>
        </w:rPr>
        <w:tab/>
        <w:t xml:space="preserve">      </w:t>
      </w:r>
      <w:r w:rsidR="00282490" w:rsidRPr="00A1519C">
        <w:rPr>
          <w:i/>
          <w:iCs/>
          <w:color w:val="000000" w:themeColor="text1"/>
          <w:spacing w:val="-6"/>
          <w:sz w:val="21"/>
          <w:szCs w:val="27"/>
        </w:rPr>
        <w:t>Source: Author’s survey</w:t>
      </w:r>
    </w:p>
    <w:p w14:paraId="6CB0235C" w14:textId="51E27BD6" w:rsidR="004C7637" w:rsidRPr="00152433" w:rsidRDefault="0005323A" w:rsidP="00A26F01">
      <w:pPr>
        <w:spacing w:before="0" w:line="240" w:lineRule="auto"/>
        <w:rPr>
          <w:color w:val="000000" w:themeColor="text1"/>
          <w:sz w:val="27"/>
          <w:szCs w:val="27"/>
        </w:rPr>
      </w:pPr>
      <w:r w:rsidRPr="00152433">
        <w:rPr>
          <w:color w:val="000000" w:themeColor="text1"/>
          <w:sz w:val="27"/>
          <w:szCs w:val="27"/>
        </w:rPr>
        <w:t>Table 2.8 provides a clearer assessment of customers’/the public’s evaluation of the role of GI indications in product awareness and choice</w:t>
      </w:r>
      <w:r w:rsidR="004C7637" w:rsidRPr="00152433">
        <w:rPr>
          <w:color w:val="000000" w:themeColor="text1"/>
          <w:sz w:val="27"/>
          <w:szCs w:val="27"/>
        </w:rPr>
        <w:t>.</w:t>
      </w:r>
    </w:p>
    <w:p w14:paraId="5B920C6D" w14:textId="6ABE7F7A" w:rsidR="0056624D" w:rsidRPr="004B5733" w:rsidRDefault="0005323A" w:rsidP="00A26F01">
      <w:pPr>
        <w:spacing w:before="0" w:line="240" w:lineRule="auto"/>
        <w:ind w:firstLine="0"/>
        <w:contextualSpacing/>
        <w:jc w:val="center"/>
        <w:outlineLvl w:val="0"/>
        <w:rPr>
          <w:rFonts w:ascii="Times New Roman Bold" w:hAnsi="Times New Roman Bold"/>
          <w:b/>
          <w:bCs/>
          <w:color w:val="000000" w:themeColor="text1"/>
          <w:spacing w:val="-16"/>
          <w:sz w:val="27"/>
          <w:szCs w:val="27"/>
        </w:rPr>
      </w:pPr>
      <w:r w:rsidRPr="004B5733">
        <w:rPr>
          <w:rFonts w:ascii="Times New Roman Bold" w:hAnsi="Times New Roman Bold"/>
          <w:b/>
          <w:bCs/>
          <w:color w:val="000000" w:themeColor="text1"/>
          <w:spacing w:val="-16"/>
          <w:sz w:val="27"/>
          <w:szCs w:val="27"/>
        </w:rPr>
        <w:t>Table 2.8: Evaluation of the Role of GI Indications in Public Awareness and Product Choice</w:t>
      </w:r>
    </w:p>
    <w:tbl>
      <w:tblPr>
        <w:tblStyle w:val="TableGrid"/>
        <w:tblW w:w="9702" w:type="dxa"/>
        <w:jc w:val="center"/>
        <w:tblLayout w:type="fixed"/>
        <w:tblLook w:val="04A0" w:firstRow="1" w:lastRow="0" w:firstColumn="1" w:lastColumn="0" w:noHBand="0" w:noVBand="1"/>
      </w:tblPr>
      <w:tblGrid>
        <w:gridCol w:w="6639"/>
        <w:gridCol w:w="567"/>
        <w:gridCol w:w="454"/>
        <w:gridCol w:w="567"/>
        <w:gridCol w:w="454"/>
        <w:gridCol w:w="567"/>
        <w:gridCol w:w="454"/>
      </w:tblGrid>
      <w:tr w:rsidR="004A14AF" w:rsidRPr="00A1519C" w14:paraId="73F9FED0" w14:textId="77777777" w:rsidTr="00664BD5">
        <w:trPr>
          <w:jc w:val="center"/>
        </w:trPr>
        <w:tc>
          <w:tcPr>
            <w:tcW w:w="6639" w:type="dxa"/>
            <w:vMerge w:val="restart"/>
            <w:tcBorders>
              <w:right w:val="single" w:sz="4" w:space="0" w:color="auto"/>
            </w:tcBorders>
            <w:vAlign w:val="center"/>
          </w:tcPr>
          <w:p w14:paraId="0CF3975B" w14:textId="1123898B" w:rsidR="0056624D" w:rsidRPr="00A1519C" w:rsidRDefault="0005323A" w:rsidP="00F64A79">
            <w:pPr>
              <w:spacing w:before="0" w:line="240" w:lineRule="auto"/>
              <w:ind w:left="-57" w:right="-57" w:firstLine="0"/>
              <w:jc w:val="center"/>
              <w:rPr>
                <w:b/>
                <w:bCs/>
                <w:color w:val="000000" w:themeColor="text1"/>
                <w:spacing w:val="-10"/>
                <w:sz w:val="21"/>
                <w:szCs w:val="27"/>
              </w:rPr>
            </w:pPr>
            <w:r w:rsidRPr="00A1519C">
              <w:rPr>
                <w:b/>
                <w:bCs/>
                <w:color w:val="000000" w:themeColor="text1"/>
                <w:spacing w:val="-10"/>
                <w:sz w:val="21"/>
                <w:szCs w:val="27"/>
              </w:rPr>
              <w:t>Evaluation criteria</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4A7C6E" w14:textId="4F4C069F" w:rsidR="0056624D" w:rsidRPr="00A1519C" w:rsidRDefault="00232880" w:rsidP="00F64A79">
            <w:pPr>
              <w:spacing w:before="0" w:line="240" w:lineRule="auto"/>
              <w:ind w:left="-57" w:right="-57" w:firstLine="0"/>
              <w:jc w:val="center"/>
              <w:rPr>
                <w:b/>
                <w:bCs/>
                <w:color w:val="000000" w:themeColor="text1"/>
                <w:spacing w:val="-10"/>
                <w:sz w:val="21"/>
                <w:szCs w:val="27"/>
              </w:rPr>
            </w:pPr>
            <w:r w:rsidRPr="00A1519C">
              <w:rPr>
                <w:b/>
                <w:bCs/>
                <w:color w:val="000000" w:themeColor="text1"/>
                <w:spacing w:val="-10"/>
                <w:sz w:val="21"/>
                <w:szCs w:val="27"/>
              </w:rPr>
              <w:t>Coffee</w:t>
            </w:r>
          </w:p>
        </w:tc>
        <w:tc>
          <w:tcPr>
            <w:tcW w:w="1021" w:type="dxa"/>
            <w:gridSpan w:val="2"/>
            <w:tcBorders>
              <w:top w:val="single" w:sz="4" w:space="0" w:color="auto"/>
              <w:left w:val="single" w:sz="4" w:space="0" w:color="auto"/>
              <w:bottom w:val="single" w:sz="4" w:space="0" w:color="auto"/>
              <w:right w:val="single" w:sz="4" w:space="0" w:color="auto"/>
            </w:tcBorders>
            <w:vAlign w:val="center"/>
          </w:tcPr>
          <w:p w14:paraId="7428F8CE" w14:textId="483B7F1E" w:rsidR="0056624D" w:rsidRPr="00A1519C" w:rsidRDefault="00232880" w:rsidP="00F64A79">
            <w:pPr>
              <w:spacing w:before="0" w:line="240" w:lineRule="auto"/>
              <w:ind w:left="-57" w:right="-57" w:firstLine="0"/>
              <w:jc w:val="center"/>
              <w:rPr>
                <w:b/>
                <w:bCs/>
                <w:color w:val="000000" w:themeColor="text1"/>
                <w:spacing w:val="-10"/>
                <w:sz w:val="21"/>
                <w:szCs w:val="27"/>
              </w:rPr>
            </w:pPr>
            <w:r w:rsidRPr="00A1519C">
              <w:rPr>
                <w:b/>
                <w:bCs/>
                <w:color w:val="000000" w:themeColor="text1"/>
                <w:spacing w:val="-10"/>
                <w:sz w:val="21"/>
                <w:szCs w:val="27"/>
              </w:rPr>
              <w:t>Mango</w:t>
            </w:r>
            <w:r w:rsidR="0056624D" w:rsidRPr="00A1519C">
              <w:rPr>
                <w:b/>
                <w:bCs/>
                <w:color w:val="000000" w:themeColor="text1"/>
                <w:spacing w:val="-10"/>
                <w:sz w:val="21"/>
                <w:szCs w:val="27"/>
              </w:rPr>
              <w:t xml:space="preserve">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DDD9D0" w14:textId="4F44C889" w:rsidR="0056624D" w:rsidRPr="00A1519C" w:rsidRDefault="00232880" w:rsidP="00F64A79">
            <w:pPr>
              <w:spacing w:before="0" w:line="240" w:lineRule="auto"/>
              <w:ind w:left="-57" w:right="-57" w:firstLine="0"/>
              <w:jc w:val="center"/>
              <w:rPr>
                <w:b/>
                <w:bCs/>
                <w:color w:val="000000" w:themeColor="text1"/>
                <w:spacing w:val="-10"/>
                <w:sz w:val="21"/>
                <w:szCs w:val="27"/>
              </w:rPr>
            </w:pPr>
            <w:r w:rsidRPr="00A1519C">
              <w:rPr>
                <w:b/>
                <w:bCs/>
                <w:color w:val="000000" w:themeColor="text1"/>
                <w:spacing w:val="-10"/>
                <w:sz w:val="21"/>
                <w:szCs w:val="27"/>
              </w:rPr>
              <w:t>Shan tea</w:t>
            </w:r>
          </w:p>
        </w:tc>
      </w:tr>
      <w:tr w:rsidR="004A14AF" w:rsidRPr="00A1519C" w14:paraId="35174152" w14:textId="77777777" w:rsidTr="00664BD5">
        <w:trPr>
          <w:trHeight w:val="253"/>
          <w:jc w:val="center"/>
        </w:trPr>
        <w:tc>
          <w:tcPr>
            <w:tcW w:w="6639" w:type="dxa"/>
            <w:vMerge/>
            <w:tcBorders>
              <w:right w:val="single" w:sz="4" w:space="0" w:color="auto"/>
            </w:tcBorders>
          </w:tcPr>
          <w:p w14:paraId="58B1743C" w14:textId="77777777" w:rsidR="0056624D" w:rsidRPr="00A1519C" w:rsidRDefault="0056624D" w:rsidP="00F64A79">
            <w:pPr>
              <w:spacing w:before="0" w:line="240" w:lineRule="auto"/>
              <w:ind w:left="-57" w:right="-57" w:firstLine="0"/>
              <w:rPr>
                <w:color w:val="000000" w:themeColor="text1"/>
                <w:spacing w:val="-10"/>
                <w:sz w:val="21"/>
                <w:szCs w:val="27"/>
              </w:rPr>
            </w:pPr>
          </w:p>
        </w:tc>
        <w:tc>
          <w:tcPr>
            <w:tcW w:w="567" w:type="dxa"/>
            <w:tcBorders>
              <w:top w:val="single" w:sz="4" w:space="0" w:color="auto"/>
              <w:left w:val="single" w:sz="4" w:space="0" w:color="auto"/>
              <w:right w:val="single" w:sz="4" w:space="0" w:color="auto"/>
            </w:tcBorders>
            <w:shd w:val="clear" w:color="auto" w:fill="F2F2F2" w:themeFill="background1" w:themeFillShade="F2"/>
            <w:vAlign w:val="center"/>
          </w:tcPr>
          <w:p w14:paraId="675CE148" w14:textId="1C20FB5E" w:rsidR="0056624D" w:rsidRPr="00A1519C" w:rsidRDefault="0056624D" w:rsidP="00F64A79">
            <w:pPr>
              <w:spacing w:before="0" w:line="240" w:lineRule="auto"/>
              <w:ind w:left="-57" w:right="-57" w:firstLine="0"/>
              <w:jc w:val="center"/>
              <w:rPr>
                <w:b/>
                <w:bCs/>
                <w:color w:val="000000" w:themeColor="text1"/>
                <w:spacing w:val="-10"/>
                <w:sz w:val="21"/>
                <w:szCs w:val="27"/>
              </w:rPr>
            </w:pPr>
            <w:r w:rsidRPr="00A1519C">
              <w:rPr>
                <w:i/>
                <w:iCs/>
                <w:color w:val="000000" w:themeColor="text1"/>
                <w:spacing w:val="-10"/>
                <w:sz w:val="21"/>
                <w:szCs w:val="27"/>
              </w:rPr>
              <w:t>Mean</w:t>
            </w:r>
          </w:p>
        </w:tc>
        <w:tc>
          <w:tcPr>
            <w:tcW w:w="454" w:type="dxa"/>
            <w:tcBorders>
              <w:top w:val="single" w:sz="4" w:space="0" w:color="auto"/>
              <w:left w:val="single" w:sz="4" w:space="0" w:color="auto"/>
              <w:right w:val="single" w:sz="4" w:space="0" w:color="auto"/>
            </w:tcBorders>
            <w:shd w:val="clear" w:color="auto" w:fill="F2F2F2" w:themeFill="background1" w:themeFillShade="F2"/>
            <w:vAlign w:val="center"/>
          </w:tcPr>
          <w:p w14:paraId="713B83E9" w14:textId="3857F6E7" w:rsidR="0056624D" w:rsidRPr="00A1519C" w:rsidRDefault="0056624D" w:rsidP="00F64A79">
            <w:pPr>
              <w:spacing w:before="0" w:line="240" w:lineRule="auto"/>
              <w:ind w:left="-57" w:right="-57" w:firstLine="0"/>
              <w:jc w:val="center"/>
              <w:rPr>
                <w:b/>
                <w:bCs/>
                <w:color w:val="000000" w:themeColor="text1"/>
                <w:spacing w:val="-10"/>
                <w:sz w:val="21"/>
                <w:szCs w:val="27"/>
              </w:rPr>
            </w:pPr>
            <w:r w:rsidRPr="00A1519C">
              <w:rPr>
                <w:i/>
                <w:iCs/>
                <w:color w:val="000000" w:themeColor="text1"/>
                <w:spacing w:val="-10"/>
                <w:sz w:val="21"/>
                <w:szCs w:val="27"/>
              </w:rPr>
              <w:sym w:font="Symbol" w:char="F0B6"/>
            </w:r>
          </w:p>
        </w:tc>
        <w:tc>
          <w:tcPr>
            <w:tcW w:w="567" w:type="dxa"/>
            <w:tcBorders>
              <w:top w:val="single" w:sz="4" w:space="0" w:color="auto"/>
              <w:left w:val="single" w:sz="4" w:space="0" w:color="auto"/>
              <w:right w:val="single" w:sz="4" w:space="0" w:color="auto"/>
            </w:tcBorders>
            <w:vAlign w:val="center"/>
          </w:tcPr>
          <w:p w14:paraId="13406C0C" w14:textId="21A7C6C6" w:rsidR="0056624D" w:rsidRPr="00A1519C" w:rsidRDefault="0056624D" w:rsidP="00F64A79">
            <w:pPr>
              <w:spacing w:before="0" w:line="240" w:lineRule="auto"/>
              <w:ind w:left="-57" w:right="-57" w:firstLine="0"/>
              <w:jc w:val="center"/>
              <w:rPr>
                <w:b/>
                <w:bCs/>
                <w:color w:val="000000" w:themeColor="text1"/>
                <w:spacing w:val="-10"/>
                <w:sz w:val="21"/>
                <w:szCs w:val="27"/>
              </w:rPr>
            </w:pPr>
            <w:r w:rsidRPr="00A1519C">
              <w:rPr>
                <w:i/>
                <w:iCs/>
                <w:color w:val="000000" w:themeColor="text1"/>
                <w:spacing w:val="-10"/>
                <w:sz w:val="21"/>
                <w:szCs w:val="27"/>
              </w:rPr>
              <w:t>Mean</w:t>
            </w:r>
          </w:p>
        </w:tc>
        <w:tc>
          <w:tcPr>
            <w:tcW w:w="454" w:type="dxa"/>
            <w:tcBorders>
              <w:top w:val="single" w:sz="4" w:space="0" w:color="auto"/>
              <w:left w:val="single" w:sz="4" w:space="0" w:color="auto"/>
              <w:right w:val="single" w:sz="4" w:space="0" w:color="auto"/>
            </w:tcBorders>
            <w:vAlign w:val="center"/>
          </w:tcPr>
          <w:p w14:paraId="297DB924" w14:textId="3C815F04" w:rsidR="0056624D" w:rsidRPr="00A1519C" w:rsidRDefault="0056624D" w:rsidP="00F64A79">
            <w:pPr>
              <w:spacing w:before="0" w:line="240" w:lineRule="auto"/>
              <w:ind w:left="-57" w:right="-57" w:firstLine="0"/>
              <w:jc w:val="center"/>
              <w:rPr>
                <w:b/>
                <w:bCs/>
                <w:color w:val="000000" w:themeColor="text1"/>
                <w:spacing w:val="-10"/>
                <w:sz w:val="21"/>
                <w:szCs w:val="27"/>
              </w:rPr>
            </w:pPr>
            <w:r w:rsidRPr="00A1519C">
              <w:rPr>
                <w:i/>
                <w:iCs/>
                <w:color w:val="000000" w:themeColor="text1"/>
                <w:spacing w:val="-10"/>
                <w:sz w:val="21"/>
                <w:szCs w:val="27"/>
              </w:rPr>
              <w:sym w:font="Symbol" w:char="F0B6"/>
            </w:r>
          </w:p>
        </w:tc>
        <w:tc>
          <w:tcPr>
            <w:tcW w:w="567" w:type="dxa"/>
            <w:tcBorders>
              <w:top w:val="single" w:sz="4" w:space="0" w:color="auto"/>
              <w:left w:val="single" w:sz="4" w:space="0" w:color="auto"/>
              <w:right w:val="single" w:sz="4" w:space="0" w:color="auto"/>
            </w:tcBorders>
            <w:shd w:val="clear" w:color="auto" w:fill="F2F2F2" w:themeFill="background1" w:themeFillShade="F2"/>
            <w:vAlign w:val="center"/>
          </w:tcPr>
          <w:p w14:paraId="57345712" w14:textId="4A26E210" w:rsidR="0056624D" w:rsidRPr="00A1519C" w:rsidRDefault="0056624D" w:rsidP="00F64A79">
            <w:pPr>
              <w:spacing w:before="0" w:line="240" w:lineRule="auto"/>
              <w:ind w:left="-57" w:right="-57" w:firstLine="0"/>
              <w:jc w:val="center"/>
              <w:rPr>
                <w:b/>
                <w:bCs/>
                <w:color w:val="000000" w:themeColor="text1"/>
                <w:spacing w:val="-10"/>
                <w:sz w:val="21"/>
                <w:szCs w:val="27"/>
              </w:rPr>
            </w:pPr>
            <w:r w:rsidRPr="00A1519C">
              <w:rPr>
                <w:i/>
                <w:iCs/>
                <w:color w:val="000000" w:themeColor="text1"/>
                <w:spacing w:val="-10"/>
                <w:sz w:val="21"/>
                <w:szCs w:val="27"/>
              </w:rPr>
              <w:t>Mean</w:t>
            </w:r>
          </w:p>
        </w:tc>
        <w:tc>
          <w:tcPr>
            <w:tcW w:w="454" w:type="dxa"/>
            <w:tcBorders>
              <w:top w:val="single" w:sz="4" w:space="0" w:color="auto"/>
              <w:left w:val="single" w:sz="4" w:space="0" w:color="auto"/>
              <w:right w:val="single" w:sz="4" w:space="0" w:color="auto"/>
            </w:tcBorders>
            <w:shd w:val="clear" w:color="auto" w:fill="F2F2F2" w:themeFill="background1" w:themeFillShade="F2"/>
            <w:vAlign w:val="center"/>
          </w:tcPr>
          <w:p w14:paraId="77F60B2A" w14:textId="50BB4FD6" w:rsidR="0056624D" w:rsidRPr="00A1519C" w:rsidRDefault="0056624D" w:rsidP="00F64A79">
            <w:pPr>
              <w:spacing w:before="0" w:line="240" w:lineRule="auto"/>
              <w:ind w:left="-57" w:right="-57" w:firstLine="0"/>
              <w:jc w:val="center"/>
              <w:rPr>
                <w:b/>
                <w:bCs/>
                <w:color w:val="000000" w:themeColor="text1"/>
                <w:spacing w:val="-10"/>
                <w:sz w:val="21"/>
                <w:szCs w:val="27"/>
              </w:rPr>
            </w:pPr>
            <w:r w:rsidRPr="00A1519C">
              <w:rPr>
                <w:i/>
                <w:iCs/>
                <w:color w:val="000000" w:themeColor="text1"/>
                <w:spacing w:val="-10"/>
                <w:sz w:val="21"/>
                <w:szCs w:val="27"/>
              </w:rPr>
              <w:sym w:font="Symbol" w:char="F0B6"/>
            </w:r>
          </w:p>
        </w:tc>
      </w:tr>
      <w:tr w:rsidR="004A14AF" w:rsidRPr="00A1519C" w14:paraId="2C4A519B" w14:textId="77777777" w:rsidTr="00664BD5">
        <w:trPr>
          <w:trHeight w:val="198"/>
          <w:jc w:val="center"/>
        </w:trPr>
        <w:tc>
          <w:tcPr>
            <w:tcW w:w="6639" w:type="dxa"/>
            <w:tcBorders>
              <w:right w:val="single" w:sz="4" w:space="0" w:color="auto"/>
            </w:tcBorders>
            <w:vAlign w:val="center"/>
          </w:tcPr>
          <w:p w14:paraId="5831B264" w14:textId="4F573D38" w:rsidR="0056624D" w:rsidRPr="00A1519C" w:rsidRDefault="0005323A" w:rsidP="00F64A79">
            <w:pPr>
              <w:spacing w:before="0" w:line="240" w:lineRule="auto"/>
              <w:ind w:left="-57" w:right="-57" w:firstLine="0"/>
              <w:jc w:val="left"/>
              <w:rPr>
                <w:color w:val="000000" w:themeColor="text1"/>
                <w:sz w:val="21"/>
                <w:szCs w:val="27"/>
              </w:rPr>
            </w:pPr>
            <w:r w:rsidRPr="00A1519C">
              <w:rPr>
                <w:color w:val="000000" w:themeColor="text1"/>
                <w:sz w:val="21"/>
                <w:szCs w:val="27"/>
              </w:rPr>
              <w:t>GI indications as a guarantee of product quality</w:t>
            </w:r>
            <w:r w:rsidR="0056624D" w:rsidRPr="00A1519C">
              <w:rPr>
                <w:color w:val="000000" w:themeColor="text1"/>
                <w:sz w:val="21"/>
                <w:szCs w:val="27"/>
              </w:rPr>
              <w:t xml:space="preserve"> </w:t>
            </w:r>
          </w:p>
        </w:tc>
        <w:tc>
          <w:tcPr>
            <w:tcW w:w="567" w:type="dxa"/>
            <w:tcBorders>
              <w:left w:val="single" w:sz="4" w:space="0" w:color="auto"/>
              <w:right w:val="single" w:sz="4" w:space="0" w:color="auto"/>
            </w:tcBorders>
            <w:shd w:val="clear" w:color="auto" w:fill="F2F2F2" w:themeFill="background1" w:themeFillShade="F2"/>
            <w:vAlign w:val="center"/>
          </w:tcPr>
          <w:p w14:paraId="2A15A372" w14:textId="445F6A8F" w:rsidR="0056624D" w:rsidRPr="00A1519C" w:rsidRDefault="001C4A5F" w:rsidP="00F64A79">
            <w:pPr>
              <w:spacing w:before="0" w:line="240" w:lineRule="auto"/>
              <w:ind w:left="-57" w:right="-57" w:firstLine="0"/>
              <w:jc w:val="center"/>
              <w:rPr>
                <w:color w:val="000000" w:themeColor="text1"/>
                <w:sz w:val="21"/>
                <w:szCs w:val="27"/>
              </w:rPr>
            </w:pPr>
            <w:r w:rsidRPr="00A1519C">
              <w:rPr>
                <w:color w:val="000000" w:themeColor="text1"/>
                <w:sz w:val="21"/>
                <w:szCs w:val="27"/>
              </w:rPr>
              <w:t>2</w:t>
            </w:r>
            <w:r w:rsidR="00AF2654" w:rsidRPr="00A1519C">
              <w:rPr>
                <w:color w:val="000000" w:themeColor="text1"/>
                <w:sz w:val="21"/>
                <w:szCs w:val="27"/>
              </w:rPr>
              <w:t>,3</w:t>
            </w:r>
          </w:p>
        </w:tc>
        <w:tc>
          <w:tcPr>
            <w:tcW w:w="454" w:type="dxa"/>
            <w:tcBorders>
              <w:left w:val="single" w:sz="4" w:space="0" w:color="auto"/>
              <w:right w:val="single" w:sz="4" w:space="0" w:color="auto"/>
            </w:tcBorders>
            <w:shd w:val="clear" w:color="auto" w:fill="F2F2F2" w:themeFill="background1" w:themeFillShade="F2"/>
            <w:vAlign w:val="center"/>
          </w:tcPr>
          <w:p w14:paraId="1B2C1E2A" w14:textId="2AC25EB4" w:rsidR="0056624D" w:rsidRPr="00A1519C" w:rsidRDefault="00AF2654" w:rsidP="00F64A79">
            <w:pPr>
              <w:spacing w:before="0" w:line="240" w:lineRule="auto"/>
              <w:ind w:left="-57" w:right="-57" w:firstLine="0"/>
              <w:jc w:val="center"/>
              <w:rPr>
                <w:i/>
                <w:iCs/>
                <w:color w:val="000000" w:themeColor="text1"/>
                <w:sz w:val="21"/>
                <w:szCs w:val="27"/>
              </w:rPr>
            </w:pPr>
            <w:r w:rsidRPr="00A1519C">
              <w:rPr>
                <w:i/>
                <w:iCs/>
                <w:color w:val="000000" w:themeColor="text1"/>
                <w:sz w:val="21"/>
                <w:szCs w:val="27"/>
              </w:rPr>
              <w:t>0,6</w:t>
            </w:r>
          </w:p>
        </w:tc>
        <w:tc>
          <w:tcPr>
            <w:tcW w:w="567" w:type="dxa"/>
            <w:tcBorders>
              <w:left w:val="single" w:sz="4" w:space="0" w:color="auto"/>
              <w:right w:val="single" w:sz="4" w:space="0" w:color="auto"/>
            </w:tcBorders>
            <w:vAlign w:val="center"/>
          </w:tcPr>
          <w:p w14:paraId="068DEB42" w14:textId="048A4E1B" w:rsidR="0056624D" w:rsidRPr="00A1519C" w:rsidRDefault="001C4A5F" w:rsidP="00F64A79">
            <w:pPr>
              <w:spacing w:before="0" w:line="240" w:lineRule="auto"/>
              <w:ind w:left="-57" w:right="-57" w:firstLine="0"/>
              <w:jc w:val="center"/>
              <w:rPr>
                <w:color w:val="000000" w:themeColor="text1"/>
                <w:sz w:val="21"/>
                <w:szCs w:val="27"/>
              </w:rPr>
            </w:pPr>
            <w:r w:rsidRPr="00A1519C">
              <w:rPr>
                <w:color w:val="000000" w:themeColor="text1"/>
                <w:sz w:val="21"/>
                <w:szCs w:val="27"/>
              </w:rPr>
              <w:t>1</w:t>
            </w:r>
            <w:r w:rsidR="00AF2654" w:rsidRPr="00A1519C">
              <w:rPr>
                <w:color w:val="000000" w:themeColor="text1"/>
                <w:sz w:val="21"/>
                <w:szCs w:val="27"/>
              </w:rPr>
              <w:t>,9</w:t>
            </w:r>
          </w:p>
        </w:tc>
        <w:tc>
          <w:tcPr>
            <w:tcW w:w="454" w:type="dxa"/>
            <w:tcBorders>
              <w:left w:val="single" w:sz="4" w:space="0" w:color="auto"/>
              <w:right w:val="single" w:sz="4" w:space="0" w:color="auto"/>
            </w:tcBorders>
            <w:vAlign w:val="center"/>
          </w:tcPr>
          <w:p w14:paraId="0D86E6B9" w14:textId="088BF06A" w:rsidR="0056624D" w:rsidRPr="00A1519C" w:rsidRDefault="00AF2654" w:rsidP="00F64A79">
            <w:pPr>
              <w:spacing w:before="0" w:line="240" w:lineRule="auto"/>
              <w:ind w:left="-57" w:right="-57" w:firstLine="0"/>
              <w:jc w:val="center"/>
              <w:rPr>
                <w:i/>
                <w:iCs/>
                <w:color w:val="000000" w:themeColor="text1"/>
                <w:sz w:val="21"/>
                <w:szCs w:val="27"/>
              </w:rPr>
            </w:pPr>
            <w:r w:rsidRPr="00A1519C">
              <w:rPr>
                <w:i/>
                <w:iCs/>
                <w:color w:val="000000" w:themeColor="text1"/>
                <w:sz w:val="21"/>
                <w:szCs w:val="27"/>
              </w:rPr>
              <w:t>0,7</w:t>
            </w:r>
          </w:p>
        </w:tc>
        <w:tc>
          <w:tcPr>
            <w:tcW w:w="567" w:type="dxa"/>
            <w:tcBorders>
              <w:left w:val="single" w:sz="4" w:space="0" w:color="auto"/>
              <w:right w:val="single" w:sz="4" w:space="0" w:color="auto"/>
            </w:tcBorders>
            <w:shd w:val="clear" w:color="auto" w:fill="F2F2F2" w:themeFill="background1" w:themeFillShade="F2"/>
            <w:vAlign w:val="center"/>
          </w:tcPr>
          <w:p w14:paraId="0B4DECF9" w14:textId="491C358E" w:rsidR="0056624D" w:rsidRPr="00A1519C" w:rsidRDefault="001C4A5F" w:rsidP="00F64A79">
            <w:pPr>
              <w:spacing w:before="0" w:line="240" w:lineRule="auto"/>
              <w:ind w:left="-57" w:right="-57" w:firstLine="0"/>
              <w:jc w:val="center"/>
              <w:rPr>
                <w:color w:val="000000" w:themeColor="text1"/>
                <w:sz w:val="21"/>
                <w:szCs w:val="27"/>
              </w:rPr>
            </w:pPr>
            <w:r w:rsidRPr="00A1519C">
              <w:rPr>
                <w:color w:val="000000" w:themeColor="text1"/>
                <w:sz w:val="21"/>
                <w:szCs w:val="27"/>
              </w:rPr>
              <w:t>2</w:t>
            </w:r>
            <w:r w:rsidR="00AF2654" w:rsidRPr="00A1519C">
              <w:rPr>
                <w:color w:val="000000" w:themeColor="text1"/>
                <w:sz w:val="21"/>
                <w:szCs w:val="27"/>
              </w:rPr>
              <w:t>,2</w:t>
            </w:r>
          </w:p>
        </w:tc>
        <w:tc>
          <w:tcPr>
            <w:tcW w:w="454" w:type="dxa"/>
            <w:tcBorders>
              <w:left w:val="single" w:sz="4" w:space="0" w:color="auto"/>
              <w:right w:val="single" w:sz="4" w:space="0" w:color="auto"/>
            </w:tcBorders>
            <w:shd w:val="clear" w:color="auto" w:fill="F2F2F2" w:themeFill="background1" w:themeFillShade="F2"/>
            <w:vAlign w:val="center"/>
          </w:tcPr>
          <w:p w14:paraId="2FC178F6" w14:textId="5B1C8C03" w:rsidR="0056624D" w:rsidRPr="00A1519C" w:rsidRDefault="00AF2654" w:rsidP="00F64A79">
            <w:pPr>
              <w:spacing w:before="0" w:line="240" w:lineRule="auto"/>
              <w:ind w:left="-57" w:right="-57" w:firstLine="0"/>
              <w:jc w:val="center"/>
              <w:rPr>
                <w:i/>
                <w:iCs/>
                <w:color w:val="000000" w:themeColor="text1"/>
                <w:sz w:val="21"/>
                <w:szCs w:val="27"/>
              </w:rPr>
            </w:pPr>
            <w:r w:rsidRPr="00A1519C">
              <w:rPr>
                <w:i/>
                <w:iCs/>
                <w:color w:val="000000" w:themeColor="text1"/>
                <w:sz w:val="21"/>
                <w:szCs w:val="27"/>
              </w:rPr>
              <w:t>0,6</w:t>
            </w:r>
          </w:p>
        </w:tc>
      </w:tr>
      <w:tr w:rsidR="004A14AF" w:rsidRPr="00A1519C" w14:paraId="7A449637" w14:textId="77777777" w:rsidTr="00664BD5">
        <w:trPr>
          <w:trHeight w:val="198"/>
          <w:jc w:val="center"/>
        </w:trPr>
        <w:tc>
          <w:tcPr>
            <w:tcW w:w="6639" w:type="dxa"/>
            <w:tcBorders>
              <w:right w:val="single" w:sz="4" w:space="0" w:color="auto"/>
            </w:tcBorders>
            <w:vAlign w:val="center"/>
          </w:tcPr>
          <w:p w14:paraId="3A2971CA" w14:textId="1D661A61" w:rsidR="0056624D" w:rsidRPr="00A1519C" w:rsidRDefault="0005323A" w:rsidP="00F64A79">
            <w:pPr>
              <w:spacing w:before="0" w:line="240" w:lineRule="auto"/>
              <w:ind w:left="-57" w:right="-57" w:firstLine="0"/>
              <w:jc w:val="left"/>
              <w:rPr>
                <w:color w:val="000000" w:themeColor="text1"/>
                <w:sz w:val="21"/>
                <w:szCs w:val="27"/>
              </w:rPr>
            </w:pPr>
            <w:r w:rsidRPr="00A1519C">
              <w:rPr>
                <w:color w:val="000000" w:themeColor="text1"/>
                <w:sz w:val="21"/>
                <w:szCs w:val="27"/>
              </w:rPr>
              <w:t>GI-certified products provide information on product advantages</w:t>
            </w:r>
            <w:r w:rsidR="0056624D" w:rsidRPr="00A1519C">
              <w:rPr>
                <w:color w:val="000000" w:themeColor="text1"/>
                <w:sz w:val="21"/>
                <w:szCs w:val="27"/>
              </w:rPr>
              <w:t xml:space="preserve"> </w:t>
            </w:r>
          </w:p>
        </w:tc>
        <w:tc>
          <w:tcPr>
            <w:tcW w:w="567" w:type="dxa"/>
            <w:tcBorders>
              <w:left w:val="single" w:sz="4" w:space="0" w:color="auto"/>
              <w:right w:val="single" w:sz="4" w:space="0" w:color="auto"/>
            </w:tcBorders>
            <w:shd w:val="clear" w:color="auto" w:fill="F2F2F2" w:themeFill="background1" w:themeFillShade="F2"/>
            <w:vAlign w:val="center"/>
          </w:tcPr>
          <w:p w14:paraId="1AD1FB0A" w14:textId="41DC8CFF" w:rsidR="0056624D" w:rsidRPr="00A1519C" w:rsidRDefault="001C4A5F" w:rsidP="00F64A79">
            <w:pPr>
              <w:spacing w:before="0" w:line="240" w:lineRule="auto"/>
              <w:ind w:left="-57" w:right="-57" w:firstLine="0"/>
              <w:jc w:val="center"/>
              <w:rPr>
                <w:color w:val="000000" w:themeColor="text1"/>
                <w:sz w:val="21"/>
                <w:szCs w:val="27"/>
              </w:rPr>
            </w:pPr>
            <w:r w:rsidRPr="00A1519C">
              <w:rPr>
                <w:color w:val="000000" w:themeColor="text1"/>
                <w:sz w:val="21"/>
                <w:szCs w:val="27"/>
              </w:rPr>
              <w:t>2</w:t>
            </w:r>
            <w:r w:rsidR="00AF2654" w:rsidRPr="00A1519C">
              <w:rPr>
                <w:color w:val="000000" w:themeColor="text1"/>
                <w:sz w:val="21"/>
                <w:szCs w:val="27"/>
              </w:rPr>
              <w:t>,2</w:t>
            </w:r>
          </w:p>
        </w:tc>
        <w:tc>
          <w:tcPr>
            <w:tcW w:w="454" w:type="dxa"/>
            <w:tcBorders>
              <w:left w:val="single" w:sz="4" w:space="0" w:color="auto"/>
              <w:right w:val="single" w:sz="4" w:space="0" w:color="auto"/>
            </w:tcBorders>
            <w:shd w:val="clear" w:color="auto" w:fill="F2F2F2" w:themeFill="background1" w:themeFillShade="F2"/>
            <w:vAlign w:val="center"/>
          </w:tcPr>
          <w:p w14:paraId="049881BB" w14:textId="6CE372D0" w:rsidR="0056624D" w:rsidRPr="00A1519C" w:rsidRDefault="00AF2654" w:rsidP="00F64A79">
            <w:pPr>
              <w:spacing w:before="0" w:line="240" w:lineRule="auto"/>
              <w:ind w:left="-57" w:right="-57" w:firstLine="0"/>
              <w:jc w:val="center"/>
              <w:rPr>
                <w:i/>
                <w:iCs/>
                <w:color w:val="000000" w:themeColor="text1"/>
                <w:sz w:val="21"/>
                <w:szCs w:val="27"/>
              </w:rPr>
            </w:pPr>
            <w:r w:rsidRPr="00A1519C">
              <w:rPr>
                <w:i/>
                <w:iCs/>
                <w:color w:val="000000" w:themeColor="text1"/>
                <w:sz w:val="21"/>
                <w:szCs w:val="27"/>
              </w:rPr>
              <w:t>0,6</w:t>
            </w:r>
          </w:p>
        </w:tc>
        <w:tc>
          <w:tcPr>
            <w:tcW w:w="567" w:type="dxa"/>
            <w:tcBorders>
              <w:left w:val="single" w:sz="4" w:space="0" w:color="auto"/>
              <w:right w:val="single" w:sz="4" w:space="0" w:color="auto"/>
            </w:tcBorders>
            <w:vAlign w:val="center"/>
          </w:tcPr>
          <w:p w14:paraId="69B5A744" w14:textId="14FBFB6C" w:rsidR="0056624D" w:rsidRPr="00A1519C" w:rsidRDefault="001C4A5F" w:rsidP="00F64A79">
            <w:pPr>
              <w:spacing w:before="0" w:line="240" w:lineRule="auto"/>
              <w:ind w:left="-57" w:right="-57" w:firstLine="0"/>
              <w:jc w:val="center"/>
              <w:rPr>
                <w:color w:val="000000" w:themeColor="text1"/>
                <w:sz w:val="21"/>
                <w:szCs w:val="27"/>
              </w:rPr>
            </w:pPr>
            <w:r w:rsidRPr="00A1519C">
              <w:rPr>
                <w:color w:val="000000" w:themeColor="text1"/>
                <w:sz w:val="21"/>
                <w:szCs w:val="27"/>
              </w:rPr>
              <w:t>2</w:t>
            </w:r>
            <w:r w:rsidR="00AF2654" w:rsidRPr="00A1519C">
              <w:rPr>
                <w:color w:val="000000" w:themeColor="text1"/>
                <w:sz w:val="21"/>
                <w:szCs w:val="27"/>
              </w:rPr>
              <w:t>,0</w:t>
            </w:r>
          </w:p>
        </w:tc>
        <w:tc>
          <w:tcPr>
            <w:tcW w:w="454" w:type="dxa"/>
            <w:tcBorders>
              <w:left w:val="single" w:sz="4" w:space="0" w:color="auto"/>
              <w:right w:val="single" w:sz="4" w:space="0" w:color="auto"/>
            </w:tcBorders>
            <w:vAlign w:val="center"/>
          </w:tcPr>
          <w:p w14:paraId="78DECEB7" w14:textId="4BCBB102" w:rsidR="0056624D" w:rsidRPr="00A1519C" w:rsidRDefault="00AF2654" w:rsidP="00F64A79">
            <w:pPr>
              <w:spacing w:before="0" w:line="240" w:lineRule="auto"/>
              <w:ind w:left="-57" w:right="-57" w:firstLine="0"/>
              <w:jc w:val="center"/>
              <w:rPr>
                <w:i/>
                <w:iCs/>
                <w:color w:val="000000" w:themeColor="text1"/>
                <w:sz w:val="21"/>
                <w:szCs w:val="27"/>
              </w:rPr>
            </w:pPr>
            <w:r w:rsidRPr="00A1519C">
              <w:rPr>
                <w:i/>
                <w:iCs/>
                <w:color w:val="000000" w:themeColor="text1"/>
                <w:sz w:val="21"/>
                <w:szCs w:val="27"/>
              </w:rPr>
              <w:t>0,6</w:t>
            </w:r>
          </w:p>
        </w:tc>
        <w:tc>
          <w:tcPr>
            <w:tcW w:w="567" w:type="dxa"/>
            <w:tcBorders>
              <w:left w:val="single" w:sz="4" w:space="0" w:color="auto"/>
              <w:right w:val="single" w:sz="4" w:space="0" w:color="auto"/>
            </w:tcBorders>
            <w:shd w:val="clear" w:color="auto" w:fill="F2F2F2" w:themeFill="background1" w:themeFillShade="F2"/>
            <w:vAlign w:val="center"/>
          </w:tcPr>
          <w:p w14:paraId="16AD3BB8" w14:textId="4E14313C" w:rsidR="0056624D" w:rsidRPr="00A1519C" w:rsidRDefault="001C4A5F" w:rsidP="00F64A79">
            <w:pPr>
              <w:spacing w:before="0" w:line="240" w:lineRule="auto"/>
              <w:ind w:left="-57" w:right="-57" w:firstLine="0"/>
              <w:jc w:val="center"/>
              <w:rPr>
                <w:color w:val="000000" w:themeColor="text1"/>
                <w:sz w:val="21"/>
                <w:szCs w:val="27"/>
              </w:rPr>
            </w:pPr>
            <w:r w:rsidRPr="00A1519C">
              <w:rPr>
                <w:color w:val="000000" w:themeColor="text1"/>
                <w:sz w:val="21"/>
                <w:szCs w:val="27"/>
              </w:rPr>
              <w:t>2</w:t>
            </w:r>
            <w:r w:rsidR="00AF2654" w:rsidRPr="00A1519C">
              <w:rPr>
                <w:color w:val="000000" w:themeColor="text1"/>
                <w:sz w:val="21"/>
                <w:szCs w:val="27"/>
              </w:rPr>
              <w:t>,1</w:t>
            </w:r>
          </w:p>
        </w:tc>
        <w:tc>
          <w:tcPr>
            <w:tcW w:w="454" w:type="dxa"/>
            <w:tcBorders>
              <w:left w:val="single" w:sz="4" w:space="0" w:color="auto"/>
              <w:right w:val="single" w:sz="4" w:space="0" w:color="auto"/>
            </w:tcBorders>
            <w:shd w:val="clear" w:color="auto" w:fill="F2F2F2" w:themeFill="background1" w:themeFillShade="F2"/>
            <w:vAlign w:val="center"/>
          </w:tcPr>
          <w:p w14:paraId="24A8C970" w14:textId="7701BF5E" w:rsidR="0056624D" w:rsidRPr="00A1519C" w:rsidRDefault="00AF2654" w:rsidP="00F64A79">
            <w:pPr>
              <w:spacing w:before="0" w:line="240" w:lineRule="auto"/>
              <w:ind w:left="-57" w:right="-57" w:firstLine="0"/>
              <w:jc w:val="center"/>
              <w:rPr>
                <w:i/>
                <w:iCs/>
                <w:color w:val="000000" w:themeColor="text1"/>
                <w:sz w:val="21"/>
                <w:szCs w:val="27"/>
              </w:rPr>
            </w:pPr>
            <w:r w:rsidRPr="00A1519C">
              <w:rPr>
                <w:i/>
                <w:iCs/>
                <w:color w:val="000000" w:themeColor="text1"/>
                <w:sz w:val="21"/>
                <w:szCs w:val="27"/>
              </w:rPr>
              <w:t>0,6</w:t>
            </w:r>
          </w:p>
        </w:tc>
      </w:tr>
      <w:tr w:rsidR="004A14AF" w:rsidRPr="00A1519C" w14:paraId="0E7054B2" w14:textId="77777777" w:rsidTr="00664BD5">
        <w:trPr>
          <w:trHeight w:val="198"/>
          <w:jc w:val="center"/>
        </w:trPr>
        <w:tc>
          <w:tcPr>
            <w:tcW w:w="6639" w:type="dxa"/>
            <w:tcBorders>
              <w:right w:val="single" w:sz="4" w:space="0" w:color="auto"/>
            </w:tcBorders>
            <w:vAlign w:val="center"/>
          </w:tcPr>
          <w:p w14:paraId="3443B597" w14:textId="3A68D6FB" w:rsidR="0056624D" w:rsidRPr="00A1519C" w:rsidRDefault="0005323A" w:rsidP="00F64A79">
            <w:pPr>
              <w:spacing w:before="0" w:line="240" w:lineRule="auto"/>
              <w:ind w:left="-57" w:right="-57" w:firstLine="0"/>
              <w:jc w:val="left"/>
              <w:rPr>
                <w:color w:val="000000" w:themeColor="text1"/>
                <w:sz w:val="21"/>
                <w:szCs w:val="27"/>
              </w:rPr>
            </w:pPr>
            <w:r w:rsidRPr="00A1519C">
              <w:rPr>
                <w:color w:val="000000" w:themeColor="text1"/>
                <w:sz w:val="21"/>
                <w:szCs w:val="27"/>
              </w:rPr>
              <w:t>GI-certified products ensure product reliability and origin</w:t>
            </w:r>
            <w:r w:rsidR="0056624D" w:rsidRPr="00A1519C">
              <w:rPr>
                <w:color w:val="000000" w:themeColor="text1"/>
                <w:sz w:val="21"/>
                <w:szCs w:val="27"/>
              </w:rPr>
              <w:t xml:space="preserve"> </w:t>
            </w:r>
          </w:p>
        </w:tc>
        <w:tc>
          <w:tcPr>
            <w:tcW w:w="567" w:type="dxa"/>
            <w:tcBorders>
              <w:left w:val="single" w:sz="4" w:space="0" w:color="auto"/>
              <w:right w:val="single" w:sz="4" w:space="0" w:color="auto"/>
            </w:tcBorders>
            <w:shd w:val="clear" w:color="auto" w:fill="F2F2F2" w:themeFill="background1" w:themeFillShade="F2"/>
            <w:vAlign w:val="center"/>
          </w:tcPr>
          <w:p w14:paraId="0B1DAB50" w14:textId="0EEAF1FD" w:rsidR="0056624D" w:rsidRPr="00A1519C" w:rsidRDefault="001C4A5F" w:rsidP="00F64A79">
            <w:pPr>
              <w:spacing w:before="0" w:line="240" w:lineRule="auto"/>
              <w:ind w:left="-57" w:right="-57" w:firstLine="0"/>
              <w:jc w:val="center"/>
              <w:rPr>
                <w:color w:val="000000" w:themeColor="text1"/>
                <w:sz w:val="21"/>
                <w:szCs w:val="27"/>
              </w:rPr>
            </w:pPr>
            <w:r w:rsidRPr="00A1519C">
              <w:rPr>
                <w:color w:val="000000" w:themeColor="text1"/>
                <w:sz w:val="21"/>
                <w:szCs w:val="27"/>
              </w:rPr>
              <w:t>2</w:t>
            </w:r>
            <w:r w:rsidR="00AF2654" w:rsidRPr="00A1519C">
              <w:rPr>
                <w:color w:val="000000" w:themeColor="text1"/>
                <w:sz w:val="21"/>
                <w:szCs w:val="27"/>
              </w:rPr>
              <w:t>,3</w:t>
            </w:r>
          </w:p>
        </w:tc>
        <w:tc>
          <w:tcPr>
            <w:tcW w:w="454" w:type="dxa"/>
            <w:tcBorders>
              <w:left w:val="single" w:sz="4" w:space="0" w:color="auto"/>
              <w:right w:val="single" w:sz="4" w:space="0" w:color="auto"/>
            </w:tcBorders>
            <w:shd w:val="clear" w:color="auto" w:fill="F2F2F2" w:themeFill="background1" w:themeFillShade="F2"/>
            <w:vAlign w:val="center"/>
          </w:tcPr>
          <w:p w14:paraId="0C41D9BB" w14:textId="268690E9" w:rsidR="0056624D" w:rsidRPr="00A1519C" w:rsidRDefault="00AF2654" w:rsidP="00F64A79">
            <w:pPr>
              <w:spacing w:before="0" w:line="240" w:lineRule="auto"/>
              <w:ind w:left="-57" w:right="-57" w:firstLine="0"/>
              <w:jc w:val="center"/>
              <w:rPr>
                <w:i/>
                <w:iCs/>
                <w:color w:val="000000" w:themeColor="text1"/>
                <w:sz w:val="21"/>
                <w:szCs w:val="27"/>
              </w:rPr>
            </w:pPr>
            <w:r w:rsidRPr="00A1519C">
              <w:rPr>
                <w:i/>
                <w:iCs/>
                <w:color w:val="000000" w:themeColor="text1"/>
                <w:sz w:val="21"/>
                <w:szCs w:val="27"/>
              </w:rPr>
              <w:t>0,6</w:t>
            </w:r>
          </w:p>
        </w:tc>
        <w:tc>
          <w:tcPr>
            <w:tcW w:w="567" w:type="dxa"/>
            <w:tcBorders>
              <w:left w:val="single" w:sz="4" w:space="0" w:color="auto"/>
              <w:right w:val="single" w:sz="4" w:space="0" w:color="auto"/>
            </w:tcBorders>
            <w:vAlign w:val="center"/>
          </w:tcPr>
          <w:p w14:paraId="554AA137" w14:textId="62F04108" w:rsidR="0056624D" w:rsidRPr="00A1519C" w:rsidRDefault="001C4A5F" w:rsidP="00F64A79">
            <w:pPr>
              <w:spacing w:before="0" w:line="240" w:lineRule="auto"/>
              <w:ind w:left="-57" w:right="-57" w:firstLine="0"/>
              <w:jc w:val="center"/>
              <w:rPr>
                <w:color w:val="000000" w:themeColor="text1"/>
                <w:sz w:val="21"/>
                <w:szCs w:val="27"/>
              </w:rPr>
            </w:pPr>
            <w:r w:rsidRPr="00A1519C">
              <w:rPr>
                <w:color w:val="000000" w:themeColor="text1"/>
                <w:sz w:val="21"/>
                <w:szCs w:val="27"/>
              </w:rPr>
              <w:t>2</w:t>
            </w:r>
            <w:r w:rsidR="00AF2654" w:rsidRPr="00A1519C">
              <w:rPr>
                <w:color w:val="000000" w:themeColor="text1"/>
                <w:sz w:val="21"/>
                <w:szCs w:val="27"/>
              </w:rPr>
              <w:t>,0</w:t>
            </w:r>
          </w:p>
        </w:tc>
        <w:tc>
          <w:tcPr>
            <w:tcW w:w="454" w:type="dxa"/>
            <w:tcBorders>
              <w:left w:val="single" w:sz="4" w:space="0" w:color="auto"/>
              <w:right w:val="single" w:sz="4" w:space="0" w:color="auto"/>
            </w:tcBorders>
            <w:vAlign w:val="center"/>
          </w:tcPr>
          <w:p w14:paraId="2B17A35B" w14:textId="6BCD0415" w:rsidR="0056624D" w:rsidRPr="00A1519C" w:rsidRDefault="00AF2654" w:rsidP="00F64A79">
            <w:pPr>
              <w:spacing w:before="0" w:line="240" w:lineRule="auto"/>
              <w:ind w:left="-57" w:right="-57" w:firstLine="0"/>
              <w:jc w:val="center"/>
              <w:rPr>
                <w:i/>
                <w:iCs/>
                <w:color w:val="000000" w:themeColor="text1"/>
                <w:sz w:val="21"/>
                <w:szCs w:val="27"/>
              </w:rPr>
            </w:pPr>
            <w:r w:rsidRPr="00A1519C">
              <w:rPr>
                <w:i/>
                <w:iCs/>
                <w:color w:val="000000" w:themeColor="text1"/>
                <w:sz w:val="21"/>
                <w:szCs w:val="27"/>
              </w:rPr>
              <w:t>0,6</w:t>
            </w:r>
          </w:p>
        </w:tc>
        <w:tc>
          <w:tcPr>
            <w:tcW w:w="567" w:type="dxa"/>
            <w:tcBorders>
              <w:left w:val="single" w:sz="4" w:space="0" w:color="auto"/>
              <w:right w:val="single" w:sz="4" w:space="0" w:color="auto"/>
            </w:tcBorders>
            <w:shd w:val="clear" w:color="auto" w:fill="F2F2F2" w:themeFill="background1" w:themeFillShade="F2"/>
            <w:vAlign w:val="center"/>
          </w:tcPr>
          <w:p w14:paraId="44E2B4DF" w14:textId="731D28DF" w:rsidR="0056624D" w:rsidRPr="00A1519C" w:rsidRDefault="001C4A5F" w:rsidP="00F64A79">
            <w:pPr>
              <w:spacing w:before="0" w:line="240" w:lineRule="auto"/>
              <w:ind w:left="-57" w:right="-57" w:firstLine="0"/>
              <w:jc w:val="center"/>
              <w:rPr>
                <w:color w:val="000000" w:themeColor="text1"/>
                <w:sz w:val="21"/>
                <w:szCs w:val="27"/>
              </w:rPr>
            </w:pPr>
            <w:r w:rsidRPr="00A1519C">
              <w:rPr>
                <w:color w:val="000000" w:themeColor="text1"/>
                <w:sz w:val="21"/>
                <w:szCs w:val="27"/>
              </w:rPr>
              <w:t>2</w:t>
            </w:r>
            <w:r w:rsidR="00AF2654" w:rsidRPr="00A1519C">
              <w:rPr>
                <w:color w:val="000000" w:themeColor="text1"/>
                <w:sz w:val="21"/>
                <w:szCs w:val="27"/>
              </w:rPr>
              <w:t>,0</w:t>
            </w:r>
          </w:p>
        </w:tc>
        <w:tc>
          <w:tcPr>
            <w:tcW w:w="454" w:type="dxa"/>
            <w:tcBorders>
              <w:left w:val="single" w:sz="4" w:space="0" w:color="auto"/>
              <w:right w:val="single" w:sz="4" w:space="0" w:color="auto"/>
            </w:tcBorders>
            <w:shd w:val="clear" w:color="auto" w:fill="F2F2F2" w:themeFill="background1" w:themeFillShade="F2"/>
            <w:vAlign w:val="center"/>
          </w:tcPr>
          <w:p w14:paraId="255379B1" w14:textId="0CC11AD0" w:rsidR="0056624D" w:rsidRPr="00A1519C" w:rsidRDefault="00AF2654" w:rsidP="00F64A79">
            <w:pPr>
              <w:spacing w:before="0" w:line="240" w:lineRule="auto"/>
              <w:ind w:left="-57" w:right="-57" w:firstLine="0"/>
              <w:jc w:val="center"/>
              <w:rPr>
                <w:i/>
                <w:iCs/>
                <w:color w:val="000000" w:themeColor="text1"/>
                <w:sz w:val="21"/>
                <w:szCs w:val="27"/>
              </w:rPr>
            </w:pPr>
            <w:r w:rsidRPr="00A1519C">
              <w:rPr>
                <w:i/>
                <w:iCs/>
                <w:color w:val="000000" w:themeColor="text1"/>
                <w:sz w:val="21"/>
                <w:szCs w:val="27"/>
              </w:rPr>
              <w:t>0,7</w:t>
            </w:r>
          </w:p>
        </w:tc>
      </w:tr>
      <w:tr w:rsidR="004A14AF" w:rsidRPr="00A1519C" w14:paraId="42DB2EBD" w14:textId="77777777" w:rsidTr="00664BD5">
        <w:trPr>
          <w:trHeight w:val="198"/>
          <w:jc w:val="center"/>
        </w:trPr>
        <w:tc>
          <w:tcPr>
            <w:tcW w:w="6639" w:type="dxa"/>
            <w:tcBorders>
              <w:right w:val="single" w:sz="4" w:space="0" w:color="auto"/>
            </w:tcBorders>
            <w:vAlign w:val="center"/>
          </w:tcPr>
          <w:p w14:paraId="066DD888" w14:textId="7F8DF7F5" w:rsidR="0056624D" w:rsidRPr="00A1519C" w:rsidRDefault="0005323A" w:rsidP="00F64A79">
            <w:pPr>
              <w:spacing w:before="0" w:line="240" w:lineRule="auto"/>
              <w:ind w:left="-57" w:right="-57" w:firstLine="0"/>
              <w:jc w:val="left"/>
              <w:rPr>
                <w:color w:val="000000" w:themeColor="text1"/>
                <w:sz w:val="21"/>
                <w:szCs w:val="27"/>
              </w:rPr>
            </w:pPr>
            <w:r w:rsidRPr="00A1519C">
              <w:rPr>
                <w:color w:val="000000" w:themeColor="text1"/>
                <w:sz w:val="21"/>
                <w:szCs w:val="27"/>
              </w:rPr>
              <w:t>GI-certified products ensure safety and hygiene</w:t>
            </w:r>
          </w:p>
        </w:tc>
        <w:tc>
          <w:tcPr>
            <w:tcW w:w="567" w:type="dxa"/>
            <w:tcBorders>
              <w:left w:val="single" w:sz="4" w:space="0" w:color="auto"/>
              <w:right w:val="single" w:sz="4" w:space="0" w:color="auto"/>
            </w:tcBorders>
            <w:shd w:val="clear" w:color="auto" w:fill="F2F2F2" w:themeFill="background1" w:themeFillShade="F2"/>
            <w:vAlign w:val="center"/>
          </w:tcPr>
          <w:p w14:paraId="1ECE76C5" w14:textId="7739E044" w:rsidR="0056624D" w:rsidRPr="00A1519C" w:rsidRDefault="001C4A5F" w:rsidP="00F64A79">
            <w:pPr>
              <w:spacing w:before="0" w:line="240" w:lineRule="auto"/>
              <w:ind w:left="-57" w:right="-57" w:firstLine="0"/>
              <w:jc w:val="center"/>
              <w:rPr>
                <w:color w:val="000000" w:themeColor="text1"/>
                <w:sz w:val="21"/>
                <w:szCs w:val="27"/>
              </w:rPr>
            </w:pPr>
            <w:r w:rsidRPr="00A1519C">
              <w:rPr>
                <w:color w:val="000000" w:themeColor="text1"/>
                <w:sz w:val="21"/>
                <w:szCs w:val="27"/>
              </w:rPr>
              <w:t>2</w:t>
            </w:r>
            <w:r w:rsidR="00AF2654" w:rsidRPr="00A1519C">
              <w:rPr>
                <w:color w:val="000000" w:themeColor="text1"/>
                <w:sz w:val="21"/>
                <w:szCs w:val="27"/>
              </w:rPr>
              <w:t>,3</w:t>
            </w:r>
          </w:p>
        </w:tc>
        <w:tc>
          <w:tcPr>
            <w:tcW w:w="454" w:type="dxa"/>
            <w:tcBorders>
              <w:left w:val="single" w:sz="4" w:space="0" w:color="auto"/>
              <w:right w:val="single" w:sz="4" w:space="0" w:color="auto"/>
            </w:tcBorders>
            <w:shd w:val="clear" w:color="auto" w:fill="F2F2F2" w:themeFill="background1" w:themeFillShade="F2"/>
            <w:vAlign w:val="center"/>
          </w:tcPr>
          <w:p w14:paraId="71AF1BE9" w14:textId="66BC204A" w:rsidR="0056624D" w:rsidRPr="00A1519C" w:rsidRDefault="00AF2654" w:rsidP="00F64A79">
            <w:pPr>
              <w:spacing w:before="0" w:line="240" w:lineRule="auto"/>
              <w:ind w:left="-57" w:right="-57" w:firstLine="0"/>
              <w:jc w:val="center"/>
              <w:rPr>
                <w:i/>
                <w:iCs/>
                <w:color w:val="000000" w:themeColor="text1"/>
                <w:sz w:val="21"/>
                <w:szCs w:val="27"/>
              </w:rPr>
            </w:pPr>
            <w:r w:rsidRPr="00A1519C">
              <w:rPr>
                <w:i/>
                <w:iCs/>
                <w:color w:val="000000" w:themeColor="text1"/>
                <w:sz w:val="21"/>
                <w:szCs w:val="27"/>
              </w:rPr>
              <w:t>0,6</w:t>
            </w:r>
          </w:p>
        </w:tc>
        <w:tc>
          <w:tcPr>
            <w:tcW w:w="567" w:type="dxa"/>
            <w:tcBorders>
              <w:left w:val="single" w:sz="4" w:space="0" w:color="auto"/>
              <w:right w:val="single" w:sz="4" w:space="0" w:color="auto"/>
            </w:tcBorders>
            <w:vAlign w:val="center"/>
          </w:tcPr>
          <w:p w14:paraId="65CEAA43" w14:textId="5953940C" w:rsidR="0056624D" w:rsidRPr="00A1519C" w:rsidRDefault="001C4A5F" w:rsidP="00F64A79">
            <w:pPr>
              <w:spacing w:before="0" w:line="240" w:lineRule="auto"/>
              <w:ind w:left="-57" w:right="-57" w:firstLine="0"/>
              <w:jc w:val="center"/>
              <w:rPr>
                <w:color w:val="000000" w:themeColor="text1"/>
                <w:sz w:val="21"/>
                <w:szCs w:val="27"/>
              </w:rPr>
            </w:pPr>
            <w:r w:rsidRPr="00A1519C">
              <w:rPr>
                <w:color w:val="000000" w:themeColor="text1"/>
                <w:sz w:val="21"/>
                <w:szCs w:val="27"/>
              </w:rPr>
              <w:t>2</w:t>
            </w:r>
            <w:r w:rsidR="00AF2654" w:rsidRPr="00A1519C">
              <w:rPr>
                <w:color w:val="000000" w:themeColor="text1"/>
                <w:sz w:val="21"/>
                <w:szCs w:val="27"/>
              </w:rPr>
              <w:t>,0</w:t>
            </w:r>
          </w:p>
        </w:tc>
        <w:tc>
          <w:tcPr>
            <w:tcW w:w="454" w:type="dxa"/>
            <w:tcBorders>
              <w:left w:val="single" w:sz="4" w:space="0" w:color="auto"/>
              <w:right w:val="single" w:sz="4" w:space="0" w:color="auto"/>
            </w:tcBorders>
            <w:vAlign w:val="center"/>
          </w:tcPr>
          <w:p w14:paraId="4466A67B" w14:textId="4BAEF3B9" w:rsidR="0056624D" w:rsidRPr="00A1519C" w:rsidRDefault="00AF2654" w:rsidP="00F64A79">
            <w:pPr>
              <w:spacing w:before="0" w:line="240" w:lineRule="auto"/>
              <w:ind w:left="-57" w:right="-57" w:firstLine="0"/>
              <w:jc w:val="center"/>
              <w:rPr>
                <w:i/>
                <w:iCs/>
                <w:color w:val="000000" w:themeColor="text1"/>
                <w:sz w:val="21"/>
                <w:szCs w:val="27"/>
              </w:rPr>
            </w:pPr>
            <w:r w:rsidRPr="00A1519C">
              <w:rPr>
                <w:i/>
                <w:iCs/>
                <w:color w:val="000000" w:themeColor="text1"/>
                <w:sz w:val="21"/>
                <w:szCs w:val="27"/>
              </w:rPr>
              <w:t>0,6</w:t>
            </w:r>
          </w:p>
        </w:tc>
        <w:tc>
          <w:tcPr>
            <w:tcW w:w="567" w:type="dxa"/>
            <w:tcBorders>
              <w:left w:val="single" w:sz="4" w:space="0" w:color="auto"/>
              <w:right w:val="single" w:sz="4" w:space="0" w:color="auto"/>
            </w:tcBorders>
            <w:shd w:val="clear" w:color="auto" w:fill="F2F2F2" w:themeFill="background1" w:themeFillShade="F2"/>
            <w:vAlign w:val="center"/>
          </w:tcPr>
          <w:p w14:paraId="310D83DE" w14:textId="1AF08864" w:rsidR="0056624D" w:rsidRPr="00A1519C" w:rsidRDefault="001C4A5F" w:rsidP="00F64A79">
            <w:pPr>
              <w:spacing w:before="0" w:line="240" w:lineRule="auto"/>
              <w:ind w:left="-57" w:right="-57" w:firstLine="0"/>
              <w:jc w:val="center"/>
              <w:rPr>
                <w:color w:val="000000" w:themeColor="text1"/>
                <w:sz w:val="21"/>
                <w:szCs w:val="27"/>
              </w:rPr>
            </w:pPr>
            <w:r w:rsidRPr="00A1519C">
              <w:rPr>
                <w:color w:val="000000" w:themeColor="text1"/>
                <w:sz w:val="21"/>
                <w:szCs w:val="27"/>
              </w:rPr>
              <w:t>2</w:t>
            </w:r>
            <w:r w:rsidR="00AF2654" w:rsidRPr="00A1519C">
              <w:rPr>
                <w:color w:val="000000" w:themeColor="text1"/>
                <w:sz w:val="21"/>
                <w:szCs w:val="27"/>
              </w:rPr>
              <w:t>,2</w:t>
            </w:r>
          </w:p>
        </w:tc>
        <w:tc>
          <w:tcPr>
            <w:tcW w:w="454" w:type="dxa"/>
            <w:tcBorders>
              <w:left w:val="single" w:sz="4" w:space="0" w:color="auto"/>
              <w:right w:val="single" w:sz="4" w:space="0" w:color="auto"/>
            </w:tcBorders>
            <w:shd w:val="clear" w:color="auto" w:fill="F2F2F2" w:themeFill="background1" w:themeFillShade="F2"/>
            <w:vAlign w:val="center"/>
          </w:tcPr>
          <w:p w14:paraId="7F7EE9C5" w14:textId="451708BA" w:rsidR="0056624D" w:rsidRPr="00A1519C" w:rsidRDefault="00AF2654" w:rsidP="00F64A79">
            <w:pPr>
              <w:spacing w:before="0" w:line="240" w:lineRule="auto"/>
              <w:ind w:left="-57" w:right="-57" w:firstLine="0"/>
              <w:jc w:val="center"/>
              <w:rPr>
                <w:i/>
                <w:iCs/>
                <w:color w:val="000000" w:themeColor="text1"/>
                <w:sz w:val="21"/>
                <w:szCs w:val="27"/>
              </w:rPr>
            </w:pPr>
            <w:r w:rsidRPr="00A1519C">
              <w:rPr>
                <w:i/>
                <w:iCs/>
                <w:color w:val="000000" w:themeColor="text1"/>
                <w:sz w:val="21"/>
                <w:szCs w:val="27"/>
              </w:rPr>
              <w:t>0,6</w:t>
            </w:r>
          </w:p>
        </w:tc>
      </w:tr>
    </w:tbl>
    <w:p w14:paraId="5097CC3B" w14:textId="73C06703" w:rsidR="00974C9A" w:rsidRPr="004B5733" w:rsidRDefault="0005323A" w:rsidP="00B136E4">
      <w:pPr>
        <w:spacing w:before="0" w:line="240" w:lineRule="auto"/>
        <w:ind w:firstLine="0"/>
        <w:jc w:val="center"/>
        <w:rPr>
          <w:i/>
          <w:iCs/>
          <w:color w:val="000000" w:themeColor="text1"/>
          <w:spacing w:val="-6"/>
          <w:sz w:val="21"/>
          <w:szCs w:val="27"/>
        </w:rPr>
      </w:pPr>
      <w:r w:rsidRPr="004B5733">
        <w:rPr>
          <w:i/>
          <w:iCs/>
          <w:color w:val="000000" w:themeColor="text1"/>
          <w:spacing w:val="-6"/>
          <w:sz w:val="21"/>
          <w:szCs w:val="27"/>
        </w:rPr>
        <w:t>1 – Disagree, 2 – Neutral, 3 – Agree</w:t>
      </w:r>
      <w:r w:rsidR="00664BD5" w:rsidRPr="004B5733">
        <w:rPr>
          <w:i/>
          <w:iCs/>
          <w:color w:val="000000" w:themeColor="text1"/>
          <w:spacing w:val="-6"/>
          <w:sz w:val="21"/>
          <w:szCs w:val="27"/>
        </w:rPr>
        <w:tab/>
      </w:r>
      <w:r w:rsidR="00664BD5" w:rsidRPr="004B5733">
        <w:rPr>
          <w:i/>
          <w:iCs/>
          <w:color w:val="000000" w:themeColor="text1"/>
          <w:spacing w:val="-6"/>
          <w:sz w:val="21"/>
          <w:szCs w:val="27"/>
        </w:rPr>
        <w:tab/>
      </w:r>
      <w:r w:rsidR="00664BD5" w:rsidRPr="004B5733">
        <w:rPr>
          <w:i/>
          <w:iCs/>
          <w:color w:val="000000" w:themeColor="text1"/>
          <w:spacing w:val="-6"/>
          <w:sz w:val="21"/>
          <w:szCs w:val="27"/>
        </w:rPr>
        <w:tab/>
      </w:r>
      <w:r w:rsidR="00664BD5" w:rsidRPr="004B5733">
        <w:rPr>
          <w:i/>
          <w:iCs/>
          <w:color w:val="000000" w:themeColor="text1"/>
          <w:spacing w:val="-6"/>
          <w:sz w:val="21"/>
          <w:szCs w:val="27"/>
        </w:rPr>
        <w:tab/>
      </w:r>
      <w:r w:rsidR="00664BD5" w:rsidRPr="004B5733">
        <w:rPr>
          <w:i/>
          <w:iCs/>
          <w:color w:val="000000" w:themeColor="text1"/>
          <w:spacing w:val="-6"/>
          <w:sz w:val="21"/>
          <w:szCs w:val="27"/>
        </w:rPr>
        <w:tab/>
      </w:r>
      <w:r w:rsidR="00B136E4" w:rsidRPr="004B5733">
        <w:rPr>
          <w:i/>
          <w:iCs/>
          <w:color w:val="000000" w:themeColor="text1"/>
          <w:spacing w:val="-6"/>
          <w:sz w:val="21"/>
          <w:szCs w:val="27"/>
        </w:rPr>
        <w:t xml:space="preserve">         </w:t>
      </w:r>
      <w:r w:rsidR="00282490" w:rsidRPr="004B5733">
        <w:rPr>
          <w:i/>
          <w:iCs/>
          <w:color w:val="000000" w:themeColor="text1"/>
          <w:spacing w:val="-6"/>
          <w:sz w:val="21"/>
          <w:szCs w:val="27"/>
        </w:rPr>
        <w:t>Source: Author’s survey</w:t>
      </w:r>
    </w:p>
    <w:p w14:paraId="5100D3DF" w14:textId="7FF76498" w:rsidR="00EA5BEB" w:rsidRPr="00152433" w:rsidRDefault="00C644B0" w:rsidP="00A26F01">
      <w:pPr>
        <w:pStyle w:val="Heading2"/>
        <w:spacing w:before="0" w:line="240" w:lineRule="auto"/>
        <w:rPr>
          <w:color w:val="000000" w:themeColor="text1"/>
          <w:sz w:val="27"/>
          <w:szCs w:val="27"/>
        </w:rPr>
      </w:pPr>
      <w:bookmarkStart w:id="167" w:name="_Toc199968400"/>
      <w:bookmarkStart w:id="168" w:name="_Toc200015340"/>
      <w:bookmarkStart w:id="169" w:name="_Toc200016163"/>
      <w:bookmarkStart w:id="170" w:name="_Toc200016513"/>
      <w:r w:rsidRPr="00152433">
        <w:rPr>
          <w:color w:val="000000" w:themeColor="text1"/>
          <w:sz w:val="27"/>
          <w:szCs w:val="27"/>
        </w:rPr>
        <w:t>2</w:t>
      </w:r>
      <w:r w:rsidR="00EA5BEB" w:rsidRPr="00152433">
        <w:rPr>
          <w:color w:val="000000" w:themeColor="text1"/>
          <w:sz w:val="27"/>
          <w:szCs w:val="27"/>
        </w:rPr>
        <w:t xml:space="preserve">.4.2. </w:t>
      </w:r>
      <w:bookmarkEnd w:id="167"/>
      <w:bookmarkEnd w:id="168"/>
      <w:bookmarkEnd w:id="169"/>
      <w:bookmarkEnd w:id="170"/>
      <w:r w:rsidR="0005323A" w:rsidRPr="00152433">
        <w:rPr>
          <w:color w:val="000000" w:themeColor="text1"/>
          <w:sz w:val="27"/>
          <w:szCs w:val="27"/>
        </w:rPr>
        <w:t>Perceived Quality and Brand Associations of Son La’s GI Products</w:t>
      </w:r>
      <w:r w:rsidR="00EA5BEB" w:rsidRPr="00152433">
        <w:rPr>
          <w:color w:val="000000" w:themeColor="text1"/>
          <w:sz w:val="27"/>
          <w:szCs w:val="27"/>
        </w:rPr>
        <w:t xml:space="preserve"> </w:t>
      </w:r>
    </w:p>
    <w:p w14:paraId="5A5207CF" w14:textId="04BE2042" w:rsidR="00A95100" w:rsidRPr="00152433" w:rsidRDefault="0005323A" w:rsidP="00A26F01">
      <w:pPr>
        <w:spacing w:before="0" w:line="240" w:lineRule="auto"/>
        <w:rPr>
          <w:color w:val="000000" w:themeColor="text1"/>
          <w:spacing w:val="-2"/>
          <w:sz w:val="27"/>
          <w:szCs w:val="27"/>
        </w:rPr>
      </w:pPr>
      <w:r w:rsidRPr="00152433">
        <w:rPr>
          <w:color w:val="000000" w:themeColor="text1"/>
          <w:spacing w:val="-2"/>
          <w:sz w:val="27"/>
          <w:szCs w:val="27"/>
        </w:rPr>
        <w:t>The survey results (Table 2.9) present customers’ evaluations of the perceived quality of Son La’s GI products</w:t>
      </w:r>
      <w:r w:rsidR="00664BD5" w:rsidRPr="00152433">
        <w:rPr>
          <w:color w:val="000000" w:themeColor="text1"/>
          <w:sz w:val="27"/>
          <w:szCs w:val="27"/>
        </w:rPr>
        <w:t>.</w:t>
      </w:r>
    </w:p>
    <w:p w14:paraId="18027F78" w14:textId="4C9AD630" w:rsidR="00A95100" w:rsidRPr="00152433" w:rsidRDefault="0005323A" w:rsidP="00B136E4">
      <w:pPr>
        <w:spacing w:before="0" w:line="240" w:lineRule="auto"/>
        <w:ind w:firstLine="0"/>
        <w:contextualSpacing/>
        <w:jc w:val="center"/>
        <w:outlineLvl w:val="0"/>
        <w:rPr>
          <w:rFonts w:ascii="Times New Roman Bold" w:hAnsi="Times New Roman Bold"/>
          <w:b/>
          <w:bCs/>
          <w:color w:val="000000" w:themeColor="text1"/>
          <w:spacing w:val="-2"/>
          <w:sz w:val="27"/>
          <w:szCs w:val="27"/>
        </w:rPr>
      </w:pPr>
      <w:bookmarkStart w:id="171" w:name="_Hlk190281357"/>
      <w:r w:rsidRPr="00152433">
        <w:rPr>
          <w:rFonts w:ascii="Times New Roman Bold" w:hAnsi="Times New Roman Bold"/>
          <w:b/>
          <w:bCs/>
          <w:color w:val="000000" w:themeColor="text1"/>
          <w:spacing w:val="-2"/>
          <w:sz w:val="27"/>
          <w:szCs w:val="27"/>
        </w:rPr>
        <w:t>Table 2.9: Evaluation of the Perceived Quality of Son La’s GI Products</w:t>
      </w:r>
    </w:p>
    <w:tbl>
      <w:tblPr>
        <w:tblStyle w:val="TableGrid"/>
        <w:tblW w:w="9407" w:type="dxa"/>
        <w:jc w:val="center"/>
        <w:tblLayout w:type="fixed"/>
        <w:tblLook w:val="04A0" w:firstRow="1" w:lastRow="0" w:firstColumn="1" w:lastColumn="0" w:noHBand="0" w:noVBand="1"/>
      </w:tblPr>
      <w:tblGrid>
        <w:gridCol w:w="506"/>
        <w:gridCol w:w="5505"/>
        <w:gridCol w:w="567"/>
        <w:gridCol w:w="561"/>
        <w:gridCol w:w="565"/>
        <w:gridCol w:w="555"/>
        <w:gridCol w:w="567"/>
        <w:gridCol w:w="581"/>
      </w:tblGrid>
      <w:tr w:rsidR="004A14AF" w:rsidRPr="004B5733" w14:paraId="272FDB11" w14:textId="77777777" w:rsidTr="00B136E4">
        <w:trPr>
          <w:trHeight w:val="60"/>
          <w:jc w:val="center"/>
        </w:trPr>
        <w:tc>
          <w:tcPr>
            <w:tcW w:w="506" w:type="dxa"/>
            <w:vMerge w:val="restart"/>
            <w:vAlign w:val="center"/>
          </w:tcPr>
          <w:p w14:paraId="61D333ED" w14:textId="3D458B66" w:rsidR="00664BD5" w:rsidRPr="004B5733" w:rsidRDefault="0074725E" w:rsidP="00B136E4">
            <w:pPr>
              <w:spacing w:before="0" w:line="240" w:lineRule="auto"/>
              <w:ind w:left="-57" w:right="-57" w:firstLine="0"/>
              <w:jc w:val="center"/>
              <w:rPr>
                <w:b/>
                <w:bCs/>
                <w:color w:val="000000" w:themeColor="text1"/>
                <w:spacing w:val="-10"/>
                <w:sz w:val="19"/>
                <w:szCs w:val="27"/>
              </w:rPr>
            </w:pPr>
            <w:r w:rsidRPr="004B5733">
              <w:rPr>
                <w:b/>
                <w:bCs/>
                <w:color w:val="000000" w:themeColor="text1"/>
                <w:spacing w:val="-10"/>
                <w:sz w:val="19"/>
                <w:szCs w:val="27"/>
              </w:rPr>
              <w:t>No.</w:t>
            </w:r>
          </w:p>
        </w:tc>
        <w:tc>
          <w:tcPr>
            <w:tcW w:w="5505" w:type="dxa"/>
            <w:vMerge w:val="restart"/>
            <w:vAlign w:val="center"/>
          </w:tcPr>
          <w:p w14:paraId="7E7BEE00" w14:textId="6425A9DB" w:rsidR="00664BD5" w:rsidRPr="004B5733" w:rsidRDefault="00232880" w:rsidP="00B136E4">
            <w:pPr>
              <w:spacing w:before="0" w:line="240" w:lineRule="auto"/>
              <w:ind w:left="-57" w:right="-57" w:firstLine="0"/>
              <w:jc w:val="center"/>
              <w:rPr>
                <w:b/>
                <w:bCs/>
                <w:color w:val="000000" w:themeColor="text1"/>
                <w:spacing w:val="-10"/>
                <w:sz w:val="19"/>
                <w:szCs w:val="27"/>
              </w:rPr>
            </w:pPr>
            <w:r w:rsidRPr="004B5733">
              <w:rPr>
                <w:b/>
                <w:bCs/>
                <w:color w:val="000000" w:themeColor="text1"/>
                <w:spacing w:val="-10"/>
                <w:sz w:val="19"/>
                <w:szCs w:val="27"/>
              </w:rPr>
              <w:t>Content</w:t>
            </w:r>
          </w:p>
        </w:tc>
        <w:tc>
          <w:tcPr>
            <w:tcW w:w="1128" w:type="dxa"/>
            <w:gridSpan w:val="2"/>
            <w:shd w:val="clear" w:color="auto" w:fill="F2F2F2" w:themeFill="background1" w:themeFillShade="F2"/>
            <w:vAlign w:val="center"/>
          </w:tcPr>
          <w:p w14:paraId="3B788A28" w14:textId="469F707B" w:rsidR="00664BD5" w:rsidRPr="004B5733" w:rsidRDefault="00232880" w:rsidP="00B136E4">
            <w:pPr>
              <w:spacing w:before="0" w:line="240" w:lineRule="auto"/>
              <w:ind w:left="-57" w:right="-57" w:firstLine="0"/>
              <w:jc w:val="center"/>
              <w:rPr>
                <w:i/>
                <w:iCs/>
                <w:color w:val="000000" w:themeColor="text1"/>
                <w:spacing w:val="-10"/>
                <w:sz w:val="19"/>
                <w:szCs w:val="27"/>
              </w:rPr>
            </w:pPr>
            <w:r w:rsidRPr="004B5733">
              <w:rPr>
                <w:b/>
                <w:bCs/>
                <w:color w:val="000000" w:themeColor="text1"/>
                <w:spacing w:val="-10"/>
                <w:sz w:val="19"/>
                <w:szCs w:val="27"/>
              </w:rPr>
              <w:t>Coffee</w:t>
            </w:r>
            <w:r w:rsidR="00664BD5" w:rsidRPr="004B5733">
              <w:rPr>
                <w:b/>
                <w:bCs/>
                <w:color w:val="000000" w:themeColor="text1"/>
                <w:spacing w:val="-10"/>
                <w:sz w:val="19"/>
                <w:szCs w:val="27"/>
              </w:rPr>
              <w:t xml:space="preserve">             </w:t>
            </w:r>
          </w:p>
        </w:tc>
        <w:tc>
          <w:tcPr>
            <w:tcW w:w="1120" w:type="dxa"/>
            <w:gridSpan w:val="2"/>
            <w:vAlign w:val="center"/>
          </w:tcPr>
          <w:p w14:paraId="62E5DC0B" w14:textId="66002A5A" w:rsidR="00664BD5" w:rsidRPr="004B5733" w:rsidRDefault="00232880" w:rsidP="00B136E4">
            <w:pPr>
              <w:spacing w:before="0" w:line="240" w:lineRule="auto"/>
              <w:ind w:left="-57" w:right="-57" w:firstLine="0"/>
              <w:jc w:val="center"/>
              <w:rPr>
                <w:i/>
                <w:iCs/>
                <w:color w:val="000000" w:themeColor="text1"/>
                <w:spacing w:val="-10"/>
                <w:sz w:val="19"/>
                <w:szCs w:val="27"/>
              </w:rPr>
            </w:pPr>
            <w:r w:rsidRPr="004B5733">
              <w:rPr>
                <w:b/>
                <w:bCs/>
                <w:color w:val="000000" w:themeColor="text1"/>
                <w:spacing w:val="-10"/>
                <w:sz w:val="19"/>
                <w:szCs w:val="27"/>
              </w:rPr>
              <w:t>Mango</w:t>
            </w:r>
            <w:r w:rsidR="00664BD5" w:rsidRPr="004B5733">
              <w:rPr>
                <w:b/>
                <w:bCs/>
                <w:color w:val="000000" w:themeColor="text1"/>
                <w:spacing w:val="-10"/>
                <w:sz w:val="19"/>
                <w:szCs w:val="27"/>
              </w:rPr>
              <w:t xml:space="preserve">                 </w:t>
            </w:r>
          </w:p>
        </w:tc>
        <w:tc>
          <w:tcPr>
            <w:tcW w:w="1148" w:type="dxa"/>
            <w:gridSpan w:val="2"/>
            <w:shd w:val="clear" w:color="auto" w:fill="F2F2F2" w:themeFill="background1" w:themeFillShade="F2"/>
            <w:vAlign w:val="center"/>
          </w:tcPr>
          <w:p w14:paraId="175B5DF2" w14:textId="2889E961" w:rsidR="00664BD5" w:rsidRPr="004B5733" w:rsidRDefault="00232880" w:rsidP="00B136E4">
            <w:pPr>
              <w:spacing w:before="0" w:line="240" w:lineRule="auto"/>
              <w:ind w:left="-57" w:right="-57" w:firstLine="0"/>
              <w:jc w:val="center"/>
              <w:rPr>
                <w:i/>
                <w:iCs/>
                <w:color w:val="000000" w:themeColor="text1"/>
                <w:spacing w:val="-10"/>
                <w:sz w:val="19"/>
                <w:szCs w:val="27"/>
              </w:rPr>
            </w:pPr>
            <w:r w:rsidRPr="004B5733">
              <w:rPr>
                <w:b/>
                <w:bCs/>
                <w:color w:val="000000" w:themeColor="text1"/>
                <w:spacing w:val="-10"/>
                <w:sz w:val="19"/>
                <w:szCs w:val="27"/>
              </w:rPr>
              <w:t>Shan tea</w:t>
            </w:r>
          </w:p>
        </w:tc>
      </w:tr>
      <w:tr w:rsidR="004A14AF" w:rsidRPr="004B5733" w14:paraId="5441DA1F" w14:textId="5CA003B6" w:rsidTr="00B136E4">
        <w:trPr>
          <w:trHeight w:val="60"/>
          <w:jc w:val="center"/>
        </w:trPr>
        <w:tc>
          <w:tcPr>
            <w:tcW w:w="506" w:type="dxa"/>
            <w:vMerge/>
            <w:vAlign w:val="center"/>
          </w:tcPr>
          <w:p w14:paraId="1FDE0FE1" w14:textId="1D5C2F02" w:rsidR="00664BD5" w:rsidRPr="004B5733" w:rsidRDefault="00664BD5" w:rsidP="00B136E4">
            <w:pPr>
              <w:spacing w:before="0" w:line="240" w:lineRule="auto"/>
              <w:ind w:left="-57" w:right="-57" w:firstLine="0"/>
              <w:jc w:val="center"/>
              <w:rPr>
                <w:b/>
                <w:bCs/>
                <w:color w:val="000000" w:themeColor="text1"/>
                <w:spacing w:val="-10"/>
                <w:sz w:val="19"/>
                <w:szCs w:val="27"/>
              </w:rPr>
            </w:pPr>
          </w:p>
        </w:tc>
        <w:tc>
          <w:tcPr>
            <w:tcW w:w="5505" w:type="dxa"/>
            <w:vMerge/>
            <w:vAlign w:val="center"/>
          </w:tcPr>
          <w:p w14:paraId="2513EFC0" w14:textId="425667CC" w:rsidR="00664BD5" w:rsidRPr="004B5733" w:rsidRDefault="00664BD5" w:rsidP="00B136E4">
            <w:pPr>
              <w:spacing w:before="0" w:line="240" w:lineRule="auto"/>
              <w:ind w:left="-57" w:right="-57" w:firstLine="0"/>
              <w:rPr>
                <w:b/>
                <w:bCs/>
                <w:color w:val="000000" w:themeColor="text1"/>
                <w:spacing w:val="-10"/>
                <w:sz w:val="19"/>
                <w:szCs w:val="27"/>
              </w:rPr>
            </w:pPr>
          </w:p>
        </w:tc>
        <w:tc>
          <w:tcPr>
            <w:tcW w:w="567" w:type="dxa"/>
            <w:shd w:val="clear" w:color="auto" w:fill="F2F2F2" w:themeFill="background1" w:themeFillShade="F2"/>
            <w:vAlign w:val="center"/>
          </w:tcPr>
          <w:p w14:paraId="08E15765" w14:textId="0118F990" w:rsidR="00664BD5" w:rsidRPr="004B5733" w:rsidRDefault="00664BD5" w:rsidP="00B136E4">
            <w:pPr>
              <w:spacing w:before="0" w:line="240" w:lineRule="auto"/>
              <w:ind w:left="-57" w:right="-57" w:firstLine="0"/>
              <w:jc w:val="center"/>
              <w:rPr>
                <w:i/>
                <w:iCs/>
                <w:color w:val="000000" w:themeColor="text1"/>
                <w:spacing w:val="-10"/>
                <w:sz w:val="19"/>
                <w:szCs w:val="27"/>
              </w:rPr>
            </w:pPr>
            <w:r w:rsidRPr="004B5733">
              <w:rPr>
                <w:i/>
                <w:iCs/>
                <w:color w:val="000000" w:themeColor="text1"/>
                <w:spacing w:val="-10"/>
                <w:sz w:val="19"/>
                <w:szCs w:val="27"/>
              </w:rPr>
              <w:t>Mean</w:t>
            </w:r>
          </w:p>
        </w:tc>
        <w:tc>
          <w:tcPr>
            <w:tcW w:w="561" w:type="dxa"/>
            <w:shd w:val="clear" w:color="auto" w:fill="F2F2F2" w:themeFill="background1" w:themeFillShade="F2"/>
            <w:vAlign w:val="center"/>
          </w:tcPr>
          <w:p w14:paraId="47E26B79" w14:textId="362AB05A" w:rsidR="00664BD5" w:rsidRPr="004B5733" w:rsidRDefault="00664BD5" w:rsidP="00B136E4">
            <w:pPr>
              <w:spacing w:before="0" w:line="240" w:lineRule="auto"/>
              <w:ind w:left="-57" w:right="-57" w:firstLine="0"/>
              <w:jc w:val="center"/>
              <w:rPr>
                <w:b/>
                <w:bCs/>
                <w:color w:val="000000" w:themeColor="text1"/>
                <w:spacing w:val="-10"/>
                <w:sz w:val="19"/>
                <w:szCs w:val="27"/>
              </w:rPr>
            </w:pPr>
            <w:r w:rsidRPr="004B5733">
              <w:rPr>
                <w:i/>
                <w:iCs/>
                <w:color w:val="000000" w:themeColor="text1"/>
                <w:spacing w:val="-10"/>
                <w:sz w:val="19"/>
                <w:szCs w:val="27"/>
              </w:rPr>
              <w:sym w:font="Symbol" w:char="F0B6"/>
            </w:r>
          </w:p>
        </w:tc>
        <w:tc>
          <w:tcPr>
            <w:tcW w:w="565" w:type="dxa"/>
            <w:vAlign w:val="center"/>
          </w:tcPr>
          <w:p w14:paraId="42131DD2" w14:textId="1EBC3887" w:rsidR="00664BD5" w:rsidRPr="004B5733" w:rsidRDefault="00664BD5" w:rsidP="00B136E4">
            <w:pPr>
              <w:spacing w:before="0" w:line="240" w:lineRule="auto"/>
              <w:ind w:left="-57" w:right="-57" w:firstLine="0"/>
              <w:jc w:val="center"/>
              <w:rPr>
                <w:b/>
                <w:bCs/>
                <w:color w:val="000000" w:themeColor="text1"/>
                <w:spacing w:val="-10"/>
                <w:sz w:val="19"/>
                <w:szCs w:val="27"/>
              </w:rPr>
            </w:pPr>
            <w:r w:rsidRPr="004B5733">
              <w:rPr>
                <w:i/>
                <w:iCs/>
                <w:color w:val="000000" w:themeColor="text1"/>
                <w:spacing w:val="-10"/>
                <w:sz w:val="19"/>
                <w:szCs w:val="27"/>
              </w:rPr>
              <w:t>Mean</w:t>
            </w:r>
          </w:p>
        </w:tc>
        <w:tc>
          <w:tcPr>
            <w:tcW w:w="555" w:type="dxa"/>
            <w:vAlign w:val="center"/>
          </w:tcPr>
          <w:p w14:paraId="43523F61" w14:textId="35D14B17" w:rsidR="00664BD5" w:rsidRPr="004B5733" w:rsidRDefault="00664BD5" w:rsidP="00B136E4">
            <w:pPr>
              <w:spacing w:before="0" w:line="240" w:lineRule="auto"/>
              <w:ind w:left="-57" w:right="-57" w:firstLine="0"/>
              <w:jc w:val="center"/>
              <w:rPr>
                <w:b/>
                <w:bCs/>
                <w:color w:val="000000" w:themeColor="text1"/>
                <w:spacing w:val="-10"/>
                <w:sz w:val="19"/>
                <w:szCs w:val="27"/>
              </w:rPr>
            </w:pPr>
            <w:r w:rsidRPr="004B5733">
              <w:rPr>
                <w:i/>
                <w:iCs/>
                <w:color w:val="000000" w:themeColor="text1"/>
                <w:spacing w:val="-10"/>
                <w:sz w:val="19"/>
                <w:szCs w:val="27"/>
              </w:rPr>
              <w:sym w:font="Symbol" w:char="F0B6"/>
            </w:r>
          </w:p>
        </w:tc>
        <w:tc>
          <w:tcPr>
            <w:tcW w:w="567" w:type="dxa"/>
            <w:shd w:val="clear" w:color="auto" w:fill="F2F2F2" w:themeFill="background1" w:themeFillShade="F2"/>
            <w:vAlign w:val="center"/>
          </w:tcPr>
          <w:p w14:paraId="47E42DF2" w14:textId="393A861A" w:rsidR="00664BD5" w:rsidRPr="004B5733" w:rsidRDefault="00664BD5" w:rsidP="00B136E4">
            <w:pPr>
              <w:spacing w:before="0" w:line="240" w:lineRule="auto"/>
              <w:ind w:left="-57" w:right="-57" w:firstLine="0"/>
              <w:jc w:val="center"/>
              <w:rPr>
                <w:b/>
                <w:bCs/>
                <w:color w:val="000000" w:themeColor="text1"/>
                <w:spacing w:val="-10"/>
                <w:sz w:val="19"/>
                <w:szCs w:val="27"/>
              </w:rPr>
            </w:pPr>
            <w:r w:rsidRPr="004B5733">
              <w:rPr>
                <w:i/>
                <w:iCs/>
                <w:color w:val="000000" w:themeColor="text1"/>
                <w:spacing w:val="-10"/>
                <w:sz w:val="19"/>
                <w:szCs w:val="27"/>
              </w:rPr>
              <w:t>Mean</w:t>
            </w:r>
          </w:p>
        </w:tc>
        <w:tc>
          <w:tcPr>
            <w:tcW w:w="581" w:type="dxa"/>
            <w:shd w:val="clear" w:color="auto" w:fill="F2F2F2" w:themeFill="background1" w:themeFillShade="F2"/>
            <w:vAlign w:val="center"/>
          </w:tcPr>
          <w:p w14:paraId="01BB4665" w14:textId="153757A2" w:rsidR="00664BD5" w:rsidRPr="004B5733" w:rsidRDefault="00664BD5" w:rsidP="00B136E4">
            <w:pPr>
              <w:spacing w:before="0" w:line="240" w:lineRule="auto"/>
              <w:ind w:left="-57" w:right="-57" w:firstLine="0"/>
              <w:jc w:val="center"/>
              <w:rPr>
                <w:b/>
                <w:bCs/>
                <w:color w:val="000000" w:themeColor="text1"/>
                <w:spacing w:val="-10"/>
                <w:sz w:val="19"/>
                <w:szCs w:val="27"/>
              </w:rPr>
            </w:pPr>
            <w:r w:rsidRPr="004B5733">
              <w:rPr>
                <w:i/>
                <w:iCs/>
                <w:color w:val="000000" w:themeColor="text1"/>
                <w:spacing w:val="-10"/>
                <w:sz w:val="19"/>
                <w:szCs w:val="27"/>
              </w:rPr>
              <w:sym w:font="Symbol" w:char="F0B6"/>
            </w:r>
          </w:p>
        </w:tc>
      </w:tr>
      <w:tr w:rsidR="004A14AF" w:rsidRPr="004B5733" w14:paraId="78BCC836" w14:textId="77777777" w:rsidTr="00B136E4">
        <w:trPr>
          <w:trHeight w:val="206"/>
          <w:jc w:val="center"/>
        </w:trPr>
        <w:tc>
          <w:tcPr>
            <w:tcW w:w="6011" w:type="dxa"/>
            <w:gridSpan w:val="2"/>
            <w:vAlign w:val="center"/>
          </w:tcPr>
          <w:p w14:paraId="0CAD5F2F" w14:textId="79A3B418" w:rsidR="00CB49FB" w:rsidRPr="004B5733" w:rsidRDefault="00694D65" w:rsidP="00B136E4">
            <w:pPr>
              <w:spacing w:before="0" w:line="240" w:lineRule="auto"/>
              <w:ind w:left="-57" w:right="-57" w:firstLine="0"/>
              <w:jc w:val="left"/>
              <w:rPr>
                <w:b/>
                <w:bCs/>
                <w:i/>
                <w:iCs/>
                <w:color w:val="000000" w:themeColor="text1"/>
                <w:spacing w:val="-10"/>
                <w:sz w:val="20"/>
                <w:szCs w:val="20"/>
              </w:rPr>
            </w:pPr>
            <w:r w:rsidRPr="004B5733">
              <w:rPr>
                <w:b/>
                <w:bCs/>
                <w:i/>
                <w:iCs/>
                <w:color w:val="000000" w:themeColor="text1"/>
                <w:spacing w:val="-10"/>
                <w:sz w:val="20"/>
                <w:szCs w:val="20"/>
              </w:rPr>
              <w:t>Number of respondents aware of the product</w:t>
            </w:r>
          </w:p>
        </w:tc>
        <w:tc>
          <w:tcPr>
            <w:tcW w:w="1128" w:type="dxa"/>
            <w:gridSpan w:val="2"/>
            <w:shd w:val="clear" w:color="auto" w:fill="F2F2F2" w:themeFill="background1" w:themeFillShade="F2"/>
            <w:vAlign w:val="center"/>
          </w:tcPr>
          <w:p w14:paraId="31FB8475" w14:textId="2C1925B0" w:rsidR="00CB49FB" w:rsidRPr="004B5733" w:rsidRDefault="00CB49FB" w:rsidP="00B136E4">
            <w:pPr>
              <w:spacing w:before="0" w:line="240" w:lineRule="auto"/>
              <w:ind w:left="-57" w:right="-57" w:firstLine="0"/>
              <w:jc w:val="center"/>
              <w:rPr>
                <w:b/>
                <w:bCs/>
                <w:i/>
                <w:iCs/>
                <w:color w:val="000000" w:themeColor="text1"/>
                <w:spacing w:val="-10"/>
                <w:sz w:val="20"/>
                <w:szCs w:val="20"/>
              </w:rPr>
            </w:pPr>
            <w:r w:rsidRPr="004B5733">
              <w:rPr>
                <w:b/>
                <w:bCs/>
                <w:i/>
                <w:iCs/>
                <w:color w:val="000000" w:themeColor="text1"/>
                <w:spacing w:val="-10"/>
                <w:sz w:val="20"/>
                <w:szCs w:val="20"/>
              </w:rPr>
              <w:t>186</w:t>
            </w:r>
          </w:p>
        </w:tc>
        <w:tc>
          <w:tcPr>
            <w:tcW w:w="1120" w:type="dxa"/>
            <w:gridSpan w:val="2"/>
            <w:vAlign w:val="center"/>
          </w:tcPr>
          <w:p w14:paraId="6305BAFC" w14:textId="1EAA03B8" w:rsidR="00CB49FB" w:rsidRPr="004B5733" w:rsidRDefault="00CB49FB" w:rsidP="00B136E4">
            <w:pPr>
              <w:spacing w:before="0" w:line="240" w:lineRule="auto"/>
              <w:ind w:left="-57" w:right="-57" w:firstLine="0"/>
              <w:jc w:val="center"/>
              <w:rPr>
                <w:b/>
                <w:bCs/>
                <w:i/>
                <w:iCs/>
                <w:color w:val="000000" w:themeColor="text1"/>
                <w:spacing w:val="-10"/>
                <w:sz w:val="20"/>
                <w:szCs w:val="20"/>
              </w:rPr>
            </w:pPr>
            <w:r w:rsidRPr="004B5733">
              <w:rPr>
                <w:b/>
                <w:bCs/>
                <w:i/>
                <w:iCs/>
                <w:color w:val="000000" w:themeColor="text1"/>
                <w:spacing w:val="-10"/>
                <w:sz w:val="20"/>
                <w:szCs w:val="20"/>
              </w:rPr>
              <w:t>138</w:t>
            </w:r>
          </w:p>
        </w:tc>
        <w:tc>
          <w:tcPr>
            <w:tcW w:w="1148" w:type="dxa"/>
            <w:gridSpan w:val="2"/>
            <w:shd w:val="clear" w:color="auto" w:fill="F2F2F2" w:themeFill="background1" w:themeFillShade="F2"/>
            <w:vAlign w:val="center"/>
          </w:tcPr>
          <w:p w14:paraId="64AA6A4C" w14:textId="26C6FDF8" w:rsidR="00CB49FB" w:rsidRPr="004B5733" w:rsidRDefault="00CB49FB" w:rsidP="00B136E4">
            <w:pPr>
              <w:spacing w:before="0" w:line="240" w:lineRule="auto"/>
              <w:ind w:left="-57" w:right="-57" w:firstLine="0"/>
              <w:jc w:val="center"/>
              <w:rPr>
                <w:b/>
                <w:bCs/>
                <w:i/>
                <w:iCs/>
                <w:color w:val="000000" w:themeColor="text1"/>
                <w:spacing w:val="-10"/>
                <w:sz w:val="20"/>
                <w:szCs w:val="20"/>
              </w:rPr>
            </w:pPr>
            <w:r w:rsidRPr="004B5733">
              <w:rPr>
                <w:b/>
                <w:bCs/>
                <w:i/>
                <w:iCs/>
                <w:color w:val="000000" w:themeColor="text1"/>
                <w:spacing w:val="-10"/>
                <w:sz w:val="20"/>
                <w:szCs w:val="20"/>
              </w:rPr>
              <w:t>346</w:t>
            </w:r>
          </w:p>
        </w:tc>
      </w:tr>
      <w:tr w:rsidR="004A14AF" w:rsidRPr="004B5733" w14:paraId="0E17D4AF" w14:textId="77777777" w:rsidTr="00B136E4">
        <w:trPr>
          <w:trHeight w:val="205"/>
          <w:jc w:val="center"/>
        </w:trPr>
        <w:tc>
          <w:tcPr>
            <w:tcW w:w="6011" w:type="dxa"/>
            <w:gridSpan w:val="2"/>
            <w:vAlign w:val="center"/>
          </w:tcPr>
          <w:p w14:paraId="1F75D679" w14:textId="42E15D81" w:rsidR="00CB49FB" w:rsidRPr="004B5733" w:rsidRDefault="00694D65" w:rsidP="00B136E4">
            <w:pPr>
              <w:spacing w:before="0" w:line="240" w:lineRule="auto"/>
              <w:ind w:left="-57" w:right="-57" w:firstLine="0"/>
              <w:jc w:val="left"/>
              <w:rPr>
                <w:b/>
                <w:bCs/>
                <w:i/>
                <w:iCs/>
                <w:color w:val="000000" w:themeColor="text1"/>
                <w:spacing w:val="-10"/>
                <w:sz w:val="20"/>
                <w:szCs w:val="20"/>
              </w:rPr>
            </w:pPr>
            <w:r w:rsidRPr="004B5733">
              <w:rPr>
                <w:b/>
                <w:bCs/>
                <w:i/>
                <w:iCs/>
                <w:color w:val="000000" w:themeColor="text1"/>
                <w:spacing w:val="-10"/>
                <w:sz w:val="20"/>
                <w:szCs w:val="20"/>
              </w:rPr>
              <w:t>Number of respondents who have experienced the product</w:t>
            </w:r>
          </w:p>
        </w:tc>
        <w:tc>
          <w:tcPr>
            <w:tcW w:w="1128" w:type="dxa"/>
            <w:gridSpan w:val="2"/>
            <w:shd w:val="clear" w:color="auto" w:fill="F2F2F2" w:themeFill="background1" w:themeFillShade="F2"/>
            <w:vAlign w:val="center"/>
          </w:tcPr>
          <w:p w14:paraId="688B374D" w14:textId="6D19FE3A" w:rsidR="00CB49FB" w:rsidRPr="004B5733" w:rsidRDefault="00CB49FB" w:rsidP="00B136E4">
            <w:pPr>
              <w:spacing w:before="0" w:line="240" w:lineRule="auto"/>
              <w:ind w:left="-57" w:right="-57" w:firstLine="0"/>
              <w:jc w:val="center"/>
              <w:rPr>
                <w:b/>
                <w:bCs/>
                <w:i/>
                <w:iCs/>
                <w:color w:val="000000" w:themeColor="text1"/>
                <w:spacing w:val="-10"/>
                <w:sz w:val="20"/>
                <w:szCs w:val="20"/>
              </w:rPr>
            </w:pPr>
            <w:r w:rsidRPr="004B5733">
              <w:rPr>
                <w:b/>
                <w:bCs/>
                <w:i/>
                <w:iCs/>
                <w:color w:val="000000" w:themeColor="text1"/>
                <w:spacing w:val="-10"/>
                <w:sz w:val="20"/>
                <w:szCs w:val="20"/>
              </w:rPr>
              <w:t>101</w:t>
            </w:r>
          </w:p>
        </w:tc>
        <w:tc>
          <w:tcPr>
            <w:tcW w:w="1120" w:type="dxa"/>
            <w:gridSpan w:val="2"/>
            <w:vAlign w:val="center"/>
          </w:tcPr>
          <w:p w14:paraId="79974CBA" w14:textId="4C93CA6C" w:rsidR="00CB49FB" w:rsidRPr="004B5733" w:rsidRDefault="00CB49FB" w:rsidP="00B136E4">
            <w:pPr>
              <w:spacing w:before="0" w:line="240" w:lineRule="auto"/>
              <w:ind w:left="-57" w:right="-57" w:firstLine="0"/>
              <w:jc w:val="center"/>
              <w:rPr>
                <w:b/>
                <w:bCs/>
                <w:i/>
                <w:iCs/>
                <w:color w:val="000000" w:themeColor="text1"/>
                <w:spacing w:val="-10"/>
                <w:sz w:val="20"/>
                <w:szCs w:val="20"/>
              </w:rPr>
            </w:pPr>
            <w:r w:rsidRPr="004B5733">
              <w:rPr>
                <w:b/>
                <w:bCs/>
                <w:i/>
                <w:iCs/>
                <w:color w:val="000000" w:themeColor="text1"/>
                <w:spacing w:val="-10"/>
                <w:sz w:val="20"/>
                <w:szCs w:val="20"/>
              </w:rPr>
              <w:t>121</w:t>
            </w:r>
          </w:p>
        </w:tc>
        <w:tc>
          <w:tcPr>
            <w:tcW w:w="1148" w:type="dxa"/>
            <w:gridSpan w:val="2"/>
            <w:shd w:val="clear" w:color="auto" w:fill="F2F2F2" w:themeFill="background1" w:themeFillShade="F2"/>
            <w:vAlign w:val="center"/>
          </w:tcPr>
          <w:p w14:paraId="145B4FFA" w14:textId="60368C2E" w:rsidR="00CB49FB" w:rsidRPr="004B5733" w:rsidRDefault="00CB49FB" w:rsidP="00B136E4">
            <w:pPr>
              <w:spacing w:before="0" w:line="240" w:lineRule="auto"/>
              <w:ind w:left="-57" w:right="-57" w:firstLine="0"/>
              <w:jc w:val="center"/>
              <w:rPr>
                <w:b/>
                <w:bCs/>
                <w:i/>
                <w:iCs/>
                <w:color w:val="000000" w:themeColor="text1"/>
                <w:spacing w:val="-10"/>
                <w:sz w:val="20"/>
                <w:szCs w:val="20"/>
              </w:rPr>
            </w:pPr>
            <w:r w:rsidRPr="004B5733">
              <w:rPr>
                <w:b/>
                <w:bCs/>
                <w:i/>
                <w:iCs/>
                <w:color w:val="000000" w:themeColor="text1"/>
                <w:spacing w:val="-10"/>
                <w:sz w:val="20"/>
                <w:szCs w:val="20"/>
              </w:rPr>
              <w:t>285</w:t>
            </w:r>
          </w:p>
        </w:tc>
      </w:tr>
      <w:tr w:rsidR="004A14AF" w:rsidRPr="004B5733" w14:paraId="78301189" w14:textId="77777777" w:rsidTr="00B136E4">
        <w:trPr>
          <w:jc w:val="center"/>
        </w:trPr>
        <w:tc>
          <w:tcPr>
            <w:tcW w:w="506" w:type="dxa"/>
            <w:vAlign w:val="center"/>
          </w:tcPr>
          <w:p w14:paraId="5D360515" w14:textId="318A4BDC" w:rsidR="000B459A" w:rsidRPr="004B5733" w:rsidRDefault="000B459A" w:rsidP="00B136E4">
            <w:pPr>
              <w:spacing w:before="0" w:line="240" w:lineRule="auto"/>
              <w:ind w:left="-57" w:right="-57" w:firstLine="0"/>
              <w:jc w:val="center"/>
              <w:rPr>
                <w:color w:val="000000" w:themeColor="text1"/>
                <w:spacing w:val="-10"/>
                <w:sz w:val="20"/>
                <w:szCs w:val="20"/>
              </w:rPr>
            </w:pPr>
            <w:r w:rsidRPr="004B5733">
              <w:rPr>
                <w:color w:val="000000" w:themeColor="text1"/>
                <w:spacing w:val="-10"/>
                <w:sz w:val="20"/>
                <w:szCs w:val="20"/>
              </w:rPr>
              <w:t>1</w:t>
            </w:r>
          </w:p>
        </w:tc>
        <w:tc>
          <w:tcPr>
            <w:tcW w:w="5505" w:type="dxa"/>
            <w:vAlign w:val="center"/>
          </w:tcPr>
          <w:p w14:paraId="7C6DCC32" w14:textId="1B3C0F3A" w:rsidR="000B459A" w:rsidRPr="004B5733" w:rsidRDefault="00694D65" w:rsidP="00B136E4">
            <w:pPr>
              <w:spacing w:before="0" w:line="240" w:lineRule="auto"/>
              <w:ind w:left="-57" w:right="-57" w:firstLine="0"/>
              <w:jc w:val="left"/>
              <w:rPr>
                <w:color w:val="000000" w:themeColor="text1"/>
                <w:spacing w:val="-10"/>
                <w:sz w:val="20"/>
                <w:szCs w:val="20"/>
              </w:rPr>
            </w:pPr>
            <w:r w:rsidRPr="004B5733">
              <w:rPr>
                <w:color w:val="000000" w:themeColor="text1"/>
                <w:spacing w:val="-10"/>
                <w:sz w:val="20"/>
                <w:szCs w:val="20"/>
              </w:rPr>
              <w:t>The product has a distinctive taste and aroma</w:t>
            </w:r>
          </w:p>
        </w:tc>
        <w:tc>
          <w:tcPr>
            <w:tcW w:w="567" w:type="dxa"/>
            <w:shd w:val="clear" w:color="auto" w:fill="F2F2F2" w:themeFill="background1" w:themeFillShade="F2"/>
            <w:vAlign w:val="center"/>
          </w:tcPr>
          <w:p w14:paraId="1B3F84A4" w14:textId="528E1366" w:rsidR="000B459A" w:rsidRPr="004B5733" w:rsidRDefault="000B459A" w:rsidP="00B136E4">
            <w:pPr>
              <w:spacing w:before="0" w:line="240" w:lineRule="auto"/>
              <w:ind w:left="-57" w:right="-57" w:firstLine="0"/>
              <w:jc w:val="center"/>
              <w:rPr>
                <w:color w:val="000000" w:themeColor="text1"/>
                <w:spacing w:val="-10"/>
                <w:sz w:val="20"/>
                <w:szCs w:val="20"/>
              </w:rPr>
            </w:pPr>
            <w:r w:rsidRPr="004B5733">
              <w:rPr>
                <w:color w:val="000000" w:themeColor="text1"/>
                <w:spacing w:val="-10"/>
                <w:sz w:val="20"/>
                <w:szCs w:val="20"/>
              </w:rPr>
              <w:t>2,36</w:t>
            </w:r>
          </w:p>
        </w:tc>
        <w:tc>
          <w:tcPr>
            <w:tcW w:w="561" w:type="dxa"/>
            <w:shd w:val="clear" w:color="auto" w:fill="F2F2F2" w:themeFill="background1" w:themeFillShade="F2"/>
            <w:vAlign w:val="center"/>
          </w:tcPr>
          <w:p w14:paraId="6ED03F66" w14:textId="16F029B2" w:rsidR="000B459A" w:rsidRPr="004B5733" w:rsidRDefault="000B459A" w:rsidP="00B136E4">
            <w:pPr>
              <w:spacing w:before="0" w:line="240" w:lineRule="auto"/>
              <w:ind w:left="-57" w:right="-57" w:firstLine="0"/>
              <w:jc w:val="center"/>
              <w:rPr>
                <w:i/>
                <w:iCs/>
                <w:color w:val="000000" w:themeColor="text1"/>
                <w:spacing w:val="-10"/>
                <w:sz w:val="20"/>
                <w:szCs w:val="20"/>
              </w:rPr>
            </w:pPr>
            <w:r w:rsidRPr="004B5733">
              <w:rPr>
                <w:i/>
                <w:iCs/>
                <w:color w:val="000000" w:themeColor="text1"/>
                <w:spacing w:val="-10"/>
                <w:sz w:val="20"/>
                <w:szCs w:val="20"/>
              </w:rPr>
              <w:t>0,68</w:t>
            </w:r>
          </w:p>
        </w:tc>
        <w:tc>
          <w:tcPr>
            <w:tcW w:w="565" w:type="dxa"/>
            <w:vAlign w:val="center"/>
          </w:tcPr>
          <w:p w14:paraId="461D1242" w14:textId="2DBFDB97" w:rsidR="000B459A" w:rsidRPr="004B5733" w:rsidRDefault="000B459A" w:rsidP="00B136E4">
            <w:pPr>
              <w:spacing w:before="0" w:line="240" w:lineRule="auto"/>
              <w:ind w:left="-57" w:right="-57" w:firstLine="0"/>
              <w:jc w:val="center"/>
              <w:rPr>
                <w:color w:val="000000" w:themeColor="text1"/>
                <w:spacing w:val="-10"/>
                <w:sz w:val="20"/>
                <w:szCs w:val="20"/>
              </w:rPr>
            </w:pPr>
            <w:r w:rsidRPr="004B5733">
              <w:rPr>
                <w:color w:val="000000" w:themeColor="text1"/>
                <w:spacing w:val="-10"/>
                <w:sz w:val="20"/>
                <w:szCs w:val="20"/>
              </w:rPr>
              <w:t>2,25</w:t>
            </w:r>
          </w:p>
        </w:tc>
        <w:tc>
          <w:tcPr>
            <w:tcW w:w="555" w:type="dxa"/>
            <w:vAlign w:val="center"/>
          </w:tcPr>
          <w:p w14:paraId="64523E86" w14:textId="38D06F55" w:rsidR="000B459A" w:rsidRPr="004B5733" w:rsidRDefault="000B459A" w:rsidP="00B136E4">
            <w:pPr>
              <w:spacing w:before="0" w:line="240" w:lineRule="auto"/>
              <w:ind w:left="-57" w:right="-57" w:firstLine="0"/>
              <w:jc w:val="center"/>
              <w:rPr>
                <w:i/>
                <w:iCs/>
                <w:color w:val="000000" w:themeColor="text1"/>
                <w:spacing w:val="-10"/>
                <w:sz w:val="20"/>
                <w:szCs w:val="20"/>
              </w:rPr>
            </w:pPr>
            <w:r w:rsidRPr="004B5733">
              <w:rPr>
                <w:i/>
                <w:iCs/>
                <w:color w:val="000000" w:themeColor="text1"/>
                <w:spacing w:val="-10"/>
                <w:sz w:val="20"/>
                <w:szCs w:val="20"/>
              </w:rPr>
              <w:t>0,71</w:t>
            </w:r>
          </w:p>
        </w:tc>
        <w:tc>
          <w:tcPr>
            <w:tcW w:w="567" w:type="dxa"/>
            <w:shd w:val="clear" w:color="auto" w:fill="F2F2F2" w:themeFill="background1" w:themeFillShade="F2"/>
            <w:vAlign w:val="center"/>
          </w:tcPr>
          <w:p w14:paraId="42357EA2" w14:textId="0C35959C" w:rsidR="000B459A" w:rsidRPr="004B5733" w:rsidRDefault="000B459A" w:rsidP="00B136E4">
            <w:pPr>
              <w:spacing w:before="0" w:line="240" w:lineRule="auto"/>
              <w:ind w:left="-57" w:right="-57" w:firstLine="0"/>
              <w:jc w:val="center"/>
              <w:rPr>
                <w:color w:val="000000" w:themeColor="text1"/>
                <w:spacing w:val="-10"/>
                <w:sz w:val="20"/>
                <w:szCs w:val="20"/>
              </w:rPr>
            </w:pPr>
            <w:r w:rsidRPr="004B5733">
              <w:rPr>
                <w:color w:val="000000" w:themeColor="text1"/>
                <w:spacing w:val="-10"/>
                <w:sz w:val="20"/>
                <w:szCs w:val="20"/>
              </w:rPr>
              <w:t>2,25</w:t>
            </w:r>
          </w:p>
        </w:tc>
        <w:tc>
          <w:tcPr>
            <w:tcW w:w="581" w:type="dxa"/>
            <w:shd w:val="clear" w:color="auto" w:fill="F2F2F2" w:themeFill="background1" w:themeFillShade="F2"/>
            <w:vAlign w:val="center"/>
          </w:tcPr>
          <w:p w14:paraId="1947F288" w14:textId="47486023" w:rsidR="000B459A" w:rsidRPr="004B5733" w:rsidRDefault="000B459A" w:rsidP="00B136E4">
            <w:pPr>
              <w:spacing w:before="0" w:line="240" w:lineRule="auto"/>
              <w:ind w:left="-57" w:right="-57" w:firstLine="0"/>
              <w:jc w:val="center"/>
              <w:rPr>
                <w:i/>
                <w:iCs/>
                <w:color w:val="000000" w:themeColor="text1"/>
                <w:spacing w:val="-10"/>
                <w:sz w:val="20"/>
                <w:szCs w:val="20"/>
              </w:rPr>
            </w:pPr>
            <w:r w:rsidRPr="004B5733">
              <w:rPr>
                <w:i/>
                <w:iCs/>
                <w:color w:val="000000" w:themeColor="text1"/>
                <w:spacing w:val="-10"/>
                <w:sz w:val="20"/>
                <w:szCs w:val="20"/>
              </w:rPr>
              <w:t>0,71</w:t>
            </w:r>
          </w:p>
        </w:tc>
      </w:tr>
      <w:tr w:rsidR="004A14AF" w:rsidRPr="004B5733" w14:paraId="2138D6FA" w14:textId="77777777" w:rsidTr="00B136E4">
        <w:trPr>
          <w:jc w:val="center"/>
        </w:trPr>
        <w:tc>
          <w:tcPr>
            <w:tcW w:w="506" w:type="dxa"/>
            <w:vAlign w:val="center"/>
          </w:tcPr>
          <w:p w14:paraId="776F075D" w14:textId="218D0CCB" w:rsidR="000B459A" w:rsidRPr="004B5733" w:rsidRDefault="000B459A" w:rsidP="00B136E4">
            <w:pPr>
              <w:spacing w:before="0" w:line="240" w:lineRule="auto"/>
              <w:ind w:left="-57" w:right="-57" w:firstLine="0"/>
              <w:jc w:val="center"/>
              <w:rPr>
                <w:color w:val="000000" w:themeColor="text1"/>
                <w:spacing w:val="-10"/>
                <w:sz w:val="20"/>
                <w:szCs w:val="20"/>
              </w:rPr>
            </w:pPr>
            <w:r w:rsidRPr="004B5733">
              <w:rPr>
                <w:color w:val="000000" w:themeColor="text1"/>
                <w:spacing w:val="-10"/>
                <w:sz w:val="20"/>
                <w:szCs w:val="20"/>
              </w:rPr>
              <w:t>2</w:t>
            </w:r>
          </w:p>
        </w:tc>
        <w:tc>
          <w:tcPr>
            <w:tcW w:w="5505" w:type="dxa"/>
            <w:vAlign w:val="center"/>
          </w:tcPr>
          <w:p w14:paraId="797A7E5B" w14:textId="5D160688" w:rsidR="000B459A" w:rsidRPr="004B5733" w:rsidRDefault="00694D65" w:rsidP="00B136E4">
            <w:pPr>
              <w:spacing w:before="0" w:line="240" w:lineRule="auto"/>
              <w:ind w:left="-57" w:right="-57" w:firstLine="0"/>
              <w:jc w:val="left"/>
              <w:rPr>
                <w:color w:val="000000" w:themeColor="text1"/>
                <w:spacing w:val="-10"/>
                <w:sz w:val="20"/>
                <w:szCs w:val="20"/>
              </w:rPr>
            </w:pPr>
            <w:r w:rsidRPr="004B5733">
              <w:rPr>
                <w:color w:val="000000" w:themeColor="text1"/>
                <w:spacing w:val="-10"/>
                <w:sz w:val="20"/>
                <w:szCs w:val="20"/>
              </w:rPr>
              <w:t>Perceived superiority in quality compared to similar products</w:t>
            </w:r>
          </w:p>
        </w:tc>
        <w:tc>
          <w:tcPr>
            <w:tcW w:w="567" w:type="dxa"/>
            <w:shd w:val="clear" w:color="auto" w:fill="F2F2F2" w:themeFill="background1" w:themeFillShade="F2"/>
            <w:vAlign w:val="center"/>
          </w:tcPr>
          <w:p w14:paraId="6B4E67C3" w14:textId="2F8B156F" w:rsidR="000B459A" w:rsidRPr="004B5733" w:rsidRDefault="000B459A" w:rsidP="00B136E4">
            <w:pPr>
              <w:spacing w:before="0" w:line="240" w:lineRule="auto"/>
              <w:ind w:left="-57" w:right="-57" w:firstLine="0"/>
              <w:jc w:val="center"/>
              <w:rPr>
                <w:color w:val="000000" w:themeColor="text1"/>
                <w:spacing w:val="-10"/>
                <w:sz w:val="20"/>
                <w:szCs w:val="20"/>
              </w:rPr>
            </w:pPr>
            <w:r w:rsidRPr="004B5733">
              <w:rPr>
                <w:color w:val="000000" w:themeColor="text1"/>
                <w:spacing w:val="-10"/>
                <w:sz w:val="20"/>
                <w:szCs w:val="20"/>
              </w:rPr>
              <w:t>2,10</w:t>
            </w:r>
          </w:p>
        </w:tc>
        <w:tc>
          <w:tcPr>
            <w:tcW w:w="561" w:type="dxa"/>
            <w:shd w:val="clear" w:color="auto" w:fill="F2F2F2" w:themeFill="background1" w:themeFillShade="F2"/>
            <w:vAlign w:val="center"/>
          </w:tcPr>
          <w:p w14:paraId="39EF83AD" w14:textId="377E12DF" w:rsidR="000B459A" w:rsidRPr="004B5733" w:rsidRDefault="000B459A" w:rsidP="00B136E4">
            <w:pPr>
              <w:spacing w:before="0" w:line="240" w:lineRule="auto"/>
              <w:ind w:left="-57" w:right="-57" w:firstLine="0"/>
              <w:jc w:val="center"/>
              <w:rPr>
                <w:i/>
                <w:iCs/>
                <w:color w:val="000000" w:themeColor="text1"/>
                <w:spacing w:val="-10"/>
                <w:sz w:val="20"/>
                <w:szCs w:val="20"/>
              </w:rPr>
            </w:pPr>
            <w:r w:rsidRPr="004B5733">
              <w:rPr>
                <w:i/>
                <w:iCs/>
                <w:color w:val="000000" w:themeColor="text1"/>
                <w:spacing w:val="-10"/>
                <w:sz w:val="20"/>
                <w:szCs w:val="20"/>
              </w:rPr>
              <w:t>0,70</w:t>
            </w:r>
          </w:p>
        </w:tc>
        <w:tc>
          <w:tcPr>
            <w:tcW w:w="565" w:type="dxa"/>
            <w:vAlign w:val="center"/>
          </w:tcPr>
          <w:p w14:paraId="349B439D" w14:textId="3457FE88" w:rsidR="000B459A" w:rsidRPr="004B5733" w:rsidRDefault="000B459A" w:rsidP="00B136E4">
            <w:pPr>
              <w:spacing w:before="0" w:line="240" w:lineRule="auto"/>
              <w:ind w:left="-57" w:right="-57" w:firstLine="0"/>
              <w:jc w:val="center"/>
              <w:rPr>
                <w:color w:val="000000" w:themeColor="text1"/>
                <w:spacing w:val="-10"/>
                <w:sz w:val="20"/>
                <w:szCs w:val="20"/>
              </w:rPr>
            </w:pPr>
            <w:r w:rsidRPr="004B5733">
              <w:rPr>
                <w:color w:val="000000" w:themeColor="text1"/>
                <w:spacing w:val="-10"/>
                <w:sz w:val="20"/>
                <w:szCs w:val="20"/>
              </w:rPr>
              <w:t>2,25</w:t>
            </w:r>
          </w:p>
        </w:tc>
        <w:tc>
          <w:tcPr>
            <w:tcW w:w="555" w:type="dxa"/>
            <w:vAlign w:val="center"/>
          </w:tcPr>
          <w:p w14:paraId="437DA79D" w14:textId="2F4BEF41" w:rsidR="000B459A" w:rsidRPr="004B5733" w:rsidRDefault="000B459A" w:rsidP="00B136E4">
            <w:pPr>
              <w:spacing w:before="0" w:line="240" w:lineRule="auto"/>
              <w:ind w:left="-57" w:right="-57" w:firstLine="0"/>
              <w:jc w:val="center"/>
              <w:rPr>
                <w:i/>
                <w:iCs/>
                <w:color w:val="000000" w:themeColor="text1"/>
                <w:spacing w:val="-10"/>
                <w:sz w:val="20"/>
                <w:szCs w:val="20"/>
              </w:rPr>
            </w:pPr>
            <w:r w:rsidRPr="004B5733">
              <w:rPr>
                <w:i/>
                <w:iCs/>
                <w:color w:val="000000" w:themeColor="text1"/>
                <w:spacing w:val="-10"/>
                <w:sz w:val="20"/>
                <w:szCs w:val="20"/>
              </w:rPr>
              <w:t>0,62</w:t>
            </w:r>
          </w:p>
        </w:tc>
        <w:tc>
          <w:tcPr>
            <w:tcW w:w="567" w:type="dxa"/>
            <w:shd w:val="clear" w:color="auto" w:fill="F2F2F2" w:themeFill="background1" w:themeFillShade="F2"/>
            <w:vAlign w:val="center"/>
          </w:tcPr>
          <w:p w14:paraId="46941A1C" w14:textId="7EB94075" w:rsidR="000B459A" w:rsidRPr="004B5733" w:rsidRDefault="000B459A" w:rsidP="00B136E4">
            <w:pPr>
              <w:spacing w:before="0" w:line="240" w:lineRule="auto"/>
              <w:ind w:left="-57" w:right="-57" w:firstLine="0"/>
              <w:jc w:val="center"/>
              <w:rPr>
                <w:color w:val="000000" w:themeColor="text1"/>
                <w:spacing w:val="-10"/>
                <w:sz w:val="20"/>
                <w:szCs w:val="20"/>
              </w:rPr>
            </w:pPr>
            <w:r w:rsidRPr="004B5733">
              <w:rPr>
                <w:color w:val="000000" w:themeColor="text1"/>
                <w:spacing w:val="-10"/>
                <w:sz w:val="20"/>
                <w:szCs w:val="20"/>
              </w:rPr>
              <w:t>2,25</w:t>
            </w:r>
          </w:p>
        </w:tc>
        <w:tc>
          <w:tcPr>
            <w:tcW w:w="581" w:type="dxa"/>
            <w:shd w:val="clear" w:color="auto" w:fill="F2F2F2" w:themeFill="background1" w:themeFillShade="F2"/>
            <w:vAlign w:val="center"/>
          </w:tcPr>
          <w:p w14:paraId="3ABA897A" w14:textId="1B5CB24D" w:rsidR="000B459A" w:rsidRPr="004B5733" w:rsidRDefault="000B459A" w:rsidP="00B136E4">
            <w:pPr>
              <w:spacing w:before="0" w:line="240" w:lineRule="auto"/>
              <w:ind w:left="-57" w:right="-57" w:firstLine="0"/>
              <w:jc w:val="center"/>
              <w:rPr>
                <w:i/>
                <w:iCs/>
                <w:color w:val="000000" w:themeColor="text1"/>
                <w:spacing w:val="-10"/>
                <w:sz w:val="20"/>
                <w:szCs w:val="20"/>
              </w:rPr>
            </w:pPr>
            <w:r w:rsidRPr="004B5733">
              <w:rPr>
                <w:i/>
                <w:iCs/>
                <w:color w:val="000000" w:themeColor="text1"/>
                <w:spacing w:val="-10"/>
                <w:sz w:val="20"/>
                <w:szCs w:val="20"/>
              </w:rPr>
              <w:t>0,71</w:t>
            </w:r>
          </w:p>
        </w:tc>
      </w:tr>
      <w:tr w:rsidR="004A14AF" w:rsidRPr="004B5733" w14:paraId="512C4D0C" w14:textId="77777777" w:rsidTr="00B136E4">
        <w:trPr>
          <w:jc w:val="center"/>
        </w:trPr>
        <w:tc>
          <w:tcPr>
            <w:tcW w:w="506" w:type="dxa"/>
            <w:vAlign w:val="center"/>
          </w:tcPr>
          <w:p w14:paraId="0337F309" w14:textId="3B30815E" w:rsidR="000B459A" w:rsidRPr="004B5733" w:rsidRDefault="000B459A" w:rsidP="00B136E4">
            <w:pPr>
              <w:spacing w:before="0" w:line="240" w:lineRule="auto"/>
              <w:ind w:left="-57" w:right="-57" w:firstLine="0"/>
              <w:jc w:val="center"/>
              <w:rPr>
                <w:color w:val="000000" w:themeColor="text1"/>
                <w:spacing w:val="-10"/>
                <w:sz w:val="20"/>
                <w:szCs w:val="20"/>
              </w:rPr>
            </w:pPr>
            <w:r w:rsidRPr="004B5733">
              <w:rPr>
                <w:color w:val="000000" w:themeColor="text1"/>
                <w:spacing w:val="-10"/>
                <w:sz w:val="20"/>
                <w:szCs w:val="20"/>
              </w:rPr>
              <w:t>3</w:t>
            </w:r>
          </w:p>
        </w:tc>
        <w:tc>
          <w:tcPr>
            <w:tcW w:w="5505" w:type="dxa"/>
            <w:vAlign w:val="center"/>
          </w:tcPr>
          <w:p w14:paraId="14735FBD" w14:textId="520592E1" w:rsidR="000B459A" w:rsidRPr="004B5733" w:rsidRDefault="00694D65" w:rsidP="00B136E4">
            <w:pPr>
              <w:spacing w:before="0" w:line="240" w:lineRule="auto"/>
              <w:ind w:left="-57" w:right="-57" w:firstLine="0"/>
              <w:jc w:val="left"/>
              <w:rPr>
                <w:color w:val="000000" w:themeColor="text1"/>
                <w:spacing w:val="-10"/>
                <w:sz w:val="20"/>
                <w:szCs w:val="20"/>
              </w:rPr>
            </w:pPr>
            <w:r w:rsidRPr="004B5733">
              <w:rPr>
                <w:color w:val="000000" w:themeColor="text1"/>
                <w:spacing w:val="-10"/>
                <w:sz w:val="20"/>
                <w:szCs w:val="20"/>
              </w:rPr>
              <w:t>Perceived safety and hygiene</w:t>
            </w:r>
          </w:p>
        </w:tc>
        <w:tc>
          <w:tcPr>
            <w:tcW w:w="567" w:type="dxa"/>
            <w:shd w:val="clear" w:color="auto" w:fill="F2F2F2" w:themeFill="background1" w:themeFillShade="F2"/>
            <w:vAlign w:val="center"/>
          </w:tcPr>
          <w:p w14:paraId="292C835F" w14:textId="4346944D" w:rsidR="000B459A" w:rsidRPr="004B5733" w:rsidRDefault="000B459A" w:rsidP="00B136E4">
            <w:pPr>
              <w:spacing w:before="0" w:line="240" w:lineRule="auto"/>
              <w:ind w:left="-57" w:right="-57" w:firstLine="0"/>
              <w:jc w:val="center"/>
              <w:rPr>
                <w:color w:val="000000" w:themeColor="text1"/>
                <w:spacing w:val="-10"/>
                <w:sz w:val="20"/>
                <w:szCs w:val="20"/>
              </w:rPr>
            </w:pPr>
            <w:r w:rsidRPr="004B5733">
              <w:rPr>
                <w:color w:val="000000" w:themeColor="text1"/>
                <w:spacing w:val="-10"/>
                <w:sz w:val="20"/>
                <w:szCs w:val="20"/>
              </w:rPr>
              <w:t>2,05</w:t>
            </w:r>
          </w:p>
        </w:tc>
        <w:tc>
          <w:tcPr>
            <w:tcW w:w="561" w:type="dxa"/>
            <w:shd w:val="clear" w:color="auto" w:fill="F2F2F2" w:themeFill="background1" w:themeFillShade="F2"/>
            <w:vAlign w:val="center"/>
          </w:tcPr>
          <w:p w14:paraId="2BB89659" w14:textId="6DA7C3DD" w:rsidR="000B459A" w:rsidRPr="004B5733" w:rsidRDefault="000B459A" w:rsidP="00B136E4">
            <w:pPr>
              <w:spacing w:before="0" w:line="240" w:lineRule="auto"/>
              <w:ind w:left="-57" w:right="-57" w:firstLine="0"/>
              <w:jc w:val="center"/>
              <w:rPr>
                <w:i/>
                <w:iCs/>
                <w:color w:val="000000" w:themeColor="text1"/>
                <w:spacing w:val="-10"/>
                <w:sz w:val="20"/>
                <w:szCs w:val="20"/>
              </w:rPr>
            </w:pPr>
            <w:r w:rsidRPr="004B5733">
              <w:rPr>
                <w:i/>
                <w:iCs/>
                <w:color w:val="000000" w:themeColor="text1"/>
                <w:spacing w:val="-10"/>
                <w:sz w:val="20"/>
                <w:szCs w:val="20"/>
              </w:rPr>
              <w:t>0,62</w:t>
            </w:r>
          </w:p>
        </w:tc>
        <w:tc>
          <w:tcPr>
            <w:tcW w:w="565" w:type="dxa"/>
            <w:vAlign w:val="center"/>
          </w:tcPr>
          <w:p w14:paraId="636CAF11" w14:textId="2ECC769B" w:rsidR="000B459A" w:rsidRPr="004B5733" w:rsidRDefault="000B459A" w:rsidP="00B136E4">
            <w:pPr>
              <w:spacing w:before="0" w:line="240" w:lineRule="auto"/>
              <w:ind w:left="-57" w:right="-57" w:firstLine="0"/>
              <w:jc w:val="center"/>
              <w:rPr>
                <w:color w:val="000000" w:themeColor="text1"/>
                <w:spacing w:val="-10"/>
                <w:sz w:val="20"/>
                <w:szCs w:val="20"/>
              </w:rPr>
            </w:pPr>
            <w:r w:rsidRPr="004B5733">
              <w:rPr>
                <w:color w:val="000000" w:themeColor="text1"/>
                <w:spacing w:val="-10"/>
                <w:sz w:val="20"/>
                <w:szCs w:val="20"/>
              </w:rPr>
              <w:t>2,31</w:t>
            </w:r>
          </w:p>
        </w:tc>
        <w:tc>
          <w:tcPr>
            <w:tcW w:w="555" w:type="dxa"/>
            <w:vAlign w:val="center"/>
          </w:tcPr>
          <w:p w14:paraId="5B851E1A" w14:textId="0F2663F0" w:rsidR="000B459A" w:rsidRPr="004B5733" w:rsidRDefault="000B459A" w:rsidP="00B136E4">
            <w:pPr>
              <w:spacing w:before="0" w:line="240" w:lineRule="auto"/>
              <w:ind w:left="-57" w:right="-57" w:firstLine="0"/>
              <w:jc w:val="center"/>
              <w:rPr>
                <w:i/>
                <w:iCs/>
                <w:color w:val="000000" w:themeColor="text1"/>
                <w:spacing w:val="-10"/>
                <w:sz w:val="20"/>
                <w:szCs w:val="20"/>
              </w:rPr>
            </w:pPr>
            <w:r w:rsidRPr="004B5733">
              <w:rPr>
                <w:i/>
                <w:iCs/>
                <w:color w:val="000000" w:themeColor="text1"/>
                <w:spacing w:val="-10"/>
                <w:sz w:val="20"/>
                <w:szCs w:val="20"/>
              </w:rPr>
              <w:t>0,71</w:t>
            </w:r>
          </w:p>
        </w:tc>
        <w:tc>
          <w:tcPr>
            <w:tcW w:w="567" w:type="dxa"/>
            <w:shd w:val="clear" w:color="auto" w:fill="F2F2F2" w:themeFill="background1" w:themeFillShade="F2"/>
            <w:vAlign w:val="center"/>
          </w:tcPr>
          <w:p w14:paraId="1CE0C01C" w14:textId="23EAD0F3" w:rsidR="000B459A" w:rsidRPr="004B5733" w:rsidRDefault="000B459A" w:rsidP="00B136E4">
            <w:pPr>
              <w:spacing w:before="0" w:line="240" w:lineRule="auto"/>
              <w:ind w:left="-57" w:right="-57" w:firstLine="0"/>
              <w:jc w:val="center"/>
              <w:rPr>
                <w:color w:val="000000" w:themeColor="text1"/>
                <w:spacing w:val="-10"/>
                <w:sz w:val="20"/>
                <w:szCs w:val="20"/>
              </w:rPr>
            </w:pPr>
            <w:r w:rsidRPr="004B5733">
              <w:rPr>
                <w:color w:val="000000" w:themeColor="text1"/>
                <w:spacing w:val="-10"/>
                <w:sz w:val="20"/>
                <w:szCs w:val="20"/>
              </w:rPr>
              <w:t>2,25</w:t>
            </w:r>
          </w:p>
        </w:tc>
        <w:tc>
          <w:tcPr>
            <w:tcW w:w="581" w:type="dxa"/>
            <w:shd w:val="clear" w:color="auto" w:fill="F2F2F2" w:themeFill="background1" w:themeFillShade="F2"/>
            <w:vAlign w:val="center"/>
          </w:tcPr>
          <w:p w14:paraId="7536C4E4" w14:textId="3E9CF09D" w:rsidR="000B459A" w:rsidRPr="004B5733" w:rsidRDefault="000B459A" w:rsidP="00B136E4">
            <w:pPr>
              <w:spacing w:before="0" w:line="240" w:lineRule="auto"/>
              <w:ind w:left="-57" w:right="-57" w:firstLine="0"/>
              <w:jc w:val="center"/>
              <w:rPr>
                <w:i/>
                <w:iCs/>
                <w:color w:val="000000" w:themeColor="text1"/>
                <w:spacing w:val="-10"/>
                <w:sz w:val="20"/>
                <w:szCs w:val="20"/>
              </w:rPr>
            </w:pPr>
            <w:r w:rsidRPr="004B5733">
              <w:rPr>
                <w:i/>
                <w:iCs/>
                <w:color w:val="000000" w:themeColor="text1"/>
                <w:spacing w:val="-10"/>
                <w:sz w:val="20"/>
                <w:szCs w:val="20"/>
              </w:rPr>
              <w:t>0,62</w:t>
            </w:r>
          </w:p>
        </w:tc>
      </w:tr>
      <w:tr w:rsidR="004A14AF" w:rsidRPr="004B5733" w14:paraId="05C5B615" w14:textId="77777777" w:rsidTr="00B136E4">
        <w:trPr>
          <w:jc w:val="center"/>
        </w:trPr>
        <w:tc>
          <w:tcPr>
            <w:tcW w:w="506" w:type="dxa"/>
            <w:vAlign w:val="center"/>
          </w:tcPr>
          <w:p w14:paraId="1585762B" w14:textId="4EDFC0C6" w:rsidR="000B459A" w:rsidRPr="004B5733" w:rsidRDefault="000B459A" w:rsidP="00B136E4">
            <w:pPr>
              <w:spacing w:before="0" w:line="240" w:lineRule="auto"/>
              <w:ind w:left="-57" w:right="-57" w:firstLine="0"/>
              <w:jc w:val="center"/>
              <w:rPr>
                <w:color w:val="000000" w:themeColor="text1"/>
                <w:spacing w:val="-10"/>
                <w:sz w:val="20"/>
                <w:szCs w:val="20"/>
              </w:rPr>
            </w:pPr>
            <w:r w:rsidRPr="004B5733">
              <w:rPr>
                <w:color w:val="000000" w:themeColor="text1"/>
                <w:spacing w:val="-10"/>
                <w:sz w:val="20"/>
                <w:szCs w:val="20"/>
              </w:rPr>
              <w:t>4</w:t>
            </w:r>
          </w:p>
        </w:tc>
        <w:tc>
          <w:tcPr>
            <w:tcW w:w="5505" w:type="dxa"/>
            <w:vAlign w:val="center"/>
          </w:tcPr>
          <w:p w14:paraId="3C1318E7" w14:textId="0C575B0B" w:rsidR="000B459A" w:rsidRPr="004B5733" w:rsidRDefault="00694D65" w:rsidP="00B136E4">
            <w:pPr>
              <w:spacing w:before="0" w:line="240" w:lineRule="auto"/>
              <w:ind w:left="-57" w:right="-57" w:firstLine="0"/>
              <w:jc w:val="left"/>
              <w:rPr>
                <w:color w:val="000000" w:themeColor="text1"/>
                <w:spacing w:val="-10"/>
                <w:sz w:val="20"/>
                <w:szCs w:val="20"/>
              </w:rPr>
            </w:pPr>
            <w:r w:rsidRPr="004B5733">
              <w:rPr>
                <w:color w:val="000000" w:themeColor="text1"/>
                <w:spacing w:val="-10"/>
                <w:sz w:val="20"/>
                <w:szCs w:val="20"/>
              </w:rPr>
              <w:t>Price is appropriate relative to quality</w:t>
            </w:r>
          </w:p>
        </w:tc>
        <w:tc>
          <w:tcPr>
            <w:tcW w:w="567" w:type="dxa"/>
            <w:shd w:val="clear" w:color="auto" w:fill="F2F2F2" w:themeFill="background1" w:themeFillShade="F2"/>
            <w:vAlign w:val="center"/>
          </w:tcPr>
          <w:p w14:paraId="43AF221F" w14:textId="05B4147C" w:rsidR="000B459A" w:rsidRPr="004B5733" w:rsidRDefault="000B459A" w:rsidP="00B136E4">
            <w:pPr>
              <w:spacing w:before="0" w:line="240" w:lineRule="auto"/>
              <w:ind w:left="-57" w:right="-57" w:firstLine="0"/>
              <w:jc w:val="center"/>
              <w:rPr>
                <w:color w:val="000000" w:themeColor="text1"/>
                <w:spacing w:val="-10"/>
                <w:sz w:val="20"/>
                <w:szCs w:val="20"/>
              </w:rPr>
            </w:pPr>
            <w:r w:rsidRPr="004B5733">
              <w:rPr>
                <w:color w:val="000000" w:themeColor="text1"/>
                <w:spacing w:val="-10"/>
                <w:sz w:val="20"/>
                <w:szCs w:val="20"/>
              </w:rPr>
              <w:t>2,01</w:t>
            </w:r>
          </w:p>
        </w:tc>
        <w:tc>
          <w:tcPr>
            <w:tcW w:w="561" w:type="dxa"/>
            <w:shd w:val="clear" w:color="auto" w:fill="F2F2F2" w:themeFill="background1" w:themeFillShade="F2"/>
            <w:vAlign w:val="center"/>
          </w:tcPr>
          <w:p w14:paraId="30BCCEB0" w14:textId="414BED74" w:rsidR="000B459A" w:rsidRPr="004B5733" w:rsidRDefault="000B459A" w:rsidP="00B136E4">
            <w:pPr>
              <w:spacing w:before="0" w:line="240" w:lineRule="auto"/>
              <w:ind w:left="-57" w:right="-57" w:firstLine="0"/>
              <w:jc w:val="center"/>
              <w:rPr>
                <w:i/>
                <w:iCs/>
                <w:color w:val="000000" w:themeColor="text1"/>
                <w:spacing w:val="-10"/>
                <w:sz w:val="20"/>
                <w:szCs w:val="20"/>
              </w:rPr>
            </w:pPr>
            <w:r w:rsidRPr="004B5733">
              <w:rPr>
                <w:i/>
                <w:iCs/>
                <w:color w:val="000000" w:themeColor="text1"/>
                <w:spacing w:val="-10"/>
                <w:sz w:val="20"/>
                <w:szCs w:val="20"/>
              </w:rPr>
              <w:t>0,67</w:t>
            </w:r>
          </w:p>
        </w:tc>
        <w:tc>
          <w:tcPr>
            <w:tcW w:w="565" w:type="dxa"/>
            <w:vAlign w:val="center"/>
          </w:tcPr>
          <w:p w14:paraId="5651FE18" w14:textId="74EEF1EC" w:rsidR="000B459A" w:rsidRPr="004B5733" w:rsidRDefault="000B459A" w:rsidP="00B136E4">
            <w:pPr>
              <w:spacing w:before="0" w:line="240" w:lineRule="auto"/>
              <w:ind w:left="-57" w:right="-57" w:firstLine="0"/>
              <w:jc w:val="center"/>
              <w:rPr>
                <w:color w:val="000000" w:themeColor="text1"/>
                <w:spacing w:val="-10"/>
                <w:sz w:val="20"/>
                <w:szCs w:val="20"/>
              </w:rPr>
            </w:pPr>
            <w:r w:rsidRPr="004B5733">
              <w:rPr>
                <w:color w:val="000000" w:themeColor="text1"/>
                <w:spacing w:val="-10"/>
                <w:sz w:val="20"/>
                <w:szCs w:val="20"/>
              </w:rPr>
              <w:t>2,12</w:t>
            </w:r>
          </w:p>
        </w:tc>
        <w:tc>
          <w:tcPr>
            <w:tcW w:w="555" w:type="dxa"/>
            <w:vAlign w:val="center"/>
          </w:tcPr>
          <w:p w14:paraId="228DB57D" w14:textId="4ED4A110" w:rsidR="000B459A" w:rsidRPr="004B5733" w:rsidRDefault="000B459A" w:rsidP="00B136E4">
            <w:pPr>
              <w:spacing w:before="0" w:line="240" w:lineRule="auto"/>
              <w:ind w:left="-57" w:right="-57" w:firstLine="0"/>
              <w:jc w:val="center"/>
              <w:rPr>
                <w:i/>
                <w:iCs/>
                <w:color w:val="000000" w:themeColor="text1"/>
                <w:spacing w:val="-10"/>
                <w:sz w:val="20"/>
                <w:szCs w:val="20"/>
              </w:rPr>
            </w:pPr>
            <w:r w:rsidRPr="004B5733">
              <w:rPr>
                <w:i/>
                <w:iCs/>
                <w:color w:val="000000" w:themeColor="text1"/>
                <w:spacing w:val="-10"/>
                <w:sz w:val="20"/>
                <w:szCs w:val="20"/>
              </w:rPr>
              <w:t>0,71</w:t>
            </w:r>
          </w:p>
        </w:tc>
        <w:tc>
          <w:tcPr>
            <w:tcW w:w="567" w:type="dxa"/>
            <w:shd w:val="clear" w:color="auto" w:fill="F2F2F2" w:themeFill="background1" w:themeFillShade="F2"/>
            <w:vAlign w:val="center"/>
          </w:tcPr>
          <w:p w14:paraId="31783CED" w14:textId="025ECB47" w:rsidR="000B459A" w:rsidRPr="004B5733" w:rsidRDefault="000B459A" w:rsidP="00B136E4">
            <w:pPr>
              <w:spacing w:before="0" w:line="240" w:lineRule="auto"/>
              <w:ind w:left="-57" w:right="-57" w:firstLine="0"/>
              <w:jc w:val="center"/>
              <w:rPr>
                <w:color w:val="000000" w:themeColor="text1"/>
                <w:spacing w:val="-10"/>
                <w:sz w:val="20"/>
                <w:szCs w:val="20"/>
              </w:rPr>
            </w:pPr>
            <w:r w:rsidRPr="004B5733">
              <w:rPr>
                <w:color w:val="000000" w:themeColor="text1"/>
                <w:spacing w:val="-10"/>
                <w:sz w:val="20"/>
                <w:szCs w:val="20"/>
              </w:rPr>
              <w:t>2,25</w:t>
            </w:r>
          </w:p>
        </w:tc>
        <w:tc>
          <w:tcPr>
            <w:tcW w:w="581" w:type="dxa"/>
            <w:shd w:val="clear" w:color="auto" w:fill="F2F2F2" w:themeFill="background1" w:themeFillShade="F2"/>
            <w:vAlign w:val="center"/>
          </w:tcPr>
          <w:p w14:paraId="6CC612A2" w14:textId="25C77EF8" w:rsidR="000B459A" w:rsidRPr="004B5733" w:rsidRDefault="000B459A" w:rsidP="00B136E4">
            <w:pPr>
              <w:spacing w:before="0" w:line="240" w:lineRule="auto"/>
              <w:ind w:left="-57" w:right="-57" w:firstLine="0"/>
              <w:jc w:val="center"/>
              <w:rPr>
                <w:i/>
                <w:iCs/>
                <w:color w:val="000000" w:themeColor="text1"/>
                <w:spacing w:val="-10"/>
                <w:sz w:val="20"/>
                <w:szCs w:val="20"/>
              </w:rPr>
            </w:pPr>
            <w:r w:rsidRPr="004B5733">
              <w:rPr>
                <w:i/>
                <w:iCs/>
                <w:color w:val="000000" w:themeColor="text1"/>
                <w:spacing w:val="-10"/>
                <w:sz w:val="20"/>
                <w:szCs w:val="20"/>
              </w:rPr>
              <w:t>0,71</w:t>
            </w:r>
          </w:p>
        </w:tc>
      </w:tr>
      <w:tr w:rsidR="004A14AF" w:rsidRPr="004B5733" w14:paraId="2013B5CA" w14:textId="77777777" w:rsidTr="00B136E4">
        <w:trPr>
          <w:jc w:val="center"/>
        </w:trPr>
        <w:tc>
          <w:tcPr>
            <w:tcW w:w="506" w:type="dxa"/>
            <w:vAlign w:val="center"/>
          </w:tcPr>
          <w:p w14:paraId="0983836B" w14:textId="78F34CA9" w:rsidR="00BC00E3" w:rsidRPr="004B5733" w:rsidRDefault="00BC00E3" w:rsidP="00B136E4">
            <w:pPr>
              <w:spacing w:before="0" w:line="240" w:lineRule="auto"/>
              <w:ind w:left="-57" w:right="-57" w:firstLine="0"/>
              <w:jc w:val="center"/>
              <w:rPr>
                <w:color w:val="000000" w:themeColor="text1"/>
                <w:spacing w:val="-10"/>
                <w:sz w:val="20"/>
                <w:szCs w:val="20"/>
              </w:rPr>
            </w:pPr>
            <w:r w:rsidRPr="004B5733">
              <w:rPr>
                <w:color w:val="000000" w:themeColor="text1"/>
                <w:spacing w:val="-10"/>
                <w:sz w:val="20"/>
                <w:szCs w:val="20"/>
              </w:rPr>
              <w:t>5</w:t>
            </w:r>
          </w:p>
        </w:tc>
        <w:tc>
          <w:tcPr>
            <w:tcW w:w="5505" w:type="dxa"/>
            <w:vAlign w:val="center"/>
          </w:tcPr>
          <w:p w14:paraId="15555825" w14:textId="0E604D2D" w:rsidR="00BC00E3" w:rsidRPr="004B5733" w:rsidRDefault="00694D65" w:rsidP="00B136E4">
            <w:pPr>
              <w:spacing w:before="0" w:line="240" w:lineRule="auto"/>
              <w:ind w:left="-57" w:right="-57" w:firstLine="0"/>
              <w:jc w:val="left"/>
              <w:rPr>
                <w:color w:val="000000" w:themeColor="text1"/>
                <w:spacing w:val="-10"/>
                <w:sz w:val="20"/>
                <w:szCs w:val="20"/>
              </w:rPr>
            </w:pPr>
            <w:r w:rsidRPr="004B5733">
              <w:rPr>
                <w:color w:val="000000" w:themeColor="text1"/>
                <w:spacing w:val="-10"/>
                <w:sz w:val="20"/>
                <w:szCs w:val="20"/>
              </w:rPr>
              <w:t>The product experience is truly impressive</w:t>
            </w:r>
          </w:p>
        </w:tc>
        <w:tc>
          <w:tcPr>
            <w:tcW w:w="567" w:type="dxa"/>
            <w:shd w:val="clear" w:color="auto" w:fill="F2F2F2" w:themeFill="background1" w:themeFillShade="F2"/>
            <w:vAlign w:val="center"/>
          </w:tcPr>
          <w:p w14:paraId="062346BB" w14:textId="68829510" w:rsidR="00BC00E3" w:rsidRPr="004B5733" w:rsidRDefault="001C4A5F" w:rsidP="00B136E4">
            <w:pPr>
              <w:spacing w:before="0" w:line="240" w:lineRule="auto"/>
              <w:ind w:left="-57" w:right="-57" w:firstLine="0"/>
              <w:jc w:val="center"/>
              <w:rPr>
                <w:color w:val="000000" w:themeColor="text1"/>
                <w:spacing w:val="-10"/>
                <w:sz w:val="20"/>
                <w:szCs w:val="20"/>
              </w:rPr>
            </w:pPr>
            <w:r w:rsidRPr="004B5733">
              <w:rPr>
                <w:color w:val="000000" w:themeColor="text1"/>
                <w:spacing w:val="-10"/>
                <w:sz w:val="20"/>
                <w:szCs w:val="20"/>
              </w:rPr>
              <w:t>2</w:t>
            </w:r>
            <w:r w:rsidR="00BC00E3" w:rsidRPr="004B5733">
              <w:rPr>
                <w:color w:val="000000" w:themeColor="text1"/>
                <w:spacing w:val="-10"/>
                <w:sz w:val="20"/>
                <w:szCs w:val="20"/>
              </w:rPr>
              <w:t>,2</w:t>
            </w:r>
            <w:r w:rsidR="000B459A" w:rsidRPr="004B5733">
              <w:rPr>
                <w:color w:val="000000" w:themeColor="text1"/>
                <w:spacing w:val="-10"/>
                <w:sz w:val="20"/>
                <w:szCs w:val="20"/>
              </w:rPr>
              <w:t>0</w:t>
            </w:r>
          </w:p>
        </w:tc>
        <w:tc>
          <w:tcPr>
            <w:tcW w:w="561" w:type="dxa"/>
            <w:shd w:val="clear" w:color="auto" w:fill="F2F2F2" w:themeFill="background1" w:themeFillShade="F2"/>
            <w:vAlign w:val="center"/>
          </w:tcPr>
          <w:p w14:paraId="125D2BC2" w14:textId="3905C769" w:rsidR="00BC00E3" w:rsidRPr="004B5733" w:rsidRDefault="00BC00E3" w:rsidP="00B136E4">
            <w:pPr>
              <w:spacing w:before="0" w:line="240" w:lineRule="auto"/>
              <w:ind w:left="-57" w:right="-57" w:firstLine="0"/>
              <w:jc w:val="center"/>
              <w:rPr>
                <w:i/>
                <w:iCs/>
                <w:color w:val="000000" w:themeColor="text1"/>
                <w:spacing w:val="-10"/>
                <w:sz w:val="20"/>
                <w:szCs w:val="20"/>
              </w:rPr>
            </w:pPr>
            <w:r w:rsidRPr="004B5733">
              <w:rPr>
                <w:i/>
                <w:iCs/>
                <w:color w:val="000000" w:themeColor="text1"/>
                <w:spacing w:val="-10"/>
                <w:sz w:val="20"/>
                <w:szCs w:val="20"/>
              </w:rPr>
              <w:t>0,6</w:t>
            </w:r>
            <w:r w:rsidR="000B459A" w:rsidRPr="004B5733">
              <w:rPr>
                <w:i/>
                <w:iCs/>
                <w:color w:val="000000" w:themeColor="text1"/>
                <w:spacing w:val="-10"/>
                <w:sz w:val="20"/>
                <w:szCs w:val="20"/>
              </w:rPr>
              <w:t>2</w:t>
            </w:r>
          </w:p>
        </w:tc>
        <w:tc>
          <w:tcPr>
            <w:tcW w:w="565" w:type="dxa"/>
            <w:vAlign w:val="center"/>
          </w:tcPr>
          <w:p w14:paraId="1B647151" w14:textId="0DC3CDDE" w:rsidR="00BC00E3" w:rsidRPr="004B5733" w:rsidRDefault="001C4A5F" w:rsidP="00B136E4">
            <w:pPr>
              <w:spacing w:before="0" w:line="240" w:lineRule="auto"/>
              <w:ind w:left="-57" w:right="-57" w:firstLine="0"/>
              <w:jc w:val="center"/>
              <w:rPr>
                <w:color w:val="000000" w:themeColor="text1"/>
                <w:spacing w:val="-10"/>
                <w:sz w:val="20"/>
                <w:szCs w:val="20"/>
              </w:rPr>
            </w:pPr>
            <w:r w:rsidRPr="004B5733">
              <w:rPr>
                <w:color w:val="000000" w:themeColor="text1"/>
                <w:spacing w:val="-10"/>
                <w:sz w:val="20"/>
                <w:szCs w:val="20"/>
              </w:rPr>
              <w:t>2</w:t>
            </w:r>
            <w:r w:rsidR="00BC00E3" w:rsidRPr="004B5733">
              <w:rPr>
                <w:color w:val="000000" w:themeColor="text1"/>
                <w:spacing w:val="-10"/>
                <w:sz w:val="20"/>
                <w:szCs w:val="20"/>
              </w:rPr>
              <w:t>,3</w:t>
            </w:r>
            <w:r w:rsidR="000B459A" w:rsidRPr="004B5733">
              <w:rPr>
                <w:color w:val="000000" w:themeColor="text1"/>
                <w:spacing w:val="-10"/>
                <w:sz w:val="20"/>
                <w:szCs w:val="20"/>
              </w:rPr>
              <w:t>5</w:t>
            </w:r>
          </w:p>
        </w:tc>
        <w:tc>
          <w:tcPr>
            <w:tcW w:w="555" w:type="dxa"/>
            <w:vAlign w:val="center"/>
          </w:tcPr>
          <w:p w14:paraId="775C00F8" w14:textId="4E33C977" w:rsidR="00BC00E3" w:rsidRPr="004B5733" w:rsidRDefault="00BC00E3" w:rsidP="00B136E4">
            <w:pPr>
              <w:spacing w:before="0" w:line="240" w:lineRule="auto"/>
              <w:ind w:left="-57" w:right="-57" w:firstLine="0"/>
              <w:jc w:val="center"/>
              <w:rPr>
                <w:i/>
                <w:iCs/>
                <w:color w:val="000000" w:themeColor="text1"/>
                <w:spacing w:val="-10"/>
                <w:sz w:val="20"/>
                <w:szCs w:val="20"/>
              </w:rPr>
            </w:pPr>
            <w:r w:rsidRPr="004B5733">
              <w:rPr>
                <w:i/>
                <w:iCs/>
                <w:color w:val="000000" w:themeColor="text1"/>
                <w:spacing w:val="-10"/>
                <w:sz w:val="20"/>
                <w:szCs w:val="20"/>
              </w:rPr>
              <w:t>0,6</w:t>
            </w:r>
            <w:r w:rsidR="000B459A" w:rsidRPr="004B5733">
              <w:rPr>
                <w:i/>
                <w:iCs/>
                <w:color w:val="000000" w:themeColor="text1"/>
                <w:spacing w:val="-10"/>
                <w:sz w:val="20"/>
                <w:szCs w:val="20"/>
              </w:rPr>
              <w:t>5</w:t>
            </w:r>
          </w:p>
        </w:tc>
        <w:tc>
          <w:tcPr>
            <w:tcW w:w="567" w:type="dxa"/>
            <w:shd w:val="clear" w:color="auto" w:fill="F2F2F2" w:themeFill="background1" w:themeFillShade="F2"/>
            <w:vAlign w:val="center"/>
          </w:tcPr>
          <w:p w14:paraId="1F9E346A" w14:textId="09A923D6" w:rsidR="00BC00E3" w:rsidRPr="004B5733" w:rsidRDefault="001C4A5F" w:rsidP="00B136E4">
            <w:pPr>
              <w:spacing w:before="0" w:line="240" w:lineRule="auto"/>
              <w:ind w:left="-57" w:right="-57" w:firstLine="0"/>
              <w:jc w:val="center"/>
              <w:rPr>
                <w:color w:val="000000" w:themeColor="text1"/>
                <w:spacing w:val="-10"/>
                <w:sz w:val="20"/>
                <w:szCs w:val="20"/>
              </w:rPr>
            </w:pPr>
            <w:r w:rsidRPr="004B5733">
              <w:rPr>
                <w:color w:val="000000" w:themeColor="text1"/>
                <w:spacing w:val="-10"/>
                <w:sz w:val="20"/>
                <w:szCs w:val="20"/>
              </w:rPr>
              <w:t>2</w:t>
            </w:r>
            <w:r w:rsidR="00BC00E3" w:rsidRPr="004B5733">
              <w:rPr>
                <w:color w:val="000000" w:themeColor="text1"/>
                <w:spacing w:val="-10"/>
                <w:sz w:val="20"/>
                <w:szCs w:val="20"/>
              </w:rPr>
              <w:t>,4</w:t>
            </w:r>
            <w:r w:rsidR="000B459A" w:rsidRPr="004B5733">
              <w:rPr>
                <w:color w:val="000000" w:themeColor="text1"/>
                <w:spacing w:val="-10"/>
                <w:sz w:val="20"/>
                <w:szCs w:val="20"/>
              </w:rPr>
              <w:t>8</w:t>
            </w:r>
          </w:p>
        </w:tc>
        <w:tc>
          <w:tcPr>
            <w:tcW w:w="581" w:type="dxa"/>
            <w:shd w:val="clear" w:color="auto" w:fill="F2F2F2" w:themeFill="background1" w:themeFillShade="F2"/>
            <w:vAlign w:val="center"/>
          </w:tcPr>
          <w:p w14:paraId="134D85D3" w14:textId="715EB1F4" w:rsidR="00BC00E3" w:rsidRPr="004B5733" w:rsidRDefault="00BC00E3" w:rsidP="00B136E4">
            <w:pPr>
              <w:spacing w:before="0" w:line="240" w:lineRule="auto"/>
              <w:ind w:left="-57" w:right="-57" w:firstLine="0"/>
              <w:jc w:val="center"/>
              <w:rPr>
                <w:i/>
                <w:iCs/>
                <w:color w:val="000000" w:themeColor="text1"/>
                <w:spacing w:val="-10"/>
                <w:sz w:val="20"/>
                <w:szCs w:val="20"/>
              </w:rPr>
            </w:pPr>
            <w:r w:rsidRPr="004B5733">
              <w:rPr>
                <w:i/>
                <w:iCs/>
                <w:color w:val="000000" w:themeColor="text1"/>
                <w:spacing w:val="-10"/>
                <w:sz w:val="20"/>
                <w:szCs w:val="20"/>
              </w:rPr>
              <w:t>0,6</w:t>
            </w:r>
            <w:r w:rsidR="000B459A" w:rsidRPr="004B5733">
              <w:rPr>
                <w:i/>
                <w:iCs/>
                <w:color w:val="000000" w:themeColor="text1"/>
                <w:spacing w:val="-10"/>
                <w:sz w:val="20"/>
                <w:szCs w:val="20"/>
              </w:rPr>
              <w:t>7</w:t>
            </w:r>
          </w:p>
        </w:tc>
      </w:tr>
    </w:tbl>
    <w:p w14:paraId="4D62139C" w14:textId="1FB7F6D9" w:rsidR="00974C9A" w:rsidRPr="004B5733" w:rsidRDefault="00694D65" w:rsidP="00B136E4">
      <w:pPr>
        <w:spacing w:before="0" w:line="240" w:lineRule="auto"/>
        <w:ind w:firstLine="0"/>
        <w:contextualSpacing/>
        <w:rPr>
          <w:i/>
          <w:iCs/>
          <w:color w:val="000000" w:themeColor="text1"/>
          <w:sz w:val="21"/>
          <w:szCs w:val="27"/>
        </w:rPr>
      </w:pPr>
      <w:r w:rsidRPr="004B5733">
        <w:rPr>
          <w:i/>
          <w:iCs/>
          <w:color w:val="000000" w:themeColor="text1"/>
          <w:sz w:val="21"/>
          <w:szCs w:val="27"/>
        </w:rPr>
        <w:t>1 – Disagree, 2 – Neutral, 3 – Agree</w:t>
      </w:r>
      <w:r w:rsidR="00C32A91" w:rsidRPr="004B5733">
        <w:rPr>
          <w:i/>
          <w:iCs/>
          <w:color w:val="000000" w:themeColor="text1"/>
          <w:sz w:val="21"/>
          <w:szCs w:val="27"/>
        </w:rPr>
        <w:tab/>
      </w:r>
      <w:r w:rsidR="00C32A91" w:rsidRPr="004B5733">
        <w:rPr>
          <w:i/>
          <w:iCs/>
          <w:color w:val="000000" w:themeColor="text1"/>
          <w:sz w:val="21"/>
          <w:szCs w:val="27"/>
        </w:rPr>
        <w:tab/>
      </w:r>
      <w:r w:rsidR="00A1519C" w:rsidRPr="004B5733">
        <w:rPr>
          <w:i/>
          <w:iCs/>
          <w:color w:val="000000" w:themeColor="text1"/>
          <w:sz w:val="21"/>
          <w:szCs w:val="27"/>
        </w:rPr>
        <w:t xml:space="preserve">          </w:t>
      </w:r>
      <w:r w:rsidR="00B136E4" w:rsidRPr="004B5733">
        <w:rPr>
          <w:i/>
          <w:iCs/>
          <w:color w:val="000000" w:themeColor="text1"/>
          <w:sz w:val="21"/>
          <w:szCs w:val="27"/>
        </w:rPr>
        <w:t xml:space="preserve">   </w:t>
      </w:r>
      <w:r w:rsidR="00EB2399">
        <w:rPr>
          <w:i/>
          <w:iCs/>
          <w:color w:val="000000" w:themeColor="text1"/>
          <w:sz w:val="21"/>
          <w:szCs w:val="27"/>
        </w:rPr>
        <w:tab/>
      </w:r>
      <w:r w:rsidR="00EB2399">
        <w:rPr>
          <w:i/>
          <w:iCs/>
          <w:color w:val="000000" w:themeColor="text1"/>
          <w:sz w:val="21"/>
          <w:szCs w:val="27"/>
        </w:rPr>
        <w:tab/>
      </w:r>
      <w:r w:rsidR="00EB2399">
        <w:rPr>
          <w:i/>
          <w:iCs/>
          <w:color w:val="000000" w:themeColor="text1"/>
          <w:sz w:val="21"/>
          <w:szCs w:val="27"/>
        </w:rPr>
        <w:tab/>
      </w:r>
      <w:r w:rsidR="00EB2399">
        <w:rPr>
          <w:i/>
          <w:iCs/>
          <w:color w:val="000000" w:themeColor="text1"/>
          <w:sz w:val="21"/>
          <w:szCs w:val="27"/>
        </w:rPr>
        <w:tab/>
      </w:r>
      <w:r w:rsidR="00B136E4" w:rsidRPr="004B5733">
        <w:rPr>
          <w:i/>
          <w:iCs/>
          <w:color w:val="000000" w:themeColor="text1"/>
          <w:sz w:val="21"/>
          <w:szCs w:val="27"/>
        </w:rPr>
        <w:t xml:space="preserve">  </w:t>
      </w:r>
      <w:r w:rsidR="00282490" w:rsidRPr="004B5733">
        <w:rPr>
          <w:i/>
          <w:iCs/>
          <w:color w:val="000000" w:themeColor="text1"/>
          <w:sz w:val="21"/>
          <w:szCs w:val="27"/>
        </w:rPr>
        <w:t>Source: Author’s survey</w:t>
      </w:r>
    </w:p>
    <w:bookmarkEnd w:id="171"/>
    <w:p w14:paraId="22F083B3" w14:textId="4D7E79C3" w:rsidR="00A20A68" w:rsidRPr="004B5733" w:rsidRDefault="00694D65" w:rsidP="00A26F01">
      <w:pPr>
        <w:spacing w:before="0" w:line="240" w:lineRule="auto"/>
        <w:rPr>
          <w:color w:val="000000" w:themeColor="text1"/>
          <w:spacing w:val="-14"/>
          <w:sz w:val="27"/>
          <w:szCs w:val="27"/>
        </w:rPr>
      </w:pPr>
      <w:r w:rsidRPr="004B5733">
        <w:rPr>
          <w:color w:val="000000" w:themeColor="text1"/>
          <w:spacing w:val="-14"/>
          <w:sz w:val="27"/>
          <w:szCs w:val="27"/>
        </w:rPr>
        <w:t xml:space="preserve">Regarding the perceived quality of the GI products, the evaluation criteria show relatively similar results, ranging from a minimum of 2.01 to a maximum of 2.48 (on a 3-point scale), indicating that all criteria are above the average level. This suggests that the public’s perception of the quality of GI products is moderate, with no criterion achieving a notably high level that clearly reflects the distinctiveness of the products. Concerning brand associations, Table 2.10 shows that although customers who have experienced the products evaluated aspects such as taste, superior quality, and safety above average (greater than 2), they rated the attractiveness of packaging and </w:t>
      </w:r>
      <w:r w:rsidRPr="004B5733">
        <w:rPr>
          <w:color w:val="000000" w:themeColor="text1"/>
          <w:spacing w:val="-14"/>
          <w:sz w:val="27"/>
          <w:szCs w:val="27"/>
        </w:rPr>
        <w:lastRenderedPageBreak/>
        <w:t>packaging presentation, as well as the clarity of brand display on the packaging, relatively low—particularly for the two products, Yen Chau Mango and Moc Chau Shan Tuyet Tea</w:t>
      </w:r>
      <w:r w:rsidR="00FA449C" w:rsidRPr="004B5733">
        <w:rPr>
          <w:bCs/>
          <w:color w:val="000000" w:themeColor="text1"/>
          <w:spacing w:val="-14"/>
          <w:sz w:val="27"/>
          <w:szCs w:val="27"/>
        </w:rPr>
        <w:t xml:space="preserve">. </w:t>
      </w:r>
    </w:p>
    <w:p w14:paraId="655A05EA" w14:textId="3BFC9D4C" w:rsidR="002D6D9F" w:rsidRPr="00152433" w:rsidRDefault="00694D65" w:rsidP="00A26F01">
      <w:pPr>
        <w:spacing w:before="0" w:line="240" w:lineRule="auto"/>
        <w:ind w:firstLine="0"/>
        <w:contextualSpacing/>
        <w:jc w:val="center"/>
        <w:outlineLvl w:val="0"/>
        <w:rPr>
          <w:b/>
          <w:bCs/>
          <w:color w:val="000000" w:themeColor="text1"/>
          <w:sz w:val="27"/>
          <w:szCs w:val="27"/>
        </w:rPr>
      </w:pPr>
      <w:r w:rsidRPr="00152433">
        <w:rPr>
          <w:b/>
          <w:bCs/>
          <w:color w:val="000000" w:themeColor="text1"/>
          <w:sz w:val="27"/>
          <w:szCs w:val="27"/>
        </w:rPr>
        <w:t>Table 2.10: Evaluation of Brand Associations of Son La’s GI Products</w:t>
      </w:r>
    </w:p>
    <w:tbl>
      <w:tblPr>
        <w:tblStyle w:val="TableGrid"/>
        <w:tblW w:w="9926" w:type="dxa"/>
        <w:jc w:val="center"/>
        <w:tblLayout w:type="fixed"/>
        <w:tblLook w:val="04A0" w:firstRow="1" w:lastRow="0" w:firstColumn="1" w:lastColumn="0" w:noHBand="0" w:noVBand="1"/>
      </w:tblPr>
      <w:tblGrid>
        <w:gridCol w:w="421"/>
        <w:gridCol w:w="6094"/>
        <w:gridCol w:w="567"/>
        <w:gridCol w:w="534"/>
        <w:gridCol w:w="567"/>
        <w:gridCol w:w="581"/>
        <w:gridCol w:w="567"/>
        <w:gridCol w:w="595"/>
      </w:tblGrid>
      <w:tr w:rsidR="00C666CC" w:rsidRPr="004B5733" w14:paraId="068A606A" w14:textId="77777777" w:rsidTr="000633EC">
        <w:trPr>
          <w:trHeight w:val="227"/>
          <w:jc w:val="center"/>
        </w:trPr>
        <w:tc>
          <w:tcPr>
            <w:tcW w:w="421" w:type="dxa"/>
            <w:vMerge w:val="restart"/>
            <w:vAlign w:val="center"/>
          </w:tcPr>
          <w:p w14:paraId="7F4BA895" w14:textId="4000CE83" w:rsidR="00C666CC" w:rsidRPr="004B5733" w:rsidRDefault="0074725E" w:rsidP="00B136E4">
            <w:pPr>
              <w:spacing w:before="0" w:line="240" w:lineRule="auto"/>
              <w:ind w:left="-57" w:right="-57" w:firstLine="0"/>
              <w:jc w:val="center"/>
              <w:rPr>
                <w:b/>
                <w:bCs/>
                <w:color w:val="000000" w:themeColor="text1"/>
                <w:spacing w:val="-10"/>
                <w:sz w:val="19"/>
                <w:szCs w:val="27"/>
              </w:rPr>
            </w:pPr>
            <w:r w:rsidRPr="004B5733">
              <w:rPr>
                <w:b/>
                <w:bCs/>
                <w:color w:val="000000" w:themeColor="text1"/>
                <w:spacing w:val="-10"/>
                <w:sz w:val="19"/>
                <w:szCs w:val="27"/>
              </w:rPr>
              <w:t>No.</w:t>
            </w:r>
          </w:p>
        </w:tc>
        <w:tc>
          <w:tcPr>
            <w:tcW w:w="6094" w:type="dxa"/>
            <w:vMerge w:val="restart"/>
            <w:vAlign w:val="center"/>
          </w:tcPr>
          <w:p w14:paraId="148F6447" w14:textId="4A743351" w:rsidR="00C666CC" w:rsidRPr="004B5733" w:rsidRDefault="00232880" w:rsidP="00B136E4">
            <w:pPr>
              <w:spacing w:before="0" w:line="240" w:lineRule="auto"/>
              <w:ind w:left="-57" w:right="-57" w:firstLine="0"/>
              <w:jc w:val="center"/>
              <w:rPr>
                <w:b/>
                <w:bCs/>
                <w:color w:val="000000" w:themeColor="text1"/>
                <w:spacing w:val="-10"/>
                <w:sz w:val="19"/>
                <w:szCs w:val="27"/>
              </w:rPr>
            </w:pPr>
            <w:r w:rsidRPr="004B5733">
              <w:rPr>
                <w:b/>
                <w:bCs/>
                <w:color w:val="000000" w:themeColor="text1"/>
                <w:spacing w:val="-10"/>
                <w:sz w:val="19"/>
                <w:szCs w:val="27"/>
              </w:rPr>
              <w:t>Content</w:t>
            </w:r>
          </w:p>
        </w:tc>
        <w:tc>
          <w:tcPr>
            <w:tcW w:w="1101" w:type="dxa"/>
            <w:gridSpan w:val="2"/>
            <w:shd w:val="clear" w:color="auto" w:fill="F2F2F2" w:themeFill="background1" w:themeFillShade="F2"/>
            <w:vAlign w:val="center"/>
          </w:tcPr>
          <w:p w14:paraId="5C06ACEA" w14:textId="5077DC19" w:rsidR="00C666CC" w:rsidRPr="004B5733" w:rsidRDefault="00232880" w:rsidP="00B136E4">
            <w:pPr>
              <w:spacing w:before="0" w:line="240" w:lineRule="auto"/>
              <w:ind w:left="-57" w:right="-57" w:firstLine="0"/>
              <w:jc w:val="center"/>
              <w:rPr>
                <w:i/>
                <w:iCs/>
                <w:color w:val="000000" w:themeColor="text1"/>
                <w:spacing w:val="-10"/>
                <w:sz w:val="19"/>
                <w:szCs w:val="27"/>
              </w:rPr>
            </w:pPr>
            <w:r w:rsidRPr="004B5733">
              <w:rPr>
                <w:b/>
                <w:bCs/>
                <w:color w:val="000000" w:themeColor="text1"/>
                <w:spacing w:val="-10"/>
                <w:sz w:val="19"/>
                <w:szCs w:val="27"/>
              </w:rPr>
              <w:t>Coffee</w:t>
            </w:r>
            <w:r w:rsidR="00C666CC" w:rsidRPr="004B5733">
              <w:rPr>
                <w:b/>
                <w:bCs/>
                <w:color w:val="000000" w:themeColor="text1"/>
                <w:spacing w:val="-10"/>
                <w:sz w:val="19"/>
                <w:szCs w:val="27"/>
              </w:rPr>
              <w:t xml:space="preserve">             </w:t>
            </w:r>
          </w:p>
        </w:tc>
        <w:tc>
          <w:tcPr>
            <w:tcW w:w="1148" w:type="dxa"/>
            <w:gridSpan w:val="2"/>
            <w:vAlign w:val="center"/>
          </w:tcPr>
          <w:p w14:paraId="072484E6" w14:textId="683A8A32" w:rsidR="00C666CC" w:rsidRPr="004B5733" w:rsidRDefault="00232880" w:rsidP="00B136E4">
            <w:pPr>
              <w:spacing w:before="0" w:line="240" w:lineRule="auto"/>
              <w:ind w:left="-57" w:right="-57" w:firstLine="0"/>
              <w:jc w:val="center"/>
              <w:rPr>
                <w:i/>
                <w:iCs/>
                <w:color w:val="000000" w:themeColor="text1"/>
                <w:spacing w:val="-10"/>
                <w:sz w:val="19"/>
                <w:szCs w:val="27"/>
              </w:rPr>
            </w:pPr>
            <w:r w:rsidRPr="004B5733">
              <w:rPr>
                <w:b/>
                <w:bCs/>
                <w:color w:val="000000" w:themeColor="text1"/>
                <w:spacing w:val="-10"/>
                <w:sz w:val="19"/>
                <w:szCs w:val="27"/>
              </w:rPr>
              <w:t>Mango</w:t>
            </w:r>
            <w:r w:rsidR="00C666CC" w:rsidRPr="004B5733">
              <w:rPr>
                <w:b/>
                <w:bCs/>
                <w:color w:val="000000" w:themeColor="text1"/>
                <w:spacing w:val="-10"/>
                <w:sz w:val="19"/>
                <w:szCs w:val="27"/>
              </w:rPr>
              <w:t xml:space="preserve">                 </w:t>
            </w:r>
          </w:p>
        </w:tc>
        <w:tc>
          <w:tcPr>
            <w:tcW w:w="1162" w:type="dxa"/>
            <w:gridSpan w:val="2"/>
            <w:shd w:val="clear" w:color="auto" w:fill="F2F2F2" w:themeFill="background1" w:themeFillShade="F2"/>
            <w:vAlign w:val="center"/>
          </w:tcPr>
          <w:p w14:paraId="1F0B10A6" w14:textId="7D7B218B" w:rsidR="00C666CC" w:rsidRPr="004B5733" w:rsidRDefault="00232880" w:rsidP="00B136E4">
            <w:pPr>
              <w:spacing w:before="0" w:line="240" w:lineRule="auto"/>
              <w:ind w:left="-57" w:right="-57" w:firstLine="0"/>
              <w:jc w:val="center"/>
              <w:rPr>
                <w:i/>
                <w:iCs/>
                <w:color w:val="000000" w:themeColor="text1"/>
                <w:spacing w:val="-10"/>
                <w:sz w:val="19"/>
                <w:szCs w:val="27"/>
              </w:rPr>
            </w:pPr>
            <w:r w:rsidRPr="004B5733">
              <w:rPr>
                <w:b/>
                <w:bCs/>
                <w:color w:val="000000" w:themeColor="text1"/>
                <w:spacing w:val="-10"/>
                <w:sz w:val="19"/>
                <w:szCs w:val="27"/>
              </w:rPr>
              <w:t>Shan tea</w:t>
            </w:r>
          </w:p>
        </w:tc>
      </w:tr>
      <w:tr w:rsidR="00C666CC" w:rsidRPr="004B5733" w14:paraId="64E4DBF0" w14:textId="77777777" w:rsidTr="000633EC">
        <w:trPr>
          <w:trHeight w:val="227"/>
          <w:jc w:val="center"/>
        </w:trPr>
        <w:tc>
          <w:tcPr>
            <w:tcW w:w="421" w:type="dxa"/>
            <w:vMerge/>
            <w:vAlign w:val="center"/>
          </w:tcPr>
          <w:p w14:paraId="05A16727" w14:textId="77777777" w:rsidR="00C666CC" w:rsidRPr="004B5733" w:rsidRDefault="00C666CC" w:rsidP="00B136E4">
            <w:pPr>
              <w:spacing w:before="0" w:line="240" w:lineRule="auto"/>
              <w:ind w:left="-57" w:right="-57" w:firstLine="0"/>
              <w:jc w:val="center"/>
              <w:rPr>
                <w:b/>
                <w:bCs/>
                <w:color w:val="000000" w:themeColor="text1"/>
                <w:spacing w:val="-10"/>
                <w:sz w:val="19"/>
                <w:szCs w:val="27"/>
              </w:rPr>
            </w:pPr>
          </w:p>
        </w:tc>
        <w:tc>
          <w:tcPr>
            <w:tcW w:w="6094" w:type="dxa"/>
            <w:vMerge/>
            <w:vAlign w:val="center"/>
          </w:tcPr>
          <w:p w14:paraId="1BFEEFD4" w14:textId="77777777" w:rsidR="00C666CC" w:rsidRPr="004B5733" w:rsidRDefault="00C666CC" w:rsidP="00B136E4">
            <w:pPr>
              <w:spacing w:before="0" w:line="240" w:lineRule="auto"/>
              <w:ind w:left="-57" w:right="-57" w:firstLine="0"/>
              <w:rPr>
                <w:b/>
                <w:bCs/>
                <w:color w:val="000000" w:themeColor="text1"/>
                <w:spacing w:val="-10"/>
                <w:sz w:val="19"/>
                <w:szCs w:val="27"/>
              </w:rPr>
            </w:pPr>
          </w:p>
        </w:tc>
        <w:tc>
          <w:tcPr>
            <w:tcW w:w="567" w:type="dxa"/>
            <w:shd w:val="clear" w:color="auto" w:fill="F2F2F2" w:themeFill="background1" w:themeFillShade="F2"/>
            <w:vAlign w:val="center"/>
          </w:tcPr>
          <w:p w14:paraId="1E435562" w14:textId="77777777" w:rsidR="00C666CC" w:rsidRPr="004B5733" w:rsidRDefault="00C666CC" w:rsidP="00B136E4">
            <w:pPr>
              <w:spacing w:before="0" w:line="240" w:lineRule="auto"/>
              <w:ind w:left="-57" w:right="-57" w:firstLine="0"/>
              <w:jc w:val="center"/>
              <w:rPr>
                <w:i/>
                <w:iCs/>
                <w:color w:val="000000" w:themeColor="text1"/>
                <w:spacing w:val="-10"/>
                <w:sz w:val="19"/>
                <w:szCs w:val="27"/>
              </w:rPr>
            </w:pPr>
            <w:r w:rsidRPr="004B5733">
              <w:rPr>
                <w:i/>
                <w:iCs/>
                <w:color w:val="000000" w:themeColor="text1"/>
                <w:spacing w:val="-10"/>
                <w:sz w:val="19"/>
                <w:szCs w:val="27"/>
              </w:rPr>
              <w:t>Mean</w:t>
            </w:r>
          </w:p>
        </w:tc>
        <w:tc>
          <w:tcPr>
            <w:tcW w:w="534" w:type="dxa"/>
            <w:shd w:val="clear" w:color="auto" w:fill="F2F2F2" w:themeFill="background1" w:themeFillShade="F2"/>
            <w:vAlign w:val="center"/>
          </w:tcPr>
          <w:p w14:paraId="182F6161" w14:textId="77777777" w:rsidR="00C666CC" w:rsidRPr="004B5733" w:rsidRDefault="00C666CC" w:rsidP="00B136E4">
            <w:pPr>
              <w:spacing w:before="0" w:line="240" w:lineRule="auto"/>
              <w:ind w:left="-57" w:right="-57" w:firstLine="0"/>
              <w:jc w:val="center"/>
              <w:rPr>
                <w:b/>
                <w:bCs/>
                <w:color w:val="000000" w:themeColor="text1"/>
                <w:spacing w:val="-10"/>
                <w:sz w:val="19"/>
                <w:szCs w:val="27"/>
              </w:rPr>
            </w:pPr>
            <w:r w:rsidRPr="004B5733">
              <w:rPr>
                <w:i/>
                <w:iCs/>
                <w:color w:val="000000" w:themeColor="text1"/>
                <w:spacing w:val="-10"/>
                <w:sz w:val="19"/>
                <w:szCs w:val="27"/>
              </w:rPr>
              <w:sym w:font="Symbol" w:char="F0B6"/>
            </w:r>
          </w:p>
        </w:tc>
        <w:tc>
          <w:tcPr>
            <w:tcW w:w="567" w:type="dxa"/>
            <w:vAlign w:val="center"/>
          </w:tcPr>
          <w:p w14:paraId="6CB7725E" w14:textId="77777777" w:rsidR="00C666CC" w:rsidRPr="004B5733" w:rsidRDefault="00C666CC" w:rsidP="00B136E4">
            <w:pPr>
              <w:spacing w:before="0" w:line="240" w:lineRule="auto"/>
              <w:ind w:left="-57" w:right="-57" w:firstLine="0"/>
              <w:jc w:val="center"/>
              <w:rPr>
                <w:b/>
                <w:bCs/>
                <w:color w:val="000000" w:themeColor="text1"/>
                <w:spacing w:val="-10"/>
                <w:sz w:val="19"/>
                <w:szCs w:val="27"/>
              </w:rPr>
            </w:pPr>
            <w:r w:rsidRPr="004B5733">
              <w:rPr>
                <w:i/>
                <w:iCs/>
                <w:color w:val="000000" w:themeColor="text1"/>
                <w:spacing w:val="-10"/>
                <w:sz w:val="19"/>
                <w:szCs w:val="27"/>
              </w:rPr>
              <w:t>Mean</w:t>
            </w:r>
          </w:p>
        </w:tc>
        <w:tc>
          <w:tcPr>
            <w:tcW w:w="581" w:type="dxa"/>
            <w:vAlign w:val="center"/>
          </w:tcPr>
          <w:p w14:paraId="54AB7FD3" w14:textId="77777777" w:rsidR="00C666CC" w:rsidRPr="004B5733" w:rsidRDefault="00C666CC" w:rsidP="00B136E4">
            <w:pPr>
              <w:spacing w:before="0" w:line="240" w:lineRule="auto"/>
              <w:ind w:left="-57" w:right="-57" w:firstLine="0"/>
              <w:jc w:val="center"/>
              <w:rPr>
                <w:b/>
                <w:bCs/>
                <w:color w:val="000000" w:themeColor="text1"/>
                <w:spacing w:val="-10"/>
                <w:sz w:val="19"/>
                <w:szCs w:val="27"/>
              </w:rPr>
            </w:pPr>
            <w:r w:rsidRPr="004B5733">
              <w:rPr>
                <w:i/>
                <w:iCs/>
                <w:color w:val="000000" w:themeColor="text1"/>
                <w:spacing w:val="-10"/>
                <w:sz w:val="19"/>
                <w:szCs w:val="27"/>
              </w:rPr>
              <w:sym w:font="Symbol" w:char="F0B6"/>
            </w:r>
          </w:p>
        </w:tc>
        <w:tc>
          <w:tcPr>
            <w:tcW w:w="567" w:type="dxa"/>
            <w:shd w:val="clear" w:color="auto" w:fill="F2F2F2" w:themeFill="background1" w:themeFillShade="F2"/>
            <w:vAlign w:val="center"/>
          </w:tcPr>
          <w:p w14:paraId="5253AF46" w14:textId="77777777" w:rsidR="00C666CC" w:rsidRPr="004B5733" w:rsidRDefault="00C666CC" w:rsidP="00B136E4">
            <w:pPr>
              <w:spacing w:before="0" w:line="240" w:lineRule="auto"/>
              <w:ind w:left="-57" w:right="-57" w:firstLine="0"/>
              <w:jc w:val="center"/>
              <w:rPr>
                <w:b/>
                <w:bCs/>
                <w:color w:val="000000" w:themeColor="text1"/>
                <w:spacing w:val="-10"/>
                <w:sz w:val="19"/>
                <w:szCs w:val="27"/>
              </w:rPr>
            </w:pPr>
            <w:r w:rsidRPr="004B5733">
              <w:rPr>
                <w:i/>
                <w:iCs/>
                <w:color w:val="000000" w:themeColor="text1"/>
                <w:spacing w:val="-10"/>
                <w:sz w:val="19"/>
                <w:szCs w:val="27"/>
              </w:rPr>
              <w:t>Mean</w:t>
            </w:r>
          </w:p>
        </w:tc>
        <w:tc>
          <w:tcPr>
            <w:tcW w:w="595" w:type="dxa"/>
            <w:shd w:val="clear" w:color="auto" w:fill="F2F2F2" w:themeFill="background1" w:themeFillShade="F2"/>
            <w:vAlign w:val="center"/>
          </w:tcPr>
          <w:p w14:paraId="6F77E04D" w14:textId="77777777" w:rsidR="00C666CC" w:rsidRPr="004B5733" w:rsidRDefault="00C666CC" w:rsidP="00B136E4">
            <w:pPr>
              <w:spacing w:before="0" w:line="240" w:lineRule="auto"/>
              <w:ind w:left="-57" w:right="-57" w:firstLine="0"/>
              <w:jc w:val="center"/>
              <w:rPr>
                <w:b/>
                <w:bCs/>
                <w:color w:val="000000" w:themeColor="text1"/>
                <w:spacing w:val="-10"/>
                <w:sz w:val="19"/>
                <w:szCs w:val="27"/>
              </w:rPr>
            </w:pPr>
            <w:r w:rsidRPr="004B5733">
              <w:rPr>
                <w:i/>
                <w:iCs/>
                <w:color w:val="000000" w:themeColor="text1"/>
                <w:spacing w:val="-10"/>
                <w:sz w:val="19"/>
                <w:szCs w:val="27"/>
              </w:rPr>
              <w:sym w:font="Symbol" w:char="F0B6"/>
            </w:r>
          </w:p>
        </w:tc>
      </w:tr>
      <w:tr w:rsidR="004A14AF" w:rsidRPr="004B5733" w14:paraId="4392FBCF" w14:textId="77777777" w:rsidTr="000633EC">
        <w:trPr>
          <w:trHeight w:val="206"/>
          <w:jc w:val="center"/>
        </w:trPr>
        <w:tc>
          <w:tcPr>
            <w:tcW w:w="6515" w:type="dxa"/>
            <w:gridSpan w:val="2"/>
            <w:vAlign w:val="center"/>
          </w:tcPr>
          <w:p w14:paraId="3AD66AAB" w14:textId="746ED124" w:rsidR="002D6D9F" w:rsidRPr="004B5733" w:rsidRDefault="00694D65" w:rsidP="00B136E4">
            <w:pPr>
              <w:spacing w:before="0" w:line="240" w:lineRule="auto"/>
              <w:ind w:left="-57" w:right="-57" w:firstLine="0"/>
              <w:jc w:val="left"/>
              <w:rPr>
                <w:b/>
                <w:bCs/>
                <w:i/>
                <w:iCs/>
                <w:color w:val="000000" w:themeColor="text1"/>
                <w:spacing w:val="-10"/>
                <w:sz w:val="20"/>
                <w:szCs w:val="20"/>
              </w:rPr>
            </w:pPr>
            <w:r w:rsidRPr="004B5733">
              <w:rPr>
                <w:b/>
                <w:bCs/>
                <w:i/>
                <w:iCs/>
                <w:color w:val="000000" w:themeColor="text1"/>
                <w:spacing w:val="-10"/>
                <w:sz w:val="20"/>
                <w:szCs w:val="20"/>
              </w:rPr>
              <w:t>Number of respondents aware of the product</w:t>
            </w:r>
          </w:p>
        </w:tc>
        <w:tc>
          <w:tcPr>
            <w:tcW w:w="1101" w:type="dxa"/>
            <w:gridSpan w:val="2"/>
            <w:shd w:val="clear" w:color="auto" w:fill="F2F2F2" w:themeFill="background1" w:themeFillShade="F2"/>
            <w:vAlign w:val="center"/>
          </w:tcPr>
          <w:p w14:paraId="4EC6EBDA" w14:textId="77777777" w:rsidR="002D6D9F" w:rsidRPr="004B5733" w:rsidRDefault="002D6D9F" w:rsidP="00B136E4">
            <w:pPr>
              <w:spacing w:before="0" w:line="240" w:lineRule="auto"/>
              <w:ind w:left="-57" w:right="-57" w:firstLine="0"/>
              <w:jc w:val="center"/>
              <w:rPr>
                <w:b/>
                <w:bCs/>
                <w:i/>
                <w:iCs/>
                <w:color w:val="000000" w:themeColor="text1"/>
                <w:spacing w:val="-10"/>
                <w:sz w:val="20"/>
                <w:szCs w:val="20"/>
              </w:rPr>
            </w:pPr>
            <w:r w:rsidRPr="004B5733">
              <w:rPr>
                <w:b/>
                <w:bCs/>
                <w:i/>
                <w:iCs/>
                <w:color w:val="000000" w:themeColor="text1"/>
                <w:spacing w:val="-10"/>
                <w:sz w:val="20"/>
                <w:szCs w:val="20"/>
              </w:rPr>
              <w:t>186</w:t>
            </w:r>
          </w:p>
        </w:tc>
        <w:tc>
          <w:tcPr>
            <w:tcW w:w="1148" w:type="dxa"/>
            <w:gridSpan w:val="2"/>
            <w:vAlign w:val="center"/>
          </w:tcPr>
          <w:p w14:paraId="4052D9D8" w14:textId="77777777" w:rsidR="002D6D9F" w:rsidRPr="004B5733" w:rsidRDefault="002D6D9F" w:rsidP="00B136E4">
            <w:pPr>
              <w:spacing w:before="0" w:line="240" w:lineRule="auto"/>
              <w:ind w:left="-57" w:right="-57" w:firstLine="0"/>
              <w:jc w:val="center"/>
              <w:rPr>
                <w:b/>
                <w:bCs/>
                <w:i/>
                <w:iCs/>
                <w:color w:val="000000" w:themeColor="text1"/>
                <w:spacing w:val="-10"/>
                <w:sz w:val="20"/>
                <w:szCs w:val="20"/>
              </w:rPr>
            </w:pPr>
            <w:r w:rsidRPr="004B5733">
              <w:rPr>
                <w:b/>
                <w:bCs/>
                <w:i/>
                <w:iCs/>
                <w:color w:val="000000" w:themeColor="text1"/>
                <w:spacing w:val="-10"/>
                <w:sz w:val="20"/>
                <w:szCs w:val="20"/>
              </w:rPr>
              <w:t>138</w:t>
            </w:r>
          </w:p>
        </w:tc>
        <w:tc>
          <w:tcPr>
            <w:tcW w:w="1162" w:type="dxa"/>
            <w:gridSpan w:val="2"/>
            <w:shd w:val="clear" w:color="auto" w:fill="F2F2F2" w:themeFill="background1" w:themeFillShade="F2"/>
            <w:vAlign w:val="center"/>
          </w:tcPr>
          <w:p w14:paraId="457C1088" w14:textId="77777777" w:rsidR="002D6D9F" w:rsidRPr="004B5733" w:rsidRDefault="002D6D9F" w:rsidP="00B136E4">
            <w:pPr>
              <w:spacing w:before="0" w:line="240" w:lineRule="auto"/>
              <w:ind w:left="-57" w:right="-57" w:firstLine="0"/>
              <w:jc w:val="center"/>
              <w:rPr>
                <w:b/>
                <w:bCs/>
                <w:i/>
                <w:iCs/>
                <w:color w:val="000000" w:themeColor="text1"/>
                <w:spacing w:val="-10"/>
                <w:sz w:val="20"/>
                <w:szCs w:val="20"/>
              </w:rPr>
            </w:pPr>
            <w:r w:rsidRPr="004B5733">
              <w:rPr>
                <w:b/>
                <w:bCs/>
                <w:i/>
                <w:iCs/>
                <w:color w:val="000000" w:themeColor="text1"/>
                <w:spacing w:val="-10"/>
                <w:sz w:val="20"/>
                <w:szCs w:val="20"/>
              </w:rPr>
              <w:t>346</w:t>
            </w:r>
          </w:p>
        </w:tc>
      </w:tr>
      <w:tr w:rsidR="004A14AF" w:rsidRPr="004B5733" w14:paraId="388E357E" w14:textId="77777777" w:rsidTr="000633EC">
        <w:trPr>
          <w:trHeight w:val="205"/>
          <w:jc w:val="center"/>
        </w:trPr>
        <w:tc>
          <w:tcPr>
            <w:tcW w:w="6515" w:type="dxa"/>
            <w:gridSpan w:val="2"/>
            <w:vAlign w:val="center"/>
          </w:tcPr>
          <w:p w14:paraId="78D31C32" w14:textId="18FF05C4" w:rsidR="002D6D9F" w:rsidRPr="004B5733" w:rsidRDefault="00694D65" w:rsidP="00B136E4">
            <w:pPr>
              <w:spacing w:before="0" w:line="240" w:lineRule="auto"/>
              <w:ind w:left="-57" w:right="-57" w:firstLine="0"/>
              <w:jc w:val="left"/>
              <w:rPr>
                <w:b/>
                <w:bCs/>
                <w:i/>
                <w:iCs/>
                <w:color w:val="000000" w:themeColor="text1"/>
                <w:spacing w:val="-10"/>
                <w:sz w:val="20"/>
                <w:szCs w:val="20"/>
              </w:rPr>
            </w:pPr>
            <w:r w:rsidRPr="004B5733">
              <w:rPr>
                <w:b/>
                <w:bCs/>
                <w:i/>
                <w:iCs/>
                <w:color w:val="000000" w:themeColor="text1"/>
                <w:spacing w:val="-10"/>
                <w:sz w:val="20"/>
                <w:szCs w:val="20"/>
              </w:rPr>
              <w:t>Number of respondents who have experienced the product</w:t>
            </w:r>
          </w:p>
        </w:tc>
        <w:tc>
          <w:tcPr>
            <w:tcW w:w="1101" w:type="dxa"/>
            <w:gridSpan w:val="2"/>
            <w:shd w:val="clear" w:color="auto" w:fill="F2F2F2" w:themeFill="background1" w:themeFillShade="F2"/>
            <w:vAlign w:val="center"/>
          </w:tcPr>
          <w:p w14:paraId="55EDAEDC" w14:textId="77777777" w:rsidR="002D6D9F" w:rsidRPr="004B5733" w:rsidRDefault="002D6D9F" w:rsidP="00B136E4">
            <w:pPr>
              <w:spacing w:before="0" w:line="240" w:lineRule="auto"/>
              <w:ind w:left="-57" w:right="-57" w:firstLine="0"/>
              <w:jc w:val="center"/>
              <w:rPr>
                <w:b/>
                <w:bCs/>
                <w:i/>
                <w:iCs/>
                <w:color w:val="000000" w:themeColor="text1"/>
                <w:spacing w:val="-10"/>
                <w:sz w:val="20"/>
                <w:szCs w:val="20"/>
              </w:rPr>
            </w:pPr>
            <w:r w:rsidRPr="004B5733">
              <w:rPr>
                <w:b/>
                <w:bCs/>
                <w:i/>
                <w:iCs/>
                <w:color w:val="000000" w:themeColor="text1"/>
                <w:spacing w:val="-10"/>
                <w:sz w:val="20"/>
                <w:szCs w:val="20"/>
              </w:rPr>
              <w:t>101</w:t>
            </w:r>
          </w:p>
        </w:tc>
        <w:tc>
          <w:tcPr>
            <w:tcW w:w="1148" w:type="dxa"/>
            <w:gridSpan w:val="2"/>
            <w:vAlign w:val="center"/>
          </w:tcPr>
          <w:p w14:paraId="1A5A2223" w14:textId="77777777" w:rsidR="002D6D9F" w:rsidRPr="004B5733" w:rsidRDefault="002D6D9F" w:rsidP="00B136E4">
            <w:pPr>
              <w:spacing w:before="0" w:line="240" w:lineRule="auto"/>
              <w:ind w:left="-57" w:right="-57" w:firstLine="0"/>
              <w:jc w:val="center"/>
              <w:rPr>
                <w:b/>
                <w:bCs/>
                <w:i/>
                <w:iCs/>
                <w:color w:val="000000" w:themeColor="text1"/>
                <w:spacing w:val="-10"/>
                <w:sz w:val="20"/>
                <w:szCs w:val="20"/>
              </w:rPr>
            </w:pPr>
            <w:r w:rsidRPr="004B5733">
              <w:rPr>
                <w:b/>
                <w:bCs/>
                <w:i/>
                <w:iCs/>
                <w:color w:val="000000" w:themeColor="text1"/>
                <w:spacing w:val="-10"/>
                <w:sz w:val="20"/>
                <w:szCs w:val="20"/>
              </w:rPr>
              <w:t>121</w:t>
            </w:r>
          </w:p>
        </w:tc>
        <w:tc>
          <w:tcPr>
            <w:tcW w:w="1162" w:type="dxa"/>
            <w:gridSpan w:val="2"/>
            <w:shd w:val="clear" w:color="auto" w:fill="F2F2F2" w:themeFill="background1" w:themeFillShade="F2"/>
            <w:vAlign w:val="center"/>
          </w:tcPr>
          <w:p w14:paraId="0EDC67FE" w14:textId="77777777" w:rsidR="002D6D9F" w:rsidRPr="004B5733" w:rsidRDefault="002D6D9F" w:rsidP="00B136E4">
            <w:pPr>
              <w:spacing w:before="0" w:line="240" w:lineRule="auto"/>
              <w:ind w:left="-57" w:right="-57" w:firstLine="0"/>
              <w:jc w:val="center"/>
              <w:rPr>
                <w:b/>
                <w:bCs/>
                <w:i/>
                <w:iCs/>
                <w:color w:val="000000" w:themeColor="text1"/>
                <w:spacing w:val="-10"/>
                <w:sz w:val="20"/>
                <w:szCs w:val="20"/>
              </w:rPr>
            </w:pPr>
            <w:r w:rsidRPr="004B5733">
              <w:rPr>
                <w:b/>
                <w:bCs/>
                <w:i/>
                <w:iCs/>
                <w:color w:val="000000" w:themeColor="text1"/>
                <w:spacing w:val="-10"/>
                <w:sz w:val="20"/>
                <w:szCs w:val="20"/>
              </w:rPr>
              <w:t>285</w:t>
            </w:r>
          </w:p>
        </w:tc>
      </w:tr>
      <w:tr w:rsidR="004A14AF" w:rsidRPr="004B5733" w14:paraId="14484F2C" w14:textId="77777777" w:rsidTr="000633EC">
        <w:trPr>
          <w:jc w:val="center"/>
        </w:trPr>
        <w:tc>
          <w:tcPr>
            <w:tcW w:w="421" w:type="dxa"/>
            <w:vAlign w:val="center"/>
          </w:tcPr>
          <w:p w14:paraId="38C14CFD" w14:textId="77857EF6" w:rsidR="00FA449C" w:rsidRPr="004B5733" w:rsidRDefault="00FA449C" w:rsidP="00B136E4">
            <w:pPr>
              <w:spacing w:before="0" w:line="240" w:lineRule="auto"/>
              <w:ind w:left="-57" w:right="-57" w:firstLine="0"/>
              <w:jc w:val="center"/>
              <w:rPr>
                <w:color w:val="000000" w:themeColor="text1"/>
                <w:spacing w:val="-10"/>
                <w:sz w:val="20"/>
                <w:szCs w:val="20"/>
              </w:rPr>
            </w:pPr>
            <w:r w:rsidRPr="004B5733">
              <w:rPr>
                <w:color w:val="000000" w:themeColor="text1"/>
                <w:spacing w:val="-10"/>
                <w:sz w:val="20"/>
                <w:szCs w:val="20"/>
              </w:rPr>
              <w:t>1</w:t>
            </w:r>
          </w:p>
        </w:tc>
        <w:tc>
          <w:tcPr>
            <w:tcW w:w="6094" w:type="dxa"/>
          </w:tcPr>
          <w:p w14:paraId="6AB35422" w14:textId="534A1B9F" w:rsidR="00FA449C" w:rsidRPr="004B5733" w:rsidRDefault="00694D65" w:rsidP="00B136E4">
            <w:pPr>
              <w:spacing w:before="0" w:line="240" w:lineRule="auto"/>
              <w:ind w:left="-57" w:right="-57" w:firstLine="0"/>
              <w:jc w:val="left"/>
              <w:rPr>
                <w:color w:val="000000" w:themeColor="text1"/>
                <w:spacing w:val="-10"/>
                <w:sz w:val="20"/>
                <w:szCs w:val="20"/>
              </w:rPr>
            </w:pPr>
            <w:r w:rsidRPr="004B5733">
              <w:rPr>
                <w:color w:val="000000" w:themeColor="text1"/>
                <w:spacing w:val="-10"/>
                <w:sz w:val="20"/>
                <w:szCs w:val="20"/>
              </w:rPr>
              <w:t>Product origin is clear and associated with a widely recognized geographical location</w:t>
            </w:r>
          </w:p>
        </w:tc>
        <w:tc>
          <w:tcPr>
            <w:tcW w:w="567" w:type="dxa"/>
            <w:shd w:val="clear" w:color="auto" w:fill="F2F2F2" w:themeFill="background1" w:themeFillShade="F2"/>
            <w:vAlign w:val="center"/>
          </w:tcPr>
          <w:p w14:paraId="7CAF8E77" w14:textId="2F883332" w:rsidR="00FA449C" w:rsidRPr="004B5733" w:rsidRDefault="001C4A5F" w:rsidP="00B136E4">
            <w:pPr>
              <w:spacing w:before="0" w:line="240" w:lineRule="auto"/>
              <w:ind w:left="-57" w:right="-57" w:firstLine="0"/>
              <w:jc w:val="center"/>
              <w:rPr>
                <w:color w:val="000000" w:themeColor="text1"/>
                <w:spacing w:val="-10"/>
                <w:sz w:val="20"/>
                <w:szCs w:val="20"/>
              </w:rPr>
            </w:pPr>
            <w:r w:rsidRPr="004B5733">
              <w:rPr>
                <w:color w:val="000000" w:themeColor="text1"/>
                <w:spacing w:val="-10"/>
                <w:sz w:val="20"/>
                <w:szCs w:val="20"/>
              </w:rPr>
              <w:t>2</w:t>
            </w:r>
            <w:r w:rsidR="00FA449C" w:rsidRPr="004B5733">
              <w:rPr>
                <w:color w:val="000000" w:themeColor="text1"/>
                <w:spacing w:val="-10"/>
                <w:sz w:val="20"/>
                <w:szCs w:val="20"/>
              </w:rPr>
              <w:t>,</w:t>
            </w:r>
            <w:r w:rsidR="00AA1EF5" w:rsidRPr="004B5733">
              <w:rPr>
                <w:color w:val="000000" w:themeColor="text1"/>
                <w:spacing w:val="-10"/>
                <w:sz w:val="20"/>
                <w:szCs w:val="20"/>
              </w:rPr>
              <w:t>16</w:t>
            </w:r>
          </w:p>
        </w:tc>
        <w:tc>
          <w:tcPr>
            <w:tcW w:w="534" w:type="dxa"/>
            <w:shd w:val="clear" w:color="auto" w:fill="F2F2F2" w:themeFill="background1" w:themeFillShade="F2"/>
            <w:vAlign w:val="center"/>
          </w:tcPr>
          <w:p w14:paraId="75F95D91" w14:textId="1A3AFB54" w:rsidR="00FA449C" w:rsidRPr="004B5733" w:rsidRDefault="00FA449C" w:rsidP="00B136E4">
            <w:pPr>
              <w:spacing w:before="0" w:line="240" w:lineRule="auto"/>
              <w:ind w:left="-57" w:right="-57" w:firstLine="0"/>
              <w:jc w:val="center"/>
              <w:rPr>
                <w:i/>
                <w:iCs/>
                <w:color w:val="000000" w:themeColor="text1"/>
                <w:spacing w:val="-10"/>
                <w:sz w:val="20"/>
                <w:szCs w:val="20"/>
              </w:rPr>
            </w:pPr>
            <w:r w:rsidRPr="004B5733">
              <w:rPr>
                <w:i/>
                <w:iCs/>
                <w:color w:val="000000" w:themeColor="text1"/>
                <w:spacing w:val="-10"/>
                <w:sz w:val="20"/>
                <w:szCs w:val="20"/>
              </w:rPr>
              <w:t>0,</w:t>
            </w:r>
            <w:r w:rsidR="00AA1EF5" w:rsidRPr="004B5733">
              <w:rPr>
                <w:i/>
                <w:iCs/>
                <w:color w:val="000000" w:themeColor="text1"/>
                <w:spacing w:val="-10"/>
                <w:sz w:val="20"/>
                <w:szCs w:val="20"/>
              </w:rPr>
              <w:t>72</w:t>
            </w:r>
          </w:p>
        </w:tc>
        <w:tc>
          <w:tcPr>
            <w:tcW w:w="567" w:type="dxa"/>
            <w:vAlign w:val="center"/>
          </w:tcPr>
          <w:p w14:paraId="7A878AEB" w14:textId="3F1DDEF9" w:rsidR="00FA449C" w:rsidRPr="004B5733" w:rsidRDefault="001C4A5F" w:rsidP="00B136E4">
            <w:pPr>
              <w:spacing w:before="0" w:line="240" w:lineRule="auto"/>
              <w:ind w:left="-57" w:right="-57" w:firstLine="0"/>
              <w:jc w:val="center"/>
              <w:rPr>
                <w:color w:val="000000" w:themeColor="text1"/>
                <w:spacing w:val="-10"/>
                <w:sz w:val="20"/>
                <w:szCs w:val="20"/>
              </w:rPr>
            </w:pPr>
            <w:r w:rsidRPr="004B5733">
              <w:rPr>
                <w:color w:val="000000" w:themeColor="text1"/>
                <w:spacing w:val="-10"/>
                <w:sz w:val="20"/>
                <w:szCs w:val="20"/>
              </w:rPr>
              <w:t>2</w:t>
            </w:r>
            <w:r w:rsidR="00FA449C" w:rsidRPr="004B5733">
              <w:rPr>
                <w:color w:val="000000" w:themeColor="text1"/>
                <w:spacing w:val="-10"/>
                <w:sz w:val="20"/>
                <w:szCs w:val="20"/>
              </w:rPr>
              <w:t>,1</w:t>
            </w:r>
            <w:r w:rsidR="00AA1EF5" w:rsidRPr="004B5733">
              <w:rPr>
                <w:color w:val="000000" w:themeColor="text1"/>
                <w:spacing w:val="-10"/>
                <w:sz w:val="20"/>
                <w:szCs w:val="20"/>
              </w:rPr>
              <w:t>6</w:t>
            </w:r>
          </w:p>
        </w:tc>
        <w:tc>
          <w:tcPr>
            <w:tcW w:w="581" w:type="dxa"/>
            <w:vAlign w:val="center"/>
          </w:tcPr>
          <w:p w14:paraId="3CE95454" w14:textId="30D2440C" w:rsidR="00FA449C" w:rsidRPr="004B5733" w:rsidRDefault="00FA449C" w:rsidP="00B136E4">
            <w:pPr>
              <w:spacing w:before="0" w:line="240" w:lineRule="auto"/>
              <w:ind w:left="-57" w:right="-57" w:firstLine="0"/>
              <w:jc w:val="center"/>
              <w:rPr>
                <w:i/>
                <w:iCs/>
                <w:color w:val="000000" w:themeColor="text1"/>
                <w:spacing w:val="-10"/>
                <w:sz w:val="20"/>
                <w:szCs w:val="20"/>
              </w:rPr>
            </w:pPr>
            <w:r w:rsidRPr="004B5733">
              <w:rPr>
                <w:i/>
                <w:iCs/>
                <w:color w:val="000000" w:themeColor="text1"/>
                <w:spacing w:val="-10"/>
                <w:sz w:val="20"/>
                <w:szCs w:val="20"/>
              </w:rPr>
              <w:t>0,6</w:t>
            </w:r>
            <w:r w:rsidR="00AA1EF5" w:rsidRPr="004B5733">
              <w:rPr>
                <w:i/>
                <w:iCs/>
                <w:color w:val="000000" w:themeColor="text1"/>
                <w:spacing w:val="-10"/>
                <w:sz w:val="20"/>
                <w:szCs w:val="20"/>
              </w:rPr>
              <w:t>2</w:t>
            </w:r>
          </w:p>
        </w:tc>
        <w:tc>
          <w:tcPr>
            <w:tcW w:w="567" w:type="dxa"/>
            <w:shd w:val="clear" w:color="auto" w:fill="F2F2F2" w:themeFill="background1" w:themeFillShade="F2"/>
            <w:vAlign w:val="center"/>
          </w:tcPr>
          <w:p w14:paraId="5E54F733" w14:textId="15598A8D" w:rsidR="00FA449C" w:rsidRPr="004B5733" w:rsidRDefault="001C4A5F" w:rsidP="00B136E4">
            <w:pPr>
              <w:spacing w:before="0" w:line="240" w:lineRule="auto"/>
              <w:ind w:left="-57" w:right="-57" w:firstLine="0"/>
              <w:jc w:val="center"/>
              <w:rPr>
                <w:color w:val="000000" w:themeColor="text1"/>
                <w:spacing w:val="-10"/>
                <w:sz w:val="20"/>
                <w:szCs w:val="20"/>
              </w:rPr>
            </w:pPr>
            <w:r w:rsidRPr="004B5733">
              <w:rPr>
                <w:color w:val="000000" w:themeColor="text1"/>
                <w:spacing w:val="-10"/>
                <w:sz w:val="20"/>
                <w:szCs w:val="20"/>
              </w:rPr>
              <w:t>2</w:t>
            </w:r>
            <w:r w:rsidR="00FA449C" w:rsidRPr="004B5733">
              <w:rPr>
                <w:color w:val="000000" w:themeColor="text1"/>
                <w:spacing w:val="-10"/>
                <w:sz w:val="20"/>
                <w:szCs w:val="20"/>
              </w:rPr>
              <w:t>,2</w:t>
            </w:r>
            <w:r w:rsidR="00AA1EF5" w:rsidRPr="004B5733">
              <w:rPr>
                <w:color w:val="000000" w:themeColor="text1"/>
                <w:spacing w:val="-10"/>
                <w:sz w:val="20"/>
                <w:szCs w:val="20"/>
              </w:rPr>
              <w:t>1</w:t>
            </w:r>
          </w:p>
        </w:tc>
        <w:tc>
          <w:tcPr>
            <w:tcW w:w="595" w:type="dxa"/>
            <w:shd w:val="clear" w:color="auto" w:fill="F2F2F2" w:themeFill="background1" w:themeFillShade="F2"/>
            <w:vAlign w:val="center"/>
          </w:tcPr>
          <w:p w14:paraId="7C9C53D0" w14:textId="20AB6F8E" w:rsidR="00FA449C" w:rsidRPr="004B5733" w:rsidRDefault="00FA449C" w:rsidP="00B136E4">
            <w:pPr>
              <w:spacing w:before="0" w:line="240" w:lineRule="auto"/>
              <w:ind w:left="-57" w:right="-57" w:firstLine="0"/>
              <w:jc w:val="center"/>
              <w:rPr>
                <w:i/>
                <w:iCs/>
                <w:color w:val="000000" w:themeColor="text1"/>
                <w:spacing w:val="-10"/>
                <w:sz w:val="20"/>
                <w:szCs w:val="20"/>
              </w:rPr>
            </w:pPr>
            <w:r w:rsidRPr="004B5733">
              <w:rPr>
                <w:i/>
                <w:iCs/>
                <w:color w:val="000000" w:themeColor="text1"/>
                <w:spacing w:val="-10"/>
                <w:sz w:val="20"/>
                <w:szCs w:val="20"/>
              </w:rPr>
              <w:t>0,6</w:t>
            </w:r>
            <w:r w:rsidR="00AA1EF5" w:rsidRPr="004B5733">
              <w:rPr>
                <w:i/>
                <w:iCs/>
                <w:color w:val="000000" w:themeColor="text1"/>
                <w:spacing w:val="-10"/>
                <w:sz w:val="20"/>
                <w:szCs w:val="20"/>
              </w:rPr>
              <w:t>2</w:t>
            </w:r>
          </w:p>
        </w:tc>
      </w:tr>
      <w:tr w:rsidR="004A14AF" w:rsidRPr="004B5733" w14:paraId="6931833E" w14:textId="77777777" w:rsidTr="000633EC">
        <w:trPr>
          <w:jc w:val="center"/>
        </w:trPr>
        <w:tc>
          <w:tcPr>
            <w:tcW w:w="421" w:type="dxa"/>
            <w:vAlign w:val="center"/>
          </w:tcPr>
          <w:p w14:paraId="5EF386F2" w14:textId="5764ABCF" w:rsidR="00FA449C" w:rsidRPr="004B5733" w:rsidRDefault="00FA449C" w:rsidP="00B136E4">
            <w:pPr>
              <w:spacing w:before="0" w:line="240" w:lineRule="auto"/>
              <w:ind w:left="-57" w:right="-57" w:firstLine="0"/>
              <w:jc w:val="center"/>
              <w:rPr>
                <w:color w:val="000000" w:themeColor="text1"/>
                <w:spacing w:val="-10"/>
                <w:sz w:val="20"/>
                <w:szCs w:val="20"/>
              </w:rPr>
            </w:pPr>
            <w:r w:rsidRPr="004B5733">
              <w:rPr>
                <w:color w:val="000000" w:themeColor="text1"/>
                <w:spacing w:val="-10"/>
                <w:sz w:val="20"/>
                <w:szCs w:val="20"/>
              </w:rPr>
              <w:t>2</w:t>
            </w:r>
          </w:p>
        </w:tc>
        <w:tc>
          <w:tcPr>
            <w:tcW w:w="6094" w:type="dxa"/>
          </w:tcPr>
          <w:p w14:paraId="3F8CDD49" w14:textId="5F888860" w:rsidR="00FA449C" w:rsidRPr="004B5733" w:rsidRDefault="00694D65" w:rsidP="00B136E4">
            <w:pPr>
              <w:spacing w:before="0" w:line="240" w:lineRule="auto"/>
              <w:ind w:left="-57" w:right="-57" w:firstLine="0"/>
              <w:jc w:val="left"/>
              <w:rPr>
                <w:color w:val="000000" w:themeColor="text1"/>
                <w:spacing w:val="-10"/>
                <w:sz w:val="20"/>
                <w:szCs w:val="20"/>
              </w:rPr>
            </w:pPr>
            <w:r w:rsidRPr="004B5733">
              <w:rPr>
                <w:color w:val="000000" w:themeColor="text1"/>
                <w:spacing w:val="-10"/>
                <w:sz w:val="20"/>
                <w:szCs w:val="20"/>
              </w:rPr>
              <w:t>Attractive packaging and careful presentation</w:t>
            </w:r>
          </w:p>
        </w:tc>
        <w:tc>
          <w:tcPr>
            <w:tcW w:w="567" w:type="dxa"/>
            <w:shd w:val="clear" w:color="auto" w:fill="F2F2F2" w:themeFill="background1" w:themeFillShade="F2"/>
            <w:vAlign w:val="center"/>
          </w:tcPr>
          <w:p w14:paraId="1A121E87" w14:textId="1720D3FE" w:rsidR="00FA449C" w:rsidRPr="004B5733" w:rsidRDefault="001C4A5F" w:rsidP="00B136E4">
            <w:pPr>
              <w:spacing w:before="0" w:line="240" w:lineRule="auto"/>
              <w:ind w:left="-57" w:right="-57" w:firstLine="0"/>
              <w:jc w:val="center"/>
              <w:rPr>
                <w:color w:val="000000" w:themeColor="text1"/>
                <w:spacing w:val="-10"/>
                <w:sz w:val="20"/>
                <w:szCs w:val="20"/>
              </w:rPr>
            </w:pPr>
            <w:r w:rsidRPr="004B5733">
              <w:rPr>
                <w:color w:val="000000" w:themeColor="text1"/>
                <w:spacing w:val="-10"/>
                <w:sz w:val="20"/>
                <w:szCs w:val="20"/>
              </w:rPr>
              <w:t>2</w:t>
            </w:r>
            <w:r w:rsidR="00FA449C" w:rsidRPr="004B5733">
              <w:rPr>
                <w:color w:val="000000" w:themeColor="text1"/>
                <w:spacing w:val="-10"/>
                <w:sz w:val="20"/>
                <w:szCs w:val="20"/>
              </w:rPr>
              <w:t>,0</w:t>
            </w:r>
            <w:r w:rsidR="00AA1EF5" w:rsidRPr="004B5733">
              <w:rPr>
                <w:color w:val="000000" w:themeColor="text1"/>
                <w:spacing w:val="-10"/>
                <w:sz w:val="20"/>
                <w:szCs w:val="20"/>
              </w:rPr>
              <w:t>6</w:t>
            </w:r>
          </w:p>
        </w:tc>
        <w:tc>
          <w:tcPr>
            <w:tcW w:w="534" w:type="dxa"/>
            <w:shd w:val="clear" w:color="auto" w:fill="F2F2F2" w:themeFill="background1" w:themeFillShade="F2"/>
            <w:vAlign w:val="center"/>
          </w:tcPr>
          <w:p w14:paraId="4429CED3" w14:textId="60769805" w:rsidR="00FA449C" w:rsidRPr="004B5733" w:rsidRDefault="00FA449C" w:rsidP="00B136E4">
            <w:pPr>
              <w:spacing w:before="0" w:line="240" w:lineRule="auto"/>
              <w:ind w:left="-57" w:right="-57" w:firstLine="0"/>
              <w:jc w:val="center"/>
              <w:rPr>
                <w:i/>
                <w:iCs/>
                <w:color w:val="000000" w:themeColor="text1"/>
                <w:spacing w:val="-10"/>
                <w:sz w:val="20"/>
                <w:szCs w:val="20"/>
              </w:rPr>
            </w:pPr>
            <w:r w:rsidRPr="004B5733">
              <w:rPr>
                <w:i/>
                <w:iCs/>
                <w:color w:val="000000" w:themeColor="text1"/>
                <w:spacing w:val="-10"/>
                <w:sz w:val="20"/>
                <w:szCs w:val="20"/>
              </w:rPr>
              <w:t>0,</w:t>
            </w:r>
            <w:r w:rsidR="00AA1EF5" w:rsidRPr="004B5733">
              <w:rPr>
                <w:i/>
                <w:iCs/>
                <w:color w:val="000000" w:themeColor="text1"/>
                <w:spacing w:val="-10"/>
                <w:sz w:val="20"/>
                <w:szCs w:val="20"/>
              </w:rPr>
              <w:t>71</w:t>
            </w:r>
          </w:p>
        </w:tc>
        <w:tc>
          <w:tcPr>
            <w:tcW w:w="567" w:type="dxa"/>
            <w:vAlign w:val="center"/>
          </w:tcPr>
          <w:p w14:paraId="12F04DD2" w14:textId="77FFDE74" w:rsidR="00FA449C" w:rsidRPr="004B5733" w:rsidRDefault="001C4A5F" w:rsidP="00B136E4">
            <w:pPr>
              <w:spacing w:before="0" w:line="240" w:lineRule="auto"/>
              <w:ind w:left="-57" w:right="-57" w:firstLine="0"/>
              <w:jc w:val="center"/>
              <w:rPr>
                <w:color w:val="000000" w:themeColor="text1"/>
                <w:spacing w:val="-10"/>
                <w:sz w:val="20"/>
                <w:szCs w:val="20"/>
              </w:rPr>
            </w:pPr>
            <w:r w:rsidRPr="004B5733">
              <w:rPr>
                <w:color w:val="000000" w:themeColor="text1"/>
                <w:spacing w:val="-10"/>
                <w:sz w:val="20"/>
                <w:szCs w:val="20"/>
              </w:rPr>
              <w:t>1</w:t>
            </w:r>
            <w:r w:rsidR="00FA449C" w:rsidRPr="004B5733">
              <w:rPr>
                <w:color w:val="000000" w:themeColor="text1"/>
                <w:spacing w:val="-10"/>
                <w:sz w:val="20"/>
                <w:szCs w:val="20"/>
              </w:rPr>
              <w:t>,8</w:t>
            </w:r>
            <w:r w:rsidR="00AA1EF5" w:rsidRPr="004B5733">
              <w:rPr>
                <w:color w:val="000000" w:themeColor="text1"/>
                <w:spacing w:val="-10"/>
                <w:sz w:val="20"/>
                <w:szCs w:val="20"/>
              </w:rPr>
              <w:t>8</w:t>
            </w:r>
          </w:p>
        </w:tc>
        <w:tc>
          <w:tcPr>
            <w:tcW w:w="581" w:type="dxa"/>
            <w:vAlign w:val="center"/>
          </w:tcPr>
          <w:p w14:paraId="27E62A9C" w14:textId="0D894393" w:rsidR="00FA449C" w:rsidRPr="004B5733" w:rsidRDefault="00FA449C" w:rsidP="00B136E4">
            <w:pPr>
              <w:spacing w:before="0" w:line="240" w:lineRule="auto"/>
              <w:ind w:left="-57" w:right="-57" w:firstLine="0"/>
              <w:jc w:val="center"/>
              <w:rPr>
                <w:i/>
                <w:iCs/>
                <w:color w:val="000000" w:themeColor="text1"/>
                <w:spacing w:val="-10"/>
                <w:sz w:val="20"/>
                <w:szCs w:val="20"/>
              </w:rPr>
            </w:pPr>
            <w:r w:rsidRPr="004B5733">
              <w:rPr>
                <w:i/>
                <w:iCs/>
                <w:color w:val="000000" w:themeColor="text1"/>
                <w:spacing w:val="-10"/>
                <w:sz w:val="20"/>
                <w:szCs w:val="20"/>
              </w:rPr>
              <w:t>0,</w:t>
            </w:r>
            <w:r w:rsidR="00DD347F" w:rsidRPr="004B5733">
              <w:rPr>
                <w:i/>
                <w:iCs/>
                <w:color w:val="000000" w:themeColor="text1"/>
                <w:spacing w:val="-10"/>
                <w:sz w:val="20"/>
                <w:szCs w:val="20"/>
              </w:rPr>
              <w:t>8</w:t>
            </w:r>
            <w:r w:rsidR="00AA1EF5" w:rsidRPr="004B5733">
              <w:rPr>
                <w:i/>
                <w:iCs/>
                <w:color w:val="000000" w:themeColor="text1"/>
                <w:spacing w:val="-10"/>
                <w:sz w:val="20"/>
                <w:szCs w:val="20"/>
              </w:rPr>
              <w:t>1</w:t>
            </w:r>
          </w:p>
        </w:tc>
        <w:tc>
          <w:tcPr>
            <w:tcW w:w="567" w:type="dxa"/>
            <w:shd w:val="clear" w:color="auto" w:fill="F2F2F2" w:themeFill="background1" w:themeFillShade="F2"/>
            <w:vAlign w:val="center"/>
          </w:tcPr>
          <w:p w14:paraId="43FD7ACA" w14:textId="272502EA" w:rsidR="00FA449C" w:rsidRPr="004B5733" w:rsidRDefault="001C4A5F" w:rsidP="00B136E4">
            <w:pPr>
              <w:spacing w:before="0" w:line="240" w:lineRule="auto"/>
              <w:ind w:left="-57" w:right="-57" w:firstLine="0"/>
              <w:jc w:val="center"/>
              <w:rPr>
                <w:color w:val="000000" w:themeColor="text1"/>
                <w:spacing w:val="-10"/>
                <w:sz w:val="20"/>
                <w:szCs w:val="20"/>
              </w:rPr>
            </w:pPr>
            <w:r w:rsidRPr="004B5733">
              <w:rPr>
                <w:color w:val="000000" w:themeColor="text1"/>
                <w:spacing w:val="-10"/>
                <w:sz w:val="20"/>
                <w:szCs w:val="20"/>
              </w:rPr>
              <w:t>1</w:t>
            </w:r>
            <w:r w:rsidR="00FA449C" w:rsidRPr="004B5733">
              <w:rPr>
                <w:color w:val="000000" w:themeColor="text1"/>
                <w:spacing w:val="-10"/>
                <w:sz w:val="20"/>
                <w:szCs w:val="20"/>
              </w:rPr>
              <w:t>,9</w:t>
            </w:r>
            <w:r w:rsidR="00AA1EF5" w:rsidRPr="004B5733">
              <w:rPr>
                <w:color w:val="000000" w:themeColor="text1"/>
                <w:spacing w:val="-10"/>
                <w:sz w:val="20"/>
                <w:szCs w:val="20"/>
              </w:rPr>
              <w:t>6</w:t>
            </w:r>
          </w:p>
        </w:tc>
        <w:tc>
          <w:tcPr>
            <w:tcW w:w="595" w:type="dxa"/>
            <w:shd w:val="clear" w:color="auto" w:fill="F2F2F2" w:themeFill="background1" w:themeFillShade="F2"/>
            <w:vAlign w:val="center"/>
          </w:tcPr>
          <w:p w14:paraId="6E5C623C" w14:textId="6BE37000" w:rsidR="00FA449C" w:rsidRPr="004B5733" w:rsidRDefault="00FA449C" w:rsidP="00B136E4">
            <w:pPr>
              <w:spacing w:before="0" w:line="240" w:lineRule="auto"/>
              <w:ind w:left="-57" w:right="-57" w:firstLine="0"/>
              <w:jc w:val="center"/>
              <w:rPr>
                <w:i/>
                <w:iCs/>
                <w:color w:val="000000" w:themeColor="text1"/>
                <w:spacing w:val="-10"/>
                <w:sz w:val="20"/>
                <w:szCs w:val="20"/>
              </w:rPr>
            </w:pPr>
            <w:r w:rsidRPr="004B5733">
              <w:rPr>
                <w:i/>
                <w:iCs/>
                <w:color w:val="000000" w:themeColor="text1"/>
                <w:spacing w:val="-10"/>
                <w:sz w:val="20"/>
                <w:szCs w:val="20"/>
              </w:rPr>
              <w:t>0,7</w:t>
            </w:r>
            <w:r w:rsidR="00AA1EF5" w:rsidRPr="004B5733">
              <w:rPr>
                <w:i/>
                <w:iCs/>
                <w:color w:val="000000" w:themeColor="text1"/>
                <w:spacing w:val="-10"/>
                <w:sz w:val="20"/>
                <w:szCs w:val="20"/>
              </w:rPr>
              <w:t>1</w:t>
            </w:r>
          </w:p>
        </w:tc>
      </w:tr>
      <w:tr w:rsidR="004A14AF" w:rsidRPr="004B5733" w14:paraId="784F3C9F" w14:textId="77777777" w:rsidTr="000633EC">
        <w:trPr>
          <w:jc w:val="center"/>
        </w:trPr>
        <w:tc>
          <w:tcPr>
            <w:tcW w:w="421" w:type="dxa"/>
            <w:vAlign w:val="center"/>
          </w:tcPr>
          <w:p w14:paraId="75286647" w14:textId="1C68FD7E" w:rsidR="00AA1EF5" w:rsidRPr="004B5733" w:rsidRDefault="00C666CC" w:rsidP="00B136E4">
            <w:pPr>
              <w:spacing w:before="0" w:line="240" w:lineRule="auto"/>
              <w:ind w:left="-57" w:right="-57" w:firstLine="0"/>
              <w:jc w:val="center"/>
              <w:rPr>
                <w:color w:val="000000" w:themeColor="text1"/>
                <w:spacing w:val="-10"/>
                <w:sz w:val="20"/>
                <w:szCs w:val="20"/>
              </w:rPr>
            </w:pPr>
            <w:r w:rsidRPr="004B5733">
              <w:rPr>
                <w:color w:val="000000" w:themeColor="text1"/>
                <w:spacing w:val="-10"/>
                <w:sz w:val="20"/>
                <w:szCs w:val="20"/>
              </w:rPr>
              <w:t>3</w:t>
            </w:r>
          </w:p>
        </w:tc>
        <w:tc>
          <w:tcPr>
            <w:tcW w:w="6094" w:type="dxa"/>
          </w:tcPr>
          <w:p w14:paraId="29E89958" w14:textId="6E3B7DE2" w:rsidR="00AA1EF5" w:rsidRPr="004B5733" w:rsidRDefault="00694D65" w:rsidP="00B136E4">
            <w:pPr>
              <w:spacing w:before="0" w:line="240" w:lineRule="auto"/>
              <w:ind w:left="-57" w:right="-57" w:firstLine="0"/>
              <w:jc w:val="left"/>
              <w:rPr>
                <w:color w:val="000000" w:themeColor="text1"/>
                <w:spacing w:val="-10"/>
                <w:sz w:val="20"/>
                <w:szCs w:val="20"/>
              </w:rPr>
            </w:pPr>
            <w:r w:rsidRPr="004B5733">
              <w:rPr>
                <w:color w:val="000000" w:themeColor="text1"/>
                <w:spacing w:val="-10"/>
                <w:sz w:val="20"/>
                <w:szCs w:val="20"/>
              </w:rPr>
              <w:t>Clear brand display on the packaging</w:t>
            </w:r>
          </w:p>
        </w:tc>
        <w:tc>
          <w:tcPr>
            <w:tcW w:w="567" w:type="dxa"/>
            <w:shd w:val="clear" w:color="auto" w:fill="F2F2F2" w:themeFill="background1" w:themeFillShade="F2"/>
            <w:vAlign w:val="center"/>
          </w:tcPr>
          <w:p w14:paraId="5B4F9FDB" w14:textId="4772823F" w:rsidR="00AA1EF5" w:rsidRPr="004B5733" w:rsidRDefault="00AA1EF5" w:rsidP="00B136E4">
            <w:pPr>
              <w:spacing w:before="0" w:line="240" w:lineRule="auto"/>
              <w:ind w:left="-57" w:right="-57" w:firstLine="0"/>
              <w:jc w:val="center"/>
              <w:rPr>
                <w:color w:val="000000" w:themeColor="text1"/>
                <w:spacing w:val="-10"/>
                <w:sz w:val="20"/>
                <w:szCs w:val="20"/>
              </w:rPr>
            </w:pPr>
            <w:r w:rsidRPr="004B5733">
              <w:rPr>
                <w:color w:val="000000" w:themeColor="text1"/>
                <w:spacing w:val="-10"/>
                <w:sz w:val="20"/>
                <w:szCs w:val="20"/>
              </w:rPr>
              <w:t>1,96</w:t>
            </w:r>
          </w:p>
        </w:tc>
        <w:tc>
          <w:tcPr>
            <w:tcW w:w="534" w:type="dxa"/>
            <w:shd w:val="clear" w:color="auto" w:fill="F2F2F2" w:themeFill="background1" w:themeFillShade="F2"/>
            <w:vAlign w:val="center"/>
          </w:tcPr>
          <w:p w14:paraId="18B47B10" w14:textId="487F379B" w:rsidR="00AA1EF5" w:rsidRPr="004B5733" w:rsidRDefault="00AA1EF5" w:rsidP="00B136E4">
            <w:pPr>
              <w:spacing w:before="0" w:line="240" w:lineRule="auto"/>
              <w:ind w:left="-57" w:right="-57" w:firstLine="0"/>
              <w:jc w:val="center"/>
              <w:rPr>
                <w:i/>
                <w:iCs/>
                <w:color w:val="000000" w:themeColor="text1"/>
                <w:spacing w:val="-10"/>
                <w:sz w:val="20"/>
                <w:szCs w:val="20"/>
              </w:rPr>
            </w:pPr>
            <w:r w:rsidRPr="004B5733">
              <w:rPr>
                <w:i/>
                <w:iCs/>
                <w:color w:val="000000" w:themeColor="text1"/>
                <w:spacing w:val="-10"/>
                <w:sz w:val="20"/>
                <w:szCs w:val="20"/>
              </w:rPr>
              <w:t>0,70</w:t>
            </w:r>
          </w:p>
        </w:tc>
        <w:tc>
          <w:tcPr>
            <w:tcW w:w="567" w:type="dxa"/>
            <w:vAlign w:val="center"/>
          </w:tcPr>
          <w:p w14:paraId="5EE1DADE" w14:textId="53C34C2A" w:rsidR="00AA1EF5" w:rsidRPr="004B5733" w:rsidRDefault="00AA1EF5" w:rsidP="00B136E4">
            <w:pPr>
              <w:spacing w:before="0" w:line="240" w:lineRule="auto"/>
              <w:ind w:left="-57" w:right="-57" w:firstLine="0"/>
              <w:jc w:val="center"/>
              <w:rPr>
                <w:color w:val="000000" w:themeColor="text1"/>
                <w:spacing w:val="-10"/>
                <w:sz w:val="20"/>
                <w:szCs w:val="20"/>
              </w:rPr>
            </w:pPr>
            <w:r w:rsidRPr="004B5733">
              <w:rPr>
                <w:color w:val="000000" w:themeColor="text1"/>
                <w:spacing w:val="-10"/>
                <w:sz w:val="20"/>
                <w:szCs w:val="20"/>
              </w:rPr>
              <w:t>1,86</w:t>
            </w:r>
          </w:p>
        </w:tc>
        <w:tc>
          <w:tcPr>
            <w:tcW w:w="581" w:type="dxa"/>
            <w:vAlign w:val="center"/>
          </w:tcPr>
          <w:p w14:paraId="1996707C" w14:textId="00C4781E" w:rsidR="00AA1EF5" w:rsidRPr="004B5733" w:rsidRDefault="00AA1EF5" w:rsidP="00B136E4">
            <w:pPr>
              <w:spacing w:before="0" w:line="240" w:lineRule="auto"/>
              <w:ind w:left="-57" w:right="-57" w:firstLine="0"/>
              <w:jc w:val="center"/>
              <w:rPr>
                <w:i/>
                <w:iCs/>
                <w:color w:val="000000" w:themeColor="text1"/>
                <w:spacing w:val="-10"/>
                <w:sz w:val="20"/>
                <w:szCs w:val="20"/>
              </w:rPr>
            </w:pPr>
            <w:r w:rsidRPr="004B5733">
              <w:rPr>
                <w:i/>
                <w:iCs/>
                <w:color w:val="000000" w:themeColor="text1"/>
                <w:spacing w:val="-10"/>
                <w:sz w:val="20"/>
                <w:szCs w:val="20"/>
              </w:rPr>
              <w:t>0,67</w:t>
            </w:r>
          </w:p>
        </w:tc>
        <w:tc>
          <w:tcPr>
            <w:tcW w:w="567" w:type="dxa"/>
            <w:shd w:val="clear" w:color="auto" w:fill="F2F2F2" w:themeFill="background1" w:themeFillShade="F2"/>
            <w:vAlign w:val="center"/>
          </w:tcPr>
          <w:p w14:paraId="3B6605DC" w14:textId="487F50D7" w:rsidR="00AA1EF5" w:rsidRPr="004B5733" w:rsidRDefault="00AA1EF5" w:rsidP="00B136E4">
            <w:pPr>
              <w:spacing w:before="0" w:line="240" w:lineRule="auto"/>
              <w:ind w:left="-57" w:right="-57" w:firstLine="0"/>
              <w:jc w:val="center"/>
              <w:rPr>
                <w:color w:val="000000" w:themeColor="text1"/>
                <w:spacing w:val="-10"/>
                <w:sz w:val="20"/>
                <w:szCs w:val="20"/>
              </w:rPr>
            </w:pPr>
            <w:r w:rsidRPr="004B5733">
              <w:rPr>
                <w:color w:val="000000" w:themeColor="text1"/>
                <w:spacing w:val="-10"/>
                <w:sz w:val="20"/>
                <w:szCs w:val="20"/>
              </w:rPr>
              <w:t>1,98</w:t>
            </w:r>
          </w:p>
        </w:tc>
        <w:tc>
          <w:tcPr>
            <w:tcW w:w="595" w:type="dxa"/>
            <w:shd w:val="clear" w:color="auto" w:fill="F2F2F2" w:themeFill="background1" w:themeFillShade="F2"/>
            <w:vAlign w:val="center"/>
          </w:tcPr>
          <w:p w14:paraId="53FBA755" w14:textId="36C026BF" w:rsidR="00AA1EF5" w:rsidRPr="004B5733" w:rsidRDefault="00AA1EF5" w:rsidP="00B136E4">
            <w:pPr>
              <w:spacing w:before="0" w:line="240" w:lineRule="auto"/>
              <w:ind w:left="-57" w:right="-57" w:firstLine="0"/>
              <w:jc w:val="center"/>
              <w:rPr>
                <w:i/>
                <w:iCs/>
                <w:color w:val="000000" w:themeColor="text1"/>
                <w:spacing w:val="-10"/>
                <w:sz w:val="20"/>
                <w:szCs w:val="20"/>
              </w:rPr>
            </w:pPr>
            <w:r w:rsidRPr="004B5733">
              <w:rPr>
                <w:i/>
                <w:iCs/>
                <w:color w:val="000000" w:themeColor="text1"/>
                <w:spacing w:val="-10"/>
                <w:sz w:val="20"/>
                <w:szCs w:val="20"/>
              </w:rPr>
              <w:t>0,70</w:t>
            </w:r>
          </w:p>
        </w:tc>
      </w:tr>
      <w:tr w:rsidR="004A14AF" w:rsidRPr="004B5733" w14:paraId="55BF41C9" w14:textId="77777777" w:rsidTr="000633EC">
        <w:trPr>
          <w:jc w:val="center"/>
        </w:trPr>
        <w:tc>
          <w:tcPr>
            <w:tcW w:w="421" w:type="dxa"/>
            <w:vAlign w:val="center"/>
          </w:tcPr>
          <w:p w14:paraId="5FB0B797" w14:textId="3BF61720" w:rsidR="00FA449C" w:rsidRPr="004B5733" w:rsidRDefault="00C666CC" w:rsidP="00B136E4">
            <w:pPr>
              <w:spacing w:before="0" w:line="240" w:lineRule="auto"/>
              <w:ind w:left="-57" w:right="-57" w:firstLine="0"/>
              <w:jc w:val="center"/>
              <w:rPr>
                <w:color w:val="000000" w:themeColor="text1"/>
                <w:spacing w:val="-10"/>
                <w:sz w:val="20"/>
                <w:szCs w:val="20"/>
              </w:rPr>
            </w:pPr>
            <w:r w:rsidRPr="004B5733">
              <w:rPr>
                <w:color w:val="000000" w:themeColor="text1"/>
                <w:spacing w:val="-10"/>
                <w:sz w:val="20"/>
                <w:szCs w:val="20"/>
              </w:rPr>
              <w:t>4</w:t>
            </w:r>
          </w:p>
        </w:tc>
        <w:tc>
          <w:tcPr>
            <w:tcW w:w="6094" w:type="dxa"/>
          </w:tcPr>
          <w:p w14:paraId="19800C53" w14:textId="1DC0FF16" w:rsidR="00FA449C" w:rsidRPr="004B5733" w:rsidRDefault="00694D65" w:rsidP="00B136E4">
            <w:pPr>
              <w:spacing w:before="0" w:line="240" w:lineRule="auto"/>
              <w:ind w:left="-57" w:right="-57" w:firstLine="0"/>
              <w:jc w:val="left"/>
              <w:rPr>
                <w:color w:val="000000" w:themeColor="text1"/>
                <w:spacing w:val="-10"/>
                <w:sz w:val="20"/>
                <w:szCs w:val="20"/>
              </w:rPr>
            </w:pPr>
            <w:r w:rsidRPr="004B5733">
              <w:rPr>
                <w:color w:val="000000" w:themeColor="text1"/>
                <w:spacing w:val="-10"/>
                <w:sz w:val="20"/>
                <w:szCs w:val="20"/>
              </w:rPr>
              <w:t>GI indications create strong trust</w:t>
            </w:r>
          </w:p>
        </w:tc>
        <w:tc>
          <w:tcPr>
            <w:tcW w:w="567" w:type="dxa"/>
            <w:shd w:val="clear" w:color="auto" w:fill="F2F2F2" w:themeFill="background1" w:themeFillShade="F2"/>
            <w:vAlign w:val="center"/>
          </w:tcPr>
          <w:p w14:paraId="60659847" w14:textId="41145882" w:rsidR="00FA449C" w:rsidRPr="004B5733" w:rsidRDefault="001C4A5F" w:rsidP="00B136E4">
            <w:pPr>
              <w:spacing w:before="0" w:line="240" w:lineRule="auto"/>
              <w:ind w:left="-57" w:right="-57" w:firstLine="0"/>
              <w:jc w:val="center"/>
              <w:rPr>
                <w:color w:val="000000" w:themeColor="text1"/>
                <w:spacing w:val="-10"/>
                <w:sz w:val="20"/>
                <w:szCs w:val="20"/>
              </w:rPr>
            </w:pPr>
            <w:r w:rsidRPr="004B5733">
              <w:rPr>
                <w:color w:val="000000" w:themeColor="text1"/>
                <w:spacing w:val="-10"/>
                <w:sz w:val="20"/>
                <w:szCs w:val="20"/>
              </w:rPr>
              <w:t>2</w:t>
            </w:r>
            <w:r w:rsidR="00FA449C" w:rsidRPr="004B5733">
              <w:rPr>
                <w:color w:val="000000" w:themeColor="text1"/>
                <w:spacing w:val="-10"/>
                <w:sz w:val="20"/>
                <w:szCs w:val="20"/>
              </w:rPr>
              <w:t>,3</w:t>
            </w:r>
            <w:r w:rsidR="00AA1EF5" w:rsidRPr="004B5733">
              <w:rPr>
                <w:color w:val="000000" w:themeColor="text1"/>
                <w:spacing w:val="-10"/>
                <w:sz w:val="20"/>
                <w:szCs w:val="20"/>
              </w:rPr>
              <w:t>1</w:t>
            </w:r>
          </w:p>
        </w:tc>
        <w:tc>
          <w:tcPr>
            <w:tcW w:w="534" w:type="dxa"/>
            <w:shd w:val="clear" w:color="auto" w:fill="F2F2F2" w:themeFill="background1" w:themeFillShade="F2"/>
            <w:vAlign w:val="center"/>
          </w:tcPr>
          <w:p w14:paraId="348FCA9D" w14:textId="01C1D482" w:rsidR="00FA449C" w:rsidRPr="004B5733" w:rsidRDefault="00FA449C" w:rsidP="00B136E4">
            <w:pPr>
              <w:spacing w:before="0" w:line="240" w:lineRule="auto"/>
              <w:ind w:left="-57" w:right="-57" w:firstLine="0"/>
              <w:jc w:val="center"/>
              <w:rPr>
                <w:i/>
                <w:iCs/>
                <w:color w:val="000000" w:themeColor="text1"/>
                <w:spacing w:val="-10"/>
                <w:sz w:val="20"/>
                <w:szCs w:val="20"/>
              </w:rPr>
            </w:pPr>
            <w:r w:rsidRPr="004B5733">
              <w:rPr>
                <w:i/>
                <w:iCs/>
                <w:color w:val="000000" w:themeColor="text1"/>
                <w:spacing w:val="-10"/>
                <w:sz w:val="20"/>
                <w:szCs w:val="20"/>
              </w:rPr>
              <w:t>0,6</w:t>
            </w:r>
            <w:r w:rsidR="00AA1EF5" w:rsidRPr="004B5733">
              <w:rPr>
                <w:i/>
                <w:iCs/>
                <w:color w:val="000000" w:themeColor="text1"/>
                <w:spacing w:val="-10"/>
                <w:sz w:val="20"/>
                <w:szCs w:val="20"/>
              </w:rPr>
              <w:t>5</w:t>
            </w:r>
          </w:p>
        </w:tc>
        <w:tc>
          <w:tcPr>
            <w:tcW w:w="567" w:type="dxa"/>
            <w:vAlign w:val="center"/>
          </w:tcPr>
          <w:p w14:paraId="0B5CB551" w14:textId="049B46DB" w:rsidR="00FA449C" w:rsidRPr="004B5733" w:rsidRDefault="001C4A5F" w:rsidP="00B136E4">
            <w:pPr>
              <w:spacing w:before="0" w:line="240" w:lineRule="auto"/>
              <w:ind w:left="-57" w:right="-57" w:firstLine="0"/>
              <w:jc w:val="center"/>
              <w:rPr>
                <w:color w:val="000000" w:themeColor="text1"/>
                <w:spacing w:val="-10"/>
                <w:sz w:val="20"/>
                <w:szCs w:val="20"/>
              </w:rPr>
            </w:pPr>
            <w:r w:rsidRPr="004B5733">
              <w:rPr>
                <w:color w:val="000000" w:themeColor="text1"/>
                <w:spacing w:val="-10"/>
                <w:sz w:val="20"/>
                <w:szCs w:val="20"/>
              </w:rPr>
              <w:t>2</w:t>
            </w:r>
            <w:r w:rsidR="00FA449C" w:rsidRPr="004B5733">
              <w:rPr>
                <w:color w:val="000000" w:themeColor="text1"/>
                <w:spacing w:val="-10"/>
                <w:sz w:val="20"/>
                <w:szCs w:val="20"/>
              </w:rPr>
              <w:t>,5</w:t>
            </w:r>
            <w:r w:rsidR="00AA1EF5" w:rsidRPr="004B5733">
              <w:rPr>
                <w:color w:val="000000" w:themeColor="text1"/>
                <w:spacing w:val="-10"/>
                <w:sz w:val="20"/>
                <w:szCs w:val="20"/>
              </w:rPr>
              <w:t>2</w:t>
            </w:r>
          </w:p>
        </w:tc>
        <w:tc>
          <w:tcPr>
            <w:tcW w:w="581" w:type="dxa"/>
            <w:vAlign w:val="center"/>
          </w:tcPr>
          <w:p w14:paraId="7EA49474" w14:textId="65F20F41" w:rsidR="00FA449C" w:rsidRPr="004B5733" w:rsidRDefault="00FA449C" w:rsidP="00B136E4">
            <w:pPr>
              <w:spacing w:before="0" w:line="240" w:lineRule="auto"/>
              <w:ind w:left="-57" w:right="-57" w:firstLine="0"/>
              <w:jc w:val="center"/>
              <w:rPr>
                <w:i/>
                <w:iCs/>
                <w:color w:val="000000" w:themeColor="text1"/>
                <w:spacing w:val="-10"/>
                <w:sz w:val="20"/>
                <w:szCs w:val="20"/>
              </w:rPr>
            </w:pPr>
            <w:r w:rsidRPr="004B5733">
              <w:rPr>
                <w:i/>
                <w:iCs/>
                <w:color w:val="000000" w:themeColor="text1"/>
                <w:spacing w:val="-10"/>
                <w:sz w:val="20"/>
                <w:szCs w:val="20"/>
              </w:rPr>
              <w:t>0,6</w:t>
            </w:r>
            <w:r w:rsidR="00AA1EF5" w:rsidRPr="004B5733">
              <w:rPr>
                <w:i/>
                <w:iCs/>
                <w:color w:val="000000" w:themeColor="text1"/>
                <w:spacing w:val="-10"/>
                <w:sz w:val="20"/>
                <w:szCs w:val="20"/>
              </w:rPr>
              <w:t>5</w:t>
            </w:r>
          </w:p>
        </w:tc>
        <w:tc>
          <w:tcPr>
            <w:tcW w:w="567" w:type="dxa"/>
            <w:shd w:val="clear" w:color="auto" w:fill="F2F2F2" w:themeFill="background1" w:themeFillShade="F2"/>
            <w:vAlign w:val="center"/>
          </w:tcPr>
          <w:p w14:paraId="0AE0108B" w14:textId="51ED8D9E" w:rsidR="00FA449C" w:rsidRPr="004B5733" w:rsidRDefault="001C4A5F" w:rsidP="00B136E4">
            <w:pPr>
              <w:spacing w:before="0" w:line="240" w:lineRule="auto"/>
              <w:ind w:left="-57" w:right="-57" w:firstLine="0"/>
              <w:jc w:val="center"/>
              <w:rPr>
                <w:color w:val="000000" w:themeColor="text1"/>
                <w:spacing w:val="-10"/>
                <w:sz w:val="20"/>
                <w:szCs w:val="20"/>
              </w:rPr>
            </w:pPr>
            <w:r w:rsidRPr="004B5733">
              <w:rPr>
                <w:color w:val="000000" w:themeColor="text1"/>
                <w:spacing w:val="-10"/>
                <w:sz w:val="20"/>
                <w:szCs w:val="20"/>
              </w:rPr>
              <w:t>2</w:t>
            </w:r>
            <w:r w:rsidR="00FA449C" w:rsidRPr="004B5733">
              <w:rPr>
                <w:color w:val="000000" w:themeColor="text1"/>
                <w:spacing w:val="-10"/>
                <w:sz w:val="20"/>
                <w:szCs w:val="20"/>
              </w:rPr>
              <w:t>,5</w:t>
            </w:r>
            <w:r w:rsidR="00AA1EF5" w:rsidRPr="004B5733">
              <w:rPr>
                <w:color w:val="000000" w:themeColor="text1"/>
                <w:spacing w:val="-10"/>
                <w:sz w:val="20"/>
                <w:szCs w:val="20"/>
              </w:rPr>
              <w:t>1</w:t>
            </w:r>
          </w:p>
        </w:tc>
        <w:tc>
          <w:tcPr>
            <w:tcW w:w="595" w:type="dxa"/>
            <w:shd w:val="clear" w:color="auto" w:fill="F2F2F2" w:themeFill="background1" w:themeFillShade="F2"/>
            <w:vAlign w:val="center"/>
          </w:tcPr>
          <w:p w14:paraId="50E75546" w14:textId="0F4CB2E7" w:rsidR="00FA449C" w:rsidRPr="004B5733" w:rsidRDefault="00FA449C" w:rsidP="00B136E4">
            <w:pPr>
              <w:spacing w:before="0" w:line="240" w:lineRule="auto"/>
              <w:ind w:left="-57" w:right="-57" w:firstLine="0"/>
              <w:jc w:val="center"/>
              <w:rPr>
                <w:i/>
                <w:iCs/>
                <w:color w:val="000000" w:themeColor="text1"/>
                <w:spacing w:val="-10"/>
                <w:sz w:val="20"/>
                <w:szCs w:val="20"/>
              </w:rPr>
            </w:pPr>
            <w:r w:rsidRPr="004B5733">
              <w:rPr>
                <w:i/>
                <w:iCs/>
                <w:color w:val="000000" w:themeColor="text1"/>
                <w:spacing w:val="-10"/>
                <w:sz w:val="20"/>
                <w:szCs w:val="20"/>
              </w:rPr>
              <w:t>0,6</w:t>
            </w:r>
            <w:r w:rsidR="00AA1EF5" w:rsidRPr="004B5733">
              <w:rPr>
                <w:i/>
                <w:iCs/>
                <w:color w:val="000000" w:themeColor="text1"/>
                <w:spacing w:val="-10"/>
                <w:sz w:val="20"/>
                <w:szCs w:val="20"/>
              </w:rPr>
              <w:t>5</w:t>
            </w:r>
          </w:p>
        </w:tc>
      </w:tr>
      <w:tr w:rsidR="004A14AF" w:rsidRPr="004B5733" w14:paraId="3A876998" w14:textId="77777777" w:rsidTr="000633EC">
        <w:trPr>
          <w:jc w:val="center"/>
        </w:trPr>
        <w:tc>
          <w:tcPr>
            <w:tcW w:w="421" w:type="dxa"/>
            <w:vAlign w:val="center"/>
          </w:tcPr>
          <w:p w14:paraId="5E07A6C3" w14:textId="7C806F29" w:rsidR="00FA449C" w:rsidRPr="004B5733" w:rsidRDefault="00C666CC" w:rsidP="00B136E4">
            <w:pPr>
              <w:spacing w:before="0" w:line="240" w:lineRule="auto"/>
              <w:ind w:left="-57" w:right="-57" w:firstLine="0"/>
              <w:jc w:val="center"/>
              <w:rPr>
                <w:color w:val="000000" w:themeColor="text1"/>
                <w:spacing w:val="-10"/>
                <w:sz w:val="20"/>
                <w:szCs w:val="20"/>
              </w:rPr>
            </w:pPr>
            <w:r w:rsidRPr="004B5733">
              <w:rPr>
                <w:color w:val="000000" w:themeColor="text1"/>
                <w:spacing w:val="-10"/>
                <w:sz w:val="20"/>
                <w:szCs w:val="20"/>
              </w:rPr>
              <w:t>5</w:t>
            </w:r>
          </w:p>
        </w:tc>
        <w:tc>
          <w:tcPr>
            <w:tcW w:w="6094" w:type="dxa"/>
          </w:tcPr>
          <w:p w14:paraId="6695816C" w14:textId="65FD382A" w:rsidR="00FA449C" w:rsidRPr="004B5733" w:rsidRDefault="00694D65" w:rsidP="00B136E4">
            <w:pPr>
              <w:spacing w:before="0" w:line="240" w:lineRule="auto"/>
              <w:ind w:left="-57" w:right="-57" w:firstLine="0"/>
              <w:jc w:val="left"/>
              <w:rPr>
                <w:color w:val="000000" w:themeColor="text1"/>
                <w:spacing w:val="-10"/>
                <w:sz w:val="20"/>
                <w:szCs w:val="20"/>
              </w:rPr>
            </w:pPr>
            <w:r w:rsidRPr="004B5733">
              <w:rPr>
                <w:color w:val="000000" w:themeColor="text1"/>
                <w:spacing w:val="-10"/>
                <w:sz w:val="20"/>
                <w:szCs w:val="20"/>
              </w:rPr>
              <w:t>Easy to purchase or experience the product</w:t>
            </w:r>
          </w:p>
        </w:tc>
        <w:tc>
          <w:tcPr>
            <w:tcW w:w="567" w:type="dxa"/>
            <w:shd w:val="clear" w:color="auto" w:fill="F2F2F2" w:themeFill="background1" w:themeFillShade="F2"/>
            <w:vAlign w:val="center"/>
          </w:tcPr>
          <w:p w14:paraId="1092EC5F" w14:textId="0EFB7E0F" w:rsidR="00FA449C" w:rsidRPr="004B5733" w:rsidRDefault="001C4A5F" w:rsidP="00B136E4">
            <w:pPr>
              <w:spacing w:before="0" w:line="240" w:lineRule="auto"/>
              <w:ind w:left="-57" w:right="-57" w:firstLine="0"/>
              <w:jc w:val="center"/>
              <w:rPr>
                <w:color w:val="000000" w:themeColor="text1"/>
                <w:spacing w:val="-10"/>
                <w:sz w:val="20"/>
                <w:szCs w:val="20"/>
              </w:rPr>
            </w:pPr>
            <w:r w:rsidRPr="004B5733">
              <w:rPr>
                <w:color w:val="000000" w:themeColor="text1"/>
                <w:spacing w:val="-10"/>
                <w:sz w:val="20"/>
                <w:szCs w:val="20"/>
              </w:rPr>
              <w:t>2</w:t>
            </w:r>
            <w:r w:rsidR="00FA449C" w:rsidRPr="004B5733">
              <w:rPr>
                <w:color w:val="000000" w:themeColor="text1"/>
                <w:spacing w:val="-10"/>
                <w:sz w:val="20"/>
                <w:szCs w:val="20"/>
              </w:rPr>
              <w:t>,1</w:t>
            </w:r>
            <w:r w:rsidR="00AA1EF5" w:rsidRPr="004B5733">
              <w:rPr>
                <w:color w:val="000000" w:themeColor="text1"/>
                <w:spacing w:val="-10"/>
                <w:sz w:val="20"/>
                <w:szCs w:val="20"/>
              </w:rPr>
              <w:t>1</w:t>
            </w:r>
          </w:p>
        </w:tc>
        <w:tc>
          <w:tcPr>
            <w:tcW w:w="534" w:type="dxa"/>
            <w:shd w:val="clear" w:color="auto" w:fill="F2F2F2" w:themeFill="background1" w:themeFillShade="F2"/>
            <w:vAlign w:val="center"/>
          </w:tcPr>
          <w:p w14:paraId="6F82ADB5" w14:textId="53850E19" w:rsidR="00FA449C" w:rsidRPr="004B5733" w:rsidRDefault="00FA449C" w:rsidP="00B136E4">
            <w:pPr>
              <w:spacing w:before="0" w:line="240" w:lineRule="auto"/>
              <w:ind w:left="-57" w:right="-57" w:firstLine="0"/>
              <w:jc w:val="center"/>
              <w:rPr>
                <w:i/>
                <w:iCs/>
                <w:color w:val="000000" w:themeColor="text1"/>
                <w:spacing w:val="-10"/>
                <w:sz w:val="20"/>
                <w:szCs w:val="20"/>
              </w:rPr>
            </w:pPr>
            <w:r w:rsidRPr="004B5733">
              <w:rPr>
                <w:i/>
                <w:iCs/>
                <w:color w:val="000000" w:themeColor="text1"/>
                <w:spacing w:val="-10"/>
                <w:sz w:val="20"/>
                <w:szCs w:val="20"/>
              </w:rPr>
              <w:t>0,7</w:t>
            </w:r>
            <w:r w:rsidR="00AA1EF5" w:rsidRPr="004B5733">
              <w:rPr>
                <w:i/>
                <w:iCs/>
                <w:color w:val="000000" w:themeColor="text1"/>
                <w:spacing w:val="-10"/>
                <w:sz w:val="20"/>
                <w:szCs w:val="20"/>
              </w:rPr>
              <w:t>6</w:t>
            </w:r>
          </w:p>
        </w:tc>
        <w:tc>
          <w:tcPr>
            <w:tcW w:w="567" w:type="dxa"/>
            <w:vAlign w:val="center"/>
          </w:tcPr>
          <w:p w14:paraId="034EF79D" w14:textId="53F9EE63" w:rsidR="00FA449C" w:rsidRPr="004B5733" w:rsidRDefault="001C4A5F" w:rsidP="00B136E4">
            <w:pPr>
              <w:spacing w:before="0" w:line="240" w:lineRule="auto"/>
              <w:ind w:left="-57" w:right="-57" w:firstLine="0"/>
              <w:jc w:val="center"/>
              <w:rPr>
                <w:color w:val="000000" w:themeColor="text1"/>
                <w:spacing w:val="-10"/>
                <w:sz w:val="20"/>
                <w:szCs w:val="20"/>
              </w:rPr>
            </w:pPr>
            <w:r w:rsidRPr="004B5733">
              <w:rPr>
                <w:color w:val="000000" w:themeColor="text1"/>
                <w:spacing w:val="-10"/>
                <w:sz w:val="20"/>
                <w:szCs w:val="20"/>
              </w:rPr>
              <w:t>2</w:t>
            </w:r>
            <w:r w:rsidR="00FA449C" w:rsidRPr="004B5733">
              <w:rPr>
                <w:color w:val="000000" w:themeColor="text1"/>
                <w:spacing w:val="-10"/>
                <w:sz w:val="20"/>
                <w:szCs w:val="20"/>
              </w:rPr>
              <w:t>,1</w:t>
            </w:r>
            <w:r w:rsidR="00AA1EF5" w:rsidRPr="004B5733">
              <w:rPr>
                <w:color w:val="000000" w:themeColor="text1"/>
                <w:spacing w:val="-10"/>
                <w:sz w:val="20"/>
                <w:szCs w:val="20"/>
              </w:rPr>
              <w:t>1</w:t>
            </w:r>
          </w:p>
        </w:tc>
        <w:tc>
          <w:tcPr>
            <w:tcW w:w="581" w:type="dxa"/>
            <w:vAlign w:val="center"/>
          </w:tcPr>
          <w:p w14:paraId="077DE315" w14:textId="12401AF1" w:rsidR="00FA449C" w:rsidRPr="004B5733" w:rsidRDefault="00FA449C" w:rsidP="00B136E4">
            <w:pPr>
              <w:spacing w:before="0" w:line="240" w:lineRule="auto"/>
              <w:ind w:left="-57" w:right="-57" w:firstLine="0"/>
              <w:jc w:val="center"/>
              <w:rPr>
                <w:i/>
                <w:iCs/>
                <w:color w:val="000000" w:themeColor="text1"/>
                <w:spacing w:val="-10"/>
                <w:sz w:val="20"/>
                <w:szCs w:val="20"/>
              </w:rPr>
            </w:pPr>
            <w:r w:rsidRPr="004B5733">
              <w:rPr>
                <w:i/>
                <w:iCs/>
                <w:color w:val="000000" w:themeColor="text1"/>
                <w:spacing w:val="-10"/>
                <w:sz w:val="20"/>
                <w:szCs w:val="20"/>
              </w:rPr>
              <w:t>0,7</w:t>
            </w:r>
            <w:r w:rsidR="00AA1EF5" w:rsidRPr="004B5733">
              <w:rPr>
                <w:i/>
                <w:iCs/>
                <w:color w:val="000000" w:themeColor="text1"/>
                <w:spacing w:val="-10"/>
                <w:sz w:val="20"/>
                <w:szCs w:val="20"/>
              </w:rPr>
              <w:t>1</w:t>
            </w:r>
          </w:p>
        </w:tc>
        <w:tc>
          <w:tcPr>
            <w:tcW w:w="567" w:type="dxa"/>
            <w:shd w:val="clear" w:color="auto" w:fill="F2F2F2" w:themeFill="background1" w:themeFillShade="F2"/>
            <w:vAlign w:val="center"/>
          </w:tcPr>
          <w:p w14:paraId="037D5415" w14:textId="215ED299" w:rsidR="00FA449C" w:rsidRPr="004B5733" w:rsidRDefault="001C4A5F" w:rsidP="00B136E4">
            <w:pPr>
              <w:spacing w:before="0" w:line="240" w:lineRule="auto"/>
              <w:ind w:left="-57" w:right="-57" w:firstLine="0"/>
              <w:jc w:val="center"/>
              <w:rPr>
                <w:color w:val="000000" w:themeColor="text1"/>
                <w:spacing w:val="-10"/>
                <w:sz w:val="20"/>
                <w:szCs w:val="20"/>
              </w:rPr>
            </w:pPr>
            <w:r w:rsidRPr="004B5733">
              <w:rPr>
                <w:color w:val="000000" w:themeColor="text1"/>
                <w:spacing w:val="-10"/>
                <w:sz w:val="20"/>
                <w:szCs w:val="20"/>
              </w:rPr>
              <w:t>1</w:t>
            </w:r>
            <w:r w:rsidR="00FA449C" w:rsidRPr="004B5733">
              <w:rPr>
                <w:color w:val="000000" w:themeColor="text1"/>
                <w:spacing w:val="-10"/>
                <w:sz w:val="20"/>
                <w:szCs w:val="20"/>
              </w:rPr>
              <w:t>,8</w:t>
            </w:r>
            <w:r w:rsidR="00AA1EF5" w:rsidRPr="004B5733">
              <w:rPr>
                <w:color w:val="000000" w:themeColor="text1"/>
                <w:spacing w:val="-10"/>
                <w:sz w:val="20"/>
                <w:szCs w:val="20"/>
              </w:rPr>
              <w:t>8</w:t>
            </w:r>
          </w:p>
        </w:tc>
        <w:tc>
          <w:tcPr>
            <w:tcW w:w="595" w:type="dxa"/>
            <w:shd w:val="clear" w:color="auto" w:fill="F2F2F2" w:themeFill="background1" w:themeFillShade="F2"/>
            <w:vAlign w:val="center"/>
          </w:tcPr>
          <w:p w14:paraId="7A0F5D9E" w14:textId="0C7807FC" w:rsidR="00FA449C" w:rsidRPr="004B5733" w:rsidRDefault="00FA449C" w:rsidP="00B136E4">
            <w:pPr>
              <w:spacing w:before="0" w:line="240" w:lineRule="auto"/>
              <w:ind w:left="-57" w:right="-57" w:firstLine="0"/>
              <w:jc w:val="center"/>
              <w:rPr>
                <w:i/>
                <w:iCs/>
                <w:color w:val="000000" w:themeColor="text1"/>
                <w:spacing w:val="-10"/>
                <w:sz w:val="20"/>
                <w:szCs w:val="20"/>
              </w:rPr>
            </w:pPr>
            <w:r w:rsidRPr="004B5733">
              <w:rPr>
                <w:i/>
                <w:iCs/>
                <w:color w:val="000000" w:themeColor="text1"/>
                <w:spacing w:val="-10"/>
                <w:sz w:val="20"/>
                <w:szCs w:val="20"/>
              </w:rPr>
              <w:t>0,</w:t>
            </w:r>
            <w:r w:rsidR="00DD347F" w:rsidRPr="004B5733">
              <w:rPr>
                <w:i/>
                <w:iCs/>
                <w:color w:val="000000" w:themeColor="text1"/>
                <w:spacing w:val="-10"/>
                <w:sz w:val="20"/>
                <w:szCs w:val="20"/>
              </w:rPr>
              <w:t>8</w:t>
            </w:r>
            <w:r w:rsidR="00AA1EF5" w:rsidRPr="004B5733">
              <w:rPr>
                <w:i/>
                <w:iCs/>
                <w:color w:val="000000" w:themeColor="text1"/>
                <w:spacing w:val="-10"/>
                <w:sz w:val="20"/>
                <w:szCs w:val="20"/>
              </w:rPr>
              <w:t>2</w:t>
            </w:r>
          </w:p>
        </w:tc>
      </w:tr>
      <w:tr w:rsidR="004A14AF" w:rsidRPr="004B5733" w14:paraId="09C8817D" w14:textId="77777777" w:rsidTr="000633EC">
        <w:trPr>
          <w:jc w:val="center"/>
        </w:trPr>
        <w:tc>
          <w:tcPr>
            <w:tcW w:w="421" w:type="dxa"/>
            <w:vAlign w:val="center"/>
          </w:tcPr>
          <w:p w14:paraId="5B323AAF" w14:textId="2978C96C" w:rsidR="00FA449C" w:rsidRPr="004B5733" w:rsidRDefault="00C666CC" w:rsidP="00B136E4">
            <w:pPr>
              <w:spacing w:before="0" w:line="240" w:lineRule="auto"/>
              <w:ind w:left="-57" w:right="-57" w:firstLine="0"/>
              <w:jc w:val="center"/>
              <w:rPr>
                <w:color w:val="000000" w:themeColor="text1"/>
                <w:spacing w:val="-10"/>
                <w:sz w:val="20"/>
                <w:szCs w:val="20"/>
              </w:rPr>
            </w:pPr>
            <w:r w:rsidRPr="004B5733">
              <w:rPr>
                <w:color w:val="000000" w:themeColor="text1"/>
                <w:spacing w:val="-10"/>
                <w:sz w:val="20"/>
                <w:szCs w:val="20"/>
              </w:rPr>
              <w:t>6</w:t>
            </w:r>
          </w:p>
        </w:tc>
        <w:tc>
          <w:tcPr>
            <w:tcW w:w="6094" w:type="dxa"/>
          </w:tcPr>
          <w:p w14:paraId="31022CE8" w14:textId="1F84931A" w:rsidR="00FA449C" w:rsidRPr="004B5733" w:rsidRDefault="00694D65" w:rsidP="00B136E4">
            <w:pPr>
              <w:spacing w:before="0" w:line="240" w:lineRule="auto"/>
              <w:ind w:left="-57" w:right="-57" w:firstLine="0"/>
              <w:jc w:val="left"/>
              <w:rPr>
                <w:color w:val="000000" w:themeColor="text1"/>
                <w:spacing w:val="-10"/>
                <w:sz w:val="20"/>
                <w:szCs w:val="20"/>
              </w:rPr>
            </w:pPr>
            <w:r w:rsidRPr="004B5733">
              <w:rPr>
                <w:color w:val="000000" w:themeColor="text1"/>
                <w:spacing w:val="-10"/>
                <w:sz w:val="20"/>
                <w:szCs w:val="20"/>
              </w:rPr>
              <w:t>Fast delivery and correct product type</w:t>
            </w:r>
          </w:p>
        </w:tc>
        <w:tc>
          <w:tcPr>
            <w:tcW w:w="567" w:type="dxa"/>
            <w:shd w:val="clear" w:color="auto" w:fill="F2F2F2" w:themeFill="background1" w:themeFillShade="F2"/>
            <w:vAlign w:val="center"/>
          </w:tcPr>
          <w:p w14:paraId="3B81983F" w14:textId="188E4131" w:rsidR="00FA449C" w:rsidRPr="004B5733" w:rsidRDefault="001C4A5F" w:rsidP="00B136E4">
            <w:pPr>
              <w:spacing w:before="0" w:line="240" w:lineRule="auto"/>
              <w:ind w:left="-57" w:right="-57" w:firstLine="0"/>
              <w:jc w:val="center"/>
              <w:rPr>
                <w:color w:val="000000" w:themeColor="text1"/>
                <w:spacing w:val="-10"/>
                <w:sz w:val="20"/>
                <w:szCs w:val="20"/>
              </w:rPr>
            </w:pPr>
            <w:r w:rsidRPr="004B5733">
              <w:rPr>
                <w:color w:val="000000" w:themeColor="text1"/>
                <w:spacing w:val="-10"/>
                <w:sz w:val="20"/>
                <w:szCs w:val="20"/>
              </w:rPr>
              <w:t>2</w:t>
            </w:r>
            <w:r w:rsidR="00FA449C" w:rsidRPr="004B5733">
              <w:rPr>
                <w:color w:val="000000" w:themeColor="text1"/>
                <w:spacing w:val="-10"/>
                <w:sz w:val="20"/>
                <w:szCs w:val="20"/>
              </w:rPr>
              <w:t>,</w:t>
            </w:r>
            <w:r w:rsidR="00AA1EF5" w:rsidRPr="004B5733">
              <w:rPr>
                <w:color w:val="000000" w:themeColor="text1"/>
                <w:spacing w:val="-10"/>
                <w:sz w:val="20"/>
                <w:szCs w:val="20"/>
              </w:rPr>
              <w:t>08</w:t>
            </w:r>
          </w:p>
        </w:tc>
        <w:tc>
          <w:tcPr>
            <w:tcW w:w="534" w:type="dxa"/>
            <w:shd w:val="clear" w:color="auto" w:fill="F2F2F2" w:themeFill="background1" w:themeFillShade="F2"/>
            <w:vAlign w:val="center"/>
          </w:tcPr>
          <w:p w14:paraId="75BA8C2A" w14:textId="327AB84A" w:rsidR="00FA449C" w:rsidRPr="004B5733" w:rsidRDefault="00FA449C" w:rsidP="00B136E4">
            <w:pPr>
              <w:spacing w:before="0" w:line="240" w:lineRule="auto"/>
              <w:ind w:left="-57" w:right="-57" w:firstLine="0"/>
              <w:jc w:val="center"/>
              <w:rPr>
                <w:i/>
                <w:iCs/>
                <w:color w:val="000000" w:themeColor="text1"/>
                <w:spacing w:val="-10"/>
                <w:sz w:val="20"/>
                <w:szCs w:val="20"/>
              </w:rPr>
            </w:pPr>
            <w:r w:rsidRPr="004B5733">
              <w:rPr>
                <w:i/>
                <w:iCs/>
                <w:color w:val="000000" w:themeColor="text1"/>
                <w:spacing w:val="-10"/>
                <w:sz w:val="20"/>
                <w:szCs w:val="20"/>
              </w:rPr>
              <w:t>0,7</w:t>
            </w:r>
            <w:r w:rsidR="00AA1EF5" w:rsidRPr="004B5733">
              <w:rPr>
                <w:i/>
                <w:iCs/>
                <w:color w:val="000000" w:themeColor="text1"/>
                <w:spacing w:val="-10"/>
                <w:sz w:val="20"/>
                <w:szCs w:val="20"/>
              </w:rPr>
              <w:t>7</w:t>
            </w:r>
          </w:p>
        </w:tc>
        <w:tc>
          <w:tcPr>
            <w:tcW w:w="567" w:type="dxa"/>
            <w:vAlign w:val="center"/>
          </w:tcPr>
          <w:p w14:paraId="10A01AF3" w14:textId="363B39F6" w:rsidR="00FA449C" w:rsidRPr="004B5733" w:rsidRDefault="001C4A5F" w:rsidP="00B136E4">
            <w:pPr>
              <w:spacing w:before="0" w:line="240" w:lineRule="auto"/>
              <w:ind w:left="-57" w:right="-57" w:firstLine="0"/>
              <w:jc w:val="center"/>
              <w:rPr>
                <w:color w:val="000000" w:themeColor="text1"/>
                <w:spacing w:val="-10"/>
                <w:sz w:val="20"/>
                <w:szCs w:val="20"/>
              </w:rPr>
            </w:pPr>
            <w:r w:rsidRPr="004B5733">
              <w:rPr>
                <w:color w:val="000000" w:themeColor="text1"/>
                <w:spacing w:val="-10"/>
                <w:sz w:val="20"/>
                <w:szCs w:val="20"/>
              </w:rPr>
              <w:t>2</w:t>
            </w:r>
            <w:r w:rsidR="00FA449C" w:rsidRPr="004B5733">
              <w:rPr>
                <w:color w:val="000000" w:themeColor="text1"/>
                <w:spacing w:val="-10"/>
                <w:sz w:val="20"/>
                <w:szCs w:val="20"/>
              </w:rPr>
              <w:t>,0</w:t>
            </w:r>
            <w:r w:rsidR="00AA1EF5" w:rsidRPr="004B5733">
              <w:rPr>
                <w:color w:val="000000" w:themeColor="text1"/>
                <w:spacing w:val="-10"/>
                <w:sz w:val="20"/>
                <w:szCs w:val="20"/>
              </w:rPr>
              <w:t>8</w:t>
            </w:r>
          </w:p>
        </w:tc>
        <w:tc>
          <w:tcPr>
            <w:tcW w:w="581" w:type="dxa"/>
            <w:vAlign w:val="center"/>
          </w:tcPr>
          <w:p w14:paraId="6936A122" w14:textId="4056395C" w:rsidR="00FA449C" w:rsidRPr="004B5733" w:rsidRDefault="00FA449C" w:rsidP="00B136E4">
            <w:pPr>
              <w:spacing w:before="0" w:line="240" w:lineRule="auto"/>
              <w:ind w:left="-57" w:right="-57" w:firstLine="0"/>
              <w:jc w:val="center"/>
              <w:rPr>
                <w:i/>
                <w:iCs/>
                <w:color w:val="000000" w:themeColor="text1"/>
                <w:spacing w:val="-10"/>
                <w:sz w:val="20"/>
                <w:szCs w:val="20"/>
              </w:rPr>
            </w:pPr>
            <w:r w:rsidRPr="004B5733">
              <w:rPr>
                <w:i/>
                <w:iCs/>
                <w:color w:val="000000" w:themeColor="text1"/>
                <w:spacing w:val="-10"/>
                <w:sz w:val="20"/>
                <w:szCs w:val="20"/>
              </w:rPr>
              <w:t>0,7</w:t>
            </w:r>
            <w:r w:rsidR="00AA1EF5" w:rsidRPr="004B5733">
              <w:rPr>
                <w:i/>
                <w:iCs/>
                <w:color w:val="000000" w:themeColor="text1"/>
                <w:spacing w:val="-10"/>
                <w:sz w:val="20"/>
                <w:szCs w:val="20"/>
              </w:rPr>
              <w:t>2</w:t>
            </w:r>
          </w:p>
        </w:tc>
        <w:tc>
          <w:tcPr>
            <w:tcW w:w="567" w:type="dxa"/>
            <w:shd w:val="clear" w:color="auto" w:fill="F2F2F2" w:themeFill="background1" w:themeFillShade="F2"/>
            <w:vAlign w:val="center"/>
          </w:tcPr>
          <w:p w14:paraId="6FD092C7" w14:textId="4DC1F626" w:rsidR="00FA449C" w:rsidRPr="004B5733" w:rsidRDefault="001C4A5F" w:rsidP="00B136E4">
            <w:pPr>
              <w:spacing w:before="0" w:line="240" w:lineRule="auto"/>
              <w:ind w:left="-57" w:right="-57" w:firstLine="0"/>
              <w:jc w:val="center"/>
              <w:rPr>
                <w:color w:val="000000" w:themeColor="text1"/>
                <w:spacing w:val="-10"/>
                <w:sz w:val="20"/>
                <w:szCs w:val="20"/>
              </w:rPr>
            </w:pPr>
            <w:r w:rsidRPr="004B5733">
              <w:rPr>
                <w:color w:val="000000" w:themeColor="text1"/>
                <w:spacing w:val="-10"/>
                <w:sz w:val="20"/>
                <w:szCs w:val="20"/>
              </w:rPr>
              <w:t>1</w:t>
            </w:r>
            <w:r w:rsidR="00FA449C" w:rsidRPr="004B5733">
              <w:rPr>
                <w:color w:val="000000" w:themeColor="text1"/>
                <w:spacing w:val="-10"/>
                <w:sz w:val="20"/>
                <w:szCs w:val="20"/>
              </w:rPr>
              <w:t>,9</w:t>
            </w:r>
            <w:r w:rsidR="00AA1EF5" w:rsidRPr="004B5733">
              <w:rPr>
                <w:color w:val="000000" w:themeColor="text1"/>
                <w:spacing w:val="-10"/>
                <w:sz w:val="20"/>
                <w:szCs w:val="20"/>
              </w:rPr>
              <w:t>9</w:t>
            </w:r>
          </w:p>
        </w:tc>
        <w:tc>
          <w:tcPr>
            <w:tcW w:w="595" w:type="dxa"/>
            <w:shd w:val="clear" w:color="auto" w:fill="F2F2F2" w:themeFill="background1" w:themeFillShade="F2"/>
            <w:vAlign w:val="center"/>
          </w:tcPr>
          <w:p w14:paraId="2F9BDF0B" w14:textId="73D70DA2" w:rsidR="00FA449C" w:rsidRPr="004B5733" w:rsidRDefault="00FA449C" w:rsidP="00B136E4">
            <w:pPr>
              <w:spacing w:before="0" w:line="240" w:lineRule="auto"/>
              <w:ind w:left="-57" w:right="-57" w:firstLine="0"/>
              <w:jc w:val="center"/>
              <w:rPr>
                <w:i/>
                <w:iCs/>
                <w:color w:val="000000" w:themeColor="text1"/>
                <w:spacing w:val="-10"/>
                <w:sz w:val="20"/>
                <w:szCs w:val="20"/>
              </w:rPr>
            </w:pPr>
            <w:r w:rsidRPr="004B5733">
              <w:rPr>
                <w:i/>
                <w:iCs/>
                <w:color w:val="000000" w:themeColor="text1"/>
                <w:spacing w:val="-10"/>
                <w:sz w:val="20"/>
                <w:szCs w:val="20"/>
              </w:rPr>
              <w:t>0,7</w:t>
            </w:r>
            <w:r w:rsidR="00AA1EF5" w:rsidRPr="004B5733">
              <w:rPr>
                <w:i/>
                <w:iCs/>
                <w:color w:val="000000" w:themeColor="text1"/>
                <w:spacing w:val="-10"/>
                <w:sz w:val="20"/>
                <w:szCs w:val="20"/>
              </w:rPr>
              <w:t>2</w:t>
            </w:r>
          </w:p>
        </w:tc>
      </w:tr>
      <w:tr w:rsidR="004A14AF" w:rsidRPr="004B5733" w14:paraId="4DB43A72" w14:textId="77777777" w:rsidTr="000633EC">
        <w:trPr>
          <w:jc w:val="center"/>
        </w:trPr>
        <w:tc>
          <w:tcPr>
            <w:tcW w:w="421" w:type="dxa"/>
            <w:vAlign w:val="center"/>
          </w:tcPr>
          <w:p w14:paraId="0F8ED143" w14:textId="72CE92E1" w:rsidR="00FA449C" w:rsidRPr="004B5733" w:rsidRDefault="00C666CC" w:rsidP="00B136E4">
            <w:pPr>
              <w:spacing w:before="0" w:line="240" w:lineRule="auto"/>
              <w:ind w:left="-57" w:right="-57" w:firstLine="0"/>
              <w:jc w:val="center"/>
              <w:rPr>
                <w:color w:val="000000" w:themeColor="text1"/>
                <w:spacing w:val="-10"/>
                <w:sz w:val="20"/>
                <w:szCs w:val="20"/>
              </w:rPr>
            </w:pPr>
            <w:r w:rsidRPr="004B5733">
              <w:rPr>
                <w:color w:val="000000" w:themeColor="text1"/>
                <w:spacing w:val="-10"/>
                <w:sz w:val="20"/>
                <w:szCs w:val="20"/>
              </w:rPr>
              <w:t>7</w:t>
            </w:r>
          </w:p>
        </w:tc>
        <w:tc>
          <w:tcPr>
            <w:tcW w:w="6094" w:type="dxa"/>
          </w:tcPr>
          <w:p w14:paraId="74FEBCB8" w14:textId="31052014" w:rsidR="00FA449C" w:rsidRPr="004B5733" w:rsidRDefault="00694D65" w:rsidP="00B136E4">
            <w:pPr>
              <w:spacing w:before="0" w:line="240" w:lineRule="auto"/>
              <w:ind w:left="-57" w:right="-57" w:firstLine="0"/>
              <w:jc w:val="left"/>
              <w:rPr>
                <w:color w:val="000000" w:themeColor="text1"/>
                <w:spacing w:val="-10"/>
                <w:sz w:val="20"/>
                <w:szCs w:val="20"/>
              </w:rPr>
            </w:pPr>
            <w:r w:rsidRPr="004B5733">
              <w:rPr>
                <w:color w:val="000000" w:themeColor="text1"/>
                <w:spacing w:val="-10"/>
                <w:sz w:val="20"/>
                <w:szCs w:val="20"/>
              </w:rPr>
              <w:t>Sellers are attentive and respectful to customers</w:t>
            </w:r>
          </w:p>
        </w:tc>
        <w:tc>
          <w:tcPr>
            <w:tcW w:w="567" w:type="dxa"/>
            <w:shd w:val="clear" w:color="auto" w:fill="F2F2F2" w:themeFill="background1" w:themeFillShade="F2"/>
            <w:vAlign w:val="center"/>
          </w:tcPr>
          <w:p w14:paraId="6B9AE6B0" w14:textId="60A550A9" w:rsidR="00FA449C" w:rsidRPr="004B5733" w:rsidRDefault="001C4A5F" w:rsidP="00B136E4">
            <w:pPr>
              <w:spacing w:before="0" w:line="240" w:lineRule="auto"/>
              <w:ind w:left="-57" w:right="-57" w:firstLine="0"/>
              <w:jc w:val="center"/>
              <w:rPr>
                <w:color w:val="000000" w:themeColor="text1"/>
                <w:spacing w:val="-10"/>
                <w:sz w:val="20"/>
                <w:szCs w:val="20"/>
              </w:rPr>
            </w:pPr>
            <w:r w:rsidRPr="004B5733">
              <w:rPr>
                <w:color w:val="000000" w:themeColor="text1"/>
                <w:spacing w:val="-10"/>
                <w:sz w:val="20"/>
                <w:szCs w:val="20"/>
              </w:rPr>
              <w:t>2</w:t>
            </w:r>
            <w:r w:rsidR="00FA449C" w:rsidRPr="004B5733">
              <w:rPr>
                <w:color w:val="000000" w:themeColor="text1"/>
                <w:spacing w:val="-10"/>
                <w:sz w:val="20"/>
                <w:szCs w:val="20"/>
              </w:rPr>
              <w:t>,</w:t>
            </w:r>
            <w:r w:rsidR="00AA1EF5" w:rsidRPr="004B5733">
              <w:rPr>
                <w:color w:val="000000" w:themeColor="text1"/>
                <w:spacing w:val="-10"/>
                <w:sz w:val="20"/>
                <w:szCs w:val="20"/>
              </w:rPr>
              <w:t>06</w:t>
            </w:r>
          </w:p>
        </w:tc>
        <w:tc>
          <w:tcPr>
            <w:tcW w:w="534" w:type="dxa"/>
            <w:shd w:val="clear" w:color="auto" w:fill="F2F2F2" w:themeFill="background1" w:themeFillShade="F2"/>
            <w:vAlign w:val="center"/>
          </w:tcPr>
          <w:p w14:paraId="3090D3EB" w14:textId="28FCB53E" w:rsidR="00FA449C" w:rsidRPr="004B5733" w:rsidRDefault="00FA449C" w:rsidP="00B136E4">
            <w:pPr>
              <w:spacing w:before="0" w:line="240" w:lineRule="auto"/>
              <w:ind w:left="-57" w:right="-57" w:firstLine="0"/>
              <w:jc w:val="center"/>
              <w:rPr>
                <w:i/>
                <w:iCs/>
                <w:color w:val="000000" w:themeColor="text1"/>
                <w:spacing w:val="-10"/>
                <w:sz w:val="20"/>
                <w:szCs w:val="20"/>
              </w:rPr>
            </w:pPr>
            <w:r w:rsidRPr="004B5733">
              <w:rPr>
                <w:i/>
                <w:iCs/>
                <w:color w:val="000000" w:themeColor="text1"/>
                <w:spacing w:val="-10"/>
                <w:sz w:val="20"/>
                <w:szCs w:val="20"/>
              </w:rPr>
              <w:t>0,7</w:t>
            </w:r>
            <w:r w:rsidR="00AA1EF5" w:rsidRPr="004B5733">
              <w:rPr>
                <w:i/>
                <w:iCs/>
                <w:color w:val="000000" w:themeColor="text1"/>
                <w:spacing w:val="-10"/>
                <w:sz w:val="20"/>
                <w:szCs w:val="20"/>
              </w:rPr>
              <w:t>2</w:t>
            </w:r>
          </w:p>
        </w:tc>
        <w:tc>
          <w:tcPr>
            <w:tcW w:w="567" w:type="dxa"/>
            <w:vAlign w:val="center"/>
          </w:tcPr>
          <w:p w14:paraId="3F1E9A17" w14:textId="192B5EB9" w:rsidR="00FA449C" w:rsidRPr="004B5733" w:rsidRDefault="001C4A5F" w:rsidP="00B136E4">
            <w:pPr>
              <w:spacing w:before="0" w:line="240" w:lineRule="auto"/>
              <w:ind w:left="-57" w:right="-57" w:firstLine="0"/>
              <w:jc w:val="center"/>
              <w:rPr>
                <w:color w:val="000000" w:themeColor="text1"/>
                <w:spacing w:val="-10"/>
                <w:sz w:val="20"/>
                <w:szCs w:val="20"/>
              </w:rPr>
            </w:pPr>
            <w:r w:rsidRPr="004B5733">
              <w:rPr>
                <w:color w:val="000000" w:themeColor="text1"/>
                <w:spacing w:val="-10"/>
                <w:sz w:val="20"/>
                <w:szCs w:val="20"/>
              </w:rPr>
              <w:t>2</w:t>
            </w:r>
            <w:r w:rsidR="00FA449C" w:rsidRPr="004B5733">
              <w:rPr>
                <w:color w:val="000000" w:themeColor="text1"/>
                <w:spacing w:val="-10"/>
                <w:sz w:val="20"/>
                <w:szCs w:val="20"/>
              </w:rPr>
              <w:t>,1</w:t>
            </w:r>
            <w:r w:rsidR="00AA1EF5" w:rsidRPr="004B5733">
              <w:rPr>
                <w:color w:val="000000" w:themeColor="text1"/>
                <w:spacing w:val="-10"/>
                <w:sz w:val="20"/>
                <w:szCs w:val="20"/>
              </w:rPr>
              <w:t>6</w:t>
            </w:r>
          </w:p>
        </w:tc>
        <w:tc>
          <w:tcPr>
            <w:tcW w:w="581" w:type="dxa"/>
            <w:vAlign w:val="center"/>
          </w:tcPr>
          <w:p w14:paraId="140A3548" w14:textId="46E365E6" w:rsidR="00FA449C" w:rsidRPr="004B5733" w:rsidRDefault="00FA449C" w:rsidP="00B136E4">
            <w:pPr>
              <w:spacing w:before="0" w:line="240" w:lineRule="auto"/>
              <w:ind w:left="-57" w:right="-57" w:firstLine="0"/>
              <w:jc w:val="center"/>
              <w:rPr>
                <w:i/>
                <w:iCs/>
                <w:color w:val="000000" w:themeColor="text1"/>
                <w:spacing w:val="-10"/>
                <w:sz w:val="20"/>
                <w:szCs w:val="20"/>
              </w:rPr>
            </w:pPr>
            <w:r w:rsidRPr="004B5733">
              <w:rPr>
                <w:i/>
                <w:iCs/>
                <w:color w:val="000000" w:themeColor="text1"/>
                <w:spacing w:val="-10"/>
                <w:sz w:val="20"/>
                <w:szCs w:val="20"/>
              </w:rPr>
              <w:t>0,7</w:t>
            </w:r>
            <w:r w:rsidR="00AA1EF5" w:rsidRPr="004B5733">
              <w:rPr>
                <w:i/>
                <w:iCs/>
                <w:color w:val="000000" w:themeColor="text1"/>
                <w:spacing w:val="-10"/>
                <w:sz w:val="20"/>
                <w:szCs w:val="20"/>
              </w:rPr>
              <w:t>6</w:t>
            </w:r>
          </w:p>
        </w:tc>
        <w:tc>
          <w:tcPr>
            <w:tcW w:w="567" w:type="dxa"/>
            <w:shd w:val="clear" w:color="auto" w:fill="F2F2F2" w:themeFill="background1" w:themeFillShade="F2"/>
            <w:vAlign w:val="center"/>
          </w:tcPr>
          <w:p w14:paraId="66AAC539" w14:textId="250CDCFC" w:rsidR="00FA449C" w:rsidRPr="004B5733" w:rsidRDefault="001C4A5F" w:rsidP="00B136E4">
            <w:pPr>
              <w:spacing w:before="0" w:line="240" w:lineRule="auto"/>
              <w:ind w:left="-57" w:right="-57" w:firstLine="0"/>
              <w:jc w:val="center"/>
              <w:rPr>
                <w:color w:val="000000" w:themeColor="text1"/>
                <w:spacing w:val="-10"/>
                <w:sz w:val="20"/>
                <w:szCs w:val="20"/>
              </w:rPr>
            </w:pPr>
            <w:r w:rsidRPr="004B5733">
              <w:rPr>
                <w:color w:val="000000" w:themeColor="text1"/>
                <w:spacing w:val="-10"/>
                <w:sz w:val="20"/>
                <w:szCs w:val="20"/>
              </w:rPr>
              <w:t>2</w:t>
            </w:r>
            <w:r w:rsidR="00FA449C" w:rsidRPr="004B5733">
              <w:rPr>
                <w:color w:val="000000" w:themeColor="text1"/>
                <w:spacing w:val="-10"/>
                <w:sz w:val="20"/>
                <w:szCs w:val="20"/>
              </w:rPr>
              <w:t>,1</w:t>
            </w:r>
            <w:r w:rsidR="00AA1EF5" w:rsidRPr="004B5733">
              <w:rPr>
                <w:color w:val="000000" w:themeColor="text1"/>
                <w:spacing w:val="-10"/>
                <w:sz w:val="20"/>
                <w:szCs w:val="20"/>
              </w:rPr>
              <w:t>2</w:t>
            </w:r>
          </w:p>
        </w:tc>
        <w:tc>
          <w:tcPr>
            <w:tcW w:w="595" w:type="dxa"/>
            <w:shd w:val="clear" w:color="auto" w:fill="F2F2F2" w:themeFill="background1" w:themeFillShade="F2"/>
            <w:vAlign w:val="center"/>
          </w:tcPr>
          <w:p w14:paraId="405D1325" w14:textId="1C32FDCF" w:rsidR="00FA449C" w:rsidRPr="004B5733" w:rsidRDefault="00FA449C" w:rsidP="00B136E4">
            <w:pPr>
              <w:spacing w:before="0" w:line="240" w:lineRule="auto"/>
              <w:ind w:left="-57" w:right="-57" w:firstLine="0"/>
              <w:jc w:val="center"/>
              <w:rPr>
                <w:i/>
                <w:iCs/>
                <w:color w:val="000000" w:themeColor="text1"/>
                <w:spacing w:val="-10"/>
                <w:sz w:val="20"/>
                <w:szCs w:val="20"/>
              </w:rPr>
            </w:pPr>
            <w:r w:rsidRPr="004B5733">
              <w:rPr>
                <w:i/>
                <w:iCs/>
                <w:color w:val="000000" w:themeColor="text1"/>
                <w:spacing w:val="-10"/>
                <w:sz w:val="20"/>
                <w:szCs w:val="20"/>
              </w:rPr>
              <w:t>0,7</w:t>
            </w:r>
            <w:r w:rsidR="00AA1EF5" w:rsidRPr="004B5733">
              <w:rPr>
                <w:i/>
                <w:iCs/>
                <w:color w:val="000000" w:themeColor="text1"/>
                <w:spacing w:val="-10"/>
                <w:sz w:val="20"/>
                <w:szCs w:val="20"/>
              </w:rPr>
              <w:t>6</w:t>
            </w:r>
          </w:p>
        </w:tc>
      </w:tr>
      <w:tr w:rsidR="004A14AF" w:rsidRPr="004B5733" w14:paraId="707BA625" w14:textId="77777777" w:rsidTr="000633EC">
        <w:trPr>
          <w:jc w:val="center"/>
        </w:trPr>
        <w:tc>
          <w:tcPr>
            <w:tcW w:w="421" w:type="dxa"/>
            <w:shd w:val="clear" w:color="auto" w:fill="auto"/>
            <w:vAlign w:val="center"/>
          </w:tcPr>
          <w:p w14:paraId="17D875A9" w14:textId="7D037B17" w:rsidR="00FA449C" w:rsidRPr="004B5733" w:rsidRDefault="00C666CC" w:rsidP="00B136E4">
            <w:pPr>
              <w:spacing w:before="0" w:line="240" w:lineRule="auto"/>
              <w:ind w:left="-57" w:right="-57" w:firstLine="0"/>
              <w:jc w:val="center"/>
              <w:rPr>
                <w:color w:val="000000" w:themeColor="text1"/>
                <w:spacing w:val="-10"/>
                <w:sz w:val="20"/>
                <w:szCs w:val="20"/>
              </w:rPr>
            </w:pPr>
            <w:r w:rsidRPr="004B5733">
              <w:rPr>
                <w:color w:val="000000" w:themeColor="text1"/>
                <w:spacing w:val="-10"/>
                <w:sz w:val="20"/>
                <w:szCs w:val="20"/>
              </w:rPr>
              <w:t>8</w:t>
            </w:r>
          </w:p>
        </w:tc>
        <w:tc>
          <w:tcPr>
            <w:tcW w:w="6094" w:type="dxa"/>
            <w:shd w:val="clear" w:color="auto" w:fill="auto"/>
            <w:vAlign w:val="center"/>
          </w:tcPr>
          <w:p w14:paraId="66268AB7" w14:textId="465E35FF" w:rsidR="00FA449C" w:rsidRPr="004B5733" w:rsidRDefault="00694D65" w:rsidP="00B136E4">
            <w:pPr>
              <w:spacing w:before="0" w:line="240" w:lineRule="auto"/>
              <w:ind w:left="-57" w:right="-57" w:firstLine="0"/>
              <w:jc w:val="left"/>
              <w:rPr>
                <w:color w:val="000000" w:themeColor="text1"/>
                <w:spacing w:val="-10"/>
                <w:sz w:val="20"/>
                <w:szCs w:val="20"/>
              </w:rPr>
            </w:pPr>
            <w:r w:rsidRPr="004B5733">
              <w:rPr>
                <w:color w:val="000000" w:themeColor="text1"/>
                <w:spacing w:val="-10"/>
                <w:sz w:val="20"/>
                <w:szCs w:val="20"/>
              </w:rPr>
              <w:t>Safe production process with unique know-how</w:t>
            </w:r>
          </w:p>
        </w:tc>
        <w:tc>
          <w:tcPr>
            <w:tcW w:w="567" w:type="dxa"/>
            <w:shd w:val="clear" w:color="auto" w:fill="F2F2F2" w:themeFill="background1" w:themeFillShade="F2"/>
            <w:vAlign w:val="center"/>
          </w:tcPr>
          <w:p w14:paraId="6FA482C4" w14:textId="44944965" w:rsidR="00FA449C" w:rsidRPr="004B5733" w:rsidRDefault="001C4A5F" w:rsidP="00B136E4">
            <w:pPr>
              <w:spacing w:before="0" w:line="240" w:lineRule="auto"/>
              <w:ind w:left="-57" w:right="-57" w:firstLine="0"/>
              <w:jc w:val="center"/>
              <w:rPr>
                <w:color w:val="000000" w:themeColor="text1"/>
                <w:spacing w:val="-10"/>
                <w:sz w:val="20"/>
                <w:szCs w:val="20"/>
              </w:rPr>
            </w:pPr>
            <w:r w:rsidRPr="004B5733">
              <w:rPr>
                <w:color w:val="000000" w:themeColor="text1"/>
                <w:spacing w:val="-10"/>
                <w:sz w:val="20"/>
                <w:szCs w:val="20"/>
              </w:rPr>
              <w:t>2</w:t>
            </w:r>
            <w:r w:rsidR="00FA449C" w:rsidRPr="004B5733">
              <w:rPr>
                <w:color w:val="000000" w:themeColor="text1"/>
                <w:spacing w:val="-10"/>
                <w:sz w:val="20"/>
                <w:szCs w:val="20"/>
              </w:rPr>
              <w:t>,3</w:t>
            </w:r>
            <w:r w:rsidR="00AA1EF5" w:rsidRPr="004B5733">
              <w:rPr>
                <w:color w:val="000000" w:themeColor="text1"/>
                <w:spacing w:val="-10"/>
                <w:sz w:val="20"/>
                <w:szCs w:val="20"/>
              </w:rPr>
              <w:t>1</w:t>
            </w:r>
          </w:p>
        </w:tc>
        <w:tc>
          <w:tcPr>
            <w:tcW w:w="534" w:type="dxa"/>
            <w:shd w:val="clear" w:color="auto" w:fill="F2F2F2" w:themeFill="background1" w:themeFillShade="F2"/>
            <w:vAlign w:val="center"/>
          </w:tcPr>
          <w:p w14:paraId="153995D0" w14:textId="04022F8F" w:rsidR="00FA449C" w:rsidRPr="004B5733" w:rsidRDefault="00FA449C" w:rsidP="00B136E4">
            <w:pPr>
              <w:spacing w:before="0" w:line="240" w:lineRule="auto"/>
              <w:ind w:left="-57" w:right="-57" w:firstLine="0"/>
              <w:jc w:val="center"/>
              <w:rPr>
                <w:i/>
                <w:iCs/>
                <w:color w:val="000000" w:themeColor="text1"/>
                <w:spacing w:val="-10"/>
                <w:sz w:val="20"/>
                <w:szCs w:val="20"/>
              </w:rPr>
            </w:pPr>
            <w:r w:rsidRPr="004B5733">
              <w:rPr>
                <w:i/>
                <w:iCs/>
                <w:color w:val="000000" w:themeColor="text1"/>
                <w:spacing w:val="-10"/>
                <w:sz w:val="20"/>
                <w:szCs w:val="20"/>
              </w:rPr>
              <w:t>0,6</w:t>
            </w:r>
            <w:r w:rsidR="00AA1EF5" w:rsidRPr="004B5733">
              <w:rPr>
                <w:i/>
                <w:iCs/>
                <w:color w:val="000000" w:themeColor="text1"/>
                <w:spacing w:val="-10"/>
                <w:sz w:val="20"/>
                <w:szCs w:val="20"/>
              </w:rPr>
              <w:t>2</w:t>
            </w:r>
          </w:p>
        </w:tc>
        <w:tc>
          <w:tcPr>
            <w:tcW w:w="567" w:type="dxa"/>
            <w:shd w:val="clear" w:color="auto" w:fill="auto"/>
            <w:vAlign w:val="center"/>
          </w:tcPr>
          <w:p w14:paraId="5D3502BC" w14:textId="2FDD9635" w:rsidR="00FA449C" w:rsidRPr="004B5733" w:rsidRDefault="001C4A5F" w:rsidP="00B136E4">
            <w:pPr>
              <w:spacing w:before="0" w:line="240" w:lineRule="auto"/>
              <w:ind w:left="-57" w:right="-57" w:firstLine="0"/>
              <w:jc w:val="center"/>
              <w:rPr>
                <w:color w:val="000000" w:themeColor="text1"/>
                <w:spacing w:val="-10"/>
                <w:sz w:val="20"/>
                <w:szCs w:val="20"/>
              </w:rPr>
            </w:pPr>
            <w:r w:rsidRPr="004B5733">
              <w:rPr>
                <w:color w:val="000000" w:themeColor="text1"/>
                <w:spacing w:val="-10"/>
                <w:sz w:val="20"/>
                <w:szCs w:val="20"/>
              </w:rPr>
              <w:t>2</w:t>
            </w:r>
            <w:r w:rsidR="00FA449C" w:rsidRPr="004B5733">
              <w:rPr>
                <w:color w:val="000000" w:themeColor="text1"/>
                <w:spacing w:val="-10"/>
                <w:sz w:val="20"/>
                <w:szCs w:val="20"/>
              </w:rPr>
              <w:t>,2</w:t>
            </w:r>
            <w:r w:rsidR="00AA1EF5" w:rsidRPr="004B5733">
              <w:rPr>
                <w:color w:val="000000" w:themeColor="text1"/>
                <w:spacing w:val="-10"/>
                <w:sz w:val="20"/>
                <w:szCs w:val="20"/>
              </w:rPr>
              <w:t>1</w:t>
            </w:r>
          </w:p>
        </w:tc>
        <w:tc>
          <w:tcPr>
            <w:tcW w:w="581" w:type="dxa"/>
            <w:shd w:val="clear" w:color="auto" w:fill="auto"/>
            <w:vAlign w:val="center"/>
          </w:tcPr>
          <w:p w14:paraId="55B6CCA6" w14:textId="1CC8FC7A" w:rsidR="00FA449C" w:rsidRPr="004B5733" w:rsidRDefault="00FA449C" w:rsidP="00B136E4">
            <w:pPr>
              <w:spacing w:before="0" w:line="240" w:lineRule="auto"/>
              <w:ind w:left="-57" w:right="-57" w:firstLine="0"/>
              <w:jc w:val="center"/>
              <w:rPr>
                <w:i/>
                <w:iCs/>
                <w:color w:val="000000" w:themeColor="text1"/>
                <w:spacing w:val="-10"/>
                <w:sz w:val="20"/>
                <w:szCs w:val="20"/>
              </w:rPr>
            </w:pPr>
            <w:r w:rsidRPr="004B5733">
              <w:rPr>
                <w:i/>
                <w:iCs/>
                <w:color w:val="000000" w:themeColor="text1"/>
                <w:spacing w:val="-10"/>
                <w:sz w:val="20"/>
                <w:szCs w:val="20"/>
              </w:rPr>
              <w:t>0,7</w:t>
            </w:r>
            <w:r w:rsidR="00AA1EF5" w:rsidRPr="004B5733">
              <w:rPr>
                <w:i/>
                <w:iCs/>
                <w:color w:val="000000" w:themeColor="text1"/>
                <w:spacing w:val="-10"/>
                <w:sz w:val="20"/>
                <w:szCs w:val="20"/>
              </w:rPr>
              <w:t>1</w:t>
            </w:r>
          </w:p>
        </w:tc>
        <w:tc>
          <w:tcPr>
            <w:tcW w:w="567" w:type="dxa"/>
            <w:shd w:val="clear" w:color="auto" w:fill="F2F2F2" w:themeFill="background1" w:themeFillShade="F2"/>
            <w:vAlign w:val="center"/>
          </w:tcPr>
          <w:p w14:paraId="60D5DACA" w14:textId="79866677" w:rsidR="00FA449C" w:rsidRPr="004B5733" w:rsidRDefault="001C4A5F" w:rsidP="00B136E4">
            <w:pPr>
              <w:spacing w:before="0" w:line="240" w:lineRule="auto"/>
              <w:ind w:left="-57" w:right="-57" w:firstLine="0"/>
              <w:jc w:val="center"/>
              <w:rPr>
                <w:color w:val="000000" w:themeColor="text1"/>
                <w:spacing w:val="-10"/>
                <w:sz w:val="20"/>
                <w:szCs w:val="20"/>
              </w:rPr>
            </w:pPr>
            <w:r w:rsidRPr="004B5733">
              <w:rPr>
                <w:color w:val="000000" w:themeColor="text1"/>
                <w:spacing w:val="-10"/>
                <w:sz w:val="20"/>
                <w:szCs w:val="20"/>
              </w:rPr>
              <w:t>2</w:t>
            </w:r>
            <w:r w:rsidR="00FA449C" w:rsidRPr="004B5733">
              <w:rPr>
                <w:color w:val="000000" w:themeColor="text1"/>
                <w:spacing w:val="-10"/>
                <w:sz w:val="20"/>
                <w:szCs w:val="20"/>
              </w:rPr>
              <w:t>,6</w:t>
            </w:r>
            <w:r w:rsidR="00AA1EF5" w:rsidRPr="004B5733">
              <w:rPr>
                <w:color w:val="000000" w:themeColor="text1"/>
                <w:spacing w:val="-10"/>
                <w:sz w:val="20"/>
                <w:szCs w:val="20"/>
              </w:rPr>
              <w:t>2</w:t>
            </w:r>
          </w:p>
        </w:tc>
        <w:tc>
          <w:tcPr>
            <w:tcW w:w="595" w:type="dxa"/>
            <w:shd w:val="clear" w:color="auto" w:fill="F2F2F2" w:themeFill="background1" w:themeFillShade="F2"/>
            <w:vAlign w:val="center"/>
          </w:tcPr>
          <w:p w14:paraId="07375319" w14:textId="6B3FAEB6" w:rsidR="00FA449C" w:rsidRPr="004B5733" w:rsidRDefault="00FA449C" w:rsidP="00B136E4">
            <w:pPr>
              <w:spacing w:before="0" w:line="240" w:lineRule="auto"/>
              <w:ind w:left="-57" w:right="-57" w:firstLine="0"/>
              <w:jc w:val="center"/>
              <w:rPr>
                <w:i/>
                <w:iCs/>
                <w:color w:val="000000" w:themeColor="text1"/>
                <w:spacing w:val="-10"/>
                <w:sz w:val="20"/>
                <w:szCs w:val="20"/>
              </w:rPr>
            </w:pPr>
            <w:r w:rsidRPr="004B5733">
              <w:rPr>
                <w:i/>
                <w:iCs/>
                <w:color w:val="000000" w:themeColor="text1"/>
                <w:spacing w:val="-10"/>
                <w:sz w:val="20"/>
                <w:szCs w:val="20"/>
              </w:rPr>
              <w:t>0,6</w:t>
            </w:r>
            <w:r w:rsidR="00AA1EF5" w:rsidRPr="004B5733">
              <w:rPr>
                <w:i/>
                <w:iCs/>
                <w:color w:val="000000" w:themeColor="text1"/>
                <w:spacing w:val="-10"/>
                <w:sz w:val="20"/>
                <w:szCs w:val="20"/>
              </w:rPr>
              <w:t>5</w:t>
            </w:r>
          </w:p>
        </w:tc>
      </w:tr>
      <w:tr w:rsidR="004A14AF" w:rsidRPr="004B5733" w14:paraId="643AF2E1" w14:textId="77777777" w:rsidTr="000633EC">
        <w:trPr>
          <w:jc w:val="center"/>
        </w:trPr>
        <w:tc>
          <w:tcPr>
            <w:tcW w:w="421" w:type="dxa"/>
            <w:shd w:val="clear" w:color="auto" w:fill="auto"/>
            <w:vAlign w:val="center"/>
          </w:tcPr>
          <w:p w14:paraId="1043DD02" w14:textId="618C25EF" w:rsidR="00FA449C" w:rsidRPr="004B5733" w:rsidRDefault="00C666CC" w:rsidP="00B136E4">
            <w:pPr>
              <w:spacing w:before="0" w:line="240" w:lineRule="auto"/>
              <w:ind w:left="-57" w:right="-57" w:firstLine="0"/>
              <w:jc w:val="center"/>
              <w:rPr>
                <w:color w:val="000000" w:themeColor="text1"/>
                <w:spacing w:val="-10"/>
                <w:sz w:val="20"/>
                <w:szCs w:val="20"/>
              </w:rPr>
            </w:pPr>
            <w:r w:rsidRPr="004B5733">
              <w:rPr>
                <w:color w:val="000000" w:themeColor="text1"/>
                <w:spacing w:val="-10"/>
                <w:sz w:val="20"/>
                <w:szCs w:val="20"/>
              </w:rPr>
              <w:t>9</w:t>
            </w:r>
          </w:p>
        </w:tc>
        <w:tc>
          <w:tcPr>
            <w:tcW w:w="6094" w:type="dxa"/>
            <w:shd w:val="clear" w:color="auto" w:fill="auto"/>
            <w:vAlign w:val="center"/>
          </w:tcPr>
          <w:p w14:paraId="16825DA9" w14:textId="06B50B73" w:rsidR="00FA449C" w:rsidRPr="004B5733" w:rsidRDefault="00694D65" w:rsidP="00B136E4">
            <w:pPr>
              <w:spacing w:before="0" w:line="240" w:lineRule="auto"/>
              <w:ind w:left="-57" w:right="-57" w:firstLine="0"/>
              <w:jc w:val="left"/>
              <w:rPr>
                <w:color w:val="000000" w:themeColor="text1"/>
                <w:spacing w:val="-10"/>
                <w:sz w:val="20"/>
                <w:szCs w:val="20"/>
              </w:rPr>
            </w:pPr>
            <w:r w:rsidRPr="004B5733">
              <w:rPr>
                <w:color w:val="000000" w:themeColor="text1"/>
                <w:spacing w:val="-10"/>
                <w:sz w:val="20"/>
                <w:szCs w:val="20"/>
              </w:rPr>
              <w:t>Product is associated with local traditional cultural values</w:t>
            </w:r>
          </w:p>
        </w:tc>
        <w:tc>
          <w:tcPr>
            <w:tcW w:w="567" w:type="dxa"/>
            <w:shd w:val="clear" w:color="auto" w:fill="F2F2F2" w:themeFill="background1" w:themeFillShade="F2"/>
            <w:vAlign w:val="center"/>
          </w:tcPr>
          <w:p w14:paraId="224FDE42" w14:textId="07D07D30" w:rsidR="00FA449C" w:rsidRPr="004B5733" w:rsidRDefault="001C4A5F" w:rsidP="00B136E4">
            <w:pPr>
              <w:spacing w:before="0" w:line="240" w:lineRule="auto"/>
              <w:ind w:left="-57" w:right="-57" w:firstLine="0"/>
              <w:jc w:val="center"/>
              <w:rPr>
                <w:color w:val="000000" w:themeColor="text1"/>
                <w:spacing w:val="-10"/>
                <w:sz w:val="20"/>
                <w:szCs w:val="20"/>
              </w:rPr>
            </w:pPr>
            <w:r w:rsidRPr="004B5733">
              <w:rPr>
                <w:color w:val="000000" w:themeColor="text1"/>
                <w:spacing w:val="-10"/>
                <w:sz w:val="20"/>
                <w:szCs w:val="20"/>
              </w:rPr>
              <w:t>2</w:t>
            </w:r>
            <w:r w:rsidR="00FA449C" w:rsidRPr="004B5733">
              <w:rPr>
                <w:color w:val="000000" w:themeColor="text1"/>
                <w:spacing w:val="-10"/>
                <w:sz w:val="20"/>
                <w:szCs w:val="20"/>
              </w:rPr>
              <w:t>,4</w:t>
            </w:r>
            <w:r w:rsidR="00AA1EF5" w:rsidRPr="004B5733">
              <w:rPr>
                <w:color w:val="000000" w:themeColor="text1"/>
                <w:spacing w:val="-10"/>
                <w:sz w:val="20"/>
                <w:szCs w:val="20"/>
              </w:rPr>
              <w:t>2</w:t>
            </w:r>
          </w:p>
        </w:tc>
        <w:tc>
          <w:tcPr>
            <w:tcW w:w="534" w:type="dxa"/>
            <w:shd w:val="clear" w:color="auto" w:fill="F2F2F2" w:themeFill="background1" w:themeFillShade="F2"/>
            <w:vAlign w:val="center"/>
          </w:tcPr>
          <w:p w14:paraId="6D0E56DA" w14:textId="62E73A7F" w:rsidR="00FA449C" w:rsidRPr="004B5733" w:rsidRDefault="00FA449C" w:rsidP="00B136E4">
            <w:pPr>
              <w:spacing w:before="0" w:line="240" w:lineRule="auto"/>
              <w:ind w:left="-57" w:right="-57" w:firstLine="0"/>
              <w:jc w:val="center"/>
              <w:rPr>
                <w:i/>
                <w:iCs/>
                <w:color w:val="000000" w:themeColor="text1"/>
                <w:spacing w:val="-10"/>
                <w:sz w:val="20"/>
                <w:szCs w:val="20"/>
              </w:rPr>
            </w:pPr>
            <w:r w:rsidRPr="004B5733">
              <w:rPr>
                <w:i/>
                <w:iCs/>
                <w:color w:val="000000" w:themeColor="text1"/>
                <w:spacing w:val="-10"/>
                <w:sz w:val="20"/>
                <w:szCs w:val="20"/>
              </w:rPr>
              <w:t>0,6</w:t>
            </w:r>
            <w:r w:rsidR="00AA1EF5" w:rsidRPr="004B5733">
              <w:rPr>
                <w:i/>
                <w:iCs/>
                <w:color w:val="000000" w:themeColor="text1"/>
                <w:spacing w:val="-10"/>
                <w:sz w:val="20"/>
                <w:szCs w:val="20"/>
              </w:rPr>
              <w:t>1</w:t>
            </w:r>
          </w:p>
        </w:tc>
        <w:tc>
          <w:tcPr>
            <w:tcW w:w="567" w:type="dxa"/>
            <w:shd w:val="clear" w:color="auto" w:fill="auto"/>
            <w:vAlign w:val="center"/>
          </w:tcPr>
          <w:p w14:paraId="5A26D0F8" w14:textId="62D82F2A" w:rsidR="00FA449C" w:rsidRPr="004B5733" w:rsidRDefault="001C4A5F" w:rsidP="00B136E4">
            <w:pPr>
              <w:spacing w:before="0" w:line="240" w:lineRule="auto"/>
              <w:ind w:left="-57" w:right="-57" w:firstLine="0"/>
              <w:jc w:val="center"/>
              <w:rPr>
                <w:color w:val="000000" w:themeColor="text1"/>
                <w:spacing w:val="-10"/>
                <w:sz w:val="20"/>
                <w:szCs w:val="20"/>
              </w:rPr>
            </w:pPr>
            <w:r w:rsidRPr="004B5733">
              <w:rPr>
                <w:color w:val="000000" w:themeColor="text1"/>
                <w:spacing w:val="-10"/>
                <w:sz w:val="20"/>
                <w:szCs w:val="20"/>
              </w:rPr>
              <w:t>2</w:t>
            </w:r>
            <w:r w:rsidR="00FA449C" w:rsidRPr="004B5733">
              <w:rPr>
                <w:color w:val="000000" w:themeColor="text1"/>
                <w:spacing w:val="-10"/>
                <w:sz w:val="20"/>
                <w:szCs w:val="20"/>
              </w:rPr>
              <w:t>,5</w:t>
            </w:r>
            <w:r w:rsidR="00AA1EF5" w:rsidRPr="004B5733">
              <w:rPr>
                <w:color w:val="000000" w:themeColor="text1"/>
                <w:spacing w:val="-10"/>
                <w:sz w:val="20"/>
                <w:szCs w:val="20"/>
              </w:rPr>
              <w:t>2</w:t>
            </w:r>
          </w:p>
        </w:tc>
        <w:tc>
          <w:tcPr>
            <w:tcW w:w="581" w:type="dxa"/>
            <w:shd w:val="clear" w:color="auto" w:fill="auto"/>
            <w:vAlign w:val="center"/>
          </w:tcPr>
          <w:p w14:paraId="1E2BA9F7" w14:textId="658A9894" w:rsidR="00FA449C" w:rsidRPr="004B5733" w:rsidRDefault="00FA449C" w:rsidP="00B136E4">
            <w:pPr>
              <w:spacing w:before="0" w:line="240" w:lineRule="auto"/>
              <w:ind w:left="-57" w:right="-57" w:firstLine="0"/>
              <w:jc w:val="center"/>
              <w:rPr>
                <w:i/>
                <w:iCs/>
                <w:color w:val="000000" w:themeColor="text1"/>
                <w:spacing w:val="-10"/>
                <w:sz w:val="20"/>
                <w:szCs w:val="20"/>
              </w:rPr>
            </w:pPr>
            <w:r w:rsidRPr="004B5733">
              <w:rPr>
                <w:i/>
                <w:iCs/>
                <w:color w:val="000000" w:themeColor="text1"/>
                <w:spacing w:val="-10"/>
                <w:sz w:val="20"/>
                <w:szCs w:val="20"/>
              </w:rPr>
              <w:t>0,6</w:t>
            </w:r>
            <w:r w:rsidR="00AA1EF5" w:rsidRPr="004B5733">
              <w:rPr>
                <w:i/>
                <w:iCs/>
                <w:color w:val="000000" w:themeColor="text1"/>
                <w:spacing w:val="-10"/>
                <w:sz w:val="20"/>
                <w:szCs w:val="20"/>
              </w:rPr>
              <w:t>5</w:t>
            </w:r>
          </w:p>
        </w:tc>
        <w:tc>
          <w:tcPr>
            <w:tcW w:w="567" w:type="dxa"/>
            <w:shd w:val="clear" w:color="auto" w:fill="F2F2F2" w:themeFill="background1" w:themeFillShade="F2"/>
            <w:vAlign w:val="center"/>
          </w:tcPr>
          <w:p w14:paraId="0C24237A" w14:textId="3415E8E7" w:rsidR="00FA449C" w:rsidRPr="004B5733" w:rsidRDefault="001C4A5F" w:rsidP="00B136E4">
            <w:pPr>
              <w:spacing w:before="0" w:line="240" w:lineRule="auto"/>
              <w:ind w:left="-57" w:right="-57" w:firstLine="0"/>
              <w:jc w:val="center"/>
              <w:rPr>
                <w:color w:val="000000" w:themeColor="text1"/>
                <w:spacing w:val="-10"/>
                <w:sz w:val="20"/>
                <w:szCs w:val="20"/>
              </w:rPr>
            </w:pPr>
            <w:r w:rsidRPr="004B5733">
              <w:rPr>
                <w:color w:val="000000" w:themeColor="text1"/>
                <w:spacing w:val="-10"/>
                <w:sz w:val="20"/>
                <w:szCs w:val="20"/>
              </w:rPr>
              <w:t>2</w:t>
            </w:r>
            <w:r w:rsidR="00FA449C" w:rsidRPr="004B5733">
              <w:rPr>
                <w:color w:val="000000" w:themeColor="text1"/>
                <w:spacing w:val="-10"/>
                <w:sz w:val="20"/>
                <w:szCs w:val="20"/>
              </w:rPr>
              <w:t>,6</w:t>
            </w:r>
            <w:r w:rsidR="00AA1EF5" w:rsidRPr="004B5733">
              <w:rPr>
                <w:color w:val="000000" w:themeColor="text1"/>
                <w:spacing w:val="-10"/>
                <w:sz w:val="20"/>
                <w:szCs w:val="20"/>
              </w:rPr>
              <w:t>2</w:t>
            </w:r>
          </w:p>
        </w:tc>
        <w:tc>
          <w:tcPr>
            <w:tcW w:w="595" w:type="dxa"/>
            <w:shd w:val="clear" w:color="auto" w:fill="F2F2F2" w:themeFill="background1" w:themeFillShade="F2"/>
            <w:vAlign w:val="center"/>
          </w:tcPr>
          <w:p w14:paraId="6171C261" w14:textId="051E6505" w:rsidR="00FA449C" w:rsidRPr="004B5733" w:rsidRDefault="00FA449C" w:rsidP="00B136E4">
            <w:pPr>
              <w:spacing w:before="0" w:line="240" w:lineRule="auto"/>
              <w:ind w:left="-57" w:right="-57" w:firstLine="0"/>
              <w:jc w:val="center"/>
              <w:rPr>
                <w:i/>
                <w:iCs/>
                <w:color w:val="000000" w:themeColor="text1"/>
                <w:spacing w:val="-10"/>
                <w:sz w:val="20"/>
                <w:szCs w:val="20"/>
              </w:rPr>
            </w:pPr>
            <w:r w:rsidRPr="004B5733">
              <w:rPr>
                <w:i/>
                <w:iCs/>
                <w:color w:val="000000" w:themeColor="text1"/>
                <w:spacing w:val="-10"/>
                <w:sz w:val="20"/>
                <w:szCs w:val="20"/>
              </w:rPr>
              <w:t>0,6</w:t>
            </w:r>
            <w:r w:rsidR="00AA1EF5" w:rsidRPr="004B5733">
              <w:rPr>
                <w:i/>
                <w:iCs/>
                <w:color w:val="000000" w:themeColor="text1"/>
                <w:spacing w:val="-10"/>
                <w:sz w:val="20"/>
                <w:szCs w:val="20"/>
              </w:rPr>
              <w:t>2</w:t>
            </w:r>
          </w:p>
        </w:tc>
      </w:tr>
      <w:tr w:rsidR="004A14AF" w:rsidRPr="004B5733" w14:paraId="0BEE8505" w14:textId="77777777" w:rsidTr="000633EC">
        <w:trPr>
          <w:jc w:val="center"/>
        </w:trPr>
        <w:tc>
          <w:tcPr>
            <w:tcW w:w="421" w:type="dxa"/>
            <w:shd w:val="clear" w:color="auto" w:fill="auto"/>
            <w:vAlign w:val="center"/>
          </w:tcPr>
          <w:p w14:paraId="71019751" w14:textId="4EA69E97" w:rsidR="00FA449C" w:rsidRPr="004B5733" w:rsidRDefault="00C666CC" w:rsidP="00B136E4">
            <w:pPr>
              <w:spacing w:before="0" w:line="240" w:lineRule="auto"/>
              <w:ind w:left="-57" w:right="-57" w:firstLine="0"/>
              <w:jc w:val="center"/>
              <w:rPr>
                <w:color w:val="000000" w:themeColor="text1"/>
                <w:spacing w:val="-10"/>
                <w:sz w:val="20"/>
                <w:szCs w:val="20"/>
              </w:rPr>
            </w:pPr>
            <w:r w:rsidRPr="004B5733">
              <w:rPr>
                <w:color w:val="000000" w:themeColor="text1"/>
                <w:spacing w:val="-10"/>
                <w:sz w:val="20"/>
                <w:szCs w:val="20"/>
              </w:rPr>
              <w:t>10</w:t>
            </w:r>
          </w:p>
        </w:tc>
        <w:tc>
          <w:tcPr>
            <w:tcW w:w="6094" w:type="dxa"/>
            <w:shd w:val="clear" w:color="auto" w:fill="auto"/>
            <w:vAlign w:val="center"/>
          </w:tcPr>
          <w:p w14:paraId="6516F26A" w14:textId="1C3CCA69" w:rsidR="00FA449C" w:rsidRPr="004B5733" w:rsidRDefault="00694D65" w:rsidP="00B136E4">
            <w:pPr>
              <w:spacing w:before="0" w:line="240" w:lineRule="auto"/>
              <w:ind w:left="-57" w:right="-57" w:firstLine="0"/>
              <w:jc w:val="left"/>
              <w:rPr>
                <w:color w:val="000000" w:themeColor="text1"/>
                <w:spacing w:val="-10"/>
                <w:sz w:val="20"/>
                <w:szCs w:val="20"/>
              </w:rPr>
            </w:pPr>
            <w:r w:rsidRPr="004B5733">
              <w:rPr>
                <w:color w:val="000000" w:themeColor="text1"/>
                <w:spacing w:val="-10"/>
                <w:sz w:val="20"/>
                <w:szCs w:val="20"/>
              </w:rPr>
              <w:t>Terroir and climate factors contribute to the product’s distinct quality</w:t>
            </w:r>
          </w:p>
        </w:tc>
        <w:tc>
          <w:tcPr>
            <w:tcW w:w="567" w:type="dxa"/>
            <w:shd w:val="clear" w:color="auto" w:fill="F2F2F2" w:themeFill="background1" w:themeFillShade="F2"/>
            <w:vAlign w:val="center"/>
          </w:tcPr>
          <w:p w14:paraId="3C5EAD3E" w14:textId="645F5794" w:rsidR="00FA449C" w:rsidRPr="004B5733" w:rsidRDefault="001C4A5F" w:rsidP="00B136E4">
            <w:pPr>
              <w:spacing w:before="0" w:line="240" w:lineRule="auto"/>
              <w:ind w:left="-57" w:right="-57" w:firstLine="0"/>
              <w:jc w:val="center"/>
              <w:rPr>
                <w:color w:val="000000" w:themeColor="text1"/>
                <w:spacing w:val="-10"/>
                <w:sz w:val="20"/>
                <w:szCs w:val="20"/>
              </w:rPr>
            </w:pPr>
            <w:r w:rsidRPr="004B5733">
              <w:rPr>
                <w:color w:val="000000" w:themeColor="text1"/>
                <w:spacing w:val="-10"/>
                <w:sz w:val="20"/>
                <w:szCs w:val="20"/>
              </w:rPr>
              <w:t>2</w:t>
            </w:r>
            <w:r w:rsidR="00FA449C" w:rsidRPr="004B5733">
              <w:rPr>
                <w:color w:val="000000" w:themeColor="text1"/>
                <w:spacing w:val="-10"/>
                <w:sz w:val="20"/>
                <w:szCs w:val="20"/>
              </w:rPr>
              <w:t>,5</w:t>
            </w:r>
            <w:r w:rsidR="00AA1EF5" w:rsidRPr="004B5733">
              <w:rPr>
                <w:color w:val="000000" w:themeColor="text1"/>
                <w:spacing w:val="-10"/>
                <w:sz w:val="20"/>
                <w:szCs w:val="20"/>
              </w:rPr>
              <w:t>0</w:t>
            </w:r>
          </w:p>
        </w:tc>
        <w:tc>
          <w:tcPr>
            <w:tcW w:w="534" w:type="dxa"/>
            <w:shd w:val="clear" w:color="auto" w:fill="F2F2F2" w:themeFill="background1" w:themeFillShade="F2"/>
            <w:vAlign w:val="center"/>
          </w:tcPr>
          <w:p w14:paraId="1728EA1C" w14:textId="5BBBF7CB" w:rsidR="00FA449C" w:rsidRPr="004B5733" w:rsidRDefault="00FA449C" w:rsidP="00B136E4">
            <w:pPr>
              <w:spacing w:before="0" w:line="240" w:lineRule="auto"/>
              <w:ind w:left="-57" w:right="-57" w:firstLine="0"/>
              <w:jc w:val="center"/>
              <w:rPr>
                <w:i/>
                <w:iCs/>
                <w:color w:val="000000" w:themeColor="text1"/>
                <w:spacing w:val="-10"/>
                <w:sz w:val="20"/>
                <w:szCs w:val="20"/>
              </w:rPr>
            </w:pPr>
            <w:r w:rsidRPr="004B5733">
              <w:rPr>
                <w:i/>
                <w:iCs/>
                <w:color w:val="000000" w:themeColor="text1"/>
                <w:spacing w:val="-10"/>
                <w:sz w:val="20"/>
                <w:szCs w:val="20"/>
              </w:rPr>
              <w:t>0,6</w:t>
            </w:r>
            <w:r w:rsidR="00AA1EF5" w:rsidRPr="004B5733">
              <w:rPr>
                <w:i/>
                <w:iCs/>
                <w:color w:val="000000" w:themeColor="text1"/>
                <w:spacing w:val="-10"/>
                <w:sz w:val="20"/>
                <w:szCs w:val="20"/>
              </w:rPr>
              <w:t>5</w:t>
            </w:r>
          </w:p>
        </w:tc>
        <w:tc>
          <w:tcPr>
            <w:tcW w:w="567" w:type="dxa"/>
            <w:shd w:val="clear" w:color="auto" w:fill="auto"/>
            <w:vAlign w:val="center"/>
          </w:tcPr>
          <w:p w14:paraId="17A9EBB2" w14:textId="1A965C24" w:rsidR="00FA449C" w:rsidRPr="004B5733" w:rsidRDefault="001C4A5F" w:rsidP="00B136E4">
            <w:pPr>
              <w:spacing w:before="0" w:line="240" w:lineRule="auto"/>
              <w:ind w:left="-57" w:right="-57" w:firstLine="0"/>
              <w:jc w:val="center"/>
              <w:rPr>
                <w:color w:val="000000" w:themeColor="text1"/>
                <w:spacing w:val="-10"/>
                <w:sz w:val="20"/>
                <w:szCs w:val="20"/>
              </w:rPr>
            </w:pPr>
            <w:r w:rsidRPr="004B5733">
              <w:rPr>
                <w:color w:val="000000" w:themeColor="text1"/>
                <w:spacing w:val="-10"/>
                <w:sz w:val="20"/>
                <w:szCs w:val="20"/>
              </w:rPr>
              <w:t>2</w:t>
            </w:r>
            <w:r w:rsidR="00FA449C" w:rsidRPr="004B5733">
              <w:rPr>
                <w:color w:val="000000" w:themeColor="text1"/>
                <w:spacing w:val="-10"/>
                <w:sz w:val="20"/>
                <w:szCs w:val="20"/>
              </w:rPr>
              <w:t>,6</w:t>
            </w:r>
            <w:r w:rsidR="00AA1EF5" w:rsidRPr="004B5733">
              <w:rPr>
                <w:color w:val="000000" w:themeColor="text1"/>
                <w:spacing w:val="-10"/>
                <w:sz w:val="20"/>
                <w:szCs w:val="20"/>
              </w:rPr>
              <w:t>1</w:t>
            </w:r>
          </w:p>
        </w:tc>
        <w:tc>
          <w:tcPr>
            <w:tcW w:w="581" w:type="dxa"/>
            <w:shd w:val="clear" w:color="auto" w:fill="auto"/>
            <w:vAlign w:val="center"/>
          </w:tcPr>
          <w:p w14:paraId="6CC3D5FE" w14:textId="110C51D1" w:rsidR="00FA449C" w:rsidRPr="004B5733" w:rsidRDefault="00FA449C" w:rsidP="00B136E4">
            <w:pPr>
              <w:spacing w:before="0" w:line="240" w:lineRule="auto"/>
              <w:ind w:left="-57" w:right="-57" w:firstLine="0"/>
              <w:jc w:val="center"/>
              <w:rPr>
                <w:i/>
                <w:iCs/>
                <w:color w:val="000000" w:themeColor="text1"/>
                <w:spacing w:val="-10"/>
                <w:sz w:val="20"/>
                <w:szCs w:val="20"/>
              </w:rPr>
            </w:pPr>
            <w:r w:rsidRPr="004B5733">
              <w:rPr>
                <w:i/>
                <w:iCs/>
                <w:color w:val="000000" w:themeColor="text1"/>
                <w:spacing w:val="-10"/>
                <w:sz w:val="20"/>
                <w:szCs w:val="20"/>
              </w:rPr>
              <w:t>0,6</w:t>
            </w:r>
            <w:r w:rsidR="00AA1EF5" w:rsidRPr="004B5733">
              <w:rPr>
                <w:i/>
                <w:iCs/>
                <w:color w:val="000000" w:themeColor="text1"/>
                <w:spacing w:val="-10"/>
                <w:sz w:val="20"/>
                <w:szCs w:val="20"/>
              </w:rPr>
              <w:t>2</w:t>
            </w:r>
          </w:p>
        </w:tc>
        <w:tc>
          <w:tcPr>
            <w:tcW w:w="567" w:type="dxa"/>
            <w:shd w:val="clear" w:color="auto" w:fill="F2F2F2" w:themeFill="background1" w:themeFillShade="F2"/>
            <w:vAlign w:val="center"/>
          </w:tcPr>
          <w:p w14:paraId="2FF5524F" w14:textId="4794C18E" w:rsidR="00FA449C" w:rsidRPr="004B5733" w:rsidRDefault="001C4A5F" w:rsidP="00B136E4">
            <w:pPr>
              <w:spacing w:before="0" w:line="240" w:lineRule="auto"/>
              <w:ind w:left="-57" w:right="-57" w:firstLine="0"/>
              <w:jc w:val="center"/>
              <w:rPr>
                <w:color w:val="000000" w:themeColor="text1"/>
                <w:spacing w:val="-10"/>
                <w:sz w:val="20"/>
                <w:szCs w:val="20"/>
              </w:rPr>
            </w:pPr>
            <w:r w:rsidRPr="004B5733">
              <w:rPr>
                <w:color w:val="000000" w:themeColor="text1"/>
                <w:spacing w:val="-10"/>
                <w:sz w:val="20"/>
                <w:szCs w:val="20"/>
              </w:rPr>
              <w:t>2</w:t>
            </w:r>
            <w:r w:rsidR="00FA449C" w:rsidRPr="004B5733">
              <w:rPr>
                <w:color w:val="000000" w:themeColor="text1"/>
                <w:spacing w:val="-10"/>
                <w:sz w:val="20"/>
                <w:szCs w:val="20"/>
              </w:rPr>
              <w:t>,6</w:t>
            </w:r>
            <w:r w:rsidR="00AA1EF5" w:rsidRPr="004B5733">
              <w:rPr>
                <w:color w:val="000000" w:themeColor="text1"/>
                <w:spacing w:val="-10"/>
                <w:sz w:val="20"/>
                <w:szCs w:val="20"/>
              </w:rPr>
              <w:t>2</w:t>
            </w:r>
          </w:p>
        </w:tc>
        <w:tc>
          <w:tcPr>
            <w:tcW w:w="595" w:type="dxa"/>
            <w:shd w:val="clear" w:color="auto" w:fill="F2F2F2" w:themeFill="background1" w:themeFillShade="F2"/>
            <w:vAlign w:val="center"/>
          </w:tcPr>
          <w:p w14:paraId="71635CDD" w14:textId="7A162FAE" w:rsidR="00FA449C" w:rsidRPr="004B5733" w:rsidRDefault="00FA449C" w:rsidP="00B136E4">
            <w:pPr>
              <w:spacing w:before="0" w:line="240" w:lineRule="auto"/>
              <w:ind w:left="-57" w:right="-57" w:firstLine="0"/>
              <w:jc w:val="center"/>
              <w:rPr>
                <w:i/>
                <w:iCs/>
                <w:color w:val="000000" w:themeColor="text1"/>
                <w:spacing w:val="-10"/>
                <w:sz w:val="20"/>
                <w:szCs w:val="20"/>
              </w:rPr>
            </w:pPr>
            <w:r w:rsidRPr="004B5733">
              <w:rPr>
                <w:i/>
                <w:iCs/>
                <w:color w:val="000000" w:themeColor="text1"/>
                <w:spacing w:val="-10"/>
                <w:sz w:val="20"/>
                <w:szCs w:val="20"/>
              </w:rPr>
              <w:t>0,6</w:t>
            </w:r>
            <w:r w:rsidR="00AA1EF5" w:rsidRPr="004B5733">
              <w:rPr>
                <w:i/>
                <w:iCs/>
                <w:color w:val="000000" w:themeColor="text1"/>
                <w:spacing w:val="-10"/>
                <w:sz w:val="20"/>
                <w:szCs w:val="20"/>
              </w:rPr>
              <w:t>1</w:t>
            </w:r>
          </w:p>
        </w:tc>
      </w:tr>
    </w:tbl>
    <w:p w14:paraId="4A6C4641" w14:textId="71091213" w:rsidR="00974C9A" w:rsidRPr="004B5733" w:rsidRDefault="00694D65" w:rsidP="000633EC">
      <w:pPr>
        <w:spacing w:before="0" w:line="240" w:lineRule="auto"/>
        <w:ind w:firstLine="0"/>
        <w:contextualSpacing/>
        <w:rPr>
          <w:color w:val="000000" w:themeColor="text1"/>
          <w:sz w:val="21"/>
          <w:szCs w:val="27"/>
        </w:rPr>
      </w:pPr>
      <w:r w:rsidRPr="004B5733">
        <w:rPr>
          <w:i/>
          <w:iCs/>
          <w:color w:val="000000" w:themeColor="text1"/>
          <w:sz w:val="21"/>
          <w:szCs w:val="27"/>
        </w:rPr>
        <w:t>1 – Disagree, 2 – Neutral, 3 – Agree</w:t>
      </w:r>
      <w:r w:rsidR="00C32A91" w:rsidRPr="004B5733">
        <w:rPr>
          <w:color w:val="000000" w:themeColor="text1"/>
          <w:sz w:val="21"/>
          <w:szCs w:val="27"/>
        </w:rPr>
        <w:tab/>
      </w:r>
      <w:r w:rsidR="00C32A91" w:rsidRPr="004B5733">
        <w:rPr>
          <w:color w:val="000000" w:themeColor="text1"/>
          <w:sz w:val="21"/>
          <w:szCs w:val="27"/>
        </w:rPr>
        <w:tab/>
      </w:r>
      <w:r w:rsidR="00C32A91" w:rsidRPr="004B5733">
        <w:rPr>
          <w:color w:val="000000" w:themeColor="text1"/>
          <w:sz w:val="21"/>
          <w:szCs w:val="27"/>
        </w:rPr>
        <w:tab/>
      </w:r>
      <w:r w:rsidR="000633EC" w:rsidRPr="004B5733">
        <w:rPr>
          <w:color w:val="000000" w:themeColor="text1"/>
          <w:sz w:val="21"/>
          <w:szCs w:val="27"/>
        </w:rPr>
        <w:tab/>
        <w:t xml:space="preserve">           </w:t>
      </w:r>
      <w:r w:rsidR="00C32A91" w:rsidRPr="004B5733">
        <w:rPr>
          <w:color w:val="000000" w:themeColor="text1"/>
          <w:sz w:val="21"/>
          <w:szCs w:val="27"/>
        </w:rPr>
        <w:tab/>
      </w:r>
      <w:r w:rsidR="000633EC" w:rsidRPr="004B5733">
        <w:rPr>
          <w:color w:val="000000" w:themeColor="text1"/>
          <w:sz w:val="21"/>
          <w:szCs w:val="27"/>
        </w:rPr>
        <w:t xml:space="preserve">         </w:t>
      </w:r>
      <w:r w:rsidR="00282490" w:rsidRPr="004B5733">
        <w:rPr>
          <w:i/>
          <w:iCs/>
          <w:color w:val="000000" w:themeColor="text1"/>
          <w:sz w:val="21"/>
          <w:szCs w:val="27"/>
        </w:rPr>
        <w:t>Source: Author’s survey</w:t>
      </w:r>
    </w:p>
    <w:p w14:paraId="59E83D68" w14:textId="098FA95E" w:rsidR="00A95100" w:rsidRPr="00152433" w:rsidRDefault="00694D65" w:rsidP="000633EC">
      <w:pPr>
        <w:spacing w:before="0" w:line="240" w:lineRule="auto"/>
        <w:rPr>
          <w:bCs/>
          <w:color w:val="000000" w:themeColor="text1"/>
          <w:spacing w:val="-4"/>
          <w:sz w:val="27"/>
          <w:szCs w:val="27"/>
        </w:rPr>
      </w:pPr>
      <w:r w:rsidRPr="00152433">
        <w:rPr>
          <w:bCs/>
          <w:color w:val="000000" w:themeColor="text1"/>
          <w:spacing w:val="-4"/>
          <w:sz w:val="27"/>
          <w:szCs w:val="27"/>
        </w:rPr>
        <w:t>Among these criteria, production process factors, traditional cultural values associated with the product, and terroir/climate factors are most strongly associated with high ratings, ranging from 2.31 to 2.62. To develop the brand and enhance the credibility of GI products, these aspects should be prioritized and improved</w:t>
      </w:r>
      <w:r w:rsidR="00C00005" w:rsidRPr="00152433">
        <w:rPr>
          <w:bCs/>
          <w:color w:val="000000" w:themeColor="text1"/>
          <w:spacing w:val="-2"/>
          <w:sz w:val="27"/>
          <w:szCs w:val="27"/>
        </w:rPr>
        <w:t xml:space="preserve">. </w:t>
      </w:r>
    </w:p>
    <w:p w14:paraId="06FE4AF5" w14:textId="0B204A00" w:rsidR="008E39B1" w:rsidRPr="00152433" w:rsidRDefault="00357649" w:rsidP="00A26F01">
      <w:pPr>
        <w:pStyle w:val="Heading2"/>
        <w:spacing w:before="0" w:line="240" w:lineRule="auto"/>
        <w:rPr>
          <w:rFonts w:ascii="Times New Roman Bold" w:hAnsi="Times New Roman Bold" w:cs="Times New Roman (Headings CS)"/>
          <w:color w:val="000000" w:themeColor="text1"/>
          <w:spacing w:val="-6"/>
          <w:sz w:val="27"/>
          <w:szCs w:val="27"/>
        </w:rPr>
      </w:pPr>
      <w:bookmarkStart w:id="172" w:name="_Toc199968404"/>
      <w:bookmarkStart w:id="173" w:name="_Toc200015344"/>
      <w:bookmarkStart w:id="174" w:name="_Toc200016167"/>
      <w:bookmarkStart w:id="175" w:name="_Toc200016517"/>
      <w:r w:rsidRPr="00152433">
        <w:rPr>
          <w:rFonts w:ascii="Times New Roman Bold" w:hAnsi="Times New Roman Bold" w:cs="Times New Roman (Headings CS)"/>
          <w:color w:val="000000" w:themeColor="text1"/>
          <w:spacing w:val="-6"/>
          <w:sz w:val="27"/>
          <w:szCs w:val="27"/>
        </w:rPr>
        <w:t>2</w:t>
      </w:r>
      <w:r w:rsidR="005D78F7" w:rsidRPr="00152433">
        <w:rPr>
          <w:rFonts w:ascii="Times New Roman Bold" w:hAnsi="Times New Roman Bold" w:cs="Times New Roman (Headings CS)"/>
          <w:color w:val="000000" w:themeColor="text1"/>
          <w:spacing w:val="-6"/>
          <w:sz w:val="27"/>
          <w:szCs w:val="27"/>
        </w:rPr>
        <w:t xml:space="preserve">.4.3. </w:t>
      </w:r>
      <w:bookmarkEnd w:id="172"/>
      <w:bookmarkEnd w:id="173"/>
      <w:bookmarkEnd w:id="174"/>
      <w:bookmarkEnd w:id="175"/>
      <w:r w:rsidR="00694D65" w:rsidRPr="00152433">
        <w:rPr>
          <w:rFonts w:ascii="Times New Roman Bold" w:hAnsi="Times New Roman Bold" w:cs="Times New Roman (Headings CS)"/>
          <w:color w:val="000000" w:themeColor="text1"/>
          <w:spacing w:val="-6"/>
          <w:sz w:val="27"/>
          <w:szCs w:val="27"/>
        </w:rPr>
        <w:t>Customer Loyalty toward the Brands of Son La’s GI Products</w:t>
      </w:r>
    </w:p>
    <w:p w14:paraId="289EFDF9" w14:textId="008F6DF2" w:rsidR="0056624D" w:rsidRPr="00152433" w:rsidRDefault="00694D65" w:rsidP="00A26F01">
      <w:pPr>
        <w:spacing w:before="0" w:line="240" w:lineRule="auto"/>
        <w:rPr>
          <w:color w:val="000000" w:themeColor="text1"/>
          <w:spacing w:val="-10"/>
          <w:sz w:val="27"/>
          <w:szCs w:val="27"/>
        </w:rPr>
      </w:pPr>
      <w:r w:rsidRPr="00152433">
        <w:rPr>
          <w:color w:val="000000" w:themeColor="text1"/>
          <w:spacing w:val="-10"/>
          <w:sz w:val="27"/>
          <w:szCs w:val="27"/>
        </w:rPr>
        <w:t>To evaluate customer loyalty toward the brands of Son La’s GI products, the dissertation did not have the means to measure actual repeat purchases. Instead, loyalty was assessed attitudinally, focusing on customers’ willingness to repurchase and to recommend the GI product brands to others. The survey results (Table 2.11) indicate that coffee received higher satisfaction ratings compared to the other two GI products (tea and mango), serving as an intermediary measure to assess brand loyalty</w:t>
      </w:r>
      <w:r w:rsidR="006874C6" w:rsidRPr="00152433">
        <w:rPr>
          <w:color w:val="000000" w:themeColor="text1"/>
          <w:spacing w:val="-10"/>
          <w:sz w:val="27"/>
          <w:szCs w:val="27"/>
        </w:rPr>
        <w:t>.</w:t>
      </w:r>
    </w:p>
    <w:p w14:paraId="7C353172" w14:textId="085B33F2" w:rsidR="008E39B1" w:rsidRPr="00152433" w:rsidRDefault="00694D65" w:rsidP="00A26F01">
      <w:pPr>
        <w:spacing w:before="0" w:line="240" w:lineRule="auto"/>
        <w:ind w:firstLine="0"/>
        <w:contextualSpacing/>
        <w:jc w:val="center"/>
        <w:outlineLvl w:val="0"/>
        <w:rPr>
          <w:rFonts w:ascii="Times New Roman Bold" w:hAnsi="Times New Roman Bold"/>
          <w:b/>
          <w:bCs/>
          <w:color w:val="000000" w:themeColor="text1"/>
          <w:spacing w:val="-18"/>
          <w:sz w:val="27"/>
          <w:szCs w:val="27"/>
        </w:rPr>
      </w:pPr>
      <w:r w:rsidRPr="00152433">
        <w:rPr>
          <w:rFonts w:ascii="Times New Roman Bold" w:hAnsi="Times New Roman Bold"/>
          <w:b/>
          <w:bCs/>
          <w:color w:val="000000" w:themeColor="text1"/>
          <w:spacing w:val="-18"/>
          <w:sz w:val="27"/>
          <w:szCs w:val="27"/>
        </w:rPr>
        <w:t>Table 2.11: Customer Satisfaction and Loyalty toward the Brands of Son La’s GI Products</w:t>
      </w:r>
    </w:p>
    <w:tbl>
      <w:tblPr>
        <w:tblStyle w:val="TableGrid"/>
        <w:tblW w:w="9964" w:type="dxa"/>
        <w:jc w:val="center"/>
        <w:tblLook w:val="04A0" w:firstRow="1" w:lastRow="0" w:firstColumn="1" w:lastColumn="0" w:noHBand="0" w:noVBand="1"/>
      </w:tblPr>
      <w:tblGrid>
        <w:gridCol w:w="404"/>
        <w:gridCol w:w="6431"/>
        <w:gridCol w:w="570"/>
        <w:gridCol w:w="473"/>
        <w:gridCol w:w="570"/>
        <w:gridCol w:w="473"/>
        <w:gridCol w:w="570"/>
        <w:gridCol w:w="473"/>
      </w:tblGrid>
      <w:tr w:rsidR="004A14AF" w:rsidRPr="004B5733" w14:paraId="1DD83DEF" w14:textId="77777777" w:rsidTr="004B5733">
        <w:trPr>
          <w:jc w:val="center"/>
        </w:trPr>
        <w:tc>
          <w:tcPr>
            <w:tcW w:w="0" w:type="auto"/>
            <w:vMerge w:val="restart"/>
            <w:tcBorders>
              <w:right w:val="single" w:sz="4" w:space="0" w:color="auto"/>
            </w:tcBorders>
            <w:vAlign w:val="center"/>
          </w:tcPr>
          <w:p w14:paraId="4D328F08" w14:textId="3F82EECB" w:rsidR="004E47EA" w:rsidRPr="004B5733" w:rsidRDefault="0074725E" w:rsidP="000633EC">
            <w:pPr>
              <w:spacing w:before="0" w:line="240" w:lineRule="auto"/>
              <w:ind w:left="-57" w:right="-57" w:firstLine="0"/>
              <w:jc w:val="center"/>
              <w:rPr>
                <w:b/>
                <w:bCs/>
                <w:color w:val="000000" w:themeColor="text1"/>
                <w:spacing w:val="-12"/>
                <w:sz w:val="19"/>
                <w:szCs w:val="27"/>
              </w:rPr>
            </w:pPr>
            <w:r w:rsidRPr="004B5733">
              <w:rPr>
                <w:b/>
                <w:bCs/>
                <w:color w:val="000000" w:themeColor="text1"/>
                <w:spacing w:val="-12"/>
                <w:sz w:val="19"/>
                <w:szCs w:val="27"/>
              </w:rPr>
              <w:t>No.</w:t>
            </w:r>
          </w:p>
        </w:tc>
        <w:tc>
          <w:tcPr>
            <w:tcW w:w="6432" w:type="dxa"/>
            <w:vMerge w:val="restart"/>
            <w:tcBorders>
              <w:right w:val="single" w:sz="4" w:space="0" w:color="auto"/>
            </w:tcBorders>
            <w:vAlign w:val="center"/>
          </w:tcPr>
          <w:p w14:paraId="3EF2B435" w14:textId="77777777" w:rsidR="004E47EA" w:rsidRPr="004B5733" w:rsidRDefault="004E47EA" w:rsidP="000633EC">
            <w:pPr>
              <w:spacing w:before="0" w:line="240" w:lineRule="auto"/>
              <w:ind w:left="-57" w:right="-57" w:firstLine="0"/>
              <w:jc w:val="left"/>
              <w:rPr>
                <w:b/>
                <w:bCs/>
                <w:color w:val="000000" w:themeColor="text1"/>
                <w:spacing w:val="-12"/>
                <w:sz w:val="19"/>
                <w:szCs w:val="27"/>
              </w:rPr>
            </w:pPr>
          </w:p>
          <w:p w14:paraId="1B916CB8" w14:textId="77BDF24A" w:rsidR="004E47EA" w:rsidRPr="004B5733" w:rsidRDefault="00232880" w:rsidP="000633EC">
            <w:pPr>
              <w:spacing w:before="0" w:line="240" w:lineRule="auto"/>
              <w:ind w:left="-57" w:right="-57" w:firstLine="0"/>
              <w:jc w:val="center"/>
              <w:rPr>
                <w:b/>
                <w:bCs/>
                <w:color w:val="000000" w:themeColor="text1"/>
                <w:spacing w:val="-12"/>
                <w:sz w:val="19"/>
                <w:szCs w:val="27"/>
              </w:rPr>
            </w:pPr>
            <w:r w:rsidRPr="004B5733">
              <w:rPr>
                <w:b/>
                <w:bCs/>
                <w:color w:val="000000" w:themeColor="text1"/>
                <w:spacing w:val="-12"/>
                <w:sz w:val="19"/>
                <w:szCs w:val="27"/>
              </w:rPr>
              <w:t>Content</w:t>
            </w:r>
          </w:p>
        </w:tc>
        <w:tc>
          <w:tcPr>
            <w:tcW w:w="0" w:type="auto"/>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4B187E" w14:textId="348EB795" w:rsidR="00704B78" w:rsidRPr="004B5733" w:rsidRDefault="00232880" w:rsidP="000633EC">
            <w:pPr>
              <w:spacing w:before="0" w:line="240" w:lineRule="auto"/>
              <w:ind w:left="-57" w:right="-57" w:firstLine="0"/>
              <w:jc w:val="center"/>
              <w:rPr>
                <w:b/>
                <w:bCs/>
                <w:color w:val="000000" w:themeColor="text1"/>
                <w:spacing w:val="-12"/>
                <w:sz w:val="19"/>
                <w:szCs w:val="27"/>
              </w:rPr>
            </w:pPr>
            <w:r w:rsidRPr="004B5733">
              <w:rPr>
                <w:b/>
                <w:bCs/>
                <w:color w:val="000000" w:themeColor="text1"/>
                <w:spacing w:val="-12"/>
                <w:sz w:val="19"/>
                <w:szCs w:val="27"/>
              </w:rPr>
              <w:t>Coffee</w:t>
            </w:r>
            <w:r w:rsidR="004E47EA" w:rsidRPr="004B5733">
              <w:rPr>
                <w:b/>
                <w:bCs/>
                <w:color w:val="000000" w:themeColor="text1"/>
                <w:spacing w:val="-12"/>
                <w:sz w:val="19"/>
                <w:szCs w:val="27"/>
              </w:rPr>
              <w:t xml:space="preserve"> </w:t>
            </w:r>
          </w:p>
          <w:p w14:paraId="0BABD713" w14:textId="61595CD4" w:rsidR="004E47EA" w:rsidRPr="004B5733" w:rsidRDefault="004E47EA" w:rsidP="000633EC">
            <w:pPr>
              <w:spacing w:before="0" w:line="240" w:lineRule="auto"/>
              <w:ind w:left="-57" w:right="-57" w:firstLine="0"/>
              <w:jc w:val="center"/>
              <w:rPr>
                <w:b/>
                <w:bCs/>
                <w:color w:val="000000" w:themeColor="text1"/>
                <w:spacing w:val="-12"/>
                <w:sz w:val="19"/>
                <w:szCs w:val="27"/>
              </w:rPr>
            </w:pPr>
            <w:r w:rsidRPr="004B5733">
              <w:rPr>
                <w:i/>
                <w:iCs/>
                <w:color w:val="000000" w:themeColor="text1"/>
                <w:spacing w:val="-12"/>
                <w:sz w:val="19"/>
                <w:szCs w:val="27"/>
              </w:rPr>
              <w:t>(101</w:t>
            </w:r>
            <w:r w:rsidR="006874C6" w:rsidRPr="004B5733">
              <w:rPr>
                <w:i/>
                <w:iCs/>
                <w:color w:val="000000" w:themeColor="text1"/>
                <w:spacing w:val="-12"/>
                <w:sz w:val="19"/>
                <w:szCs w:val="27"/>
              </w:rPr>
              <w:t>*</w:t>
            </w:r>
            <w:r w:rsidRPr="004B5733">
              <w:rPr>
                <w:i/>
                <w:iCs/>
                <w:color w:val="000000" w:themeColor="text1"/>
                <w:spacing w:val="-12"/>
                <w:sz w:val="19"/>
                <w:szCs w:val="27"/>
              </w:rPr>
              <w:t>)</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507FEDCD" w14:textId="7FF0C9A1" w:rsidR="004E47EA" w:rsidRPr="004B5733" w:rsidRDefault="00232880" w:rsidP="000633EC">
            <w:pPr>
              <w:spacing w:before="0" w:line="240" w:lineRule="auto"/>
              <w:ind w:left="-57" w:right="-57" w:firstLine="0"/>
              <w:jc w:val="center"/>
              <w:rPr>
                <w:b/>
                <w:bCs/>
                <w:color w:val="000000" w:themeColor="text1"/>
                <w:spacing w:val="-12"/>
                <w:sz w:val="19"/>
                <w:szCs w:val="27"/>
              </w:rPr>
            </w:pPr>
            <w:r w:rsidRPr="004B5733">
              <w:rPr>
                <w:b/>
                <w:bCs/>
                <w:color w:val="000000" w:themeColor="text1"/>
                <w:spacing w:val="-12"/>
                <w:sz w:val="19"/>
                <w:szCs w:val="27"/>
              </w:rPr>
              <w:t>Mango</w:t>
            </w:r>
            <w:r w:rsidR="004E47EA" w:rsidRPr="004B5733">
              <w:rPr>
                <w:b/>
                <w:bCs/>
                <w:color w:val="000000" w:themeColor="text1"/>
                <w:spacing w:val="-12"/>
                <w:sz w:val="19"/>
                <w:szCs w:val="27"/>
              </w:rPr>
              <w:t xml:space="preserve">           </w:t>
            </w:r>
          </w:p>
          <w:p w14:paraId="2DB776DA" w14:textId="3E33BC92" w:rsidR="004E47EA" w:rsidRPr="004B5733" w:rsidRDefault="004E47EA" w:rsidP="000633EC">
            <w:pPr>
              <w:spacing w:before="0" w:line="240" w:lineRule="auto"/>
              <w:ind w:left="-57" w:right="-57" w:firstLine="0"/>
              <w:jc w:val="center"/>
              <w:rPr>
                <w:b/>
                <w:bCs/>
                <w:color w:val="000000" w:themeColor="text1"/>
                <w:spacing w:val="-12"/>
                <w:sz w:val="19"/>
                <w:szCs w:val="27"/>
              </w:rPr>
            </w:pPr>
            <w:r w:rsidRPr="004B5733">
              <w:rPr>
                <w:i/>
                <w:iCs/>
                <w:color w:val="000000" w:themeColor="text1"/>
                <w:spacing w:val="-12"/>
                <w:sz w:val="19"/>
                <w:szCs w:val="27"/>
              </w:rPr>
              <w:t>(121</w:t>
            </w:r>
            <w:r w:rsidR="006874C6" w:rsidRPr="004B5733">
              <w:rPr>
                <w:i/>
                <w:iCs/>
                <w:color w:val="000000" w:themeColor="text1"/>
                <w:spacing w:val="-12"/>
                <w:sz w:val="19"/>
                <w:szCs w:val="27"/>
              </w:rPr>
              <w:t>*</w:t>
            </w:r>
            <w:r w:rsidRPr="004B5733">
              <w:rPr>
                <w:i/>
                <w:iCs/>
                <w:color w:val="000000" w:themeColor="text1"/>
                <w:spacing w:val="-12"/>
                <w:sz w:val="19"/>
                <w:szCs w:val="27"/>
              </w:rPr>
              <w:t>)</w:t>
            </w:r>
          </w:p>
        </w:tc>
        <w:tc>
          <w:tcPr>
            <w:tcW w:w="0" w:type="auto"/>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B458A9" w14:textId="77777777" w:rsidR="00232880" w:rsidRPr="004B5733" w:rsidRDefault="00232880" w:rsidP="000633EC">
            <w:pPr>
              <w:spacing w:before="0" w:line="240" w:lineRule="auto"/>
              <w:ind w:left="-57" w:right="-57" w:firstLine="0"/>
              <w:jc w:val="center"/>
              <w:rPr>
                <w:i/>
                <w:iCs/>
                <w:color w:val="000000" w:themeColor="text1"/>
                <w:spacing w:val="-12"/>
                <w:sz w:val="19"/>
                <w:szCs w:val="27"/>
              </w:rPr>
            </w:pPr>
            <w:r w:rsidRPr="004B5733">
              <w:rPr>
                <w:b/>
                <w:bCs/>
                <w:color w:val="000000" w:themeColor="text1"/>
                <w:spacing w:val="-12"/>
                <w:sz w:val="19"/>
                <w:szCs w:val="27"/>
              </w:rPr>
              <w:t>Shan tea</w:t>
            </w:r>
            <w:r w:rsidRPr="004B5733">
              <w:rPr>
                <w:i/>
                <w:iCs/>
                <w:color w:val="000000" w:themeColor="text1"/>
                <w:spacing w:val="-12"/>
                <w:sz w:val="19"/>
                <w:szCs w:val="27"/>
              </w:rPr>
              <w:t xml:space="preserve"> </w:t>
            </w:r>
          </w:p>
          <w:p w14:paraId="7257655B" w14:textId="1E90A91C" w:rsidR="004E47EA" w:rsidRPr="004B5733" w:rsidRDefault="004E47EA" w:rsidP="000633EC">
            <w:pPr>
              <w:spacing w:before="0" w:line="240" w:lineRule="auto"/>
              <w:ind w:left="-57" w:right="-57" w:firstLine="0"/>
              <w:jc w:val="center"/>
              <w:rPr>
                <w:b/>
                <w:bCs/>
                <w:color w:val="000000" w:themeColor="text1"/>
                <w:spacing w:val="-12"/>
                <w:sz w:val="19"/>
                <w:szCs w:val="27"/>
              </w:rPr>
            </w:pPr>
            <w:r w:rsidRPr="004B5733">
              <w:rPr>
                <w:i/>
                <w:iCs/>
                <w:color w:val="000000" w:themeColor="text1"/>
                <w:spacing w:val="-12"/>
                <w:sz w:val="19"/>
                <w:szCs w:val="27"/>
              </w:rPr>
              <w:t>(285</w:t>
            </w:r>
            <w:r w:rsidR="006874C6" w:rsidRPr="004B5733">
              <w:rPr>
                <w:i/>
                <w:iCs/>
                <w:color w:val="000000" w:themeColor="text1"/>
                <w:spacing w:val="-12"/>
                <w:sz w:val="19"/>
                <w:szCs w:val="27"/>
              </w:rPr>
              <w:t>*</w:t>
            </w:r>
            <w:r w:rsidRPr="004B5733">
              <w:rPr>
                <w:i/>
                <w:iCs/>
                <w:color w:val="000000" w:themeColor="text1"/>
                <w:spacing w:val="-12"/>
                <w:sz w:val="19"/>
                <w:szCs w:val="27"/>
              </w:rPr>
              <w:t>)</w:t>
            </w:r>
          </w:p>
        </w:tc>
      </w:tr>
      <w:tr w:rsidR="004A14AF" w:rsidRPr="004B5733" w14:paraId="116777BC" w14:textId="77777777" w:rsidTr="004B5733">
        <w:trPr>
          <w:trHeight w:val="253"/>
          <w:jc w:val="center"/>
        </w:trPr>
        <w:tc>
          <w:tcPr>
            <w:tcW w:w="0" w:type="auto"/>
            <w:vMerge/>
            <w:tcBorders>
              <w:right w:val="single" w:sz="4" w:space="0" w:color="auto"/>
            </w:tcBorders>
          </w:tcPr>
          <w:p w14:paraId="1089F88A" w14:textId="77777777" w:rsidR="004E47EA" w:rsidRPr="004B5733" w:rsidRDefault="004E47EA" w:rsidP="000633EC">
            <w:pPr>
              <w:spacing w:before="0" w:line="240" w:lineRule="auto"/>
              <w:ind w:left="-57" w:right="-57" w:firstLine="0"/>
              <w:jc w:val="left"/>
              <w:rPr>
                <w:color w:val="000000" w:themeColor="text1"/>
                <w:spacing w:val="-12"/>
                <w:sz w:val="19"/>
                <w:szCs w:val="27"/>
              </w:rPr>
            </w:pPr>
          </w:p>
        </w:tc>
        <w:tc>
          <w:tcPr>
            <w:tcW w:w="6432" w:type="dxa"/>
            <w:vMerge/>
            <w:tcBorders>
              <w:right w:val="single" w:sz="4" w:space="0" w:color="auto"/>
            </w:tcBorders>
          </w:tcPr>
          <w:p w14:paraId="0BCCC6A1" w14:textId="70588F9A" w:rsidR="004E47EA" w:rsidRPr="004B5733" w:rsidRDefault="004E47EA" w:rsidP="000633EC">
            <w:pPr>
              <w:spacing w:before="0" w:line="240" w:lineRule="auto"/>
              <w:ind w:left="-57" w:right="-57" w:firstLine="0"/>
              <w:jc w:val="left"/>
              <w:rPr>
                <w:color w:val="000000" w:themeColor="text1"/>
                <w:spacing w:val="-12"/>
                <w:sz w:val="19"/>
                <w:szCs w:val="27"/>
              </w:rPr>
            </w:pPr>
          </w:p>
        </w:tc>
        <w:tc>
          <w:tcPr>
            <w:tcW w:w="0" w:type="auto"/>
            <w:tcBorders>
              <w:top w:val="single" w:sz="4" w:space="0" w:color="auto"/>
              <w:left w:val="single" w:sz="4" w:space="0" w:color="auto"/>
              <w:right w:val="single" w:sz="4" w:space="0" w:color="auto"/>
            </w:tcBorders>
            <w:shd w:val="clear" w:color="auto" w:fill="F2F2F2" w:themeFill="background1" w:themeFillShade="F2"/>
            <w:vAlign w:val="center"/>
          </w:tcPr>
          <w:p w14:paraId="49ECC8EF" w14:textId="61422E75" w:rsidR="004E47EA" w:rsidRPr="004B5733" w:rsidRDefault="004E47EA" w:rsidP="000633EC">
            <w:pPr>
              <w:spacing w:before="0" w:line="240" w:lineRule="auto"/>
              <w:ind w:left="-57" w:right="-57" w:firstLine="0"/>
              <w:jc w:val="center"/>
              <w:rPr>
                <w:b/>
                <w:bCs/>
                <w:color w:val="000000" w:themeColor="text1"/>
                <w:spacing w:val="-12"/>
                <w:sz w:val="19"/>
                <w:szCs w:val="27"/>
              </w:rPr>
            </w:pPr>
            <w:r w:rsidRPr="004B5733">
              <w:rPr>
                <w:i/>
                <w:iCs/>
                <w:color w:val="000000" w:themeColor="text1"/>
                <w:spacing w:val="-12"/>
                <w:sz w:val="19"/>
                <w:szCs w:val="27"/>
              </w:rPr>
              <w:t>Mean</w:t>
            </w:r>
          </w:p>
        </w:tc>
        <w:tc>
          <w:tcPr>
            <w:tcW w:w="0" w:type="auto"/>
            <w:tcBorders>
              <w:top w:val="single" w:sz="4" w:space="0" w:color="auto"/>
              <w:left w:val="single" w:sz="4" w:space="0" w:color="auto"/>
              <w:right w:val="single" w:sz="4" w:space="0" w:color="auto"/>
            </w:tcBorders>
            <w:shd w:val="clear" w:color="auto" w:fill="F2F2F2" w:themeFill="background1" w:themeFillShade="F2"/>
            <w:vAlign w:val="center"/>
          </w:tcPr>
          <w:p w14:paraId="1BE54661" w14:textId="42FD25FB" w:rsidR="004E47EA" w:rsidRPr="004B5733" w:rsidRDefault="004E47EA" w:rsidP="000633EC">
            <w:pPr>
              <w:spacing w:before="0" w:line="240" w:lineRule="auto"/>
              <w:ind w:left="-57" w:right="-57" w:firstLine="0"/>
              <w:jc w:val="center"/>
              <w:rPr>
                <w:b/>
                <w:bCs/>
                <w:color w:val="000000" w:themeColor="text1"/>
                <w:spacing w:val="-12"/>
                <w:sz w:val="19"/>
                <w:szCs w:val="27"/>
              </w:rPr>
            </w:pPr>
            <w:r w:rsidRPr="004B5733">
              <w:rPr>
                <w:i/>
                <w:iCs/>
                <w:color w:val="000000" w:themeColor="text1"/>
                <w:spacing w:val="-12"/>
                <w:sz w:val="19"/>
                <w:szCs w:val="27"/>
              </w:rPr>
              <w:sym w:font="Symbol" w:char="F0B6"/>
            </w:r>
          </w:p>
        </w:tc>
        <w:tc>
          <w:tcPr>
            <w:tcW w:w="0" w:type="auto"/>
            <w:tcBorders>
              <w:top w:val="single" w:sz="4" w:space="0" w:color="auto"/>
              <w:left w:val="single" w:sz="4" w:space="0" w:color="auto"/>
              <w:right w:val="single" w:sz="4" w:space="0" w:color="auto"/>
            </w:tcBorders>
            <w:vAlign w:val="center"/>
          </w:tcPr>
          <w:p w14:paraId="45C9AAA4" w14:textId="04A6E21B" w:rsidR="004E47EA" w:rsidRPr="004B5733" w:rsidRDefault="004E47EA" w:rsidP="000633EC">
            <w:pPr>
              <w:spacing w:before="0" w:line="240" w:lineRule="auto"/>
              <w:ind w:left="-57" w:right="-57" w:firstLine="0"/>
              <w:jc w:val="center"/>
              <w:rPr>
                <w:b/>
                <w:bCs/>
                <w:color w:val="000000" w:themeColor="text1"/>
                <w:spacing w:val="-12"/>
                <w:sz w:val="19"/>
                <w:szCs w:val="27"/>
              </w:rPr>
            </w:pPr>
            <w:r w:rsidRPr="004B5733">
              <w:rPr>
                <w:i/>
                <w:iCs/>
                <w:color w:val="000000" w:themeColor="text1"/>
                <w:spacing w:val="-12"/>
                <w:sz w:val="19"/>
                <w:szCs w:val="27"/>
              </w:rPr>
              <w:t>Mean</w:t>
            </w:r>
          </w:p>
        </w:tc>
        <w:tc>
          <w:tcPr>
            <w:tcW w:w="0" w:type="auto"/>
            <w:tcBorders>
              <w:top w:val="single" w:sz="4" w:space="0" w:color="auto"/>
              <w:left w:val="single" w:sz="4" w:space="0" w:color="auto"/>
              <w:right w:val="single" w:sz="4" w:space="0" w:color="auto"/>
            </w:tcBorders>
            <w:vAlign w:val="center"/>
          </w:tcPr>
          <w:p w14:paraId="64A42048" w14:textId="113CEA12" w:rsidR="004E47EA" w:rsidRPr="004B5733" w:rsidRDefault="004E47EA" w:rsidP="000633EC">
            <w:pPr>
              <w:spacing w:before="0" w:line="240" w:lineRule="auto"/>
              <w:ind w:left="-57" w:right="-57" w:firstLine="0"/>
              <w:jc w:val="center"/>
              <w:rPr>
                <w:b/>
                <w:bCs/>
                <w:color w:val="000000" w:themeColor="text1"/>
                <w:spacing w:val="-12"/>
                <w:sz w:val="19"/>
                <w:szCs w:val="27"/>
              </w:rPr>
            </w:pPr>
            <w:r w:rsidRPr="004B5733">
              <w:rPr>
                <w:i/>
                <w:iCs/>
                <w:color w:val="000000" w:themeColor="text1"/>
                <w:spacing w:val="-12"/>
                <w:sz w:val="19"/>
                <w:szCs w:val="27"/>
              </w:rPr>
              <w:sym w:font="Symbol" w:char="F0B6"/>
            </w:r>
          </w:p>
        </w:tc>
        <w:tc>
          <w:tcPr>
            <w:tcW w:w="0" w:type="auto"/>
            <w:tcBorders>
              <w:top w:val="single" w:sz="4" w:space="0" w:color="auto"/>
              <w:left w:val="single" w:sz="4" w:space="0" w:color="auto"/>
              <w:right w:val="single" w:sz="4" w:space="0" w:color="auto"/>
            </w:tcBorders>
            <w:shd w:val="clear" w:color="auto" w:fill="F2F2F2" w:themeFill="background1" w:themeFillShade="F2"/>
            <w:vAlign w:val="center"/>
          </w:tcPr>
          <w:p w14:paraId="077747AC" w14:textId="68EC7A38" w:rsidR="004E47EA" w:rsidRPr="004B5733" w:rsidRDefault="004E47EA" w:rsidP="000633EC">
            <w:pPr>
              <w:spacing w:before="0" w:line="240" w:lineRule="auto"/>
              <w:ind w:left="-57" w:right="-57" w:firstLine="0"/>
              <w:jc w:val="center"/>
              <w:rPr>
                <w:b/>
                <w:bCs/>
                <w:color w:val="000000" w:themeColor="text1"/>
                <w:spacing w:val="-12"/>
                <w:sz w:val="19"/>
                <w:szCs w:val="27"/>
              </w:rPr>
            </w:pPr>
            <w:r w:rsidRPr="004B5733">
              <w:rPr>
                <w:i/>
                <w:iCs/>
                <w:color w:val="000000" w:themeColor="text1"/>
                <w:spacing w:val="-12"/>
                <w:sz w:val="19"/>
                <w:szCs w:val="27"/>
              </w:rPr>
              <w:t>Mean</w:t>
            </w:r>
          </w:p>
        </w:tc>
        <w:tc>
          <w:tcPr>
            <w:tcW w:w="0" w:type="auto"/>
            <w:tcBorders>
              <w:top w:val="single" w:sz="4" w:space="0" w:color="auto"/>
              <w:left w:val="single" w:sz="4" w:space="0" w:color="auto"/>
              <w:right w:val="single" w:sz="4" w:space="0" w:color="auto"/>
            </w:tcBorders>
            <w:shd w:val="clear" w:color="auto" w:fill="F2F2F2" w:themeFill="background1" w:themeFillShade="F2"/>
            <w:vAlign w:val="center"/>
          </w:tcPr>
          <w:p w14:paraId="060538FA" w14:textId="5319B3B3" w:rsidR="004E47EA" w:rsidRPr="004B5733" w:rsidRDefault="004E47EA" w:rsidP="000633EC">
            <w:pPr>
              <w:spacing w:before="0" w:line="240" w:lineRule="auto"/>
              <w:ind w:left="-57" w:right="-57" w:firstLine="0"/>
              <w:jc w:val="center"/>
              <w:rPr>
                <w:b/>
                <w:bCs/>
                <w:color w:val="000000" w:themeColor="text1"/>
                <w:spacing w:val="-12"/>
                <w:sz w:val="19"/>
                <w:szCs w:val="27"/>
              </w:rPr>
            </w:pPr>
            <w:r w:rsidRPr="004B5733">
              <w:rPr>
                <w:i/>
                <w:iCs/>
                <w:color w:val="000000" w:themeColor="text1"/>
                <w:spacing w:val="-12"/>
                <w:sz w:val="19"/>
                <w:szCs w:val="27"/>
              </w:rPr>
              <w:sym w:font="Symbol" w:char="F0B6"/>
            </w:r>
          </w:p>
        </w:tc>
      </w:tr>
      <w:tr w:rsidR="004A14AF" w:rsidRPr="004B5733" w14:paraId="4B5544CD" w14:textId="77777777" w:rsidTr="004B5733">
        <w:trPr>
          <w:trHeight w:val="170"/>
          <w:jc w:val="center"/>
        </w:trPr>
        <w:tc>
          <w:tcPr>
            <w:tcW w:w="0" w:type="auto"/>
            <w:tcBorders>
              <w:right w:val="single" w:sz="4" w:space="0" w:color="auto"/>
            </w:tcBorders>
            <w:vAlign w:val="center"/>
          </w:tcPr>
          <w:p w14:paraId="68F73FD4" w14:textId="60B98CF9" w:rsidR="004E47EA" w:rsidRPr="004B5733" w:rsidRDefault="004E47EA" w:rsidP="000633EC">
            <w:pPr>
              <w:spacing w:before="0" w:line="240" w:lineRule="auto"/>
              <w:ind w:left="-57" w:right="-57" w:firstLine="0"/>
              <w:jc w:val="center"/>
              <w:rPr>
                <w:color w:val="000000" w:themeColor="text1"/>
                <w:spacing w:val="-12"/>
                <w:sz w:val="20"/>
                <w:szCs w:val="20"/>
              </w:rPr>
            </w:pPr>
            <w:r w:rsidRPr="004B5733">
              <w:rPr>
                <w:color w:val="000000" w:themeColor="text1"/>
                <w:spacing w:val="-12"/>
                <w:sz w:val="20"/>
                <w:szCs w:val="20"/>
              </w:rPr>
              <w:t>1</w:t>
            </w:r>
          </w:p>
        </w:tc>
        <w:tc>
          <w:tcPr>
            <w:tcW w:w="6432" w:type="dxa"/>
            <w:tcBorders>
              <w:right w:val="single" w:sz="4" w:space="0" w:color="auto"/>
            </w:tcBorders>
            <w:vAlign w:val="center"/>
          </w:tcPr>
          <w:p w14:paraId="49692184" w14:textId="04689747" w:rsidR="004E47EA" w:rsidRPr="004B5733" w:rsidRDefault="006E7E61" w:rsidP="000633EC">
            <w:pPr>
              <w:spacing w:before="0" w:line="240" w:lineRule="auto"/>
              <w:ind w:left="-57" w:right="-57" w:firstLine="0"/>
              <w:jc w:val="left"/>
              <w:rPr>
                <w:color w:val="000000" w:themeColor="text1"/>
                <w:spacing w:val="-12"/>
                <w:sz w:val="20"/>
                <w:szCs w:val="20"/>
              </w:rPr>
            </w:pPr>
            <w:r w:rsidRPr="004B5733">
              <w:rPr>
                <w:color w:val="000000" w:themeColor="text1"/>
                <w:spacing w:val="-12"/>
                <w:sz w:val="20"/>
                <w:szCs w:val="20"/>
              </w:rPr>
              <w:t>I feel that these GI products meet my needs and consumption habits</w:t>
            </w:r>
          </w:p>
        </w:tc>
        <w:tc>
          <w:tcPr>
            <w:tcW w:w="0" w:type="auto"/>
            <w:tcBorders>
              <w:left w:val="single" w:sz="4" w:space="0" w:color="auto"/>
              <w:right w:val="single" w:sz="4" w:space="0" w:color="auto"/>
            </w:tcBorders>
            <w:shd w:val="clear" w:color="auto" w:fill="F2F2F2" w:themeFill="background1" w:themeFillShade="F2"/>
            <w:vAlign w:val="center"/>
          </w:tcPr>
          <w:p w14:paraId="6137A3F6" w14:textId="0202245E" w:rsidR="004E47EA" w:rsidRPr="004B5733" w:rsidRDefault="004E47EA" w:rsidP="000633EC">
            <w:pPr>
              <w:spacing w:before="0" w:line="240" w:lineRule="auto"/>
              <w:ind w:left="-57" w:right="-57" w:firstLine="0"/>
              <w:jc w:val="center"/>
              <w:rPr>
                <w:color w:val="000000" w:themeColor="text1"/>
                <w:spacing w:val="-12"/>
                <w:sz w:val="20"/>
                <w:szCs w:val="20"/>
              </w:rPr>
            </w:pPr>
            <w:r w:rsidRPr="004B5733">
              <w:rPr>
                <w:color w:val="000000" w:themeColor="text1"/>
                <w:spacing w:val="-12"/>
                <w:sz w:val="20"/>
                <w:szCs w:val="20"/>
              </w:rPr>
              <w:t>2,25</w:t>
            </w:r>
          </w:p>
        </w:tc>
        <w:tc>
          <w:tcPr>
            <w:tcW w:w="0" w:type="auto"/>
            <w:tcBorders>
              <w:left w:val="single" w:sz="4" w:space="0" w:color="auto"/>
              <w:right w:val="single" w:sz="4" w:space="0" w:color="auto"/>
            </w:tcBorders>
            <w:shd w:val="clear" w:color="auto" w:fill="F2F2F2" w:themeFill="background1" w:themeFillShade="F2"/>
            <w:vAlign w:val="center"/>
          </w:tcPr>
          <w:p w14:paraId="2E99FA7F" w14:textId="6A8A01BC" w:rsidR="004E47EA" w:rsidRPr="004B5733" w:rsidRDefault="004E47EA" w:rsidP="000633EC">
            <w:pPr>
              <w:spacing w:before="0" w:line="240" w:lineRule="auto"/>
              <w:ind w:left="-57" w:right="-57" w:firstLine="0"/>
              <w:jc w:val="center"/>
              <w:rPr>
                <w:i/>
                <w:iCs/>
                <w:color w:val="000000" w:themeColor="text1"/>
                <w:spacing w:val="-12"/>
                <w:sz w:val="20"/>
                <w:szCs w:val="20"/>
              </w:rPr>
            </w:pPr>
            <w:r w:rsidRPr="004B5733">
              <w:rPr>
                <w:i/>
                <w:iCs/>
                <w:color w:val="000000" w:themeColor="text1"/>
                <w:spacing w:val="-12"/>
                <w:sz w:val="20"/>
                <w:szCs w:val="20"/>
              </w:rPr>
              <w:t>0,62</w:t>
            </w:r>
          </w:p>
        </w:tc>
        <w:tc>
          <w:tcPr>
            <w:tcW w:w="0" w:type="auto"/>
            <w:tcBorders>
              <w:left w:val="single" w:sz="4" w:space="0" w:color="auto"/>
              <w:right w:val="single" w:sz="4" w:space="0" w:color="auto"/>
            </w:tcBorders>
            <w:vAlign w:val="center"/>
          </w:tcPr>
          <w:p w14:paraId="642BA3B7" w14:textId="44BDAA52" w:rsidR="004E47EA" w:rsidRPr="004B5733" w:rsidRDefault="004E47EA" w:rsidP="000633EC">
            <w:pPr>
              <w:spacing w:before="0" w:line="240" w:lineRule="auto"/>
              <w:ind w:left="-57" w:right="-57" w:firstLine="0"/>
              <w:jc w:val="center"/>
              <w:rPr>
                <w:color w:val="000000" w:themeColor="text1"/>
                <w:spacing w:val="-12"/>
                <w:sz w:val="20"/>
                <w:szCs w:val="20"/>
              </w:rPr>
            </w:pPr>
            <w:r w:rsidRPr="004B5733">
              <w:rPr>
                <w:color w:val="000000" w:themeColor="text1"/>
                <w:spacing w:val="-12"/>
                <w:sz w:val="20"/>
                <w:szCs w:val="20"/>
              </w:rPr>
              <w:t>2,16</w:t>
            </w:r>
          </w:p>
        </w:tc>
        <w:tc>
          <w:tcPr>
            <w:tcW w:w="0" w:type="auto"/>
            <w:tcBorders>
              <w:left w:val="single" w:sz="4" w:space="0" w:color="auto"/>
              <w:right w:val="single" w:sz="4" w:space="0" w:color="auto"/>
            </w:tcBorders>
            <w:vAlign w:val="center"/>
          </w:tcPr>
          <w:p w14:paraId="79348B8D" w14:textId="385BE3F7" w:rsidR="004E47EA" w:rsidRPr="004B5733" w:rsidRDefault="004E47EA" w:rsidP="000633EC">
            <w:pPr>
              <w:spacing w:before="0" w:line="240" w:lineRule="auto"/>
              <w:ind w:left="-57" w:right="-57" w:firstLine="0"/>
              <w:jc w:val="center"/>
              <w:rPr>
                <w:i/>
                <w:iCs/>
                <w:color w:val="000000" w:themeColor="text1"/>
                <w:spacing w:val="-12"/>
                <w:sz w:val="20"/>
                <w:szCs w:val="20"/>
              </w:rPr>
            </w:pPr>
            <w:r w:rsidRPr="004B5733">
              <w:rPr>
                <w:i/>
                <w:iCs/>
                <w:color w:val="000000" w:themeColor="text1"/>
                <w:spacing w:val="-12"/>
                <w:sz w:val="20"/>
                <w:szCs w:val="20"/>
              </w:rPr>
              <w:t>0,65</w:t>
            </w:r>
          </w:p>
        </w:tc>
        <w:tc>
          <w:tcPr>
            <w:tcW w:w="0" w:type="auto"/>
            <w:tcBorders>
              <w:left w:val="single" w:sz="4" w:space="0" w:color="auto"/>
              <w:right w:val="single" w:sz="4" w:space="0" w:color="auto"/>
            </w:tcBorders>
            <w:shd w:val="clear" w:color="auto" w:fill="F2F2F2" w:themeFill="background1" w:themeFillShade="F2"/>
            <w:vAlign w:val="center"/>
          </w:tcPr>
          <w:p w14:paraId="6FDAABE3" w14:textId="39B075AD" w:rsidR="004E47EA" w:rsidRPr="004B5733" w:rsidRDefault="004E47EA" w:rsidP="000633EC">
            <w:pPr>
              <w:spacing w:before="0" w:line="240" w:lineRule="auto"/>
              <w:ind w:left="-57" w:right="-57" w:firstLine="0"/>
              <w:jc w:val="center"/>
              <w:rPr>
                <w:color w:val="000000" w:themeColor="text1"/>
                <w:spacing w:val="-12"/>
                <w:sz w:val="20"/>
                <w:szCs w:val="20"/>
              </w:rPr>
            </w:pPr>
            <w:r w:rsidRPr="004B5733">
              <w:rPr>
                <w:color w:val="000000" w:themeColor="text1"/>
                <w:spacing w:val="-12"/>
                <w:sz w:val="20"/>
                <w:szCs w:val="20"/>
              </w:rPr>
              <w:t>2,34</w:t>
            </w:r>
          </w:p>
        </w:tc>
        <w:tc>
          <w:tcPr>
            <w:tcW w:w="0" w:type="auto"/>
            <w:tcBorders>
              <w:left w:val="single" w:sz="4" w:space="0" w:color="auto"/>
              <w:right w:val="single" w:sz="4" w:space="0" w:color="auto"/>
            </w:tcBorders>
            <w:shd w:val="clear" w:color="auto" w:fill="F2F2F2" w:themeFill="background1" w:themeFillShade="F2"/>
            <w:vAlign w:val="center"/>
          </w:tcPr>
          <w:p w14:paraId="3301137C" w14:textId="627A20DB" w:rsidR="004E47EA" w:rsidRPr="004B5733" w:rsidRDefault="004E47EA" w:rsidP="000633EC">
            <w:pPr>
              <w:spacing w:before="0" w:line="240" w:lineRule="auto"/>
              <w:ind w:left="-57" w:right="-57" w:firstLine="0"/>
              <w:jc w:val="center"/>
              <w:rPr>
                <w:i/>
                <w:iCs/>
                <w:color w:val="000000" w:themeColor="text1"/>
                <w:spacing w:val="-12"/>
                <w:sz w:val="20"/>
                <w:szCs w:val="20"/>
              </w:rPr>
            </w:pPr>
            <w:r w:rsidRPr="004B5733">
              <w:rPr>
                <w:i/>
                <w:iCs/>
                <w:color w:val="000000" w:themeColor="text1"/>
                <w:spacing w:val="-12"/>
                <w:sz w:val="20"/>
                <w:szCs w:val="20"/>
              </w:rPr>
              <w:t>0,65</w:t>
            </w:r>
          </w:p>
        </w:tc>
      </w:tr>
      <w:tr w:rsidR="004A14AF" w:rsidRPr="004B5733" w14:paraId="78A7F67B" w14:textId="77777777" w:rsidTr="004B5733">
        <w:trPr>
          <w:trHeight w:val="198"/>
          <w:jc w:val="center"/>
        </w:trPr>
        <w:tc>
          <w:tcPr>
            <w:tcW w:w="0" w:type="auto"/>
            <w:tcBorders>
              <w:right w:val="single" w:sz="4" w:space="0" w:color="auto"/>
            </w:tcBorders>
            <w:vAlign w:val="center"/>
          </w:tcPr>
          <w:p w14:paraId="0118BFC7" w14:textId="49621881" w:rsidR="004E47EA" w:rsidRPr="004B5733" w:rsidRDefault="004E47EA" w:rsidP="000633EC">
            <w:pPr>
              <w:spacing w:before="0" w:line="240" w:lineRule="auto"/>
              <w:ind w:left="-57" w:right="-57" w:firstLine="0"/>
              <w:jc w:val="center"/>
              <w:rPr>
                <w:color w:val="000000" w:themeColor="text1"/>
                <w:spacing w:val="-12"/>
                <w:sz w:val="20"/>
                <w:szCs w:val="20"/>
              </w:rPr>
            </w:pPr>
            <w:r w:rsidRPr="004B5733">
              <w:rPr>
                <w:color w:val="000000" w:themeColor="text1"/>
                <w:spacing w:val="-12"/>
                <w:sz w:val="20"/>
                <w:szCs w:val="20"/>
              </w:rPr>
              <w:t>2</w:t>
            </w:r>
          </w:p>
        </w:tc>
        <w:tc>
          <w:tcPr>
            <w:tcW w:w="6432" w:type="dxa"/>
            <w:tcBorders>
              <w:right w:val="single" w:sz="4" w:space="0" w:color="auto"/>
            </w:tcBorders>
            <w:vAlign w:val="center"/>
          </w:tcPr>
          <w:p w14:paraId="213D54A0" w14:textId="40532AD8" w:rsidR="004E47EA" w:rsidRPr="004B5733" w:rsidRDefault="006E7E61" w:rsidP="000633EC">
            <w:pPr>
              <w:spacing w:before="0" w:line="240" w:lineRule="auto"/>
              <w:ind w:left="-57" w:right="-57" w:firstLine="0"/>
              <w:jc w:val="left"/>
              <w:rPr>
                <w:color w:val="000000" w:themeColor="text1"/>
                <w:spacing w:val="-12"/>
                <w:sz w:val="20"/>
                <w:szCs w:val="20"/>
              </w:rPr>
            </w:pPr>
            <w:r w:rsidRPr="004B5733">
              <w:rPr>
                <w:color w:val="000000" w:themeColor="text1"/>
                <w:spacing w:val="-12"/>
                <w:sz w:val="20"/>
                <w:szCs w:val="20"/>
              </w:rPr>
              <w:t>I like Son La’s GI products</w:t>
            </w:r>
          </w:p>
        </w:tc>
        <w:tc>
          <w:tcPr>
            <w:tcW w:w="0" w:type="auto"/>
            <w:tcBorders>
              <w:left w:val="single" w:sz="4" w:space="0" w:color="auto"/>
              <w:right w:val="single" w:sz="4" w:space="0" w:color="auto"/>
            </w:tcBorders>
            <w:shd w:val="clear" w:color="auto" w:fill="F2F2F2" w:themeFill="background1" w:themeFillShade="F2"/>
            <w:vAlign w:val="center"/>
          </w:tcPr>
          <w:p w14:paraId="48E44408" w14:textId="2739E0C6" w:rsidR="004E47EA" w:rsidRPr="004B5733" w:rsidRDefault="004E47EA" w:rsidP="000633EC">
            <w:pPr>
              <w:spacing w:before="0" w:line="240" w:lineRule="auto"/>
              <w:ind w:left="-57" w:right="-57" w:firstLine="0"/>
              <w:jc w:val="center"/>
              <w:rPr>
                <w:color w:val="000000" w:themeColor="text1"/>
                <w:spacing w:val="-12"/>
                <w:sz w:val="20"/>
                <w:szCs w:val="20"/>
              </w:rPr>
            </w:pPr>
            <w:r w:rsidRPr="004B5733">
              <w:rPr>
                <w:color w:val="000000" w:themeColor="text1"/>
                <w:spacing w:val="-12"/>
                <w:sz w:val="20"/>
                <w:szCs w:val="20"/>
              </w:rPr>
              <w:t>1,96</w:t>
            </w:r>
          </w:p>
        </w:tc>
        <w:tc>
          <w:tcPr>
            <w:tcW w:w="0" w:type="auto"/>
            <w:tcBorders>
              <w:left w:val="single" w:sz="4" w:space="0" w:color="auto"/>
              <w:right w:val="single" w:sz="4" w:space="0" w:color="auto"/>
            </w:tcBorders>
            <w:shd w:val="clear" w:color="auto" w:fill="F2F2F2" w:themeFill="background1" w:themeFillShade="F2"/>
            <w:vAlign w:val="center"/>
          </w:tcPr>
          <w:p w14:paraId="7812D2CD" w14:textId="4B7179EA" w:rsidR="004E47EA" w:rsidRPr="004B5733" w:rsidRDefault="004E47EA" w:rsidP="000633EC">
            <w:pPr>
              <w:spacing w:before="0" w:line="240" w:lineRule="auto"/>
              <w:ind w:left="-57" w:right="-57" w:firstLine="0"/>
              <w:jc w:val="center"/>
              <w:rPr>
                <w:i/>
                <w:iCs/>
                <w:color w:val="000000" w:themeColor="text1"/>
                <w:spacing w:val="-12"/>
                <w:sz w:val="20"/>
                <w:szCs w:val="20"/>
              </w:rPr>
            </w:pPr>
            <w:r w:rsidRPr="004B5733">
              <w:rPr>
                <w:i/>
                <w:iCs/>
                <w:color w:val="000000" w:themeColor="text1"/>
                <w:spacing w:val="-12"/>
                <w:sz w:val="20"/>
                <w:szCs w:val="20"/>
              </w:rPr>
              <w:t>0,71</w:t>
            </w:r>
          </w:p>
        </w:tc>
        <w:tc>
          <w:tcPr>
            <w:tcW w:w="0" w:type="auto"/>
            <w:tcBorders>
              <w:left w:val="single" w:sz="4" w:space="0" w:color="auto"/>
              <w:right w:val="single" w:sz="4" w:space="0" w:color="auto"/>
            </w:tcBorders>
            <w:vAlign w:val="center"/>
          </w:tcPr>
          <w:p w14:paraId="052DF1E5" w14:textId="3B3BE388" w:rsidR="004E47EA" w:rsidRPr="004B5733" w:rsidRDefault="004E47EA" w:rsidP="000633EC">
            <w:pPr>
              <w:spacing w:before="0" w:line="240" w:lineRule="auto"/>
              <w:ind w:left="-57" w:right="-57" w:firstLine="0"/>
              <w:jc w:val="center"/>
              <w:rPr>
                <w:color w:val="000000" w:themeColor="text1"/>
                <w:spacing w:val="-12"/>
                <w:sz w:val="20"/>
                <w:szCs w:val="20"/>
              </w:rPr>
            </w:pPr>
            <w:r w:rsidRPr="004B5733">
              <w:rPr>
                <w:color w:val="000000" w:themeColor="text1"/>
                <w:spacing w:val="-12"/>
                <w:sz w:val="20"/>
                <w:szCs w:val="20"/>
              </w:rPr>
              <w:t>1,88</w:t>
            </w:r>
          </w:p>
        </w:tc>
        <w:tc>
          <w:tcPr>
            <w:tcW w:w="0" w:type="auto"/>
            <w:tcBorders>
              <w:left w:val="single" w:sz="4" w:space="0" w:color="auto"/>
              <w:right w:val="single" w:sz="4" w:space="0" w:color="auto"/>
            </w:tcBorders>
            <w:vAlign w:val="center"/>
          </w:tcPr>
          <w:p w14:paraId="4EA59590" w14:textId="3845559F" w:rsidR="004E47EA" w:rsidRPr="004B5733" w:rsidRDefault="004E47EA" w:rsidP="000633EC">
            <w:pPr>
              <w:spacing w:before="0" w:line="240" w:lineRule="auto"/>
              <w:ind w:left="-57" w:right="-57" w:firstLine="0"/>
              <w:jc w:val="center"/>
              <w:rPr>
                <w:i/>
                <w:iCs/>
                <w:color w:val="000000" w:themeColor="text1"/>
                <w:spacing w:val="-12"/>
                <w:sz w:val="20"/>
                <w:szCs w:val="20"/>
              </w:rPr>
            </w:pPr>
            <w:r w:rsidRPr="004B5733">
              <w:rPr>
                <w:i/>
                <w:iCs/>
                <w:color w:val="000000" w:themeColor="text1"/>
                <w:spacing w:val="-12"/>
                <w:sz w:val="20"/>
                <w:szCs w:val="20"/>
              </w:rPr>
              <w:t>0,72</w:t>
            </w:r>
          </w:p>
        </w:tc>
        <w:tc>
          <w:tcPr>
            <w:tcW w:w="0" w:type="auto"/>
            <w:tcBorders>
              <w:left w:val="single" w:sz="4" w:space="0" w:color="auto"/>
              <w:right w:val="single" w:sz="4" w:space="0" w:color="auto"/>
            </w:tcBorders>
            <w:shd w:val="clear" w:color="auto" w:fill="F2F2F2" w:themeFill="background1" w:themeFillShade="F2"/>
            <w:vAlign w:val="center"/>
          </w:tcPr>
          <w:p w14:paraId="41679811" w14:textId="419F40A5" w:rsidR="004E47EA" w:rsidRPr="004B5733" w:rsidRDefault="004E47EA" w:rsidP="000633EC">
            <w:pPr>
              <w:spacing w:before="0" w:line="240" w:lineRule="auto"/>
              <w:ind w:left="-57" w:right="-57" w:firstLine="0"/>
              <w:jc w:val="center"/>
              <w:rPr>
                <w:color w:val="000000" w:themeColor="text1"/>
                <w:spacing w:val="-12"/>
                <w:sz w:val="20"/>
                <w:szCs w:val="20"/>
              </w:rPr>
            </w:pPr>
            <w:r w:rsidRPr="004B5733">
              <w:rPr>
                <w:color w:val="000000" w:themeColor="text1"/>
                <w:spacing w:val="-12"/>
                <w:sz w:val="20"/>
                <w:szCs w:val="20"/>
              </w:rPr>
              <w:t>2,12</w:t>
            </w:r>
          </w:p>
        </w:tc>
        <w:tc>
          <w:tcPr>
            <w:tcW w:w="0" w:type="auto"/>
            <w:tcBorders>
              <w:left w:val="single" w:sz="4" w:space="0" w:color="auto"/>
              <w:right w:val="single" w:sz="4" w:space="0" w:color="auto"/>
            </w:tcBorders>
            <w:shd w:val="clear" w:color="auto" w:fill="F2F2F2" w:themeFill="background1" w:themeFillShade="F2"/>
            <w:vAlign w:val="center"/>
          </w:tcPr>
          <w:p w14:paraId="3E41AD73" w14:textId="024B6CAB" w:rsidR="004E47EA" w:rsidRPr="004B5733" w:rsidRDefault="004E47EA" w:rsidP="000633EC">
            <w:pPr>
              <w:spacing w:before="0" w:line="240" w:lineRule="auto"/>
              <w:ind w:left="-57" w:right="-57" w:firstLine="0"/>
              <w:jc w:val="center"/>
              <w:rPr>
                <w:i/>
                <w:iCs/>
                <w:color w:val="000000" w:themeColor="text1"/>
                <w:spacing w:val="-12"/>
                <w:sz w:val="20"/>
                <w:szCs w:val="20"/>
              </w:rPr>
            </w:pPr>
            <w:r w:rsidRPr="004B5733">
              <w:rPr>
                <w:i/>
                <w:iCs/>
                <w:color w:val="000000" w:themeColor="text1"/>
                <w:spacing w:val="-12"/>
                <w:sz w:val="20"/>
                <w:szCs w:val="20"/>
              </w:rPr>
              <w:t>0,62</w:t>
            </w:r>
          </w:p>
        </w:tc>
      </w:tr>
      <w:tr w:rsidR="004A14AF" w:rsidRPr="004B5733" w14:paraId="111A26B9" w14:textId="77777777" w:rsidTr="004B5733">
        <w:trPr>
          <w:trHeight w:val="198"/>
          <w:jc w:val="center"/>
        </w:trPr>
        <w:tc>
          <w:tcPr>
            <w:tcW w:w="0" w:type="auto"/>
            <w:tcBorders>
              <w:right w:val="single" w:sz="4" w:space="0" w:color="auto"/>
            </w:tcBorders>
            <w:vAlign w:val="center"/>
          </w:tcPr>
          <w:p w14:paraId="09CB7CEA" w14:textId="5352E3DB" w:rsidR="004E47EA" w:rsidRPr="004B5733" w:rsidRDefault="004E47EA" w:rsidP="000633EC">
            <w:pPr>
              <w:spacing w:before="0" w:line="240" w:lineRule="auto"/>
              <w:ind w:left="-57" w:right="-57" w:firstLine="0"/>
              <w:jc w:val="center"/>
              <w:rPr>
                <w:color w:val="000000" w:themeColor="text1"/>
                <w:spacing w:val="-12"/>
                <w:sz w:val="20"/>
                <w:szCs w:val="20"/>
              </w:rPr>
            </w:pPr>
            <w:r w:rsidRPr="004B5733">
              <w:rPr>
                <w:color w:val="000000" w:themeColor="text1"/>
                <w:spacing w:val="-12"/>
                <w:sz w:val="20"/>
                <w:szCs w:val="20"/>
              </w:rPr>
              <w:t>3</w:t>
            </w:r>
          </w:p>
        </w:tc>
        <w:tc>
          <w:tcPr>
            <w:tcW w:w="6432" w:type="dxa"/>
            <w:tcBorders>
              <w:right w:val="single" w:sz="4" w:space="0" w:color="auto"/>
            </w:tcBorders>
            <w:vAlign w:val="center"/>
          </w:tcPr>
          <w:p w14:paraId="5EA7C77D" w14:textId="6A1487E3" w:rsidR="004E47EA" w:rsidRPr="004B5733" w:rsidRDefault="006E7E61" w:rsidP="000633EC">
            <w:pPr>
              <w:spacing w:before="0" w:line="240" w:lineRule="auto"/>
              <w:ind w:left="-57" w:right="-57" w:firstLine="0"/>
              <w:jc w:val="left"/>
              <w:rPr>
                <w:color w:val="000000" w:themeColor="text1"/>
                <w:spacing w:val="-12"/>
                <w:sz w:val="20"/>
                <w:szCs w:val="20"/>
              </w:rPr>
            </w:pPr>
            <w:r w:rsidRPr="004B5733">
              <w:rPr>
                <w:color w:val="000000" w:themeColor="text1"/>
                <w:spacing w:val="-12"/>
                <w:sz w:val="20"/>
                <w:szCs w:val="20"/>
              </w:rPr>
              <w:t>These products always provide me with a sense of enjoyment when using them</w:t>
            </w:r>
            <w:r w:rsidR="004E47EA" w:rsidRPr="004B5733">
              <w:rPr>
                <w:color w:val="000000" w:themeColor="text1"/>
                <w:spacing w:val="-12"/>
                <w:sz w:val="20"/>
                <w:szCs w:val="20"/>
              </w:rPr>
              <w:t xml:space="preserve"> </w:t>
            </w:r>
          </w:p>
        </w:tc>
        <w:tc>
          <w:tcPr>
            <w:tcW w:w="0" w:type="auto"/>
            <w:tcBorders>
              <w:left w:val="single" w:sz="4" w:space="0" w:color="auto"/>
              <w:right w:val="single" w:sz="4" w:space="0" w:color="auto"/>
            </w:tcBorders>
            <w:shd w:val="clear" w:color="auto" w:fill="F2F2F2" w:themeFill="background1" w:themeFillShade="F2"/>
            <w:vAlign w:val="center"/>
          </w:tcPr>
          <w:p w14:paraId="659CFB85" w14:textId="7270CF5D" w:rsidR="004E47EA" w:rsidRPr="004B5733" w:rsidRDefault="004E47EA" w:rsidP="000633EC">
            <w:pPr>
              <w:spacing w:before="0" w:line="240" w:lineRule="auto"/>
              <w:ind w:left="-57" w:right="-57" w:firstLine="0"/>
              <w:jc w:val="center"/>
              <w:rPr>
                <w:color w:val="000000" w:themeColor="text1"/>
                <w:spacing w:val="-12"/>
                <w:sz w:val="20"/>
                <w:szCs w:val="20"/>
              </w:rPr>
            </w:pPr>
            <w:r w:rsidRPr="004B5733">
              <w:rPr>
                <w:color w:val="000000" w:themeColor="text1"/>
                <w:spacing w:val="-12"/>
                <w:sz w:val="20"/>
                <w:szCs w:val="20"/>
              </w:rPr>
              <w:t>2,12</w:t>
            </w:r>
          </w:p>
        </w:tc>
        <w:tc>
          <w:tcPr>
            <w:tcW w:w="0" w:type="auto"/>
            <w:tcBorders>
              <w:left w:val="single" w:sz="4" w:space="0" w:color="auto"/>
              <w:right w:val="single" w:sz="4" w:space="0" w:color="auto"/>
            </w:tcBorders>
            <w:shd w:val="clear" w:color="auto" w:fill="F2F2F2" w:themeFill="background1" w:themeFillShade="F2"/>
            <w:vAlign w:val="center"/>
          </w:tcPr>
          <w:p w14:paraId="526A19D9" w14:textId="5B5EE012" w:rsidR="004E47EA" w:rsidRPr="004B5733" w:rsidRDefault="004E47EA" w:rsidP="000633EC">
            <w:pPr>
              <w:spacing w:before="0" w:line="240" w:lineRule="auto"/>
              <w:ind w:left="-57" w:right="-57" w:firstLine="0"/>
              <w:jc w:val="center"/>
              <w:rPr>
                <w:i/>
                <w:iCs/>
                <w:color w:val="000000" w:themeColor="text1"/>
                <w:spacing w:val="-12"/>
                <w:sz w:val="20"/>
                <w:szCs w:val="20"/>
              </w:rPr>
            </w:pPr>
            <w:r w:rsidRPr="004B5733">
              <w:rPr>
                <w:i/>
                <w:iCs/>
                <w:color w:val="000000" w:themeColor="text1"/>
                <w:spacing w:val="-12"/>
                <w:sz w:val="20"/>
                <w:szCs w:val="20"/>
              </w:rPr>
              <w:t>0,65</w:t>
            </w:r>
          </w:p>
        </w:tc>
        <w:tc>
          <w:tcPr>
            <w:tcW w:w="0" w:type="auto"/>
            <w:tcBorders>
              <w:left w:val="single" w:sz="4" w:space="0" w:color="auto"/>
              <w:right w:val="single" w:sz="4" w:space="0" w:color="auto"/>
            </w:tcBorders>
            <w:vAlign w:val="center"/>
          </w:tcPr>
          <w:p w14:paraId="4B6E6F53" w14:textId="0394A6C9" w:rsidR="004E47EA" w:rsidRPr="004B5733" w:rsidRDefault="004E47EA" w:rsidP="000633EC">
            <w:pPr>
              <w:spacing w:before="0" w:line="240" w:lineRule="auto"/>
              <w:ind w:left="-57" w:right="-57" w:firstLine="0"/>
              <w:jc w:val="center"/>
              <w:rPr>
                <w:color w:val="000000" w:themeColor="text1"/>
                <w:spacing w:val="-12"/>
                <w:sz w:val="20"/>
                <w:szCs w:val="20"/>
              </w:rPr>
            </w:pPr>
            <w:r w:rsidRPr="004B5733">
              <w:rPr>
                <w:color w:val="000000" w:themeColor="text1"/>
                <w:spacing w:val="-12"/>
                <w:sz w:val="20"/>
                <w:szCs w:val="20"/>
              </w:rPr>
              <w:t>2,05</w:t>
            </w:r>
          </w:p>
        </w:tc>
        <w:tc>
          <w:tcPr>
            <w:tcW w:w="0" w:type="auto"/>
            <w:tcBorders>
              <w:left w:val="single" w:sz="4" w:space="0" w:color="auto"/>
              <w:right w:val="single" w:sz="4" w:space="0" w:color="auto"/>
            </w:tcBorders>
            <w:vAlign w:val="center"/>
          </w:tcPr>
          <w:p w14:paraId="66B1A6A8" w14:textId="56F274E6" w:rsidR="004E47EA" w:rsidRPr="004B5733" w:rsidRDefault="004E47EA" w:rsidP="000633EC">
            <w:pPr>
              <w:spacing w:before="0" w:line="240" w:lineRule="auto"/>
              <w:ind w:left="-57" w:right="-57" w:firstLine="0"/>
              <w:jc w:val="center"/>
              <w:rPr>
                <w:i/>
                <w:iCs/>
                <w:color w:val="000000" w:themeColor="text1"/>
                <w:spacing w:val="-12"/>
                <w:sz w:val="20"/>
                <w:szCs w:val="20"/>
              </w:rPr>
            </w:pPr>
            <w:r w:rsidRPr="004B5733">
              <w:rPr>
                <w:i/>
                <w:iCs/>
                <w:color w:val="000000" w:themeColor="text1"/>
                <w:spacing w:val="-12"/>
                <w:sz w:val="20"/>
                <w:szCs w:val="20"/>
              </w:rPr>
              <w:t>0,65</w:t>
            </w:r>
          </w:p>
        </w:tc>
        <w:tc>
          <w:tcPr>
            <w:tcW w:w="0" w:type="auto"/>
            <w:tcBorders>
              <w:left w:val="single" w:sz="4" w:space="0" w:color="auto"/>
              <w:right w:val="single" w:sz="4" w:space="0" w:color="auto"/>
            </w:tcBorders>
            <w:shd w:val="clear" w:color="auto" w:fill="F2F2F2" w:themeFill="background1" w:themeFillShade="F2"/>
            <w:vAlign w:val="center"/>
          </w:tcPr>
          <w:p w14:paraId="48535D43" w14:textId="157FC8C5" w:rsidR="004E47EA" w:rsidRPr="004B5733" w:rsidRDefault="004E47EA" w:rsidP="000633EC">
            <w:pPr>
              <w:spacing w:before="0" w:line="240" w:lineRule="auto"/>
              <w:ind w:left="-57" w:right="-57" w:firstLine="0"/>
              <w:jc w:val="center"/>
              <w:rPr>
                <w:color w:val="000000" w:themeColor="text1"/>
                <w:spacing w:val="-12"/>
                <w:sz w:val="20"/>
                <w:szCs w:val="20"/>
              </w:rPr>
            </w:pPr>
            <w:r w:rsidRPr="004B5733">
              <w:rPr>
                <w:color w:val="000000" w:themeColor="text1"/>
                <w:spacing w:val="-12"/>
                <w:sz w:val="20"/>
                <w:szCs w:val="20"/>
              </w:rPr>
              <w:t>2,25</w:t>
            </w:r>
          </w:p>
        </w:tc>
        <w:tc>
          <w:tcPr>
            <w:tcW w:w="0" w:type="auto"/>
            <w:tcBorders>
              <w:left w:val="single" w:sz="4" w:space="0" w:color="auto"/>
              <w:right w:val="single" w:sz="4" w:space="0" w:color="auto"/>
            </w:tcBorders>
            <w:shd w:val="clear" w:color="auto" w:fill="F2F2F2" w:themeFill="background1" w:themeFillShade="F2"/>
            <w:vAlign w:val="center"/>
          </w:tcPr>
          <w:p w14:paraId="412DB233" w14:textId="2294A04F" w:rsidR="004E47EA" w:rsidRPr="004B5733" w:rsidRDefault="004E47EA" w:rsidP="000633EC">
            <w:pPr>
              <w:spacing w:before="0" w:line="240" w:lineRule="auto"/>
              <w:ind w:left="-57" w:right="-57" w:firstLine="0"/>
              <w:jc w:val="center"/>
              <w:rPr>
                <w:i/>
                <w:iCs/>
                <w:color w:val="000000" w:themeColor="text1"/>
                <w:spacing w:val="-12"/>
                <w:sz w:val="20"/>
                <w:szCs w:val="20"/>
              </w:rPr>
            </w:pPr>
            <w:r w:rsidRPr="004B5733">
              <w:rPr>
                <w:i/>
                <w:iCs/>
                <w:color w:val="000000" w:themeColor="text1"/>
                <w:spacing w:val="-12"/>
                <w:sz w:val="20"/>
                <w:szCs w:val="20"/>
              </w:rPr>
              <w:t>0,62</w:t>
            </w:r>
          </w:p>
        </w:tc>
      </w:tr>
      <w:tr w:rsidR="004A14AF" w:rsidRPr="004B5733" w14:paraId="2D7E407E" w14:textId="77777777" w:rsidTr="004B5733">
        <w:trPr>
          <w:trHeight w:val="198"/>
          <w:jc w:val="center"/>
        </w:trPr>
        <w:tc>
          <w:tcPr>
            <w:tcW w:w="0" w:type="auto"/>
            <w:tcBorders>
              <w:right w:val="single" w:sz="4" w:space="0" w:color="auto"/>
            </w:tcBorders>
            <w:vAlign w:val="center"/>
          </w:tcPr>
          <w:p w14:paraId="726A3A1D" w14:textId="2DFC1DFA" w:rsidR="004E47EA" w:rsidRPr="004B5733" w:rsidRDefault="004E47EA" w:rsidP="000633EC">
            <w:pPr>
              <w:spacing w:before="0" w:line="240" w:lineRule="auto"/>
              <w:ind w:left="-57" w:right="-57" w:firstLine="0"/>
              <w:jc w:val="center"/>
              <w:rPr>
                <w:color w:val="000000" w:themeColor="text1"/>
                <w:spacing w:val="-12"/>
                <w:sz w:val="20"/>
                <w:szCs w:val="20"/>
              </w:rPr>
            </w:pPr>
            <w:r w:rsidRPr="004B5733">
              <w:rPr>
                <w:color w:val="000000" w:themeColor="text1"/>
                <w:spacing w:val="-12"/>
                <w:sz w:val="20"/>
                <w:szCs w:val="20"/>
              </w:rPr>
              <w:t>4</w:t>
            </w:r>
          </w:p>
        </w:tc>
        <w:tc>
          <w:tcPr>
            <w:tcW w:w="6432" w:type="dxa"/>
            <w:tcBorders>
              <w:right w:val="single" w:sz="4" w:space="0" w:color="auto"/>
            </w:tcBorders>
            <w:vAlign w:val="center"/>
          </w:tcPr>
          <w:p w14:paraId="334C32AB" w14:textId="61D44B47" w:rsidR="004E47EA" w:rsidRPr="004B5733" w:rsidRDefault="006E7E61" w:rsidP="000633EC">
            <w:pPr>
              <w:spacing w:before="0" w:line="240" w:lineRule="auto"/>
              <w:ind w:left="-57" w:right="-57" w:firstLine="0"/>
              <w:jc w:val="left"/>
              <w:rPr>
                <w:color w:val="000000" w:themeColor="text1"/>
                <w:spacing w:val="-12"/>
                <w:sz w:val="20"/>
                <w:szCs w:val="20"/>
              </w:rPr>
            </w:pPr>
            <w:r w:rsidRPr="004B5733">
              <w:rPr>
                <w:color w:val="000000" w:themeColor="text1"/>
                <w:spacing w:val="-12"/>
                <w:sz w:val="20"/>
                <w:szCs w:val="20"/>
              </w:rPr>
              <w:t>Son La’s GI products increase my confidence when selecting this type of product</w:t>
            </w:r>
          </w:p>
        </w:tc>
        <w:tc>
          <w:tcPr>
            <w:tcW w:w="0" w:type="auto"/>
            <w:tcBorders>
              <w:left w:val="single" w:sz="4" w:space="0" w:color="auto"/>
              <w:right w:val="single" w:sz="4" w:space="0" w:color="auto"/>
            </w:tcBorders>
            <w:shd w:val="clear" w:color="auto" w:fill="F2F2F2" w:themeFill="background1" w:themeFillShade="F2"/>
            <w:vAlign w:val="center"/>
          </w:tcPr>
          <w:p w14:paraId="0D408B16" w14:textId="6CD025E8" w:rsidR="004E47EA" w:rsidRPr="004B5733" w:rsidRDefault="004E47EA" w:rsidP="000633EC">
            <w:pPr>
              <w:spacing w:before="0" w:line="240" w:lineRule="auto"/>
              <w:ind w:left="-57" w:right="-57" w:firstLine="0"/>
              <w:jc w:val="center"/>
              <w:rPr>
                <w:color w:val="000000" w:themeColor="text1"/>
                <w:spacing w:val="-12"/>
                <w:sz w:val="20"/>
                <w:szCs w:val="20"/>
              </w:rPr>
            </w:pPr>
            <w:r w:rsidRPr="004B5733">
              <w:rPr>
                <w:color w:val="000000" w:themeColor="text1"/>
                <w:spacing w:val="-12"/>
                <w:sz w:val="20"/>
                <w:szCs w:val="20"/>
              </w:rPr>
              <w:t>2,35</w:t>
            </w:r>
          </w:p>
        </w:tc>
        <w:tc>
          <w:tcPr>
            <w:tcW w:w="0" w:type="auto"/>
            <w:tcBorders>
              <w:left w:val="single" w:sz="4" w:space="0" w:color="auto"/>
              <w:right w:val="single" w:sz="4" w:space="0" w:color="auto"/>
            </w:tcBorders>
            <w:shd w:val="clear" w:color="auto" w:fill="F2F2F2" w:themeFill="background1" w:themeFillShade="F2"/>
            <w:vAlign w:val="center"/>
          </w:tcPr>
          <w:p w14:paraId="002490FB" w14:textId="61C6F91D" w:rsidR="004E47EA" w:rsidRPr="004B5733" w:rsidRDefault="004E47EA" w:rsidP="000633EC">
            <w:pPr>
              <w:spacing w:before="0" w:line="240" w:lineRule="auto"/>
              <w:ind w:left="-57" w:right="-57" w:firstLine="0"/>
              <w:jc w:val="center"/>
              <w:rPr>
                <w:i/>
                <w:iCs/>
                <w:color w:val="000000" w:themeColor="text1"/>
                <w:spacing w:val="-12"/>
                <w:sz w:val="20"/>
                <w:szCs w:val="20"/>
              </w:rPr>
            </w:pPr>
            <w:r w:rsidRPr="004B5733">
              <w:rPr>
                <w:i/>
                <w:iCs/>
                <w:color w:val="000000" w:themeColor="text1"/>
                <w:spacing w:val="-12"/>
                <w:sz w:val="20"/>
                <w:szCs w:val="20"/>
              </w:rPr>
              <w:t>0,62</w:t>
            </w:r>
          </w:p>
        </w:tc>
        <w:tc>
          <w:tcPr>
            <w:tcW w:w="0" w:type="auto"/>
            <w:tcBorders>
              <w:left w:val="single" w:sz="4" w:space="0" w:color="auto"/>
              <w:right w:val="single" w:sz="4" w:space="0" w:color="auto"/>
            </w:tcBorders>
            <w:vAlign w:val="center"/>
          </w:tcPr>
          <w:p w14:paraId="15DA9353" w14:textId="78CF2058" w:rsidR="004E47EA" w:rsidRPr="004B5733" w:rsidRDefault="004E47EA" w:rsidP="000633EC">
            <w:pPr>
              <w:spacing w:before="0" w:line="240" w:lineRule="auto"/>
              <w:ind w:left="-57" w:right="-57" w:firstLine="0"/>
              <w:jc w:val="center"/>
              <w:rPr>
                <w:color w:val="000000" w:themeColor="text1"/>
                <w:spacing w:val="-12"/>
                <w:sz w:val="20"/>
                <w:szCs w:val="20"/>
              </w:rPr>
            </w:pPr>
            <w:r w:rsidRPr="004B5733">
              <w:rPr>
                <w:color w:val="000000" w:themeColor="text1"/>
                <w:spacing w:val="-12"/>
                <w:sz w:val="20"/>
                <w:szCs w:val="20"/>
              </w:rPr>
              <w:t>2,05</w:t>
            </w:r>
          </w:p>
        </w:tc>
        <w:tc>
          <w:tcPr>
            <w:tcW w:w="0" w:type="auto"/>
            <w:tcBorders>
              <w:left w:val="single" w:sz="4" w:space="0" w:color="auto"/>
              <w:right w:val="single" w:sz="4" w:space="0" w:color="auto"/>
            </w:tcBorders>
            <w:vAlign w:val="center"/>
          </w:tcPr>
          <w:p w14:paraId="7D529C16" w14:textId="2E7B87FA" w:rsidR="004E47EA" w:rsidRPr="004B5733" w:rsidRDefault="004E47EA" w:rsidP="000633EC">
            <w:pPr>
              <w:spacing w:before="0" w:line="240" w:lineRule="auto"/>
              <w:ind w:left="-57" w:right="-57" w:firstLine="0"/>
              <w:jc w:val="center"/>
              <w:rPr>
                <w:i/>
                <w:iCs/>
                <w:color w:val="000000" w:themeColor="text1"/>
                <w:spacing w:val="-12"/>
                <w:sz w:val="20"/>
                <w:szCs w:val="20"/>
              </w:rPr>
            </w:pPr>
            <w:r w:rsidRPr="004B5733">
              <w:rPr>
                <w:i/>
                <w:iCs/>
                <w:color w:val="000000" w:themeColor="text1"/>
                <w:spacing w:val="-12"/>
                <w:sz w:val="20"/>
                <w:szCs w:val="20"/>
              </w:rPr>
              <w:t>0,62</w:t>
            </w:r>
          </w:p>
        </w:tc>
        <w:tc>
          <w:tcPr>
            <w:tcW w:w="0" w:type="auto"/>
            <w:tcBorders>
              <w:left w:val="single" w:sz="4" w:space="0" w:color="auto"/>
              <w:right w:val="single" w:sz="4" w:space="0" w:color="auto"/>
            </w:tcBorders>
            <w:shd w:val="clear" w:color="auto" w:fill="F2F2F2" w:themeFill="background1" w:themeFillShade="F2"/>
            <w:vAlign w:val="center"/>
          </w:tcPr>
          <w:p w14:paraId="653AE465" w14:textId="6245E456" w:rsidR="004E47EA" w:rsidRPr="004B5733" w:rsidRDefault="004E47EA" w:rsidP="000633EC">
            <w:pPr>
              <w:spacing w:before="0" w:line="240" w:lineRule="auto"/>
              <w:ind w:left="-57" w:right="-57" w:firstLine="0"/>
              <w:jc w:val="center"/>
              <w:rPr>
                <w:color w:val="000000" w:themeColor="text1"/>
                <w:spacing w:val="-12"/>
                <w:sz w:val="20"/>
                <w:szCs w:val="20"/>
              </w:rPr>
            </w:pPr>
            <w:r w:rsidRPr="004B5733">
              <w:rPr>
                <w:color w:val="000000" w:themeColor="text1"/>
                <w:spacing w:val="-12"/>
                <w:sz w:val="20"/>
                <w:szCs w:val="20"/>
              </w:rPr>
              <w:t>2,32</w:t>
            </w:r>
          </w:p>
        </w:tc>
        <w:tc>
          <w:tcPr>
            <w:tcW w:w="0" w:type="auto"/>
            <w:tcBorders>
              <w:left w:val="single" w:sz="4" w:space="0" w:color="auto"/>
              <w:right w:val="single" w:sz="4" w:space="0" w:color="auto"/>
            </w:tcBorders>
            <w:shd w:val="clear" w:color="auto" w:fill="F2F2F2" w:themeFill="background1" w:themeFillShade="F2"/>
            <w:vAlign w:val="center"/>
          </w:tcPr>
          <w:p w14:paraId="1F58D208" w14:textId="3AD6B56B" w:rsidR="004E47EA" w:rsidRPr="004B5733" w:rsidRDefault="004E47EA" w:rsidP="000633EC">
            <w:pPr>
              <w:spacing w:before="0" w:line="240" w:lineRule="auto"/>
              <w:ind w:left="-57" w:right="-57" w:firstLine="0"/>
              <w:jc w:val="center"/>
              <w:rPr>
                <w:i/>
                <w:iCs/>
                <w:color w:val="000000" w:themeColor="text1"/>
                <w:spacing w:val="-12"/>
                <w:sz w:val="20"/>
                <w:szCs w:val="20"/>
              </w:rPr>
            </w:pPr>
            <w:r w:rsidRPr="004B5733">
              <w:rPr>
                <w:i/>
                <w:iCs/>
                <w:color w:val="000000" w:themeColor="text1"/>
                <w:spacing w:val="-12"/>
                <w:sz w:val="20"/>
                <w:szCs w:val="20"/>
              </w:rPr>
              <w:t>0,65</w:t>
            </w:r>
          </w:p>
        </w:tc>
      </w:tr>
      <w:tr w:rsidR="004A14AF" w:rsidRPr="004B5733" w14:paraId="2950E098" w14:textId="77777777" w:rsidTr="004B5733">
        <w:trPr>
          <w:trHeight w:val="198"/>
          <w:jc w:val="center"/>
        </w:trPr>
        <w:tc>
          <w:tcPr>
            <w:tcW w:w="0" w:type="auto"/>
            <w:tcBorders>
              <w:right w:val="single" w:sz="4" w:space="0" w:color="auto"/>
            </w:tcBorders>
            <w:vAlign w:val="center"/>
          </w:tcPr>
          <w:p w14:paraId="4E109BF1" w14:textId="3C16DC5B" w:rsidR="004E47EA" w:rsidRPr="004B5733" w:rsidRDefault="004E47EA" w:rsidP="000633EC">
            <w:pPr>
              <w:spacing w:before="0" w:line="240" w:lineRule="auto"/>
              <w:ind w:left="-57" w:right="-57" w:firstLine="0"/>
              <w:jc w:val="center"/>
              <w:rPr>
                <w:color w:val="000000" w:themeColor="text1"/>
                <w:spacing w:val="-12"/>
                <w:sz w:val="20"/>
                <w:szCs w:val="20"/>
              </w:rPr>
            </w:pPr>
            <w:r w:rsidRPr="004B5733">
              <w:rPr>
                <w:color w:val="000000" w:themeColor="text1"/>
                <w:spacing w:val="-12"/>
                <w:sz w:val="20"/>
                <w:szCs w:val="20"/>
              </w:rPr>
              <w:t>5</w:t>
            </w:r>
          </w:p>
        </w:tc>
        <w:tc>
          <w:tcPr>
            <w:tcW w:w="6432" w:type="dxa"/>
            <w:tcBorders>
              <w:right w:val="single" w:sz="4" w:space="0" w:color="auto"/>
            </w:tcBorders>
            <w:vAlign w:val="center"/>
          </w:tcPr>
          <w:p w14:paraId="5F7CF577" w14:textId="7A19E2D4" w:rsidR="004E47EA" w:rsidRPr="004B5733" w:rsidRDefault="006E7E61" w:rsidP="000633EC">
            <w:pPr>
              <w:spacing w:before="0" w:line="240" w:lineRule="auto"/>
              <w:ind w:left="-57" w:right="-57" w:firstLine="0"/>
              <w:jc w:val="left"/>
              <w:rPr>
                <w:color w:val="000000" w:themeColor="text1"/>
                <w:spacing w:val="-12"/>
                <w:sz w:val="20"/>
                <w:szCs w:val="20"/>
              </w:rPr>
            </w:pPr>
            <w:r w:rsidRPr="004B5733">
              <w:rPr>
                <w:color w:val="000000" w:themeColor="text1"/>
                <w:spacing w:val="-12"/>
                <w:sz w:val="20"/>
                <w:szCs w:val="20"/>
              </w:rPr>
              <w:t>I will not purchase other products if Son La’s GI products are available at the point of sale</w:t>
            </w:r>
          </w:p>
        </w:tc>
        <w:tc>
          <w:tcPr>
            <w:tcW w:w="0" w:type="auto"/>
            <w:tcBorders>
              <w:left w:val="single" w:sz="4" w:space="0" w:color="auto"/>
              <w:right w:val="single" w:sz="4" w:space="0" w:color="auto"/>
            </w:tcBorders>
            <w:shd w:val="clear" w:color="auto" w:fill="F2F2F2" w:themeFill="background1" w:themeFillShade="F2"/>
            <w:vAlign w:val="center"/>
          </w:tcPr>
          <w:p w14:paraId="57E1D250" w14:textId="084B308B" w:rsidR="004E47EA" w:rsidRPr="004B5733" w:rsidRDefault="004E47EA" w:rsidP="000633EC">
            <w:pPr>
              <w:spacing w:before="0" w:line="240" w:lineRule="auto"/>
              <w:ind w:left="-57" w:right="-57" w:firstLine="0"/>
              <w:jc w:val="center"/>
              <w:rPr>
                <w:color w:val="000000" w:themeColor="text1"/>
                <w:spacing w:val="-12"/>
                <w:sz w:val="20"/>
                <w:szCs w:val="20"/>
              </w:rPr>
            </w:pPr>
            <w:r w:rsidRPr="004B5733">
              <w:rPr>
                <w:color w:val="000000" w:themeColor="text1"/>
                <w:spacing w:val="-12"/>
                <w:sz w:val="20"/>
                <w:szCs w:val="20"/>
              </w:rPr>
              <w:t>2,24</w:t>
            </w:r>
          </w:p>
        </w:tc>
        <w:tc>
          <w:tcPr>
            <w:tcW w:w="0" w:type="auto"/>
            <w:tcBorders>
              <w:left w:val="single" w:sz="4" w:space="0" w:color="auto"/>
              <w:right w:val="single" w:sz="4" w:space="0" w:color="auto"/>
            </w:tcBorders>
            <w:shd w:val="clear" w:color="auto" w:fill="F2F2F2" w:themeFill="background1" w:themeFillShade="F2"/>
            <w:vAlign w:val="center"/>
          </w:tcPr>
          <w:p w14:paraId="0D4E191D" w14:textId="294FC0ED" w:rsidR="004E47EA" w:rsidRPr="004B5733" w:rsidRDefault="004E47EA" w:rsidP="000633EC">
            <w:pPr>
              <w:spacing w:before="0" w:line="240" w:lineRule="auto"/>
              <w:ind w:left="-57" w:right="-57" w:firstLine="0"/>
              <w:jc w:val="center"/>
              <w:rPr>
                <w:i/>
                <w:iCs/>
                <w:color w:val="000000" w:themeColor="text1"/>
                <w:spacing w:val="-12"/>
                <w:sz w:val="20"/>
                <w:szCs w:val="20"/>
              </w:rPr>
            </w:pPr>
            <w:r w:rsidRPr="004B5733">
              <w:rPr>
                <w:i/>
                <w:iCs/>
                <w:color w:val="000000" w:themeColor="text1"/>
                <w:spacing w:val="-12"/>
                <w:sz w:val="20"/>
                <w:szCs w:val="20"/>
              </w:rPr>
              <w:t>0,62</w:t>
            </w:r>
          </w:p>
        </w:tc>
        <w:tc>
          <w:tcPr>
            <w:tcW w:w="0" w:type="auto"/>
            <w:tcBorders>
              <w:left w:val="single" w:sz="4" w:space="0" w:color="auto"/>
              <w:right w:val="single" w:sz="4" w:space="0" w:color="auto"/>
            </w:tcBorders>
            <w:vAlign w:val="center"/>
          </w:tcPr>
          <w:p w14:paraId="08261D0B" w14:textId="3D18BA11" w:rsidR="004E47EA" w:rsidRPr="004B5733" w:rsidRDefault="004E47EA" w:rsidP="000633EC">
            <w:pPr>
              <w:spacing w:before="0" w:line="240" w:lineRule="auto"/>
              <w:ind w:left="-57" w:right="-57" w:firstLine="0"/>
              <w:jc w:val="center"/>
              <w:rPr>
                <w:color w:val="000000" w:themeColor="text1"/>
                <w:spacing w:val="-12"/>
                <w:sz w:val="20"/>
                <w:szCs w:val="20"/>
              </w:rPr>
            </w:pPr>
            <w:r w:rsidRPr="004B5733">
              <w:rPr>
                <w:color w:val="000000" w:themeColor="text1"/>
                <w:spacing w:val="-12"/>
                <w:sz w:val="20"/>
                <w:szCs w:val="20"/>
              </w:rPr>
              <w:t>1,88</w:t>
            </w:r>
          </w:p>
        </w:tc>
        <w:tc>
          <w:tcPr>
            <w:tcW w:w="0" w:type="auto"/>
            <w:tcBorders>
              <w:left w:val="single" w:sz="4" w:space="0" w:color="auto"/>
              <w:right w:val="single" w:sz="4" w:space="0" w:color="auto"/>
            </w:tcBorders>
            <w:vAlign w:val="center"/>
          </w:tcPr>
          <w:p w14:paraId="3934E89E" w14:textId="541C554A" w:rsidR="004E47EA" w:rsidRPr="004B5733" w:rsidRDefault="004E47EA" w:rsidP="000633EC">
            <w:pPr>
              <w:spacing w:before="0" w:line="240" w:lineRule="auto"/>
              <w:ind w:left="-57" w:right="-57" w:firstLine="0"/>
              <w:jc w:val="center"/>
              <w:rPr>
                <w:i/>
                <w:iCs/>
                <w:color w:val="000000" w:themeColor="text1"/>
                <w:spacing w:val="-12"/>
                <w:sz w:val="20"/>
                <w:szCs w:val="20"/>
              </w:rPr>
            </w:pPr>
            <w:r w:rsidRPr="004B5733">
              <w:rPr>
                <w:i/>
                <w:iCs/>
                <w:color w:val="000000" w:themeColor="text1"/>
                <w:spacing w:val="-12"/>
                <w:sz w:val="20"/>
                <w:szCs w:val="20"/>
              </w:rPr>
              <w:t>0,71</w:t>
            </w:r>
          </w:p>
        </w:tc>
        <w:tc>
          <w:tcPr>
            <w:tcW w:w="0" w:type="auto"/>
            <w:tcBorders>
              <w:left w:val="single" w:sz="4" w:space="0" w:color="auto"/>
              <w:right w:val="single" w:sz="4" w:space="0" w:color="auto"/>
            </w:tcBorders>
            <w:shd w:val="clear" w:color="auto" w:fill="F2F2F2" w:themeFill="background1" w:themeFillShade="F2"/>
            <w:vAlign w:val="center"/>
          </w:tcPr>
          <w:p w14:paraId="3DCCC306" w14:textId="2E55AEFB" w:rsidR="004E47EA" w:rsidRPr="004B5733" w:rsidRDefault="004E47EA" w:rsidP="000633EC">
            <w:pPr>
              <w:spacing w:before="0" w:line="240" w:lineRule="auto"/>
              <w:ind w:left="-57" w:right="-57" w:firstLine="0"/>
              <w:jc w:val="center"/>
              <w:rPr>
                <w:color w:val="000000" w:themeColor="text1"/>
                <w:spacing w:val="-12"/>
                <w:sz w:val="20"/>
                <w:szCs w:val="20"/>
              </w:rPr>
            </w:pPr>
            <w:r w:rsidRPr="004B5733">
              <w:rPr>
                <w:color w:val="000000" w:themeColor="text1"/>
                <w:spacing w:val="-12"/>
                <w:sz w:val="20"/>
                <w:szCs w:val="20"/>
              </w:rPr>
              <w:t>1,98</w:t>
            </w:r>
          </w:p>
        </w:tc>
        <w:tc>
          <w:tcPr>
            <w:tcW w:w="0" w:type="auto"/>
            <w:tcBorders>
              <w:left w:val="single" w:sz="4" w:space="0" w:color="auto"/>
              <w:right w:val="single" w:sz="4" w:space="0" w:color="auto"/>
            </w:tcBorders>
            <w:shd w:val="clear" w:color="auto" w:fill="F2F2F2" w:themeFill="background1" w:themeFillShade="F2"/>
            <w:vAlign w:val="center"/>
          </w:tcPr>
          <w:p w14:paraId="73629DE9" w14:textId="59FA959F" w:rsidR="004E47EA" w:rsidRPr="004B5733" w:rsidRDefault="004E47EA" w:rsidP="000633EC">
            <w:pPr>
              <w:spacing w:before="0" w:line="240" w:lineRule="auto"/>
              <w:ind w:left="-57" w:right="-57" w:firstLine="0"/>
              <w:jc w:val="center"/>
              <w:rPr>
                <w:i/>
                <w:iCs/>
                <w:color w:val="000000" w:themeColor="text1"/>
                <w:spacing w:val="-12"/>
                <w:sz w:val="20"/>
                <w:szCs w:val="20"/>
              </w:rPr>
            </w:pPr>
            <w:r w:rsidRPr="004B5733">
              <w:rPr>
                <w:i/>
                <w:iCs/>
                <w:color w:val="000000" w:themeColor="text1"/>
                <w:spacing w:val="-12"/>
                <w:sz w:val="20"/>
                <w:szCs w:val="20"/>
              </w:rPr>
              <w:t>0,71</w:t>
            </w:r>
          </w:p>
        </w:tc>
      </w:tr>
      <w:tr w:rsidR="004A14AF" w:rsidRPr="004B5733" w14:paraId="487D74E1" w14:textId="77777777" w:rsidTr="004B5733">
        <w:trPr>
          <w:trHeight w:val="198"/>
          <w:jc w:val="center"/>
        </w:trPr>
        <w:tc>
          <w:tcPr>
            <w:tcW w:w="0" w:type="auto"/>
            <w:tcBorders>
              <w:right w:val="single" w:sz="4" w:space="0" w:color="auto"/>
            </w:tcBorders>
            <w:vAlign w:val="center"/>
          </w:tcPr>
          <w:p w14:paraId="77E40D38" w14:textId="54107569" w:rsidR="004E47EA" w:rsidRPr="004B5733" w:rsidRDefault="004E47EA" w:rsidP="000633EC">
            <w:pPr>
              <w:spacing w:before="0" w:line="240" w:lineRule="auto"/>
              <w:ind w:left="-57" w:right="-57" w:firstLine="0"/>
              <w:jc w:val="center"/>
              <w:rPr>
                <w:color w:val="000000" w:themeColor="text1"/>
                <w:spacing w:val="-12"/>
                <w:sz w:val="20"/>
                <w:szCs w:val="20"/>
              </w:rPr>
            </w:pPr>
            <w:r w:rsidRPr="004B5733">
              <w:rPr>
                <w:color w:val="000000" w:themeColor="text1"/>
                <w:spacing w:val="-12"/>
                <w:sz w:val="20"/>
                <w:szCs w:val="20"/>
              </w:rPr>
              <w:t>6</w:t>
            </w:r>
          </w:p>
        </w:tc>
        <w:tc>
          <w:tcPr>
            <w:tcW w:w="6432" w:type="dxa"/>
            <w:tcBorders>
              <w:right w:val="single" w:sz="4" w:space="0" w:color="auto"/>
            </w:tcBorders>
            <w:vAlign w:val="center"/>
          </w:tcPr>
          <w:p w14:paraId="1EC4DEBE" w14:textId="5ABC18E6" w:rsidR="004E47EA" w:rsidRPr="004B5733" w:rsidRDefault="006E7E61" w:rsidP="000633EC">
            <w:pPr>
              <w:spacing w:before="0" w:line="240" w:lineRule="auto"/>
              <w:ind w:left="-57" w:right="-57" w:firstLine="0"/>
              <w:jc w:val="left"/>
              <w:rPr>
                <w:color w:val="000000" w:themeColor="text1"/>
                <w:spacing w:val="-12"/>
                <w:sz w:val="20"/>
                <w:szCs w:val="20"/>
              </w:rPr>
            </w:pPr>
            <w:r w:rsidRPr="004B5733">
              <w:rPr>
                <w:color w:val="000000" w:themeColor="text1"/>
                <w:spacing w:val="-12"/>
                <w:sz w:val="20"/>
                <w:szCs w:val="20"/>
              </w:rPr>
              <w:t>Son La’s GI products will be my first choice when I need this type of product</w:t>
            </w:r>
          </w:p>
        </w:tc>
        <w:tc>
          <w:tcPr>
            <w:tcW w:w="0" w:type="auto"/>
            <w:tcBorders>
              <w:left w:val="single" w:sz="4" w:space="0" w:color="auto"/>
              <w:right w:val="single" w:sz="4" w:space="0" w:color="auto"/>
            </w:tcBorders>
            <w:shd w:val="clear" w:color="auto" w:fill="F2F2F2" w:themeFill="background1" w:themeFillShade="F2"/>
            <w:vAlign w:val="center"/>
          </w:tcPr>
          <w:p w14:paraId="01A1E95B" w14:textId="4791F054" w:rsidR="004E47EA" w:rsidRPr="004B5733" w:rsidRDefault="004E47EA" w:rsidP="000633EC">
            <w:pPr>
              <w:spacing w:before="0" w:line="240" w:lineRule="auto"/>
              <w:ind w:left="-57" w:right="-57" w:firstLine="0"/>
              <w:jc w:val="center"/>
              <w:rPr>
                <w:color w:val="000000" w:themeColor="text1"/>
                <w:spacing w:val="-12"/>
                <w:sz w:val="20"/>
                <w:szCs w:val="20"/>
              </w:rPr>
            </w:pPr>
            <w:r w:rsidRPr="004B5733">
              <w:rPr>
                <w:color w:val="000000" w:themeColor="text1"/>
                <w:spacing w:val="-12"/>
                <w:sz w:val="20"/>
                <w:szCs w:val="20"/>
              </w:rPr>
              <w:t>2,06</w:t>
            </w:r>
          </w:p>
        </w:tc>
        <w:tc>
          <w:tcPr>
            <w:tcW w:w="0" w:type="auto"/>
            <w:tcBorders>
              <w:left w:val="single" w:sz="4" w:space="0" w:color="auto"/>
              <w:right w:val="single" w:sz="4" w:space="0" w:color="auto"/>
            </w:tcBorders>
            <w:shd w:val="clear" w:color="auto" w:fill="F2F2F2" w:themeFill="background1" w:themeFillShade="F2"/>
            <w:vAlign w:val="center"/>
          </w:tcPr>
          <w:p w14:paraId="3B8202BA" w14:textId="73A91372" w:rsidR="004E47EA" w:rsidRPr="004B5733" w:rsidRDefault="004E47EA" w:rsidP="000633EC">
            <w:pPr>
              <w:spacing w:before="0" w:line="240" w:lineRule="auto"/>
              <w:ind w:left="-57" w:right="-57" w:firstLine="0"/>
              <w:jc w:val="center"/>
              <w:rPr>
                <w:i/>
                <w:iCs/>
                <w:color w:val="000000" w:themeColor="text1"/>
                <w:spacing w:val="-12"/>
                <w:sz w:val="20"/>
                <w:szCs w:val="20"/>
              </w:rPr>
            </w:pPr>
            <w:r w:rsidRPr="004B5733">
              <w:rPr>
                <w:i/>
                <w:iCs/>
                <w:color w:val="000000" w:themeColor="text1"/>
                <w:spacing w:val="-12"/>
                <w:sz w:val="20"/>
                <w:szCs w:val="20"/>
              </w:rPr>
              <w:t>0,72</w:t>
            </w:r>
          </w:p>
        </w:tc>
        <w:tc>
          <w:tcPr>
            <w:tcW w:w="0" w:type="auto"/>
            <w:tcBorders>
              <w:left w:val="single" w:sz="4" w:space="0" w:color="auto"/>
              <w:right w:val="single" w:sz="4" w:space="0" w:color="auto"/>
            </w:tcBorders>
            <w:vAlign w:val="center"/>
          </w:tcPr>
          <w:p w14:paraId="05AF7C08" w14:textId="78A6FFCE" w:rsidR="004E47EA" w:rsidRPr="004B5733" w:rsidRDefault="004E47EA" w:rsidP="000633EC">
            <w:pPr>
              <w:spacing w:before="0" w:line="240" w:lineRule="auto"/>
              <w:ind w:left="-57" w:right="-57" w:firstLine="0"/>
              <w:jc w:val="center"/>
              <w:rPr>
                <w:color w:val="000000" w:themeColor="text1"/>
                <w:spacing w:val="-12"/>
                <w:sz w:val="20"/>
                <w:szCs w:val="20"/>
              </w:rPr>
            </w:pPr>
            <w:r w:rsidRPr="004B5733">
              <w:rPr>
                <w:color w:val="000000" w:themeColor="text1"/>
                <w:spacing w:val="-12"/>
                <w:sz w:val="20"/>
                <w:szCs w:val="20"/>
              </w:rPr>
              <w:t>1,88</w:t>
            </w:r>
          </w:p>
        </w:tc>
        <w:tc>
          <w:tcPr>
            <w:tcW w:w="0" w:type="auto"/>
            <w:tcBorders>
              <w:left w:val="single" w:sz="4" w:space="0" w:color="auto"/>
              <w:right w:val="single" w:sz="4" w:space="0" w:color="auto"/>
            </w:tcBorders>
            <w:vAlign w:val="center"/>
          </w:tcPr>
          <w:p w14:paraId="3835F169" w14:textId="5E00DF0F" w:rsidR="004E47EA" w:rsidRPr="004B5733" w:rsidRDefault="004E47EA" w:rsidP="000633EC">
            <w:pPr>
              <w:spacing w:before="0" w:line="240" w:lineRule="auto"/>
              <w:ind w:left="-57" w:right="-57" w:firstLine="0"/>
              <w:jc w:val="center"/>
              <w:rPr>
                <w:i/>
                <w:iCs/>
                <w:color w:val="000000" w:themeColor="text1"/>
                <w:spacing w:val="-12"/>
                <w:sz w:val="20"/>
                <w:szCs w:val="20"/>
              </w:rPr>
            </w:pPr>
            <w:r w:rsidRPr="004B5733">
              <w:rPr>
                <w:i/>
                <w:iCs/>
                <w:color w:val="000000" w:themeColor="text1"/>
                <w:spacing w:val="-12"/>
                <w:sz w:val="20"/>
                <w:szCs w:val="20"/>
              </w:rPr>
              <w:t>0,76</w:t>
            </w:r>
          </w:p>
        </w:tc>
        <w:tc>
          <w:tcPr>
            <w:tcW w:w="0" w:type="auto"/>
            <w:tcBorders>
              <w:left w:val="single" w:sz="4" w:space="0" w:color="auto"/>
              <w:right w:val="single" w:sz="4" w:space="0" w:color="auto"/>
            </w:tcBorders>
            <w:shd w:val="clear" w:color="auto" w:fill="F2F2F2" w:themeFill="background1" w:themeFillShade="F2"/>
            <w:vAlign w:val="center"/>
          </w:tcPr>
          <w:p w14:paraId="087B0CF5" w14:textId="282690B4" w:rsidR="004E47EA" w:rsidRPr="004B5733" w:rsidRDefault="004E47EA" w:rsidP="000633EC">
            <w:pPr>
              <w:spacing w:before="0" w:line="240" w:lineRule="auto"/>
              <w:ind w:left="-57" w:right="-57" w:firstLine="0"/>
              <w:jc w:val="center"/>
              <w:rPr>
                <w:color w:val="000000" w:themeColor="text1"/>
                <w:spacing w:val="-12"/>
                <w:sz w:val="20"/>
                <w:szCs w:val="20"/>
              </w:rPr>
            </w:pPr>
            <w:r w:rsidRPr="004B5733">
              <w:rPr>
                <w:color w:val="000000" w:themeColor="text1"/>
                <w:spacing w:val="-12"/>
                <w:sz w:val="20"/>
                <w:szCs w:val="20"/>
              </w:rPr>
              <w:t>2,05</w:t>
            </w:r>
          </w:p>
        </w:tc>
        <w:tc>
          <w:tcPr>
            <w:tcW w:w="0" w:type="auto"/>
            <w:tcBorders>
              <w:left w:val="single" w:sz="4" w:space="0" w:color="auto"/>
              <w:right w:val="single" w:sz="4" w:space="0" w:color="auto"/>
            </w:tcBorders>
            <w:shd w:val="clear" w:color="auto" w:fill="F2F2F2" w:themeFill="background1" w:themeFillShade="F2"/>
            <w:vAlign w:val="center"/>
          </w:tcPr>
          <w:p w14:paraId="73ACD53D" w14:textId="7D4AE719" w:rsidR="004E47EA" w:rsidRPr="004B5733" w:rsidRDefault="004E47EA" w:rsidP="000633EC">
            <w:pPr>
              <w:spacing w:before="0" w:line="240" w:lineRule="auto"/>
              <w:ind w:left="-57" w:right="-57" w:firstLine="0"/>
              <w:jc w:val="center"/>
              <w:rPr>
                <w:i/>
                <w:iCs/>
                <w:color w:val="000000" w:themeColor="text1"/>
                <w:spacing w:val="-12"/>
                <w:sz w:val="20"/>
                <w:szCs w:val="20"/>
              </w:rPr>
            </w:pPr>
            <w:r w:rsidRPr="004B5733">
              <w:rPr>
                <w:i/>
                <w:iCs/>
                <w:color w:val="000000" w:themeColor="text1"/>
                <w:spacing w:val="-12"/>
                <w:sz w:val="20"/>
                <w:szCs w:val="20"/>
              </w:rPr>
              <w:t>0,68</w:t>
            </w:r>
          </w:p>
        </w:tc>
      </w:tr>
    </w:tbl>
    <w:p w14:paraId="126D046D" w14:textId="0E242D56" w:rsidR="004E47EA" w:rsidRPr="004B5733" w:rsidRDefault="006E7E61" w:rsidP="004B5733">
      <w:pPr>
        <w:spacing w:before="0" w:line="240" w:lineRule="auto"/>
        <w:ind w:firstLine="0"/>
        <w:contextualSpacing/>
        <w:rPr>
          <w:i/>
          <w:iCs/>
          <w:color w:val="000000" w:themeColor="text1"/>
          <w:spacing w:val="-12"/>
          <w:sz w:val="19"/>
          <w:szCs w:val="27"/>
        </w:rPr>
      </w:pPr>
      <w:r w:rsidRPr="004B5733">
        <w:rPr>
          <w:i/>
          <w:iCs/>
          <w:color w:val="000000" w:themeColor="text1"/>
          <w:spacing w:val="-12"/>
          <w:sz w:val="19"/>
          <w:szCs w:val="27"/>
        </w:rPr>
        <w:t>Note</w:t>
      </w:r>
      <w:r w:rsidR="006874C6" w:rsidRPr="004B5733">
        <w:rPr>
          <w:i/>
          <w:iCs/>
          <w:color w:val="000000" w:themeColor="text1"/>
          <w:spacing w:val="-12"/>
          <w:sz w:val="19"/>
          <w:szCs w:val="27"/>
        </w:rPr>
        <w:t xml:space="preserve">: * </w:t>
      </w:r>
      <w:r w:rsidRPr="004B5733">
        <w:rPr>
          <w:i/>
          <w:iCs/>
          <w:color w:val="000000" w:themeColor="text1"/>
          <w:spacing w:val="-12"/>
          <w:sz w:val="19"/>
          <w:szCs w:val="27"/>
        </w:rPr>
        <w:t>Number of respondents who have experienced the products</w:t>
      </w:r>
      <w:r w:rsidR="006874C6" w:rsidRPr="004B5733">
        <w:rPr>
          <w:i/>
          <w:iCs/>
          <w:color w:val="000000" w:themeColor="text1"/>
          <w:spacing w:val="-12"/>
          <w:sz w:val="19"/>
          <w:szCs w:val="27"/>
        </w:rPr>
        <w:t>;</w:t>
      </w:r>
      <w:r w:rsidR="00694D65" w:rsidRPr="004B5733">
        <w:rPr>
          <w:i/>
          <w:iCs/>
          <w:color w:val="000000" w:themeColor="text1"/>
          <w:spacing w:val="-12"/>
          <w:sz w:val="19"/>
          <w:szCs w:val="27"/>
        </w:rPr>
        <w:t xml:space="preserve">   1 – Disagree, 2 – Neutral, 3 – Agree  </w:t>
      </w:r>
      <w:r w:rsidR="006874C6" w:rsidRPr="004B5733">
        <w:rPr>
          <w:i/>
          <w:iCs/>
          <w:color w:val="000000" w:themeColor="text1"/>
          <w:spacing w:val="-12"/>
          <w:sz w:val="19"/>
          <w:szCs w:val="27"/>
        </w:rPr>
        <w:tab/>
      </w:r>
      <w:r w:rsidR="004B5733">
        <w:rPr>
          <w:i/>
          <w:iCs/>
          <w:color w:val="000000" w:themeColor="text1"/>
          <w:spacing w:val="-12"/>
          <w:sz w:val="19"/>
          <w:szCs w:val="27"/>
        </w:rPr>
        <w:t xml:space="preserve">           </w:t>
      </w:r>
      <w:r w:rsidR="00282490" w:rsidRPr="004B5733">
        <w:rPr>
          <w:i/>
          <w:iCs/>
          <w:color w:val="000000" w:themeColor="text1"/>
          <w:spacing w:val="-12"/>
          <w:sz w:val="19"/>
          <w:szCs w:val="27"/>
        </w:rPr>
        <w:t>Source: Author’s survey</w:t>
      </w:r>
      <w:r w:rsidR="004E47EA" w:rsidRPr="004B5733">
        <w:rPr>
          <w:i/>
          <w:iCs/>
          <w:color w:val="000000" w:themeColor="text1"/>
          <w:spacing w:val="-12"/>
          <w:sz w:val="19"/>
          <w:szCs w:val="27"/>
        </w:rPr>
        <w:t xml:space="preserve"> </w:t>
      </w:r>
    </w:p>
    <w:p w14:paraId="779A27B4" w14:textId="7BC2CB42" w:rsidR="00DE685F" w:rsidRPr="00EB2399" w:rsidRDefault="006E7E61" w:rsidP="00A26F01">
      <w:pPr>
        <w:spacing w:before="0" w:line="240" w:lineRule="auto"/>
        <w:rPr>
          <w:color w:val="000000" w:themeColor="text1"/>
          <w:spacing w:val="-24"/>
          <w:sz w:val="27"/>
          <w:szCs w:val="27"/>
        </w:rPr>
      </w:pPr>
      <w:r w:rsidRPr="00EB2399">
        <w:rPr>
          <w:color w:val="000000" w:themeColor="text1"/>
          <w:spacing w:val="-24"/>
          <w:sz w:val="27"/>
          <w:szCs w:val="27"/>
        </w:rPr>
        <w:t>Customer loyalty toward GI product brands was also assessed through their intention to repurchase and recommend the GI products and their brands to others. Detailed results are presented in Table 2.12. The repurchase intention rate among respondents who have experienced the products is highest for Son La Coffee (74.3%), followed by Yen Chau Mango (70.2%), and lowest for Moc Chau Shan Tuyet Tea (54.7%)</w:t>
      </w:r>
      <w:r w:rsidR="00704B78" w:rsidRPr="00EB2399">
        <w:rPr>
          <w:color w:val="000000" w:themeColor="text1"/>
          <w:spacing w:val="-24"/>
          <w:sz w:val="27"/>
          <w:szCs w:val="27"/>
        </w:rPr>
        <w:t>.</w:t>
      </w:r>
    </w:p>
    <w:p w14:paraId="134D3AAE" w14:textId="058B16BB" w:rsidR="00DE685F" w:rsidRPr="00152433" w:rsidRDefault="006E7E61" w:rsidP="00A26F01">
      <w:pPr>
        <w:spacing w:before="0" w:line="240" w:lineRule="auto"/>
        <w:ind w:firstLine="0"/>
        <w:contextualSpacing/>
        <w:jc w:val="center"/>
        <w:outlineLvl w:val="0"/>
        <w:rPr>
          <w:b/>
          <w:bCs/>
          <w:color w:val="000000" w:themeColor="text1"/>
          <w:sz w:val="27"/>
          <w:szCs w:val="27"/>
        </w:rPr>
      </w:pPr>
      <w:r w:rsidRPr="00152433">
        <w:rPr>
          <w:b/>
          <w:bCs/>
          <w:color w:val="000000" w:themeColor="text1"/>
          <w:sz w:val="27"/>
          <w:szCs w:val="27"/>
        </w:rPr>
        <w:t>Table 2.12: Customer Loyalty Measured by Repurchase Intention and Willingness to Recommend Son La’s GI Products</w:t>
      </w:r>
    </w:p>
    <w:tbl>
      <w:tblPr>
        <w:tblStyle w:val="TableGrid"/>
        <w:tblW w:w="9664" w:type="dxa"/>
        <w:jc w:val="center"/>
        <w:tblLook w:val="04A0" w:firstRow="1" w:lastRow="0" w:firstColumn="1" w:lastColumn="0" w:noHBand="0" w:noVBand="1"/>
      </w:tblPr>
      <w:tblGrid>
        <w:gridCol w:w="5134"/>
        <w:gridCol w:w="624"/>
        <w:gridCol w:w="787"/>
        <w:gridCol w:w="624"/>
        <w:gridCol w:w="960"/>
        <w:gridCol w:w="624"/>
        <w:gridCol w:w="911"/>
      </w:tblGrid>
      <w:tr w:rsidR="004A14AF" w:rsidRPr="004B5733" w14:paraId="446348C4" w14:textId="77777777" w:rsidTr="00EB2399">
        <w:trPr>
          <w:jc w:val="center"/>
        </w:trPr>
        <w:tc>
          <w:tcPr>
            <w:tcW w:w="5134" w:type="dxa"/>
            <w:vMerge w:val="restart"/>
            <w:vAlign w:val="center"/>
          </w:tcPr>
          <w:p w14:paraId="14D0DBB0" w14:textId="54215980" w:rsidR="00DE685F" w:rsidRPr="004B5733" w:rsidRDefault="00232880" w:rsidP="00EB2399">
            <w:pPr>
              <w:spacing w:before="0" w:line="240" w:lineRule="auto"/>
              <w:ind w:firstLine="0"/>
              <w:jc w:val="center"/>
              <w:rPr>
                <w:b/>
                <w:bCs/>
                <w:color w:val="000000" w:themeColor="text1"/>
                <w:spacing w:val="-6"/>
                <w:sz w:val="21"/>
                <w:szCs w:val="27"/>
              </w:rPr>
            </w:pPr>
            <w:r w:rsidRPr="004B5733">
              <w:rPr>
                <w:b/>
                <w:bCs/>
                <w:color w:val="000000" w:themeColor="text1"/>
                <w:spacing w:val="-6"/>
                <w:sz w:val="21"/>
                <w:szCs w:val="27"/>
              </w:rPr>
              <w:t>Content</w:t>
            </w:r>
          </w:p>
        </w:tc>
        <w:tc>
          <w:tcPr>
            <w:tcW w:w="1411" w:type="dxa"/>
            <w:gridSpan w:val="2"/>
            <w:shd w:val="clear" w:color="auto" w:fill="F2F2F2" w:themeFill="background1" w:themeFillShade="F2"/>
            <w:vAlign w:val="center"/>
          </w:tcPr>
          <w:p w14:paraId="34192AB0" w14:textId="1048F439" w:rsidR="00DE685F" w:rsidRPr="004B5733" w:rsidRDefault="00232880" w:rsidP="00EB2399">
            <w:pPr>
              <w:spacing w:before="0" w:line="240" w:lineRule="auto"/>
              <w:ind w:firstLine="0"/>
              <w:jc w:val="center"/>
              <w:rPr>
                <w:color w:val="000000" w:themeColor="text1"/>
                <w:spacing w:val="-6"/>
                <w:sz w:val="21"/>
                <w:szCs w:val="27"/>
              </w:rPr>
            </w:pPr>
            <w:r w:rsidRPr="004B5733">
              <w:rPr>
                <w:b/>
                <w:bCs/>
                <w:color w:val="000000" w:themeColor="text1"/>
                <w:sz w:val="21"/>
                <w:szCs w:val="27"/>
              </w:rPr>
              <w:t>Coffee</w:t>
            </w:r>
            <w:r w:rsidR="00DE685F" w:rsidRPr="004B5733">
              <w:rPr>
                <w:b/>
                <w:bCs/>
                <w:color w:val="000000" w:themeColor="text1"/>
                <w:spacing w:val="-6"/>
                <w:sz w:val="21"/>
                <w:szCs w:val="27"/>
              </w:rPr>
              <w:t xml:space="preserve"> </w:t>
            </w:r>
            <w:r w:rsidR="00DE685F" w:rsidRPr="004B5733">
              <w:rPr>
                <w:i/>
                <w:iCs/>
                <w:color w:val="000000" w:themeColor="text1"/>
                <w:spacing w:val="-6"/>
                <w:sz w:val="21"/>
                <w:szCs w:val="27"/>
              </w:rPr>
              <w:t>(101</w:t>
            </w:r>
            <w:r w:rsidR="006874C6" w:rsidRPr="004B5733">
              <w:rPr>
                <w:i/>
                <w:iCs/>
                <w:color w:val="000000" w:themeColor="text1"/>
                <w:spacing w:val="-6"/>
                <w:sz w:val="21"/>
                <w:szCs w:val="27"/>
              </w:rPr>
              <w:t>*</w:t>
            </w:r>
            <w:r w:rsidR="00DE685F" w:rsidRPr="004B5733">
              <w:rPr>
                <w:i/>
                <w:iCs/>
                <w:color w:val="000000" w:themeColor="text1"/>
                <w:spacing w:val="-6"/>
                <w:sz w:val="21"/>
                <w:szCs w:val="27"/>
              </w:rPr>
              <w:t>)</w:t>
            </w:r>
          </w:p>
        </w:tc>
        <w:tc>
          <w:tcPr>
            <w:tcW w:w="1584" w:type="dxa"/>
            <w:gridSpan w:val="2"/>
            <w:vAlign w:val="center"/>
          </w:tcPr>
          <w:p w14:paraId="1D25AD26" w14:textId="06BBFB3C" w:rsidR="00DE685F" w:rsidRPr="004B5733" w:rsidRDefault="00232880" w:rsidP="00EB2399">
            <w:pPr>
              <w:spacing w:before="0" w:line="240" w:lineRule="auto"/>
              <w:ind w:firstLine="0"/>
              <w:jc w:val="center"/>
              <w:rPr>
                <w:color w:val="000000" w:themeColor="text1"/>
                <w:spacing w:val="-6"/>
                <w:sz w:val="21"/>
                <w:szCs w:val="27"/>
              </w:rPr>
            </w:pPr>
            <w:r w:rsidRPr="004B5733">
              <w:rPr>
                <w:b/>
                <w:bCs/>
                <w:color w:val="000000" w:themeColor="text1"/>
                <w:spacing w:val="-6"/>
                <w:sz w:val="21"/>
                <w:szCs w:val="27"/>
              </w:rPr>
              <w:t>Mango</w:t>
            </w:r>
            <w:r w:rsidR="00DE685F" w:rsidRPr="004B5733">
              <w:rPr>
                <w:b/>
                <w:bCs/>
                <w:color w:val="000000" w:themeColor="text1"/>
                <w:spacing w:val="-6"/>
                <w:sz w:val="21"/>
                <w:szCs w:val="27"/>
              </w:rPr>
              <w:t xml:space="preserve"> </w:t>
            </w:r>
            <w:r w:rsidR="00DE685F" w:rsidRPr="004B5733">
              <w:rPr>
                <w:i/>
                <w:iCs/>
                <w:color w:val="000000" w:themeColor="text1"/>
                <w:spacing w:val="-6"/>
                <w:sz w:val="21"/>
                <w:szCs w:val="27"/>
              </w:rPr>
              <w:t>(121</w:t>
            </w:r>
            <w:r w:rsidR="006874C6" w:rsidRPr="004B5733">
              <w:rPr>
                <w:i/>
                <w:iCs/>
                <w:color w:val="000000" w:themeColor="text1"/>
                <w:spacing w:val="-6"/>
                <w:sz w:val="21"/>
                <w:szCs w:val="27"/>
              </w:rPr>
              <w:t>*</w:t>
            </w:r>
            <w:r w:rsidR="00DE685F" w:rsidRPr="004B5733">
              <w:rPr>
                <w:i/>
                <w:iCs/>
                <w:color w:val="000000" w:themeColor="text1"/>
                <w:spacing w:val="-6"/>
                <w:sz w:val="21"/>
                <w:szCs w:val="27"/>
              </w:rPr>
              <w:t>)</w:t>
            </w:r>
          </w:p>
        </w:tc>
        <w:tc>
          <w:tcPr>
            <w:tcW w:w="1535" w:type="dxa"/>
            <w:gridSpan w:val="2"/>
            <w:shd w:val="clear" w:color="auto" w:fill="F2F2F2" w:themeFill="background1" w:themeFillShade="F2"/>
            <w:vAlign w:val="center"/>
          </w:tcPr>
          <w:p w14:paraId="72F5379C" w14:textId="354F0284" w:rsidR="00DE685F" w:rsidRPr="004B5733" w:rsidRDefault="00232880" w:rsidP="00EB2399">
            <w:pPr>
              <w:spacing w:before="0" w:line="240" w:lineRule="auto"/>
              <w:ind w:firstLine="0"/>
              <w:jc w:val="center"/>
              <w:rPr>
                <w:color w:val="000000" w:themeColor="text1"/>
                <w:spacing w:val="-6"/>
                <w:sz w:val="21"/>
                <w:szCs w:val="27"/>
              </w:rPr>
            </w:pPr>
            <w:r w:rsidRPr="004B5733">
              <w:rPr>
                <w:b/>
                <w:bCs/>
                <w:color w:val="000000" w:themeColor="text1"/>
                <w:spacing w:val="-6"/>
                <w:sz w:val="21"/>
                <w:szCs w:val="27"/>
              </w:rPr>
              <w:t>Shan tea</w:t>
            </w:r>
            <w:r w:rsidRPr="004B5733">
              <w:rPr>
                <w:i/>
                <w:iCs/>
                <w:color w:val="000000" w:themeColor="text1"/>
                <w:spacing w:val="-6"/>
                <w:sz w:val="21"/>
                <w:szCs w:val="27"/>
              </w:rPr>
              <w:t xml:space="preserve"> </w:t>
            </w:r>
            <w:r w:rsidR="00DE685F" w:rsidRPr="004B5733">
              <w:rPr>
                <w:i/>
                <w:iCs/>
                <w:color w:val="000000" w:themeColor="text1"/>
                <w:spacing w:val="-6"/>
                <w:sz w:val="21"/>
                <w:szCs w:val="27"/>
              </w:rPr>
              <w:t>(285</w:t>
            </w:r>
            <w:r w:rsidR="006874C6" w:rsidRPr="004B5733">
              <w:rPr>
                <w:i/>
                <w:iCs/>
                <w:color w:val="000000" w:themeColor="text1"/>
                <w:spacing w:val="-6"/>
                <w:sz w:val="21"/>
                <w:szCs w:val="27"/>
              </w:rPr>
              <w:t>*</w:t>
            </w:r>
            <w:r w:rsidR="00DE685F" w:rsidRPr="004B5733">
              <w:rPr>
                <w:i/>
                <w:iCs/>
                <w:color w:val="000000" w:themeColor="text1"/>
                <w:spacing w:val="-6"/>
                <w:sz w:val="21"/>
                <w:szCs w:val="27"/>
              </w:rPr>
              <w:t>)</w:t>
            </w:r>
          </w:p>
        </w:tc>
      </w:tr>
      <w:tr w:rsidR="006E7E61" w:rsidRPr="004B5733" w14:paraId="7806A7BE" w14:textId="77777777" w:rsidTr="00EB2399">
        <w:trPr>
          <w:jc w:val="center"/>
        </w:trPr>
        <w:tc>
          <w:tcPr>
            <w:tcW w:w="5134" w:type="dxa"/>
            <w:vMerge/>
            <w:tcBorders>
              <w:bottom w:val="single" w:sz="4" w:space="0" w:color="auto"/>
            </w:tcBorders>
          </w:tcPr>
          <w:p w14:paraId="2FEB7307" w14:textId="77777777" w:rsidR="006E7E61" w:rsidRPr="004B5733" w:rsidRDefault="006E7E61" w:rsidP="00EB2399">
            <w:pPr>
              <w:spacing w:before="0" w:line="240" w:lineRule="auto"/>
              <w:ind w:firstLine="0"/>
              <w:rPr>
                <w:color w:val="000000" w:themeColor="text1"/>
                <w:spacing w:val="-6"/>
                <w:sz w:val="21"/>
                <w:szCs w:val="27"/>
              </w:rPr>
            </w:pPr>
          </w:p>
        </w:tc>
        <w:tc>
          <w:tcPr>
            <w:tcW w:w="624" w:type="dxa"/>
            <w:tcBorders>
              <w:bottom w:val="single" w:sz="4" w:space="0" w:color="auto"/>
            </w:tcBorders>
            <w:shd w:val="clear" w:color="auto" w:fill="F2F2F2" w:themeFill="background1" w:themeFillShade="F2"/>
            <w:vAlign w:val="center"/>
          </w:tcPr>
          <w:p w14:paraId="76A895A0" w14:textId="6D238CED" w:rsidR="006E7E61" w:rsidRPr="004B5733" w:rsidRDefault="006E7E61" w:rsidP="00EB2399">
            <w:pPr>
              <w:spacing w:before="0" w:line="240" w:lineRule="auto"/>
              <w:ind w:firstLine="0"/>
              <w:jc w:val="center"/>
              <w:rPr>
                <w:b/>
                <w:bCs/>
                <w:i/>
                <w:iCs/>
                <w:color w:val="000000" w:themeColor="text1"/>
                <w:spacing w:val="-6"/>
                <w:sz w:val="21"/>
                <w:szCs w:val="27"/>
              </w:rPr>
            </w:pPr>
            <w:r w:rsidRPr="004B5733">
              <w:rPr>
                <w:b/>
                <w:bCs/>
                <w:i/>
                <w:iCs/>
                <w:color w:val="000000" w:themeColor="text1"/>
                <w:sz w:val="21"/>
                <w:szCs w:val="27"/>
              </w:rPr>
              <w:t>N</w:t>
            </w:r>
          </w:p>
        </w:tc>
        <w:tc>
          <w:tcPr>
            <w:tcW w:w="787" w:type="dxa"/>
            <w:tcBorders>
              <w:bottom w:val="single" w:sz="4" w:space="0" w:color="auto"/>
            </w:tcBorders>
            <w:shd w:val="clear" w:color="auto" w:fill="F2F2F2" w:themeFill="background1" w:themeFillShade="F2"/>
            <w:vAlign w:val="center"/>
          </w:tcPr>
          <w:p w14:paraId="4132E98E" w14:textId="0DB893CC" w:rsidR="006E7E61" w:rsidRPr="004B5733" w:rsidRDefault="006E7E61" w:rsidP="00EB2399">
            <w:pPr>
              <w:spacing w:before="0" w:line="240" w:lineRule="auto"/>
              <w:ind w:firstLine="0"/>
              <w:jc w:val="center"/>
              <w:rPr>
                <w:b/>
                <w:bCs/>
                <w:i/>
                <w:iCs/>
                <w:color w:val="000000" w:themeColor="text1"/>
                <w:spacing w:val="-6"/>
                <w:sz w:val="21"/>
                <w:szCs w:val="27"/>
              </w:rPr>
            </w:pPr>
            <w:r w:rsidRPr="004B5733">
              <w:rPr>
                <w:b/>
                <w:bCs/>
                <w:i/>
                <w:iCs/>
                <w:color w:val="000000" w:themeColor="text1"/>
                <w:sz w:val="21"/>
                <w:szCs w:val="27"/>
              </w:rPr>
              <w:t>%</w:t>
            </w:r>
          </w:p>
        </w:tc>
        <w:tc>
          <w:tcPr>
            <w:tcW w:w="624" w:type="dxa"/>
            <w:tcBorders>
              <w:bottom w:val="single" w:sz="4" w:space="0" w:color="auto"/>
            </w:tcBorders>
            <w:vAlign w:val="center"/>
          </w:tcPr>
          <w:p w14:paraId="5936BE1B" w14:textId="1A0EE69C" w:rsidR="006E7E61" w:rsidRPr="004B5733" w:rsidRDefault="006E7E61" w:rsidP="00EB2399">
            <w:pPr>
              <w:spacing w:before="0" w:line="240" w:lineRule="auto"/>
              <w:ind w:firstLine="0"/>
              <w:jc w:val="center"/>
              <w:rPr>
                <w:b/>
                <w:bCs/>
                <w:i/>
                <w:iCs/>
                <w:color w:val="000000" w:themeColor="text1"/>
                <w:spacing w:val="-6"/>
                <w:sz w:val="21"/>
                <w:szCs w:val="27"/>
              </w:rPr>
            </w:pPr>
            <w:r w:rsidRPr="004B5733">
              <w:rPr>
                <w:b/>
                <w:bCs/>
                <w:i/>
                <w:iCs/>
                <w:color w:val="000000" w:themeColor="text1"/>
                <w:sz w:val="21"/>
                <w:szCs w:val="27"/>
              </w:rPr>
              <w:t>N</w:t>
            </w:r>
          </w:p>
        </w:tc>
        <w:tc>
          <w:tcPr>
            <w:tcW w:w="960" w:type="dxa"/>
            <w:tcBorders>
              <w:bottom w:val="single" w:sz="4" w:space="0" w:color="auto"/>
            </w:tcBorders>
            <w:vAlign w:val="center"/>
          </w:tcPr>
          <w:p w14:paraId="2E1FE798" w14:textId="6601AB4C" w:rsidR="006E7E61" w:rsidRPr="004B5733" w:rsidRDefault="006E7E61" w:rsidP="00EB2399">
            <w:pPr>
              <w:spacing w:before="0" w:line="240" w:lineRule="auto"/>
              <w:ind w:firstLine="0"/>
              <w:jc w:val="center"/>
              <w:rPr>
                <w:b/>
                <w:bCs/>
                <w:i/>
                <w:iCs/>
                <w:color w:val="000000" w:themeColor="text1"/>
                <w:spacing w:val="-6"/>
                <w:sz w:val="21"/>
                <w:szCs w:val="27"/>
              </w:rPr>
            </w:pPr>
            <w:r w:rsidRPr="004B5733">
              <w:rPr>
                <w:b/>
                <w:bCs/>
                <w:i/>
                <w:iCs/>
                <w:color w:val="000000" w:themeColor="text1"/>
                <w:sz w:val="21"/>
                <w:szCs w:val="27"/>
              </w:rPr>
              <w:t>%</w:t>
            </w:r>
          </w:p>
        </w:tc>
        <w:tc>
          <w:tcPr>
            <w:tcW w:w="624" w:type="dxa"/>
            <w:tcBorders>
              <w:bottom w:val="single" w:sz="4" w:space="0" w:color="auto"/>
            </w:tcBorders>
            <w:shd w:val="clear" w:color="auto" w:fill="F2F2F2" w:themeFill="background1" w:themeFillShade="F2"/>
            <w:vAlign w:val="center"/>
          </w:tcPr>
          <w:p w14:paraId="19047D3A" w14:textId="6FE06815" w:rsidR="006E7E61" w:rsidRPr="004B5733" w:rsidRDefault="006E7E61" w:rsidP="00EB2399">
            <w:pPr>
              <w:spacing w:before="0" w:line="240" w:lineRule="auto"/>
              <w:ind w:firstLine="0"/>
              <w:jc w:val="center"/>
              <w:rPr>
                <w:b/>
                <w:bCs/>
                <w:i/>
                <w:iCs/>
                <w:color w:val="000000" w:themeColor="text1"/>
                <w:spacing w:val="-6"/>
                <w:sz w:val="21"/>
                <w:szCs w:val="27"/>
              </w:rPr>
            </w:pPr>
            <w:r w:rsidRPr="004B5733">
              <w:rPr>
                <w:b/>
                <w:bCs/>
                <w:i/>
                <w:iCs/>
                <w:color w:val="000000" w:themeColor="text1"/>
                <w:sz w:val="21"/>
                <w:szCs w:val="27"/>
              </w:rPr>
              <w:t>N</w:t>
            </w:r>
          </w:p>
        </w:tc>
        <w:tc>
          <w:tcPr>
            <w:tcW w:w="911" w:type="dxa"/>
            <w:tcBorders>
              <w:bottom w:val="single" w:sz="4" w:space="0" w:color="auto"/>
            </w:tcBorders>
            <w:shd w:val="clear" w:color="auto" w:fill="F2F2F2" w:themeFill="background1" w:themeFillShade="F2"/>
            <w:vAlign w:val="center"/>
          </w:tcPr>
          <w:p w14:paraId="5588B14D" w14:textId="6D3207C9" w:rsidR="006E7E61" w:rsidRPr="004B5733" w:rsidRDefault="006E7E61" w:rsidP="00EB2399">
            <w:pPr>
              <w:spacing w:before="0" w:line="240" w:lineRule="auto"/>
              <w:ind w:firstLine="0"/>
              <w:jc w:val="center"/>
              <w:rPr>
                <w:b/>
                <w:bCs/>
                <w:i/>
                <w:iCs/>
                <w:color w:val="000000" w:themeColor="text1"/>
                <w:spacing w:val="-6"/>
                <w:sz w:val="21"/>
                <w:szCs w:val="27"/>
              </w:rPr>
            </w:pPr>
            <w:r w:rsidRPr="004B5733">
              <w:rPr>
                <w:b/>
                <w:bCs/>
                <w:i/>
                <w:iCs/>
                <w:color w:val="000000" w:themeColor="text1"/>
                <w:sz w:val="21"/>
                <w:szCs w:val="27"/>
              </w:rPr>
              <w:t>%</w:t>
            </w:r>
          </w:p>
        </w:tc>
      </w:tr>
      <w:tr w:rsidR="004A14AF" w:rsidRPr="004B5733" w14:paraId="2EEB99DB" w14:textId="77777777" w:rsidTr="00EB2399">
        <w:trPr>
          <w:jc w:val="center"/>
        </w:trPr>
        <w:tc>
          <w:tcPr>
            <w:tcW w:w="5134" w:type="dxa"/>
            <w:tcBorders>
              <w:top w:val="nil"/>
              <w:bottom w:val="nil"/>
              <w:right w:val="single" w:sz="4" w:space="0" w:color="auto"/>
            </w:tcBorders>
          </w:tcPr>
          <w:p w14:paraId="325E1CE2" w14:textId="1F8D4BE5" w:rsidR="00DE685F" w:rsidRPr="004B5733" w:rsidRDefault="006E7E61" w:rsidP="00A26F01">
            <w:pPr>
              <w:spacing w:before="0" w:line="240" w:lineRule="auto"/>
              <w:ind w:firstLine="0"/>
              <w:rPr>
                <w:color w:val="000000" w:themeColor="text1"/>
                <w:spacing w:val="-6"/>
                <w:sz w:val="21"/>
                <w:szCs w:val="27"/>
              </w:rPr>
            </w:pPr>
            <w:r w:rsidRPr="004B5733">
              <w:rPr>
                <w:color w:val="000000" w:themeColor="text1"/>
                <w:spacing w:val="-6"/>
                <w:sz w:val="21"/>
                <w:szCs w:val="27"/>
              </w:rPr>
              <w:t>Will continue to consume GI products</w:t>
            </w:r>
          </w:p>
        </w:tc>
        <w:tc>
          <w:tcPr>
            <w:tcW w:w="624" w:type="dxa"/>
            <w:tcBorders>
              <w:top w:val="nil"/>
              <w:left w:val="single" w:sz="4" w:space="0" w:color="auto"/>
              <w:bottom w:val="nil"/>
              <w:right w:val="single" w:sz="4" w:space="0" w:color="auto"/>
            </w:tcBorders>
            <w:shd w:val="clear" w:color="auto" w:fill="F2F2F2" w:themeFill="background1" w:themeFillShade="F2"/>
            <w:vAlign w:val="center"/>
          </w:tcPr>
          <w:p w14:paraId="5F86E37D" w14:textId="77777777" w:rsidR="00DE685F" w:rsidRPr="004B5733" w:rsidRDefault="00DE685F" w:rsidP="00A26F01">
            <w:pPr>
              <w:spacing w:before="0" w:line="240" w:lineRule="auto"/>
              <w:ind w:firstLine="0"/>
              <w:jc w:val="center"/>
              <w:rPr>
                <w:color w:val="000000" w:themeColor="text1"/>
                <w:spacing w:val="-6"/>
                <w:sz w:val="21"/>
                <w:szCs w:val="27"/>
              </w:rPr>
            </w:pPr>
            <w:r w:rsidRPr="004B5733">
              <w:rPr>
                <w:color w:val="000000" w:themeColor="text1"/>
                <w:spacing w:val="-6"/>
                <w:sz w:val="21"/>
                <w:szCs w:val="27"/>
              </w:rPr>
              <w:t>75</w:t>
            </w:r>
          </w:p>
        </w:tc>
        <w:tc>
          <w:tcPr>
            <w:tcW w:w="787" w:type="dxa"/>
            <w:tcBorders>
              <w:top w:val="nil"/>
              <w:left w:val="nil"/>
              <w:bottom w:val="nil"/>
              <w:right w:val="single" w:sz="4" w:space="0" w:color="auto"/>
            </w:tcBorders>
            <w:shd w:val="clear" w:color="auto" w:fill="F2F2F2" w:themeFill="background1" w:themeFillShade="F2"/>
            <w:vAlign w:val="bottom"/>
          </w:tcPr>
          <w:p w14:paraId="54D226FF" w14:textId="77777777" w:rsidR="00DE685F" w:rsidRPr="004B5733" w:rsidRDefault="00DE685F" w:rsidP="00A26F01">
            <w:pPr>
              <w:spacing w:before="0" w:line="240" w:lineRule="auto"/>
              <w:ind w:left="-113" w:right="-113" w:firstLine="0"/>
              <w:jc w:val="center"/>
              <w:rPr>
                <w:i/>
                <w:iCs/>
                <w:color w:val="000000" w:themeColor="text1"/>
                <w:spacing w:val="-6"/>
                <w:sz w:val="21"/>
                <w:szCs w:val="27"/>
              </w:rPr>
            </w:pPr>
            <w:r w:rsidRPr="004B5733">
              <w:rPr>
                <w:i/>
                <w:iCs/>
                <w:color w:val="000000" w:themeColor="text1"/>
                <w:spacing w:val="-6"/>
                <w:sz w:val="21"/>
                <w:szCs w:val="27"/>
              </w:rPr>
              <w:t>74,3%</w:t>
            </w:r>
          </w:p>
        </w:tc>
        <w:tc>
          <w:tcPr>
            <w:tcW w:w="624" w:type="dxa"/>
            <w:tcBorders>
              <w:top w:val="nil"/>
              <w:left w:val="nil"/>
              <w:bottom w:val="nil"/>
              <w:right w:val="single" w:sz="4" w:space="0" w:color="auto"/>
            </w:tcBorders>
            <w:shd w:val="clear" w:color="auto" w:fill="auto"/>
            <w:vAlign w:val="center"/>
          </w:tcPr>
          <w:p w14:paraId="1D2EF6C1" w14:textId="77777777" w:rsidR="00DE685F" w:rsidRPr="004B5733" w:rsidRDefault="00DE685F" w:rsidP="00A26F01">
            <w:pPr>
              <w:spacing w:before="0" w:line="240" w:lineRule="auto"/>
              <w:ind w:firstLine="0"/>
              <w:jc w:val="center"/>
              <w:rPr>
                <w:color w:val="000000" w:themeColor="text1"/>
                <w:spacing w:val="-6"/>
                <w:sz w:val="21"/>
                <w:szCs w:val="27"/>
              </w:rPr>
            </w:pPr>
            <w:r w:rsidRPr="004B5733">
              <w:rPr>
                <w:color w:val="000000" w:themeColor="text1"/>
                <w:spacing w:val="-6"/>
                <w:sz w:val="21"/>
                <w:szCs w:val="27"/>
              </w:rPr>
              <w:t>85</w:t>
            </w:r>
          </w:p>
        </w:tc>
        <w:tc>
          <w:tcPr>
            <w:tcW w:w="960" w:type="dxa"/>
            <w:tcBorders>
              <w:top w:val="nil"/>
              <w:left w:val="nil"/>
              <w:bottom w:val="nil"/>
              <w:right w:val="single" w:sz="4" w:space="0" w:color="auto"/>
            </w:tcBorders>
            <w:shd w:val="clear" w:color="auto" w:fill="auto"/>
            <w:vAlign w:val="bottom"/>
          </w:tcPr>
          <w:p w14:paraId="2DBD1618" w14:textId="77777777" w:rsidR="00DE685F" w:rsidRPr="004B5733" w:rsidRDefault="00DE685F" w:rsidP="00A26F01">
            <w:pPr>
              <w:spacing w:before="0" w:line="240" w:lineRule="auto"/>
              <w:ind w:left="-113" w:right="-113" w:firstLine="0"/>
              <w:jc w:val="center"/>
              <w:rPr>
                <w:i/>
                <w:iCs/>
                <w:color w:val="000000" w:themeColor="text1"/>
                <w:spacing w:val="-6"/>
                <w:sz w:val="21"/>
                <w:szCs w:val="27"/>
              </w:rPr>
            </w:pPr>
            <w:r w:rsidRPr="004B5733">
              <w:rPr>
                <w:i/>
                <w:iCs/>
                <w:color w:val="000000" w:themeColor="text1"/>
                <w:spacing w:val="-6"/>
                <w:sz w:val="21"/>
                <w:szCs w:val="27"/>
              </w:rPr>
              <w:t>70,2%</w:t>
            </w:r>
          </w:p>
        </w:tc>
        <w:tc>
          <w:tcPr>
            <w:tcW w:w="624" w:type="dxa"/>
            <w:tcBorders>
              <w:top w:val="nil"/>
              <w:left w:val="nil"/>
              <w:bottom w:val="nil"/>
              <w:right w:val="single" w:sz="4" w:space="0" w:color="auto"/>
            </w:tcBorders>
            <w:shd w:val="clear" w:color="auto" w:fill="F2F2F2" w:themeFill="background1" w:themeFillShade="F2"/>
            <w:vAlign w:val="center"/>
          </w:tcPr>
          <w:p w14:paraId="4A05513D" w14:textId="77777777" w:rsidR="00DE685F" w:rsidRPr="004B5733" w:rsidRDefault="00DE685F" w:rsidP="00A26F01">
            <w:pPr>
              <w:spacing w:before="0" w:line="240" w:lineRule="auto"/>
              <w:ind w:firstLine="0"/>
              <w:jc w:val="center"/>
              <w:rPr>
                <w:color w:val="000000" w:themeColor="text1"/>
                <w:spacing w:val="-6"/>
                <w:sz w:val="21"/>
                <w:szCs w:val="27"/>
              </w:rPr>
            </w:pPr>
            <w:r w:rsidRPr="004B5733">
              <w:rPr>
                <w:color w:val="000000" w:themeColor="text1"/>
                <w:spacing w:val="-6"/>
                <w:sz w:val="21"/>
                <w:szCs w:val="27"/>
              </w:rPr>
              <w:t>156</w:t>
            </w:r>
          </w:p>
        </w:tc>
        <w:tc>
          <w:tcPr>
            <w:tcW w:w="911" w:type="dxa"/>
            <w:tcBorders>
              <w:top w:val="nil"/>
              <w:left w:val="nil"/>
              <w:bottom w:val="nil"/>
              <w:right w:val="single" w:sz="4" w:space="0" w:color="auto"/>
            </w:tcBorders>
            <w:shd w:val="clear" w:color="auto" w:fill="F2F2F2" w:themeFill="background1" w:themeFillShade="F2"/>
            <w:vAlign w:val="bottom"/>
          </w:tcPr>
          <w:p w14:paraId="490A65AE" w14:textId="77777777" w:rsidR="00DE685F" w:rsidRPr="004B5733" w:rsidRDefault="00DE685F" w:rsidP="00A26F01">
            <w:pPr>
              <w:spacing w:before="0" w:line="240" w:lineRule="auto"/>
              <w:ind w:left="-113" w:right="-113" w:firstLine="0"/>
              <w:jc w:val="center"/>
              <w:rPr>
                <w:i/>
                <w:iCs/>
                <w:color w:val="000000" w:themeColor="text1"/>
                <w:spacing w:val="-6"/>
                <w:sz w:val="21"/>
                <w:szCs w:val="27"/>
              </w:rPr>
            </w:pPr>
            <w:r w:rsidRPr="004B5733">
              <w:rPr>
                <w:i/>
                <w:iCs/>
                <w:color w:val="000000" w:themeColor="text1"/>
                <w:spacing w:val="-6"/>
                <w:sz w:val="21"/>
                <w:szCs w:val="27"/>
              </w:rPr>
              <w:t>54,7%</w:t>
            </w:r>
          </w:p>
        </w:tc>
      </w:tr>
      <w:tr w:rsidR="004A14AF" w:rsidRPr="004B5733" w14:paraId="72132E1F" w14:textId="77777777" w:rsidTr="00EB2399">
        <w:trPr>
          <w:jc w:val="center"/>
        </w:trPr>
        <w:tc>
          <w:tcPr>
            <w:tcW w:w="5134" w:type="dxa"/>
            <w:tcBorders>
              <w:top w:val="nil"/>
              <w:bottom w:val="nil"/>
              <w:right w:val="single" w:sz="4" w:space="0" w:color="auto"/>
            </w:tcBorders>
          </w:tcPr>
          <w:p w14:paraId="1F7A31A4" w14:textId="0AB0111D" w:rsidR="00DE685F" w:rsidRPr="004B5733" w:rsidRDefault="006E7E61" w:rsidP="00A26F01">
            <w:pPr>
              <w:spacing w:before="0" w:line="240" w:lineRule="auto"/>
              <w:ind w:firstLine="0"/>
              <w:rPr>
                <w:color w:val="000000" w:themeColor="text1"/>
                <w:spacing w:val="-6"/>
                <w:sz w:val="21"/>
                <w:szCs w:val="27"/>
              </w:rPr>
            </w:pPr>
            <w:r w:rsidRPr="004B5733">
              <w:rPr>
                <w:color w:val="000000" w:themeColor="text1"/>
                <w:spacing w:val="-6"/>
                <w:sz w:val="21"/>
                <w:szCs w:val="27"/>
              </w:rPr>
              <w:t>Will not continue to consume GI products</w:t>
            </w:r>
          </w:p>
        </w:tc>
        <w:tc>
          <w:tcPr>
            <w:tcW w:w="624" w:type="dxa"/>
            <w:tcBorders>
              <w:top w:val="nil"/>
              <w:left w:val="single" w:sz="4" w:space="0" w:color="auto"/>
              <w:bottom w:val="nil"/>
              <w:right w:val="single" w:sz="4" w:space="0" w:color="auto"/>
            </w:tcBorders>
            <w:shd w:val="clear" w:color="auto" w:fill="F2F2F2" w:themeFill="background1" w:themeFillShade="F2"/>
            <w:vAlign w:val="center"/>
          </w:tcPr>
          <w:p w14:paraId="2DCF1435" w14:textId="77777777" w:rsidR="00DE685F" w:rsidRPr="004B5733" w:rsidRDefault="00DE685F" w:rsidP="00A26F01">
            <w:pPr>
              <w:spacing w:before="0" w:line="240" w:lineRule="auto"/>
              <w:ind w:firstLine="0"/>
              <w:jc w:val="center"/>
              <w:rPr>
                <w:color w:val="000000" w:themeColor="text1"/>
                <w:spacing w:val="-6"/>
                <w:sz w:val="21"/>
                <w:szCs w:val="27"/>
              </w:rPr>
            </w:pPr>
            <w:r w:rsidRPr="004B5733">
              <w:rPr>
                <w:color w:val="000000" w:themeColor="text1"/>
                <w:spacing w:val="-6"/>
                <w:sz w:val="21"/>
                <w:szCs w:val="27"/>
              </w:rPr>
              <w:t>26</w:t>
            </w:r>
          </w:p>
        </w:tc>
        <w:tc>
          <w:tcPr>
            <w:tcW w:w="787" w:type="dxa"/>
            <w:tcBorders>
              <w:top w:val="nil"/>
              <w:left w:val="nil"/>
              <w:bottom w:val="nil"/>
              <w:right w:val="single" w:sz="4" w:space="0" w:color="auto"/>
            </w:tcBorders>
            <w:shd w:val="clear" w:color="auto" w:fill="F2F2F2" w:themeFill="background1" w:themeFillShade="F2"/>
            <w:vAlign w:val="bottom"/>
          </w:tcPr>
          <w:p w14:paraId="7C46EE7F" w14:textId="77777777" w:rsidR="00DE685F" w:rsidRPr="004B5733" w:rsidRDefault="00DE685F" w:rsidP="00A26F01">
            <w:pPr>
              <w:spacing w:before="0" w:line="240" w:lineRule="auto"/>
              <w:ind w:left="-113" w:right="-113" w:firstLine="0"/>
              <w:jc w:val="center"/>
              <w:rPr>
                <w:i/>
                <w:iCs/>
                <w:color w:val="000000" w:themeColor="text1"/>
                <w:spacing w:val="-6"/>
                <w:sz w:val="21"/>
                <w:szCs w:val="27"/>
              </w:rPr>
            </w:pPr>
            <w:r w:rsidRPr="004B5733">
              <w:rPr>
                <w:i/>
                <w:iCs/>
                <w:color w:val="000000" w:themeColor="text1"/>
                <w:spacing w:val="-6"/>
                <w:sz w:val="21"/>
                <w:szCs w:val="27"/>
              </w:rPr>
              <w:t>25,7%</w:t>
            </w:r>
          </w:p>
        </w:tc>
        <w:tc>
          <w:tcPr>
            <w:tcW w:w="624" w:type="dxa"/>
            <w:tcBorders>
              <w:top w:val="nil"/>
              <w:left w:val="nil"/>
              <w:bottom w:val="nil"/>
              <w:right w:val="single" w:sz="4" w:space="0" w:color="auto"/>
            </w:tcBorders>
            <w:shd w:val="clear" w:color="auto" w:fill="auto"/>
            <w:vAlign w:val="center"/>
          </w:tcPr>
          <w:p w14:paraId="483875A6" w14:textId="77777777" w:rsidR="00DE685F" w:rsidRPr="004B5733" w:rsidRDefault="00DE685F" w:rsidP="00A26F01">
            <w:pPr>
              <w:spacing w:before="0" w:line="240" w:lineRule="auto"/>
              <w:ind w:firstLine="0"/>
              <w:jc w:val="center"/>
              <w:rPr>
                <w:color w:val="000000" w:themeColor="text1"/>
                <w:spacing w:val="-6"/>
                <w:sz w:val="21"/>
                <w:szCs w:val="27"/>
              </w:rPr>
            </w:pPr>
            <w:r w:rsidRPr="004B5733">
              <w:rPr>
                <w:color w:val="000000" w:themeColor="text1"/>
                <w:spacing w:val="-6"/>
                <w:sz w:val="21"/>
                <w:szCs w:val="27"/>
              </w:rPr>
              <w:t>36</w:t>
            </w:r>
          </w:p>
        </w:tc>
        <w:tc>
          <w:tcPr>
            <w:tcW w:w="960" w:type="dxa"/>
            <w:tcBorders>
              <w:top w:val="nil"/>
              <w:left w:val="nil"/>
              <w:bottom w:val="nil"/>
              <w:right w:val="single" w:sz="4" w:space="0" w:color="auto"/>
            </w:tcBorders>
            <w:shd w:val="clear" w:color="auto" w:fill="auto"/>
            <w:vAlign w:val="bottom"/>
          </w:tcPr>
          <w:p w14:paraId="3906305B" w14:textId="77777777" w:rsidR="00DE685F" w:rsidRPr="004B5733" w:rsidRDefault="00DE685F" w:rsidP="00A26F01">
            <w:pPr>
              <w:spacing w:before="0" w:line="240" w:lineRule="auto"/>
              <w:ind w:left="-113" w:right="-113" w:firstLine="0"/>
              <w:jc w:val="center"/>
              <w:rPr>
                <w:i/>
                <w:iCs/>
                <w:color w:val="000000" w:themeColor="text1"/>
                <w:spacing w:val="-6"/>
                <w:sz w:val="21"/>
                <w:szCs w:val="27"/>
              </w:rPr>
            </w:pPr>
            <w:r w:rsidRPr="004B5733">
              <w:rPr>
                <w:i/>
                <w:iCs/>
                <w:color w:val="000000" w:themeColor="text1"/>
                <w:spacing w:val="-6"/>
                <w:sz w:val="21"/>
                <w:szCs w:val="27"/>
              </w:rPr>
              <w:t>29,7%</w:t>
            </w:r>
          </w:p>
        </w:tc>
        <w:tc>
          <w:tcPr>
            <w:tcW w:w="624" w:type="dxa"/>
            <w:tcBorders>
              <w:top w:val="nil"/>
              <w:left w:val="nil"/>
              <w:bottom w:val="nil"/>
              <w:right w:val="single" w:sz="4" w:space="0" w:color="auto"/>
            </w:tcBorders>
            <w:shd w:val="clear" w:color="auto" w:fill="F2F2F2" w:themeFill="background1" w:themeFillShade="F2"/>
            <w:vAlign w:val="center"/>
          </w:tcPr>
          <w:p w14:paraId="3D79DEBD" w14:textId="77777777" w:rsidR="00DE685F" w:rsidRPr="004B5733" w:rsidRDefault="00DE685F" w:rsidP="00A26F01">
            <w:pPr>
              <w:spacing w:before="0" w:line="240" w:lineRule="auto"/>
              <w:ind w:firstLine="0"/>
              <w:jc w:val="center"/>
              <w:rPr>
                <w:color w:val="000000" w:themeColor="text1"/>
                <w:spacing w:val="-6"/>
                <w:sz w:val="21"/>
                <w:szCs w:val="27"/>
              </w:rPr>
            </w:pPr>
            <w:r w:rsidRPr="004B5733">
              <w:rPr>
                <w:color w:val="000000" w:themeColor="text1"/>
                <w:spacing w:val="-6"/>
                <w:sz w:val="21"/>
                <w:szCs w:val="27"/>
              </w:rPr>
              <w:t>129</w:t>
            </w:r>
          </w:p>
        </w:tc>
        <w:tc>
          <w:tcPr>
            <w:tcW w:w="911" w:type="dxa"/>
            <w:tcBorders>
              <w:top w:val="nil"/>
              <w:left w:val="nil"/>
              <w:bottom w:val="nil"/>
              <w:right w:val="single" w:sz="4" w:space="0" w:color="auto"/>
            </w:tcBorders>
            <w:shd w:val="clear" w:color="auto" w:fill="F2F2F2" w:themeFill="background1" w:themeFillShade="F2"/>
            <w:vAlign w:val="bottom"/>
          </w:tcPr>
          <w:p w14:paraId="0762BDAC" w14:textId="77777777" w:rsidR="00DE685F" w:rsidRPr="004B5733" w:rsidRDefault="00DE685F" w:rsidP="00A26F01">
            <w:pPr>
              <w:spacing w:before="0" w:line="240" w:lineRule="auto"/>
              <w:ind w:left="-113" w:right="-113" w:firstLine="0"/>
              <w:jc w:val="center"/>
              <w:rPr>
                <w:i/>
                <w:iCs/>
                <w:color w:val="000000" w:themeColor="text1"/>
                <w:spacing w:val="-6"/>
                <w:sz w:val="21"/>
                <w:szCs w:val="27"/>
              </w:rPr>
            </w:pPr>
            <w:r w:rsidRPr="004B5733">
              <w:rPr>
                <w:i/>
                <w:iCs/>
                <w:color w:val="000000" w:themeColor="text1"/>
                <w:spacing w:val="-6"/>
                <w:sz w:val="21"/>
                <w:szCs w:val="27"/>
              </w:rPr>
              <w:t>45,3%</w:t>
            </w:r>
          </w:p>
        </w:tc>
      </w:tr>
      <w:tr w:rsidR="004A14AF" w:rsidRPr="004B5733" w14:paraId="6C3FD12A" w14:textId="77777777" w:rsidTr="00EB2399">
        <w:trPr>
          <w:jc w:val="center"/>
        </w:trPr>
        <w:tc>
          <w:tcPr>
            <w:tcW w:w="5134" w:type="dxa"/>
            <w:tcBorders>
              <w:top w:val="nil"/>
              <w:bottom w:val="nil"/>
              <w:right w:val="single" w:sz="4" w:space="0" w:color="auto"/>
            </w:tcBorders>
          </w:tcPr>
          <w:p w14:paraId="64DD55C4" w14:textId="24C41023" w:rsidR="00DE685F" w:rsidRPr="004B5733" w:rsidRDefault="006E7E61" w:rsidP="00A26F01">
            <w:pPr>
              <w:spacing w:before="0" w:line="240" w:lineRule="auto"/>
              <w:ind w:firstLine="0"/>
              <w:rPr>
                <w:color w:val="000000" w:themeColor="text1"/>
                <w:spacing w:val="-6"/>
                <w:sz w:val="21"/>
                <w:szCs w:val="27"/>
              </w:rPr>
            </w:pPr>
            <w:r w:rsidRPr="004B5733">
              <w:rPr>
                <w:color w:val="000000" w:themeColor="text1"/>
                <w:spacing w:val="-6"/>
                <w:sz w:val="21"/>
                <w:szCs w:val="27"/>
              </w:rPr>
              <w:t>Intends to recommend the brand to others</w:t>
            </w:r>
          </w:p>
        </w:tc>
        <w:tc>
          <w:tcPr>
            <w:tcW w:w="624" w:type="dxa"/>
            <w:tcBorders>
              <w:top w:val="nil"/>
              <w:left w:val="single" w:sz="4" w:space="0" w:color="auto"/>
              <w:bottom w:val="nil"/>
              <w:right w:val="single" w:sz="4" w:space="0" w:color="auto"/>
            </w:tcBorders>
            <w:shd w:val="clear" w:color="auto" w:fill="F2F2F2" w:themeFill="background1" w:themeFillShade="F2"/>
            <w:vAlign w:val="center"/>
          </w:tcPr>
          <w:p w14:paraId="1A303FCF" w14:textId="77777777" w:rsidR="00DE685F" w:rsidRPr="004B5733" w:rsidRDefault="00DE685F" w:rsidP="00A26F01">
            <w:pPr>
              <w:spacing w:before="0" w:line="240" w:lineRule="auto"/>
              <w:ind w:firstLine="0"/>
              <w:jc w:val="center"/>
              <w:rPr>
                <w:color w:val="000000" w:themeColor="text1"/>
                <w:spacing w:val="-6"/>
                <w:sz w:val="21"/>
                <w:szCs w:val="27"/>
              </w:rPr>
            </w:pPr>
            <w:r w:rsidRPr="004B5733">
              <w:rPr>
                <w:color w:val="000000" w:themeColor="text1"/>
                <w:spacing w:val="-6"/>
                <w:sz w:val="21"/>
                <w:szCs w:val="27"/>
              </w:rPr>
              <w:t>82</w:t>
            </w:r>
          </w:p>
        </w:tc>
        <w:tc>
          <w:tcPr>
            <w:tcW w:w="787" w:type="dxa"/>
            <w:tcBorders>
              <w:top w:val="nil"/>
              <w:left w:val="nil"/>
              <w:bottom w:val="nil"/>
              <w:right w:val="single" w:sz="4" w:space="0" w:color="auto"/>
            </w:tcBorders>
            <w:shd w:val="clear" w:color="auto" w:fill="F2F2F2" w:themeFill="background1" w:themeFillShade="F2"/>
            <w:vAlign w:val="bottom"/>
          </w:tcPr>
          <w:p w14:paraId="480CA87D" w14:textId="77777777" w:rsidR="00DE685F" w:rsidRPr="004B5733" w:rsidRDefault="00DE685F" w:rsidP="00A26F01">
            <w:pPr>
              <w:spacing w:before="0" w:line="240" w:lineRule="auto"/>
              <w:ind w:left="-113" w:right="-113" w:firstLine="0"/>
              <w:jc w:val="center"/>
              <w:rPr>
                <w:i/>
                <w:iCs/>
                <w:color w:val="000000" w:themeColor="text1"/>
                <w:spacing w:val="-6"/>
                <w:sz w:val="21"/>
                <w:szCs w:val="27"/>
              </w:rPr>
            </w:pPr>
            <w:r w:rsidRPr="004B5733">
              <w:rPr>
                <w:i/>
                <w:iCs/>
                <w:color w:val="000000" w:themeColor="text1"/>
                <w:spacing w:val="-6"/>
                <w:sz w:val="21"/>
                <w:szCs w:val="27"/>
              </w:rPr>
              <w:t>81,2%</w:t>
            </w:r>
          </w:p>
        </w:tc>
        <w:tc>
          <w:tcPr>
            <w:tcW w:w="624" w:type="dxa"/>
            <w:tcBorders>
              <w:top w:val="nil"/>
              <w:left w:val="nil"/>
              <w:bottom w:val="nil"/>
              <w:right w:val="single" w:sz="4" w:space="0" w:color="auto"/>
            </w:tcBorders>
            <w:shd w:val="clear" w:color="auto" w:fill="auto"/>
            <w:vAlign w:val="center"/>
          </w:tcPr>
          <w:p w14:paraId="28A89768" w14:textId="77777777" w:rsidR="00DE685F" w:rsidRPr="004B5733" w:rsidRDefault="00DE685F" w:rsidP="00A26F01">
            <w:pPr>
              <w:spacing w:before="0" w:line="240" w:lineRule="auto"/>
              <w:ind w:firstLine="0"/>
              <w:jc w:val="center"/>
              <w:rPr>
                <w:color w:val="000000" w:themeColor="text1"/>
                <w:spacing w:val="-6"/>
                <w:sz w:val="21"/>
                <w:szCs w:val="27"/>
              </w:rPr>
            </w:pPr>
            <w:r w:rsidRPr="004B5733">
              <w:rPr>
                <w:color w:val="000000" w:themeColor="text1"/>
                <w:spacing w:val="-6"/>
                <w:sz w:val="21"/>
                <w:szCs w:val="27"/>
              </w:rPr>
              <w:t>104</w:t>
            </w:r>
          </w:p>
        </w:tc>
        <w:tc>
          <w:tcPr>
            <w:tcW w:w="960" w:type="dxa"/>
            <w:tcBorders>
              <w:top w:val="nil"/>
              <w:left w:val="nil"/>
              <w:bottom w:val="nil"/>
              <w:right w:val="single" w:sz="4" w:space="0" w:color="auto"/>
            </w:tcBorders>
            <w:shd w:val="clear" w:color="auto" w:fill="auto"/>
            <w:vAlign w:val="bottom"/>
          </w:tcPr>
          <w:p w14:paraId="66C53C02" w14:textId="77777777" w:rsidR="00DE685F" w:rsidRPr="004B5733" w:rsidRDefault="00DE685F" w:rsidP="00A26F01">
            <w:pPr>
              <w:spacing w:before="0" w:line="240" w:lineRule="auto"/>
              <w:ind w:left="-113" w:right="-113" w:firstLine="0"/>
              <w:jc w:val="center"/>
              <w:rPr>
                <w:i/>
                <w:iCs/>
                <w:color w:val="000000" w:themeColor="text1"/>
                <w:spacing w:val="-6"/>
                <w:sz w:val="21"/>
                <w:szCs w:val="27"/>
              </w:rPr>
            </w:pPr>
            <w:r w:rsidRPr="004B5733">
              <w:rPr>
                <w:i/>
                <w:iCs/>
                <w:color w:val="000000" w:themeColor="text1"/>
                <w:spacing w:val="-6"/>
                <w:sz w:val="21"/>
                <w:szCs w:val="27"/>
              </w:rPr>
              <w:t>85,9%</w:t>
            </w:r>
          </w:p>
        </w:tc>
        <w:tc>
          <w:tcPr>
            <w:tcW w:w="624" w:type="dxa"/>
            <w:tcBorders>
              <w:top w:val="nil"/>
              <w:left w:val="nil"/>
              <w:bottom w:val="nil"/>
              <w:right w:val="single" w:sz="4" w:space="0" w:color="auto"/>
            </w:tcBorders>
            <w:shd w:val="clear" w:color="auto" w:fill="F2F2F2" w:themeFill="background1" w:themeFillShade="F2"/>
            <w:vAlign w:val="center"/>
          </w:tcPr>
          <w:p w14:paraId="379C00A7" w14:textId="77777777" w:rsidR="00DE685F" w:rsidRPr="004B5733" w:rsidRDefault="00DE685F" w:rsidP="00A26F01">
            <w:pPr>
              <w:spacing w:before="0" w:line="240" w:lineRule="auto"/>
              <w:ind w:firstLine="0"/>
              <w:jc w:val="center"/>
              <w:rPr>
                <w:color w:val="000000" w:themeColor="text1"/>
                <w:spacing w:val="-6"/>
                <w:sz w:val="21"/>
                <w:szCs w:val="27"/>
              </w:rPr>
            </w:pPr>
            <w:r w:rsidRPr="004B5733">
              <w:rPr>
                <w:color w:val="000000" w:themeColor="text1"/>
                <w:spacing w:val="-6"/>
                <w:sz w:val="21"/>
                <w:szCs w:val="27"/>
              </w:rPr>
              <w:t>143</w:t>
            </w:r>
          </w:p>
        </w:tc>
        <w:tc>
          <w:tcPr>
            <w:tcW w:w="911" w:type="dxa"/>
            <w:tcBorders>
              <w:top w:val="nil"/>
              <w:left w:val="nil"/>
              <w:bottom w:val="nil"/>
              <w:right w:val="single" w:sz="4" w:space="0" w:color="auto"/>
            </w:tcBorders>
            <w:shd w:val="clear" w:color="auto" w:fill="F2F2F2" w:themeFill="background1" w:themeFillShade="F2"/>
            <w:vAlign w:val="bottom"/>
          </w:tcPr>
          <w:p w14:paraId="76D1DE08" w14:textId="77777777" w:rsidR="00DE685F" w:rsidRPr="004B5733" w:rsidRDefault="00DE685F" w:rsidP="00A26F01">
            <w:pPr>
              <w:spacing w:before="0" w:line="240" w:lineRule="auto"/>
              <w:ind w:left="-113" w:right="-113" w:firstLine="0"/>
              <w:jc w:val="center"/>
              <w:rPr>
                <w:i/>
                <w:iCs/>
                <w:color w:val="000000" w:themeColor="text1"/>
                <w:spacing w:val="-6"/>
                <w:sz w:val="21"/>
                <w:szCs w:val="27"/>
              </w:rPr>
            </w:pPr>
            <w:r w:rsidRPr="004B5733">
              <w:rPr>
                <w:i/>
                <w:iCs/>
                <w:color w:val="000000" w:themeColor="text1"/>
                <w:spacing w:val="-6"/>
                <w:sz w:val="21"/>
                <w:szCs w:val="27"/>
              </w:rPr>
              <w:t>50,2%</w:t>
            </w:r>
          </w:p>
        </w:tc>
      </w:tr>
      <w:tr w:rsidR="004A14AF" w:rsidRPr="004B5733" w14:paraId="6FCB358A" w14:textId="77777777" w:rsidTr="00EB2399">
        <w:trPr>
          <w:jc w:val="center"/>
        </w:trPr>
        <w:tc>
          <w:tcPr>
            <w:tcW w:w="5134" w:type="dxa"/>
            <w:tcBorders>
              <w:top w:val="nil"/>
              <w:bottom w:val="single" w:sz="4" w:space="0" w:color="auto"/>
              <w:right w:val="single" w:sz="4" w:space="0" w:color="auto"/>
            </w:tcBorders>
          </w:tcPr>
          <w:p w14:paraId="674826A0" w14:textId="18735C5E" w:rsidR="00DE685F" w:rsidRPr="004B5733" w:rsidRDefault="006E7E61" w:rsidP="00A26F01">
            <w:pPr>
              <w:spacing w:before="0" w:line="240" w:lineRule="auto"/>
              <w:ind w:firstLine="0"/>
              <w:rPr>
                <w:color w:val="000000" w:themeColor="text1"/>
                <w:spacing w:val="-6"/>
                <w:sz w:val="21"/>
                <w:szCs w:val="27"/>
              </w:rPr>
            </w:pPr>
            <w:r w:rsidRPr="004B5733">
              <w:rPr>
                <w:color w:val="000000" w:themeColor="text1"/>
                <w:spacing w:val="-6"/>
                <w:sz w:val="21"/>
                <w:szCs w:val="27"/>
              </w:rPr>
              <w:t>Does not intend to recommend the brand to others</w:t>
            </w:r>
          </w:p>
        </w:tc>
        <w:tc>
          <w:tcPr>
            <w:tcW w:w="624"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5FEB764" w14:textId="77777777" w:rsidR="00DE685F" w:rsidRPr="004B5733" w:rsidRDefault="00DE685F" w:rsidP="00A26F01">
            <w:pPr>
              <w:spacing w:before="0" w:line="240" w:lineRule="auto"/>
              <w:ind w:firstLine="0"/>
              <w:jc w:val="center"/>
              <w:rPr>
                <w:color w:val="000000" w:themeColor="text1"/>
                <w:spacing w:val="-6"/>
                <w:sz w:val="21"/>
                <w:szCs w:val="27"/>
              </w:rPr>
            </w:pPr>
            <w:r w:rsidRPr="004B5733">
              <w:rPr>
                <w:color w:val="000000" w:themeColor="text1"/>
                <w:spacing w:val="-6"/>
                <w:sz w:val="21"/>
                <w:szCs w:val="27"/>
              </w:rPr>
              <w:t>19</w:t>
            </w:r>
          </w:p>
        </w:tc>
        <w:tc>
          <w:tcPr>
            <w:tcW w:w="787" w:type="dxa"/>
            <w:tcBorders>
              <w:top w:val="nil"/>
              <w:left w:val="nil"/>
              <w:bottom w:val="single" w:sz="4" w:space="0" w:color="auto"/>
              <w:right w:val="single" w:sz="4" w:space="0" w:color="auto"/>
            </w:tcBorders>
            <w:shd w:val="clear" w:color="auto" w:fill="F2F2F2" w:themeFill="background1" w:themeFillShade="F2"/>
            <w:vAlign w:val="bottom"/>
          </w:tcPr>
          <w:p w14:paraId="27CE6D6B" w14:textId="77777777" w:rsidR="00DE685F" w:rsidRPr="004B5733" w:rsidRDefault="00DE685F" w:rsidP="00A26F01">
            <w:pPr>
              <w:spacing w:before="0" w:line="240" w:lineRule="auto"/>
              <w:ind w:left="-113" w:right="-113" w:firstLine="0"/>
              <w:jc w:val="center"/>
              <w:rPr>
                <w:i/>
                <w:iCs/>
                <w:color w:val="000000" w:themeColor="text1"/>
                <w:spacing w:val="-6"/>
                <w:sz w:val="21"/>
                <w:szCs w:val="27"/>
              </w:rPr>
            </w:pPr>
            <w:r w:rsidRPr="004B5733">
              <w:rPr>
                <w:i/>
                <w:iCs/>
                <w:color w:val="000000" w:themeColor="text1"/>
                <w:spacing w:val="-6"/>
                <w:sz w:val="21"/>
                <w:szCs w:val="27"/>
              </w:rPr>
              <w:t>18,8%</w:t>
            </w:r>
          </w:p>
        </w:tc>
        <w:tc>
          <w:tcPr>
            <w:tcW w:w="624" w:type="dxa"/>
            <w:tcBorders>
              <w:top w:val="nil"/>
              <w:left w:val="nil"/>
              <w:bottom w:val="single" w:sz="4" w:space="0" w:color="auto"/>
              <w:right w:val="single" w:sz="4" w:space="0" w:color="auto"/>
            </w:tcBorders>
            <w:shd w:val="clear" w:color="auto" w:fill="auto"/>
            <w:vAlign w:val="center"/>
          </w:tcPr>
          <w:p w14:paraId="35485F8A" w14:textId="77777777" w:rsidR="00DE685F" w:rsidRPr="004B5733" w:rsidRDefault="00DE685F" w:rsidP="00A26F01">
            <w:pPr>
              <w:spacing w:before="0" w:line="240" w:lineRule="auto"/>
              <w:ind w:firstLine="0"/>
              <w:jc w:val="center"/>
              <w:rPr>
                <w:color w:val="000000" w:themeColor="text1"/>
                <w:spacing w:val="-6"/>
                <w:sz w:val="21"/>
                <w:szCs w:val="27"/>
              </w:rPr>
            </w:pPr>
            <w:r w:rsidRPr="004B5733">
              <w:rPr>
                <w:color w:val="000000" w:themeColor="text1"/>
                <w:spacing w:val="-6"/>
                <w:sz w:val="21"/>
                <w:szCs w:val="27"/>
              </w:rPr>
              <w:t>17</w:t>
            </w:r>
          </w:p>
        </w:tc>
        <w:tc>
          <w:tcPr>
            <w:tcW w:w="960" w:type="dxa"/>
            <w:tcBorders>
              <w:top w:val="nil"/>
              <w:left w:val="nil"/>
              <w:bottom w:val="single" w:sz="4" w:space="0" w:color="auto"/>
              <w:right w:val="single" w:sz="4" w:space="0" w:color="auto"/>
            </w:tcBorders>
            <w:shd w:val="clear" w:color="auto" w:fill="auto"/>
            <w:vAlign w:val="bottom"/>
          </w:tcPr>
          <w:p w14:paraId="3485F76B" w14:textId="77777777" w:rsidR="00DE685F" w:rsidRPr="004B5733" w:rsidRDefault="00DE685F" w:rsidP="00A26F01">
            <w:pPr>
              <w:spacing w:before="0" w:line="240" w:lineRule="auto"/>
              <w:ind w:left="-113" w:right="-113" w:firstLine="0"/>
              <w:jc w:val="center"/>
              <w:rPr>
                <w:i/>
                <w:iCs/>
                <w:color w:val="000000" w:themeColor="text1"/>
                <w:spacing w:val="-6"/>
                <w:sz w:val="21"/>
                <w:szCs w:val="27"/>
              </w:rPr>
            </w:pPr>
            <w:r w:rsidRPr="004B5733">
              <w:rPr>
                <w:i/>
                <w:iCs/>
                <w:color w:val="000000" w:themeColor="text1"/>
                <w:spacing w:val="-6"/>
                <w:sz w:val="21"/>
                <w:szCs w:val="27"/>
              </w:rPr>
              <w:t>14,1%</w:t>
            </w:r>
          </w:p>
        </w:tc>
        <w:tc>
          <w:tcPr>
            <w:tcW w:w="624" w:type="dxa"/>
            <w:tcBorders>
              <w:top w:val="nil"/>
              <w:left w:val="nil"/>
              <w:bottom w:val="single" w:sz="4" w:space="0" w:color="auto"/>
              <w:right w:val="single" w:sz="4" w:space="0" w:color="auto"/>
            </w:tcBorders>
            <w:shd w:val="clear" w:color="auto" w:fill="F2F2F2" w:themeFill="background1" w:themeFillShade="F2"/>
            <w:vAlign w:val="center"/>
          </w:tcPr>
          <w:p w14:paraId="127185E3" w14:textId="77777777" w:rsidR="00DE685F" w:rsidRPr="004B5733" w:rsidRDefault="00DE685F" w:rsidP="00A26F01">
            <w:pPr>
              <w:spacing w:before="0" w:line="240" w:lineRule="auto"/>
              <w:ind w:firstLine="0"/>
              <w:jc w:val="center"/>
              <w:rPr>
                <w:color w:val="000000" w:themeColor="text1"/>
                <w:spacing w:val="-6"/>
                <w:sz w:val="21"/>
                <w:szCs w:val="27"/>
              </w:rPr>
            </w:pPr>
            <w:r w:rsidRPr="004B5733">
              <w:rPr>
                <w:color w:val="000000" w:themeColor="text1"/>
                <w:spacing w:val="-6"/>
                <w:sz w:val="21"/>
                <w:szCs w:val="27"/>
              </w:rPr>
              <w:t>142</w:t>
            </w:r>
          </w:p>
        </w:tc>
        <w:tc>
          <w:tcPr>
            <w:tcW w:w="911" w:type="dxa"/>
            <w:tcBorders>
              <w:top w:val="nil"/>
              <w:left w:val="nil"/>
              <w:bottom w:val="single" w:sz="4" w:space="0" w:color="auto"/>
              <w:right w:val="single" w:sz="4" w:space="0" w:color="auto"/>
            </w:tcBorders>
            <w:shd w:val="clear" w:color="auto" w:fill="F2F2F2" w:themeFill="background1" w:themeFillShade="F2"/>
            <w:vAlign w:val="bottom"/>
          </w:tcPr>
          <w:p w14:paraId="282A09EB" w14:textId="77777777" w:rsidR="00DE685F" w:rsidRPr="004B5733" w:rsidRDefault="00DE685F" w:rsidP="00A26F01">
            <w:pPr>
              <w:spacing w:before="0" w:line="240" w:lineRule="auto"/>
              <w:ind w:left="-113" w:right="-113" w:firstLine="0"/>
              <w:jc w:val="center"/>
              <w:rPr>
                <w:i/>
                <w:iCs/>
                <w:color w:val="000000" w:themeColor="text1"/>
                <w:spacing w:val="-6"/>
                <w:sz w:val="21"/>
                <w:szCs w:val="27"/>
              </w:rPr>
            </w:pPr>
            <w:r w:rsidRPr="004B5733">
              <w:rPr>
                <w:i/>
                <w:iCs/>
                <w:color w:val="000000" w:themeColor="text1"/>
                <w:spacing w:val="-6"/>
                <w:sz w:val="21"/>
                <w:szCs w:val="27"/>
              </w:rPr>
              <w:t>49,8%</w:t>
            </w:r>
          </w:p>
        </w:tc>
      </w:tr>
    </w:tbl>
    <w:p w14:paraId="6F903A6C" w14:textId="4D2D1355" w:rsidR="006E7E61" w:rsidRPr="00A1519C" w:rsidRDefault="006E7E61" w:rsidP="007A26DC">
      <w:pPr>
        <w:spacing w:before="0" w:line="240" w:lineRule="auto"/>
        <w:ind w:firstLine="0"/>
        <w:rPr>
          <w:i/>
          <w:iCs/>
          <w:color w:val="000000" w:themeColor="text1"/>
          <w:spacing w:val="-12"/>
          <w:sz w:val="23"/>
          <w:szCs w:val="27"/>
        </w:rPr>
      </w:pPr>
      <w:r w:rsidRPr="00A1519C">
        <w:rPr>
          <w:i/>
          <w:iCs/>
          <w:color w:val="000000" w:themeColor="text1"/>
          <w:spacing w:val="-12"/>
          <w:sz w:val="23"/>
          <w:szCs w:val="27"/>
        </w:rPr>
        <w:t>Percentages are calculated based on the number of respondents who have experienced the GI products</w:t>
      </w:r>
    </w:p>
    <w:p w14:paraId="61D1DFAC" w14:textId="498ADEC0" w:rsidR="00DE685F" w:rsidRPr="00A1519C" w:rsidRDefault="00282490" w:rsidP="007A26DC">
      <w:pPr>
        <w:spacing w:before="0" w:line="240" w:lineRule="auto"/>
        <w:ind w:firstLine="0"/>
        <w:jc w:val="right"/>
        <w:rPr>
          <w:i/>
          <w:iCs/>
          <w:color w:val="000000" w:themeColor="text1"/>
          <w:spacing w:val="-12"/>
          <w:sz w:val="23"/>
          <w:szCs w:val="27"/>
        </w:rPr>
      </w:pPr>
      <w:r w:rsidRPr="00A1519C">
        <w:rPr>
          <w:i/>
          <w:iCs/>
          <w:color w:val="000000" w:themeColor="text1"/>
          <w:spacing w:val="-12"/>
          <w:sz w:val="23"/>
          <w:szCs w:val="27"/>
        </w:rPr>
        <w:t>Source: Author’s survey</w:t>
      </w:r>
    </w:p>
    <w:p w14:paraId="7369FAEB" w14:textId="4250B312" w:rsidR="008848E8" w:rsidRPr="00EB2399" w:rsidRDefault="006E7E61" w:rsidP="00A26F01">
      <w:pPr>
        <w:spacing w:before="0" w:line="240" w:lineRule="auto"/>
        <w:rPr>
          <w:bCs/>
          <w:iCs/>
          <w:color w:val="000000" w:themeColor="text1"/>
          <w:spacing w:val="-18"/>
          <w:szCs w:val="26"/>
        </w:rPr>
      </w:pPr>
      <w:r w:rsidRPr="00EB2399">
        <w:rPr>
          <w:bCs/>
          <w:color w:val="000000" w:themeColor="text1"/>
          <w:spacing w:val="-18"/>
          <w:szCs w:val="26"/>
        </w:rPr>
        <w:lastRenderedPageBreak/>
        <w:t>The survey results also indicate that although customers perceive the practical quality of the products positively, limitations in product supply and rapid recognition of GI products lead to certain constraints in perceived brand value, resulting in moderate loyalty toward the products and their brands</w:t>
      </w:r>
      <w:r w:rsidR="00A95100" w:rsidRPr="00EB2399">
        <w:rPr>
          <w:bCs/>
          <w:color w:val="000000" w:themeColor="text1"/>
          <w:spacing w:val="-18"/>
          <w:szCs w:val="26"/>
        </w:rPr>
        <w:t xml:space="preserve">. </w:t>
      </w:r>
      <w:r w:rsidR="00027673" w:rsidRPr="00EB2399">
        <w:rPr>
          <w:bCs/>
          <w:iCs/>
          <w:color w:val="000000" w:themeColor="text1"/>
          <w:spacing w:val="-18"/>
          <w:szCs w:val="26"/>
        </w:rPr>
        <w:t xml:space="preserve">   </w:t>
      </w:r>
      <w:bookmarkStart w:id="176" w:name="_Toc199968406"/>
      <w:bookmarkStart w:id="177" w:name="_Toc200015346"/>
      <w:bookmarkStart w:id="178" w:name="_Toc200016173"/>
      <w:bookmarkStart w:id="179" w:name="_Toc200016523"/>
    </w:p>
    <w:p w14:paraId="4E760AAD" w14:textId="308C00E3" w:rsidR="008848E8" w:rsidRPr="00EB2399" w:rsidRDefault="00357649" w:rsidP="00A26F01">
      <w:pPr>
        <w:spacing w:before="0" w:line="240" w:lineRule="auto"/>
        <w:ind w:firstLine="0"/>
        <w:rPr>
          <w:bCs/>
          <w:color w:val="000000" w:themeColor="text1"/>
          <w:szCs w:val="26"/>
        </w:rPr>
      </w:pPr>
      <w:r w:rsidRPr="00EB2399">
        <w:rPr>
          <w:bCs/>
          <w:color w:val="000000" w:themeColor="text1"/>
          <w:szCs w:val="26"/>
        </w:rPr>
        <w:t>2</w:t>
      </w:r>
      <w:r w:rsidR="000014FC" w:rsidRPr="00EB2399">
        <w:rPr>
          <w:bCs/>
          <w:color w:val="000000" w:themeColor="text1"/>
          <w:szCs w:val="26"/>
        </w:rPr>
        <w:t>.</w:t>
      </w:r>
      <w:r w:rsidR="00A63058" w:rsidRPr="00EB2399">
        <w:rPr>
          <w:bCs/>
          <w:color w:val="000000" w:themeColor="text1"/>
          <w:szCs w:val="26"/>
        </w:rPr>
        <w:t>5</w:t>
      </w:r>
      <w:r w:rsidR="000014FC" w:rsidRPr="00EB2399">
        <w:rPr>
          <w:bCs/>
          <w:color w:val="000000" w:themeColor="text1"/>
          <w:szCs w:val="26"/>
        </w:rPr>
        <w:t xml:space="preserve">. </w:t>
      </w:r>
      <w:bookmarkStart w:id="180" w:name="_Toc199968407"/>
      <w:bookmarkStart w:id="181" w:name="_Toc200015347"/>
      <w:bookmarkStart w:id="182" w:name="_Toc200016174"/>
      <w:bookmarkStart w:id="183" w:name="_Toc200016524"/>
      <w:bookmarkEnd w:id="176"/>
      <w:bookmarkEnd w:id="177"/>
      <w:bookmarkEnd w:id="178"/>
      <w:bookmarkEnd w:id="179"/>
      <w:r w:rsidR="006E7E61" w:rsidRPr="00EB2399">
        <w:rPr>
          <w:bCs/>
          <w:color w:val="000000" w:themeColor="text1"/>
          <w:szCs w:val="26"/>
        </w:rPr>
        <w:t>OVERALL ASSESSMENT OF THE IMPLEMENTATION OF BRAND DEVELOPMENT ACTIVITIES FOR SON LA’S GI PRODUCTS</w:t>
      </w:r>
    </w:p>
    <w:p w14:paraId="26354989" w14:textId="3727D459" w:rsidR="000014FC" w:rsidRPr="00EB2399" w:rsidRDefault="00357649" w:rsidP="00A26F01">
      <w:pPr>
        <w:spacing w:before="0" w:line="240" w:lineRule="auto"/>
        <w:ind w:firstLine="0"/>
        <w:rPr>
          <w:b/>
          <w:bCs/>
          <w:color w:val="000000" w:themeColor="text1"/>
          <w:szCs w:val="26"/>
        </w:rPr>
      </w:pPr>
      <w:r w:rsidRPr="00EB2399">
        <w:rPr>
          <w:b/>
          <w:bCs/>
          <w:color w:val="000000" w:themeColor="text1"/>
          <w:szCs w:val="26"/>
        </w:rPr>
        <w:t>2</w:t>
      </w:r>
      <w:r w:rsidR="000014FC" w:rsidRPr="00EB2399">
        <w:rPr>
          <w:b/>
          <w:bCs/>
          <w:color w:val="000000" w:themeColor="text1"/>
          <w:szCs w:val="26"/>
        </w:rPr>
        <w:t>.</w:t>
      </w:r>
      <w:r w:rsidR="00A63058" w:rsidRPr="00EB2399">
        <w:rPr>
          <w:b/>
          <w:bCs/>
          <w:color w:val="000000" w:themeColor="text1"/>
          <w:szCs w:val="26"/>
        </w:rPr>
        <w:t>5</w:t>
      </w:r>
      <w:r w:rsidR="000014FC" w:rsidRPr="00EB2399">
        <w:rPr>
          <w:b/>
          <w:bCs/>
          <w:color w:val="000000" w:themeColor="text1"/>
          <w:szCs w:val="26"/>
        </w:rPr>
        <w:t xml:space="preserve">.1. </w:t>
      </w:r>
      <w:bookmarkEnd w:id="180"/>
      <w:bookmarkEnd w:id="181"/>
      <w:bookmarkEnd w:id="182"/>
      <w:bookmarkEnd w:id="183"/>
      <w:r w:rsidR="006E7E61" w:rsidRPr="00EB2399">
        <w:rPr>
          <w:b/>
          <w:bCs/>
          <w:color w:val="000000" w:themeColor="text1"/>
          <w:szCs w:val="26"/>
        </w:rPr>
        <w:t>Achievements</w:t>
      </w:r>
    </w:p>
    <w:p w14:paraId="0F6FDC4B" w14:textId="08D5BFCA" w:rsidR="00AB0516" w:rsidRPr="00EB2399" w:rsidRDefault="00AB0516" w:rsidP="00A26F01">
      <w:pPr>
        <w:spacing w:before="0" w:line="240" w:lineRule="auto"/>
        <w:rPr>
          <w:iCs/>
          <w:color w:val="000000" w:themeColor="text1"/>
          <w:szCs w:val="26"/>
        </w:rPr>
      </w:pPr>
      <w:r w:rsidRPr="00EB2399">
        <w:rPr>
          <w:iCs/>
          <w:color w:val="000000" w:themeColor="text1"/>
          <w:szCs w:val="26"/>
        </w:rPr>
        <w:t xml:space="preserve">- </w:t>
      </w:r>
      <w:r w:rsidR="006E7E61" w:rsidRPr="00EB2399">
        <w:rPr>
          <w:iCs/>
          <w:color w:val="000000" w:themeColor="text1"/>
          <w:szCs w:val="26"/>
        </w:rPr>
        <w:t>Local authorities have developed a comprehensive understanding of the role and necessity of developing brands for key agricultural products in general, including community products, particularly GI-protected products of the region</w:t>
      </w:r>
      <w:r w:rsidRPr="00EB2399">
        <w:rPr>
          <w:iCs/>
          <w:color w:val="000000" w:themeColor="text1"/>
          <w:szCs w:val="26"/>
        </w:rPr>
        <w:t xml:space="preserve">. </w:t>
      </w:r>
    </w:p>
    <w:p w14:paraId="5C552D5D" w14:textId="59902C9C" w:rsidR="00AB0516" w:rsidRPr="00EB2399" w:rsidRDefault="00AB0516" w:rsidP="00A26F01">
      <w:pPr>
        <w:spacing w:before="0" w:line="240" w:lineRule="auto"/>
        <w:rPr>
          <w:bCs/>
          <w:iCs/>
          <w:color w:val="000000" w:themeColor="text1"/>
          <w:spacing w:val="-6"/>
          <w:szCs w:val="26"/>
        </w:rPr>
      </w:pPr>
      <w:r w:rsidRPr="00EB2399">
        <w:rPr>
          <w:iCs/>
          <w:color w:val="000000" w:themeColor="text1"/>
          <w:spacing w:val="-6"/>
          <w:szCs w:val="26"/>
        </w:rPr>
        <w:t xml:space="preserve">- </w:t>
      </w:r>
      <w:r w:rsidR="006E7E61" w:rsidRPr="00EB2399">
        <w:rPr>
          <w:iCs/>
          <w:color w:val="000000" w:themeColor="text1"/>
          <w:spacing w:val="-6"/>
          <w:szCs w:val="26"/>
        </w:rPr>
        <w:t>Implementation of trade promotion activities and brand communication (e.g., festivals), as well as organization and participation in numerous programs and supply–demand connection conferences, to introduce and promote GI products and their brands</w:t>
      </w:r>
      <w:r w:rsidR="00704B78" w:rsidRPr="00EB2399">
        <w:rPr>
          <w:iCs/>
          <w:color w:val="000000" w:themeColor="text1"/>
          <w:spacing w:val="-6"/>
          <w:szCs w:val="26"/>
        </w:rPr>
        <w:t>.</w:t>
      </w:r>
      <w:r w:rsidRPr="00EB2399">
        <w:rPr>
          <w:bCs/>
          <w:iCs/>
          <w:color w:val="000000" w:themeColor="text1"/>
          <w:spacing w:val="-6"/>
          <w:szCs w:val="26"/>
        </w:rPr>
        <w:t xml:space="preserve"> </w:t>
      </w:r>
    </w:p>
    <w:p w14:paraId="64B7A44D" w14:textId="593B3E39" w:rsidR="00AB0516" w:rsidRPr="00EB2399" w:rsidRDefault="00AB0516" w:rsidP="00A26F01">
      <w:pPr>
        <w:spacing w:before="0" w:line="240" w:lineRule="auto"/>
        <w:contextualSpacing/>
        <w:rPr>
          <w:bCs/>
          <w:iCs/>
          <w:color w:val="000000" w:themeColor="text1"/>
          <w:spacing w:val="-12"/>
          <w:szCs w:val="26"/>
        </w:rPr>
      </w:pPr>
      <w:r w:rsidRPr="00EB2399">
        <w:rPr>
          <w:bCs/>
          <w:iCs/>
          <w:color w:val="000000" w:themeColor="text1"/>
          <w:spacing w:val="-12"/>
          <w:szCs w:val="26"/>
        </w:rPr>
        <w:t xml:space="preserve">- </w:t>
      </w:r>
      <w:r w:rsidR="006E7E61" w:rsidRPr="00EB2399">
        <w:rPr>
          <w:bCs/>
          <w:iCs/>
          <w:color w:val="000000" w:themeColor="text1"/>
          <w:spacing w:val="-12"/>
          <w:szCs w:val="26"/>
        </w:rPr>
        <w:t>Planning and allocation of cultivation areas with traceability codes (for extensive coffee and tea plantations) and effective control of production processes and product quality</w:t>
      </w:r>
      <w:r w:rsidRPr="00EB2399">
        <w:rPr>
          <w:bCs/>
          <w:iCs/>
          <w:color w:val="000000" w:themeColor="text1"/>
          <w:spacing w:val="-12"/>
          <w:szCs w:val="26"/>
        </w:rPr>
        <w:t xml:space="preserve">. </w:t>
      </w:r>
    </w:p>
    <w:p w14:paraId="5EF2D7F7" w14:textId="28B36ABC" w:rsidR="00AB0516" w:rsidRPr="00EB2399" w:rsidRDefault="00AB0516" w:rsidP="00A26F01">
      <w:pPr>
        <w:spacing w:before="0" w:line="240" w:lineRule="auto"/>
        <w:contextualSpacing/>
        <w:rPr>
          <w:bCs/>
          <w:iCs/>
          <w:color w:val="000000" w:themeColor="text1"/>
          <w:spacing w:val="-6"/>
          <w:szCs w:val="26"/>
        </w:rPr>
      </w:pPr>
      <w:r w:rsidRPr="00EB2399">
        <w:rPr>
          <w:bCs/>
          <w:iCs/>
          <w:color w:val="000000" w:themeColor="text1"/>
          <w:spacing w:val="-6"/>
          <w:szCs w:val="26"/>
        </w:rPr>
        <w:t xml:space="preserve">- </w:t>
      </w:r>
      <w:r w:rsidR="006E7E61" w:rsidRPr="00EB2399">
        <w:rPr>
          <w:bCs/>
          <w:iCs/>
          <w:color w:val="000000" w:themeColor="text1"/>
          <w:spacing w:val="-6"/>
          <w:szCs w:val="26"/>
        </w:rPr>
        <w:t>Participation of collective organizations and production/business establishments in product quality control and brand communication activities has been emphasized, with increased focus on digital media, e-commerce platforms, and market development efforts</w:t>
      </w:r>
      <w:r w:rsidRPr="00EB2399">
        <w:rPr>
          <w:bCs/>
          <w:iCs/>
          <w:color w:val="000000" w:themeColor="text1"/>
          <w:spacing w:val="-6"/>
          <w:szCs w:val="26"/>
        </w:rPr>
        <w:t xml:space="preserve">. </w:t>
      </w:r>
    </w:p>
    <w:p w14:paraId="255413C5" w14:textId="78ED28BE" w:rsidR="00AB0516" w:rsidRPr="00EB2399" w:rsidRDefault="00AB0516" w:rsidP="00A26F01">
      <w:pPr>
        <w:spacing w:before="0" w:line="240" w:lineRule="auto"/>
        <w:contextualSpacing/>
        <w:rPr>
          <w:bCs/>
          <w:iCs/>
          <w:color w:val="000000" w:themeColor="text1"/>
          <w:spacing w:val="-14"/>
          <w:szCs w:val="26"/>
        </w:rPr>
      </w:pPr>
      <w:r w:rsidRPr="00EB2399">
        <w:rPr>
          <w:bCs/>
          <w:iCs/>
          <w:color w:val="000000" w:themeColor="text1"/>
          <w:spacing w:val="-14"/>
          <w:szCs w:val="26"/>
        </w:rPr>
        <w:t xml:space="preserve">- </w:t>
      </w:r>
      <w:r w:rsidR="006E7E61" w:rsidRPr="00EB2399">
        <w:rPr>
          <w:bCs/>
          <w:iCs/>
          <w:color w:val="000000" w:themeColor="text1"/>
          <w:spacing w:val="-14"/>
          <w:szCs w:val="26"/>
        </w:rPr>
        <w:t>Overall, the results indicate that customers have become more aware of GI products and a considerable proportion of them have demonstrated loyalty toward Son La’s GI product brands</w:t>
      </w:r>
      <w:r w:rsidRPr="00EB2399">
        <w:rPr>
          <w:bCs/>
          <w:iCs/>
          <w:color w:val="000000" w:themeColor="text1"/>
          <w:spacing w:val="-14"/>
          <w:szCs w:val="26"/>
        </w:rPr>
        <w:t xml:space="preserve">. </w:t>
      </w:r>
    </w:p>
    <w:p w14:paraId="09B3FD09" w14:textId="6BEC6AA3" w:rsidR="00AB0516" w:rsidRPr="00EB2399" w:rsidRDefault="004852AA" w:rsidP="00A26F01">
      <w:pPr>
        <w:pStyle w:val="Heading2"/>
        <w:spacing w:before="0" w:line="240" w:lineRule="auto"/>
        <w:rPr>
          <w:color w:val="000000" w:themeColor="text1"/>
        </w:rPr>
      </w:pPr>
      <w:bookmarkStart w:id="184" w:name="_Toc199968408"/>
      <w:bookmarkStart w:id="185" w:name="_Toc200015348"/>
      <w:bookmarkStart w:id="186" w:name="_Toc200016175"/>
      <w:bookmarkStart w:id="187" w:name="_Toc200016525"/>
      <w:r w:rsidRPr="00EB2399">
        <w:rPr>
          <w:color w:val="000000" w:themeColor="text1"/>
        </w:rPr>
        <w:t>2</w:t>
      </w:r>
      <w:r w:rsidR="00AB0516" w:rsidRPr="00EB2399">
        <w:rPr>
          <w:color w:val="000000" w:themeColor="text1"/>
        </w:rPr>
        <w:t>.</w:t>
      </w:r>
      <w:r w:rsidR="00FC1242" w:rsidRPr="00EB2399">
        <w:rPr>
          <w:color w:val="000000" w:themeColor="text1"/>
        </w:rPr>
        <w:t>5</w:t>
      </w:r>
      <w:r w:rsidR="00AB0516" w:rsidRPr="00EB2399">
        <w:rPr>
          <w:color w:val="000000" w:themeColor="text1"/>
        </w:rPr>
        <w:t xml:space="preserve">.2. </w:t>
      </w:r>
      <w:bookmarkEnd w:id="184"/>
      <w:bookmarkEnd w:id="185"/>
      <w:bookmarkEnd w:id="186"/>
      <w:bookmarkEnd w:id="187"/>
      <w:r w:rsidR="006E7E61" w:rsidRPr="00EB2399">
        <w:rPr>
          <w:color w:val="000000" w:themeColor="text1"/>
        </w:rPr>
        <w:t>Limitations and Causes of the Limitations</w:t>
      </w:r>
    </w:p>
    <w:p w14:paraId="6D1A124E" w14:textId="77777777" w:rsidR="006E7E61" w:rsidRPr="00EB2399" w:rsidRDefault="0018605C" w:rsidP="00A26F01">
      <w:pPr>
        <w:pStyle w:val="NoSpacing"/>
        <w:spacing w:before="0" w:line="240" w:lineRule="auto"/>
        <w:rPr>
          <w:i/>
          <w:iCs/>
          <w:color w:val="000000" w:themeColor="text1"/>
          <w:szCs w:val="26"/>
        </w:rPr>
      </w:pPr>
      <w:r w:rsidRPr="00EB2399">
        <w:rPr>
          <w:i/>
          <w:iCs/>
          <w:color w:val="000000" w:themeColor="text1"/>
          <w:szCs w:val="26"/>
        </w:rPr>
        <w:t xml:space="preserve">- </w:t>
      </w:r>
      <w:r w:rsidR="006E7E61" w:rsidRPr="00EB2399">
        <w:rPr>
          <w:i/>
          <w:iCs/>
          <w:color w:val="000000" w:themeColor="text1"/>
          <w:szCs w:val="26"/>
        </w:rPr>
        <w:t>Lack of strategic orientation for the development of GI product brands</w:t>
      </w:r>
      <w:r w:rsidR="00704B78" w:rsidRPr="00EB2399">
        <w:rPr>
          <w:i/>
          <w:iCs/>
          <w:color w:val="000000" w:themeColor="text1"/>
          <w:szCs w:val="26"/>
        </w:rPr>
        <w:t xml:space="preserve">. </w:t>
      </w:r>
    </w:p>
    <w:p w14:paraId="6F4C2279" w14:textId="6DE7BC23" w:rsidR="0018605C" w:rsidRPr="00EB2399" w:rsidRDefault="006E7E61" w:rsidP="00A26F01">
      <w:pPr>
        <w:pStyle w:val="NoSpacing"/>
        <w:spacing w:before="0" w:line="240" w:lineRule="auto"/>
        <w:rPr>
          <w:i/>
          <w:iCs/>
          <w:color w:val="000000" w:themeColor="text1"/>
          <w:spacing w:val="-16"/>
          <w:szCs w:val="26"/>
        </w:rPr>
      </w:pPr>
      <w:r w:rsidRPr="00EB2399">
        <w:rPr>
          <w:color w:val="000000" w:themeColor="text1"/>
          <w:spacing w:val="-16"/>
          <w:szCs w:val="26"/>
        </w:rPr>
        <w:t>The development of GI product brands in Son La remains event-driven, lacking long-term strategic direction, and there is no clearly identified entity responsible for direct brand management</w:t>
      </w:r>
      <w:r w:rsidR="0018605C" w:rsidRPr="00EB2399">
        <w:rPr>
          <w:color w:val="000000" w:themeColor="text1"/>
          <w:spacing w:val="-16"/>
          <w:szCs w:val="26"/>
        </w:rPr>
        <w:t xml:space="preserve">. </w:t>
      </w:r>
    </w:p>
    <w:p w14:paraId="3C68F159" w14:textId="0DEE5211" w:rsidR="0018605C" w:rsidRPr="00EB2399" w:rsidRDefault="006E7E61" w:rsidP="00A26F01">
      <w:pPr>
        <w:pStyle w:val="NoSpacing"/>
        <w:spacing w:before="0" w:line="240" w:lineRule="auto"/>
        <w:rPr>
          <w:color w:val="000000" w:themeColor="text1"/>
          <w:szCs w:val="26"/>
        </w:rPr>
      </w:pPr>
      <w:r w:rsidRPr="00EB2399">
        <w:rPr>
          <w:color w:val="000000" w:themeColor="text1"/>
          <w:szCs w:val="26"/>
        </w:rPr>
        <w:t>Main causes: Lack of coordination and clear delineation of functions in brand management; absence of a central body responsible for establishing strategic orientation and implementing brand management activities for GI products</w:t>
      </w:r>
      <w:r w:rsidR="0018605C" w:rsidRPr="00EB2399">
        <w:rPr>
          <w:color w:val="000000" w:themeColor="text1"/>
          <w:szCs w:val="26"/>
        </w:rPr>
        <w:t xml:space="preserve">. </w:t>
      </w:r>
    </w:p>
    <w:p w14:paraId="108EE00F" w14:textId="60E3506F" w:rsidR="00AB0516" w:rsidRPr="00EB2399" w:rsidRDefault="00AB0516" w:rsidP="00A26F01">
      <w:pPr>
        <w:pStyle w:val="NoSpacing"/>
        <w:spacing w:before="0" w:line="240" w:lineRule="auto"/>
        <w:rPr>
          <w:i/>
          <w:iCs/>
          <w:color w:val="000000" w:themeColor="text1"/>
          <w:spacing w:val="-10"/>
          <w:szCs w:val="26"/>
        </w:rPr>
      </w:pPr>
      <w:r w:rsidRPr="00EB2399">
        <w:rPr>
          <w:i/>
          <w:iCs/>
          <w:color w:val="000000" w:themeColor="text1"/>
          <w:spacing w:val="-10"/>
          <w:szCs w:val="26"/>
        </w:rPr>
        <w:t xml:space="preserve">- </w:t>
      </w:r>
      <w:r w:rsidR="006E7E61" w:rsidRPr="00EB2399">
        <w:rPr>
          <w:i/>
          <w:iCs/>
          <w:color w:val="000000" w:themeColor="text1"/>
          <w:spacing w:val="-10"/>
          <w:szCs w:val="26"/>
        </w:rPr>
        <w:t>Inadequate control of product origin and quality during production and distribution</w:t>
      </w:r>
      <w:r w:rsidR="0005096E" w:rsidRPr="00EB2399">
        <w:rPr>
          <w:i/>
          <w:iCs/>
          <w:color w:val="000000" w:themeColor="text1"/>
          <w:spacing w:val="-10"/>
          <w:szCs w:val="26"/>
        </w:rPr>
        <w:t xml:space="preserve">. </w:t>
      </w:r>
      <w:r w:rsidRPr="00EB2399">
        <w:rPr>
          <w:i/>
          <w:iCs/>
          <w:color w:val="000000" w:themeColor="text1"/>
          <w:spacing w:val="-10"/>
          <w:szCs w:val="26"/>
        </w:rPr>
        <w:t xml:space="preserve"> </w:t>
      </w:r>
    </w:p>
    <w:p w14:paraId="69DD3DCF" w14:textId="64F365EA" w:rsidR="00AB0516" w:rsidRPr="00EB2399" w:rsidRDefault="006E7E61" w:rsidP="00A26F01">
      <w:pPr>
        <w:pStyle w:val="NoSpacing"/>
        <w:spacing w:before="0" w:line="240" w:lineRule="auto"/>
        <w:rPr>
          <w:color w:val="000000" w:themeColor="text1"/>
          <w:spacing w:val="-12"/>
          <w:szCs w:val="26"/>
        </w:rPr>
      </w:pPr>
      <w:r w:rsidRPr="00EB2399">
        <w:rPr>
          <w:iCs/>
          <w:color w:val="000000" w:themeColor="text1"/>
          <w:spacing w:val="-12"/>
          <w:szCs w:val="26"/>
        </w:rPr>
        <w:t>Main causes: Management mechanisms for GI products and the delegation of authority are not sufficiently stringent, limiting optimal resource mobilization; GI management regulations do not specify the responsibilities of agencies such as Market Management or the Department of Agricultural Product Quality Control; the role of collective organizations remains limited; linkages between GI production and business establishments are weak</w:t>
      </w:r>
      <w:r w:rsidR="0005096E" w:rsidRPr="00EB2399">
        <w:rPr>
          <w:color w:val="000000" w:themeColor="text1"/>
          <w:spacing w:val="-12"/>
          <w:szCs w:val="26"/>
        </w:rPr>
        <w:t>.</w:t>
      </w:r>
      <w:r w:rsidR="00AB0516" w:rsidRPr="00EB2399">
        <w:rPr>
          <w:color w:val="000000" w:themeColor="text1"/>
          <w:spacing w:val="-12"/>
          <w:szCs w:val="26"/>
        </w:rPr>
        <w:t xml:space="preserve"> </w:t>
      </w:r>
    </w:p>
    <w:p w14:paraId="679918AC" w14:textId="788E6D0D" w:rsidR="00AB0516" w:rsidRPr="00EB2399" w:rsidRDefault="00AB0516" w:rsidP="00A26F01">
      <w:pPr>
        <w:pStyle w:val="NoSpacing"/>
        <w:spacing w:before="0" w:line="240" w:lineRule="auto"/>
        <w:rPr>
          <w:i/>
          <w:iCs/>
          <w:color w:val="000000" w:themeColor="text1"/>
          <w:szCs w:val="26"/>
        </w:rPr>
      </w:pPr>
      <w:r w:rsidRPr="00EB2399">
        <w:rPr>
          <w:i/>
          <w:iCs/>
          <w:color w:val="000000" w:themeColor="text1"/>
          <w:szCs w:val="26"/>
        </w:rPr>
        <w:t xml:space="preserve">- </w:t>
      </w:r>
      <w:r w:rsidR="006E7E61" w:rsidRPr="00EB2399">
        <w:rPr>
          <w:i/>
          <w:iCs/>
          <w:color w:val="000000" w:themeColor="text1"/>
          <w:szCs w:val="26"/>
        </w:rPr>
        <w:t>Brand communication activities for GI products are inconsistent, unsynchronized, and lack control over the use of GI indications</w:t>
      </w:r>
      <w:r w:rsidRPr="00EB2399">
        <w:rPr>
          <w:i/>
          <w:iCs/>
          <w:color w:val="000000" w:themeColor="text1"/>
          <w:szCs w:val="26"/>
        </w:rPr>
        <w:t>.</w:t>
      </w:r>
    </w:p>
    <w:p w14:paraId="1DF7BD5D" w14:textId="08F842AF" w:rsidR="00212DC4" w:rsidRPr="00EB2399" w:rsidRDefault="006E7E61" w:rsidP="00A26F01">
      <w:pPr>
        <w:pStyle w:val="NoSpacing"/>
        <w:spacing w:before="0" w:line="240" w:lineRule="auto"/>
        <w:rPr>
          <w:color w:val="000000" w:themeColor="text1"/>
          <w:spacing w:val="-14"/>
          <w:szCs w:val="26"/>
        </w:rPr>
      </w:pPr>
      <w:r w:rsidRPr="00EB2399">
        <w:rPr>
          <w:iCs/>
          <w:color w:val="000000" w:themeColor="text1"/>
          <w:spacing w:val="-14"/>
          <w:szCs w:val="26"/>
        </w:rPr>
        <w:t>Main causes: GI management regulations do not mandate the use of the GI logo on product packaging or in communication activities; compliance control in the use of GI indications is weak; guidance and promotion of proper GI indication usage are poorly organized</w:t>
      </w:r>
      <w:r w:rsidR="0005096E" w:rsidRPr="00EB2399">
        <w:rPr>
          <w:color w:val="000000" w:themeColor="text1"/>
          <w:spacing w:val="-14"/>
          <w:szCs w:val="26"/>
        </w:rPr>
        <w:t>.</w:t>
      </w:r>
    </w:p>
    <w:p w14:paraId="536FF67C" w14:textId="35B8300B" w:rsidR="00AB0516" w:rsidRPr="00EB2399" w:rsidRDefault="00AB0516" w:rsidP="00A26F01">
      <w:pPr>
        <w:pStyle w:val="NoSpacing"/>
        <w:spacing w:before="0" w:line="240" w:lineRule="auto"/>
        <w:rPr>
          <w:i/>
          <w:iCs/>
          <w:color w:val="000000" w:themeColor="text1"/>
          <w:szCs w:val="26"/>
        </w:rPr>
      </w:pPr>
      <w:r w:rsidRPr="00EB2399">
        <w:rPr>
          <w:i/>
          <w:iCs/>
          <w:color w:val="000000" w:themeColor="text1"/>
          <w:szCs w:val="26"/>
        </w:rPr>
        <w:t xml:space="preserve">- </w:t>
      </w:r>
      <w:r w:rsidR="006E7E61" w:rsidRPr="00EB2399">
        <w:rPr>
          <w:i/>
          <w:iCs/>
          <w:color w:val="000000" w:themeColor="text1"/>
          <w:szCs w:val="26"/>
        </w:rPr>
        <w:t>Limited implementation skills and proactivity of production and business establishments in trade promotion and brand communication for GI products</w:t>
      </w:r>
      <w:r w:rsidR="0005096E" w:rsidRPr="00EB2399">
        <w:rPr>
          <w:i/>
          <w:iCs/>
          <w:color w:val="000000" w:themeColor="text1"/>
          <w:szCs w:val="26"/>
        </w:rPr>
        <w:t xml:space="preserve">. </w:t>
      </w:r>
    </w:p>
    <w:p w14:paraId="7F033E06" w14:textId="2229851B" w:rsidR="00AB0516" w:rsidRPr="00EB2399" w:rsidRDefault="006E7E61" w:rsidP="00A26F01">
      <w:pPr>
        <w:pStyle w:val="NoSpacing"/>
        <w:spacing w:before="0" w:line="240" w:lineRule="auto"/>
        <w:rPr>
          <w:color w:val="000000" w:themeColor="text1"/>
          <w:szCs w:val="26"/>
        </w:rPr>
      </w:pPr>
      <w:r w:rsidRPr="00EB2399">
        <w:rPr>
          <w:iCs/>
          <w:color w:val="000000" w:themeColor="text1"/>
          <w:szCs w:val="26"/>
        </w:rPr>
        <w:t>Main causes: Government support is irregular and inconsistent; many business establishments pay little attention to brand development; exported products often lack opportunities to carry the brand of the producing establishment</w:t>
      </w:r>
      <w:r w:rsidR="0005096E" w:rsidRPr="00EB2399">
        <w:rPr>
          <w:color w:val="000000" w:themeColor="text1"/>
          <w:szCs w:val="26"/>
        </w:rPr>
        <w:t>.</w:t>
      </w:r>
      <w:r w:rsidR="00AB0516" w:rsidRPr="00EB2399">
        <w:rPr>
          <w:color w:val="000000" w:themeColor="text1"/>
          <w:szCs w:val="26"/>
        </w:rPr>
        <w:t xml:space="preserve"> </w:t>
      </w:r>
    </w:p>
    <w:p w14:paraId="3A6F6304" w14:textId="544F763E" w:rsidR="00AB0516" w:rsidRPr="00EB2399" w:rsidRDefault="00AB0516" w:rsidP="00A26F01">
      <w:pPr>
        <w:pStyle w:val="NoSpacing"/>
        <w:spacing w:before="0" w:line="240" w:lineRule="auto"/>
        <w:rPr>
          <w:i/>
          <w:iCs/>
          <w:color w:val="000000" w:themeColor="text1"/>
          <w:szCs w:val="26"/>
        </w:rPr>
      </w:pPr>
      <w:r w:rsidRPr="00EB2399">
        <w:rPr>
          <w:i/>
          <w:iCs/>
          <w:color w:val="000000" w:themeColor="text1"/>
          <w:szCs w:val="26"/>
        </w:rPr>
        <w:t xml:space="preserve">- </w:t>
      </w:r>
      <w:r w:rsidR="006E7E61" w:rsidRPr="00EB2399">
        <w:rPr>
          <w:i/>
          <w:iCs/>
          <w:color w:val="000000" w:themeColor="text1"/>
          <w:szCs w:val="26"/>
        </w:rPr>
        <w:t>Brand protection activities for GI products are insufficiently prioritized both domestically and internationally</w:t>
      </w:r>
      <w:r w:rsidR="0005096E" w:rsidRPr="00EB2399">
        <w:rPr>
          <w:i/>
          <w:iCs/>
          <w:color w:val="000000" w:themeColor="text1"/>
          <w:szCs w:val="26"/>
        </w:rPr>
        <w:t xml:space="preserve">. </w:t>
      </w:r>
    </w:p>
    <w:p w14:paraId="76893CD4" w14:textId="5EFC300C" w:rsidR="00B1126B" w:rsidRPr="00EB2399" w:rsidRDefault="006E7E61" w:rsidP="00DB2DDD">
      <w:pPr>
        <w:pStyle w:val="NoSpacing"/>
        <w:spacing w:before="0" w:line="240" w:lineRule="auto"/>
        <w:rPr>
          <w:color w:val="000000" w:themeColor="text1"/>
          <w:szCs w:val="26"/>
        </w:rPr>
      </w:pPr>
      <w:r w:rsidRPr="00EB2399">
        <w:rPr>
          <w:iCs/>
          <w:color w:val="000000" w:themeColor="text1"/>
          <w:spacing w:val="-6"/>
          <w:szCs w:val="26"/>
        </w:rPr>
        <w:t>Main causes: Limitations in delegated authority for GI management, particularly for collective organizations; slow implementation of support for businesses in registering intellectual property protection abroad; limited involvement of local authorities in addressing commercial fraud and violations related to GI</w:t>
      </w:r>
      <w:r w:rsidRPr="00EB2399">
        <w:rPr>
          <w:iCs/>
          <w:color w:val="000000" w:themeColor="text1"/>
          <w:szCs w:val="26"/>
        </w:rPr>
        <w:t xml:space="preserve"> products</w:t>
      </w:r>
      <w:r w:rsidR="0005096E" w:rsidRPr="00EB2399">
        <w:rPr>
          <w:color w:val="000000" w:themeColor="text1"/>
          <w:szCs w:val="26"/>
        </w:rPr>
        <w:t>.</w:t>
      </w:r>
      <w:r w:rsidR="00AB0516" w:rsidRPr="00EB2399">
        <w:rPr>
          <w:color w:val="000000" w:themeColor="text1"/>
          <w:szCs w:val="26"/>
        </w:rPr>
        <w:t xml:space="preserve"> </w:t>
      </w:r>
      <w:bookmarkStart w:id="188" w:name="_Toc199968409"/>
      <w:bookmarkStart w:id="189" w:name="_Toc200015349"/>
      <w:bookmarkStart w:id="190" w:name="_Toc200016176"/>
      <w:bookmarkStart w:id="191" w:name="_Toc200016526"/>
    </w:p>
    <w:p w14:paraId="6F32EE76" w14:textId="32B1C9EA" w:rsidR="002B45D6" w:rsidRPr="00152433" w:rsidRDefault="00764932" w:rsidP="00A26F01">
      <w:pPr>
        <w:pStyle w:val="Heading2"/>
        <w:spacing w:before="0" w:line="240" w:lineRule="auto"/>
        <w:jc w:val="center"/>
        <w:rPr>
          <w:color w:val="000000" w:themeColor="text1"/>
          <w:sz w:val="27"/>
          <w:szCs w:val="27"/>
        </w:rPr>
      </w:pPr>
      <w:r w:rsidRPr="00152433">
        <w:rPr>
          <w:color w:val="000000" w:themeColor="text1"/>
          <w:sz w:val="27"/>
          <w:szCs w:val="27"/>
        </w:rPr>
        <w:lastRenderedPageBreak/>
        <w:t>Chapter 3</w:t>
      </w:r>
      <w:r w:rsidR="007C0F60" w:rsidRPr="00152433">
        <w:rPr>
          <w:color w:val="000000" w:themeColor="text1"/>
          <w:sz w:val="27"/>
          <w:szCs w:val="27"/>
        </w:rPr>
        <w:t>:</w:t>
      </w:r>
      <w:bookmarkEnd w:id="188"/>
      <w:bookmarkEnd w:id="189"/>
      <w:bookmarkEnd w:id="190"/>
      <w:bookmarkEnd w:id="191"/>
    </w:p>
    <w:p w14:paraId="78E70ED7" w14:textId="78845669" w:rsidR="007C0F60" w:rsidRDefault="00764932" w:rsidP="00A26F01">
      <w:pPr>
        <w:pStyle w:val="Heading2"/>
        <w:spacing w:before="0" w:line="240" w:lineRule="auto"/>
        <w:jc w:val="center"/>
        <w:rPr>
          <w:rFonts w:ascii="Times New Roman Bold" w:hAnsi="Times New Roman Bold"/>
          <w:color w:val="000000" w:themeColor="text1"/>
          <w:spacing w:val="-10"/>
          <w:sz w:val="27"/>
          <w:szCs w:val="27"/>
        </w:rPr>
      </w:pPr>
      <w:r w:rsidRPr="00152433">
        <w:rPr>
          <w:rFonts w:ascii="Times New Roman Bold" w:hAnsi="Times New Roman Bold"/>
          <w:color w:val="000000" w:themeColor="text1"/>
          <w:spacing w:val="-10"/>
          <w:sz w:val="27"/>
          <w:szCs w:val="27"/>
        </w:rPr>
        <w:t>SOLUTIONS FOR BRAND DEVELOPMENT OF SON LA’S GI PRODUCTS</w:t>
      </w:r>
    </w:p>
    <w:p w14:paraId="5FBCFC46" w14:textId="77777777" w:rsidR="00EB2399" w:rsidRPr="00EB2399" w:rsidRDefault="00EB2399" w:rsidP="00EB2399">
      <w:pPr>
        <w:rPr>
          <w:sz w:val="2"/>
        </w:rPr>
      </w:pPr>
    </w:p>
    <w:p w14:paraId="7B8B55F6" w14:textId="52080877" w:rsidR="00EB1F21" w:rsidRPr="00EB2399" w:rsidRDefault="002F48EA" w:rsidP="00A26F01">
      <w:pPr>
        <w:pStyle w:val="Heading2"/>
        <w:spacing w:before="0" w:line="240" w:lineRule="auto"/>
        <w:rPr>
          <w:b w:val="0"/>
          <w:bCs/>
          <w:color w:val="000000" w:themeColor="text1"/>
          <w:spacing w:val="-8"/>
          <w:lang w:val="pt-BR"/>
        </w:rPr>
      </w:pPr>
      <w:bookmarkStart w:id="192" w:name="_Toc199968411"/>
      <w:bookmarkStart w:id="193" w:name="_Toc200015351"/>
      <w:bookmarkStart w:id="194" w:name="_Toc200016178"/>
      <w:bookmarkStart w:id="195" w:name="_Toc200016528"/>
      <w:r w:rsidRPr="00EB2399">
        <w:rPr>
          <w:b w:val="0"/>
          <w:bCs/>
          <w:color w:val="000000" w:themeColor="text1"/>
          <w:spacing w:val="-8"/>
          <w:lang w:val="pt-BR"/>
        </w:rPr>
        <w:t>3</w:t>
      </w:r>
      <w:r w:rsidR="00855100" w:rsidRPr="00EB2399">
        <w:rPr>
          <w:b w:val="0"/>
          <w:bCs/>
          <w:color w:val="000000" w:themeColor="text1"/>
          <w:spacing w:val="-8"/>
          <w:lang w:val="pt-BR"/>
        </w:rPr>
        <w:t>.1.</w:t>
      </w:r>
      <w:bookmarkEnd w:id="192"/>
      <w:bookmarkEnd w:id="193"/>
      <w:bookmarkEnd w:id="194"/>
      <w:bookmarkEnd w:id="195"/>
      <w:r w:rsidR="00F45229" w:rsidRPr="00EB2399">
        <w:rPr>
          <w:b w:val="0"/>
          <w:bCs/>
          <w:color w:val="000000" w:themeColor="text1"/>
          <w:spacing w:val="-8"/>
          <w:lang w:val="pt-BR"/>
        </w:rPr>
        <w:t xml:space="preserve"> CONSUMPTION TRENDS AND BRAND DEVELOPMENT ORIENTATION FOR COMMUNITY PRODUCTS IN GENERAL AND GI PRODUCTS IN PARTICULAR</w:t>
      </w:r>
      <w:r w:rsidR="00855100" w:rsidRPr="00EB2399">
        <w:rPr>
          <w:b w:val="0"/>
          <w:bCs/>
          <w:color w:val="000000" w:themeColor="text1"/>
          <w:spacing w:val="-8"/>
          <w:lang w:val="pt-BR"/>
        </w:rPr>
        <w:t xml:space="preserve"> </w:t>
      </w:r>
    </w:p>
    <w:p w14:paraId="2B6DC7B6" w14:textId="5A49C167" w:rsidR="00EB1F21" w:rsidRPr="00EB2399" w:rsidRDefault="002F48EA" w:rsidP="00A26F01">
      <w:pPr>
        <w:pStyle w:val="Heading2"/>
        <w:spacing w:before="0" w:line="240" w:lineRule="auto"/>
        <w:rPr>
          <w:color w:val="000000" w:themeColor="text1"/>
          <w:lang w:val="pt-BR"/>
        </w:rPr>
      </w:pPr>
      <w:bookmarkStart w:id="196" w:name="_Toc199968412"/>
      <w:bookmarkStart w:id="197" w:name="_Toc200015352"/>
      <w:bookmarkStart w:id="198" w:name="_Toc200016179"/>
      <w:bookmarkStart w:id="199" w:name="_Toc200016529"/>
      <w:r w:rsidRPr="00EB2399">
        <w:rPr>
          <w:color w:val="000000" w:themeColor="text1"/>
          <w:lang w:val="pt-BR"/>
        </w:rPr>
        <w:t>3</w:t>
      </w:r>
      <w:r w:rsidR="00EB1F21" w:rsidRPr="00EB2399">
        <w:rPr>
          <w:color w:val="000000" w:themeColor="text1"/>
          <w:lang w:val="pt-BR"/>
        </w:rPr>
        <w:t xml:space="preserve">.1.1. </w:t>
      </w:r>
      <w:bookmarkEnd w:id="196"/>
      <w:bookmarkEnd w:id="197"/>
      <w:bookmarkEnd w:id="198"/>
      <w:bookmarkEnd w:id="199"/>
      <w:r w:rsidR="00F45229" w:rsidRPr="00EB2399">
        <w:rPr>
          <w:color w:val="000000" w:themeColor="text1"/>
          <w:lang w:val="pt-BR"/>
        </w:rPr>
        <w:t>Consumption trends of community products</w:t>
      </w:r>
      <w:r w:rsidR="00EB1F21" w:rsidRPr="00EB2399">
        <w:rPr>
          <w:color w:val="000000" w:themeColor="text1"/>
          <w:lang w:val="pt-BR"/>
        </w:rPr>
        <w:t xml:space="preserve"> </w:t>
      </w:r>
    </w:p>
    <w:p w14:paraId="01D056D3" w14:textId="45A55DA9" w:rsidR="004B3732" w:rsidRPr="00EB2399" w:rsidRDefault="00F301F8" w:rsidP="00A26F01">
      <w:pPr>
        <w:pStyle w:val="NoSpacing"/>
        <w:spacing w:before="0" w:line="240" w:lineRule="auto"/>
        <w:rPr>
          <w:color w:val="000000" w:themeColor="text1"/>
          <w:spacing w:val="-18"/>
          <w:szCs w:val="26"/>
        </w:rPr>
      </w:pPr>
      <w:r w:rsidRPr="00EB2399">
        <w:rPr>
          <w:color w:val="000000" w:themeColor="text1"/>
          <w:spacing w:val="-18"/>
          <w:szCs w:val="26"/>
        </w:rPr>
        <w:t xml:space="preserve">-  </w:t>
      </w:r>
      <w:r w:rsidR="00F45229" w:rsidRPr="00EB2399">
        <w:rPr>
          <w:color w:val="000000" w:themeColor="text1"/>
          <w:spacing w:val="-18"/>
          <w:szCs w:val="26"/>
        </w:rPr>
        <w:t>Responsible consumption is expanding in many countries around the world, including Vietnam. For GI products, issues related to intellectual property and traditional knowledge are actively leveraged to provide customers with unique experiences based on the products’ distinctiveness</w:t>
      </w:r>
      <w:r w:rsidR="00994B01" w:rsidRPr="00EB2399">
        <w:rPr>
          <w:color w:val="000000" w:themeColor="text1"/>
          <w:spacing w:val="-18"/>
          <w:szCs w:val="26"/>
        </w:rPr>
        <w:t>.</w:t>
      </w:r>
    </w:p>
    <w:p w14:paraId="046C0C80" w14:textId="7F9AE44F" w:rsidR="00D74FB3" w:rsidRPr="00EB2399" w:rsidRDefault="004502C0" w:rsidP="00A26F01">
      <w:pPr>
        <w:pStyle w:val="NoSpacing"/>
        <w:spacing w:before="0" w:line="240" w:lineRule="auto"/>
        <w:rPr>
          <w:color w:val="000000" w:themeColor="text1"/>
          <w:spacing w:val="-6"/>
          <w:szCs w:val="26"/>
        </w:rPr>
      </w:pPr>
      <w:r w:rsidRPr="00EB2399">
        <w:rPr>
          <w:color w:val="000000" w:themeColor="text1"/>
          <w:spacing w:val="-6"/>
          <w:szCs w:val="26"/>
        </w:rPr>
        <w:t xml:space="preserve">- </w:t>
      </w:r>
      <w:r w:rsidR="00F45229" w:rsidRPr="00EB2399">
        <w:rPr>
          <w:color w:val="000000" w:themeColor="text1"/>
          <w:spacing w:val="-6"/>
          <w:szCs w:val="26"/>
        </w:rPr>
        <w:t>The distinctiveness of GI products is highly valued by developed countries and consumers worldwide. Therefore, the most important factor in maintaining the reputation and credibility of GI products is differentiation in quality, which creates opportunities for greater economic value for production communities</w:t>
      </w:r>
      <w:r w:rsidRPr="00EB2399">
        <w:rPr>
          <w:color w:val="000000" w:themeColor="text1"/>
          <w:spacing w:val="-6"/>
          <w:szCs w:val="26"/>
        </w:rPr>
        <w:t xml:space="preserve">. </w:t>
      </w:r>
    </w:p>
    <w:p w14:paraId="48B95BE5" w14:textId="1CB787FA" w:rsidR="00127D08" w:rsidRPr="00EB2399" w:rsidRDefault="007159ED" w:rsidP="00A26F01">
      <w:pPr>
        <w:pStyle w:val="NoSpacing"/>
        <w:spacing w:before="0" w:line="240" w:lineRule="auto"/>
        <w:rPr>
          <w:color w:val="000000" w:themeColor="text1"/>
          <w:spacing w:val="-6"/>
          <w:szCs w:val="26"/>
        </w:rPr>
      </w:pPr>
      <w:r w:rsidRPr="00EB2399">
        <w:rPr>
          <w:color w:val="000000" w:themeColor="text1"/>
          <w:spacing w:val="-6"/>
          <w:szCs w:val="26"/>
        </w:rPr>
        <w:t xml:space="preserve">- </w:t>
      </w:r>
      <w:r w:rsidR="00F45229" w:rsidRPr="00EB2399">
        <w:rPr>
          <w:color w:val="000000" w:themeColor="text1"/>
          <w:spacing w:val="-6"/>
          <w:szCs w:val="26"/>
        </w:rPr>
        <w:t>The production and consumption of safe agricultural products are not only a trend but also a mandatory requirement in most countries, particularly developed nations</w:t>
      </w:r>
      <w:r w:rsidR="0012133F" w:rsidRPr="00EB2399">
        <w:rPr>
          <w:color w:val="000000" w:themeColor="text1"/>
          <w:spacing w:val="-6"/>
          <w:szCs w:val="26"/>
        </w:rPr>
        <w:t xml:space="preserve">. </w:t>
      </w:r>
    </w:p>
    <w:p w14:paraId="2D936902" w14:textId="6ECCFA5C" w:rsidR="00EB1F21" w:rsidRPr="00EB2399" w:rsidRDefault="009970E6" w:rsidP="00A26F01">
      <w:pPr>
        <w:pStyle w:val="Heading2"/>
        <w:spacing w:before="0" w:line="240" w:lineRule="auto"/>
        <w:rPr>
          <w:rFonts w:ascii="Times New Roman Bold" w:hAnsi="Times New Roman Bold" w:cs="Times New Roman (Headings CS)"/>
          <w:iCs/>
          <w:color w:val="000000" w:themeColor="text1"/>
          <w:spacing w:val="-2"/>
        </w:rPr>
      </w:pPr>
      <w:bookmarkStart w:id="200" w:name="_Toc199968413"/>
      <w:bookmarkStart w:id="201" w:name="_Toc200015353"/>
      <w:bookmarkStart w:id="202" w:name="_Toc200016180"/>
      <w:bookmarkStart w:id="203" w:name="_Toc200016530"/>
      <w:r w:rsidRPr="00EB2399">
        <w:rPr>
          <w:rFonts w:ascii="Times New Roman Bold" w:hAnsi="Times New Roman Bold" w:cs="Times New Roman (Headings CS)"/>
          <w:color w:val="000000" w:themeColor="text1"/>
          <w:spacing w:val="-2"/>
          <w:lang w:val="pt-BR"/>
        </w:rPr>
        <w:t>3</w:t>
      </w:r>
      <w:r w:rsidR="00EB1F21" w:rsidRPr="00EB2399">
        <w:rPr>
          <w:rFonts w:ascii="Times New Roman Bold" w:hAnsi="Times New Roman Bold" w:cs="Times New Roman (Headings CS)"/>
          <w:color w:val="000000" w:themeColor="text1"/>
          <w:spacing w:val="-2"/>
          <w:lang w:val="pt-BR"/>
        </w:rPr>
        <w:t xml:space="preserve">.1.2. </w:t>
      </w:r>
      <w:bookmarkEnd w:id="200"/>
      <w:bookmarkEnd w:id="201"/>
      <w:bookmarkEnd w:id="202"/>
      <w:bookmarkEnd w:id="203"/>
      <w:r w:rsidR="00F45229" w:rsidRPr="00EB2399">
        <w:rPr>
          <w:rFonts w:ascii="Times New Roman Bold" w:hAnsi="Times New Roman Bold" w:cs="Times New Roman (Headings CS)"/>
          <w:color w:val="000000" w:themeColor="text1"/>
          <w:spacing w:val="-2"/>
          <w:lang w:val="pt-BR"/>
        </w:rPr>
        <w:t>Orientation for the development of agricultural brands in general and GI products in particular</w:t>
      </w:r>
    </w:p>
    <w:p w14:paraId="2782DE68" w14:textId="04F8A947" w:rsidR="004502C0" w:rsidRPr="00EB2399" w:rsidRDefault="002A4C88" w:rsidP="00A26F01">
      <w:pPr>
        <w:spacing w:before="0" w:line="240" w:lineRule="auto"/>
        <w:contextualSpacing/>
        <w:rPr>
          <w:i/>
          <w:color w:val="000000" w:themeColor="text1"/>
          <w:spacing w:val="-4"/>
          <w:szCs w:val="26"/>
        </w:rPr>
      </w:pPr>
      <w:r w:rsidRPr="00EB2399">
        <w:rPr>
          <w:color w:val="000000" w:themeColor="text1"/>
          <w:spacing w:val="-4"/>
          <w:szCs w:val="26"/>
        </w:rPr>
        <w:t xml:space="preserve">- </w:t>
      </w:r>
      <w:r w:rsidR="00F45229" w:rsidRPr="00EB2399">
        <w:rPr>
          <w:color w:val="000000" w:themeColor="text1"/>
          <w:spacing w:val="-4"/>
          <w:szCs w:val="26"/>
        </w:rPr>
        <w:t>Prime Ministerial Decision No. 194/QD-TTg dated 09/02/2021 on “Approval of the project for innovating agricultural consumption business methods in the period 2021–2025 with orientation toward 2030,” emphasizes: “…building agricultural brands, gradually expanding domestic and international markets” and “improving mechanisms and policies to encourage research and development of agricultural brands”.</w:t>
      </w:r>
      <w:r w:rsidR="004502C0" w:rsidRPr="00EB2399">
        <w:rPr>
          <w:iCs/>
          <w:color w:val="000000" w:themeColor="text1"/>
          <w:spacing w:val="-4"/>
          <w:szCs w:val="26"/>
        </w:rPr>
        <w:t xml:space="preserve"> </w:t>
      </w:r>
    </w:p>
    <w:p w14:paraId="11808CCF" w14:textId="3937A251" w:rsidR="007B3707" w:rsidRPr="00EB2399" w:rsidRDefault="002A4C88" w:rsidP="00A26F01">
      <w:pPr>
        <w:spacing w:before="0" w:line="240" w:lineRule="auto"/>
        <w:contextualSpacing/>
        <w:rPr>
          <w:bCs/>
          <w:iCs/>
          <w:color w:val="000000" w:themeColor="text1"/>
          <w:spacing w:val="-18"/>
          <w:szCs w:val="26"/>
        </w:rPr>
      </w:pPr>
      <w:r w:rsidRPr="00EB2399">
        <w:rPr>
          <w:bCs/>
          <w:iCs/>
          <w:color w:val="000000" w:themeColor="text1"/>
          <w:spacing w:val="-18"/>
          <w:szCs w:val="26"/>
        </w:rPr>
        <w:t xml:space="preserve">- </w:t>
      </w:r>
      <w:r w:rsidR="00F45229" w:rsidRPr="00EB2399">
        <w:rPr>
          <w:bCs/>
          <w:iCs/>
          <w:color w:val="000000" w:themeColor="text1"/>
          <w:spacing w:val="-18"/>
          <w:szCs w:val="26"/>
        </w:rPr>
        <w:t>Prime Ministerial Decision No. 1748/QD-TTg dated 30/12/2023 on “Approval of the strategy for crop production development to 2030 with a vision toward 2050,” stresses: “Strengthening the construction and development of agricultural brands and geographical indications”</w:t>
      </w:r>
      <w:r w:rsidR="0005096E" w:rsidRPr="00EB2399">
        <w:rPr>
          <w:bCs/>
          <w:iCs/>
          <w:color w:val="000000" w:themeColor="text1"/>
          <w:spacing w:val="-18"/>
          <w:szCs w:val="26"/>
        </w:rPr>
        <w:t>.</w:t>
      </w:r>
    </w:p>
    <w:p w14:paraId="4962E6F1" w14:textId="047B1F8D" w:rsidR="007B3707" w:rsidRPr="00EB2399" w:rsidRDefault="002A4C88" w:rsidP="00A26F01">
      <w:pPr>
        <w:pStyle w:val="NoSpacing"/>
        <w:spacing w:before="0" w:line="240" w:lineRule="auto"/>
        <w:rPr>
          <w:color w:val="000000" w:themeColor="text1"/>
          <w:spacing w:val="-12"/>
          <w:szCs w:val="26"/>
        </w:rPr>
      </w:pPr>
      <w:r w:rsidRPr="00EB2399">
        <w:rPr>
          <w:color w:val="000000" w:themeColor="text1"/>
          <w:spacing w:val="-12"/>
          <w:szCs w:val="26"/>
        </w:rPr>
        <w:t xml:space="preserve">- </w:t>
      </w:r>
      <w:r w:rsidR="00F45229" w:rsidRPr="00EB2399">
        <w:rPr>
          <w:color w:val="000000" w:themeColor="text1"/>
          <w:spacing w:val="-12"/>
          <w:szCs w:val="26"/>
        </w:rPr>
        <w:t>Most recently, according to Submission No. 7263/BNN-CCPT dated 26/09/2024 from the Ministry of Agriculture and Rural Development regarding the proposal to develop a “Decree on the construction and development of Vietnamese agricultural product brands,” the construction and development of agricultural brands should address three layers of product value simultaneously: physical value, emotional value, and trust value</w:t>
      </w:r>
      <w:r w:rsidRPr="00EB2399">
        <w:rPr>
          <w:color w:val="000000" w:themeColor="text1"/>
          <w:spacing w:val="-12"/>
          <w:szCs w:val="26"/>
        </w:rPr>
        <w:t>.</w:t>
      </w:r>
    </w:p>
    <w:p w14:paraId="4119B544" w14:textId="2BD74674" w:rsidR="00B425C7" w:rsidRPr="00EB2399" w:rsidRDefault="00792D23" w:rsidP="00A26F01">
      <w:pPr>
        <w:pStyle w:val="Heading2"/>
        <w:spacing w:before="0" w:line="240" w:lineRule="auto"/>
        <w:rPr>
          <w:color w:val="000000" w:themeColor="text1"/>
        </w:rPr>
      </w:pPr>
      <w:bookmarkStart w:id="204" w:name="_Toc199968414"/>
      <w:bookmarkStart w:id="205" w:name="_Toc200015354"/>
      <w:bookmarkStart w:id="206" w:name="_Toc200016181"/>
      <w:bookmarkStart w:id="207" w:name="_Toc200016531"/>
      <w:r w:rsidRPr="00EB2399">
        <w:rPr>
          <w:color w:val="000000" w:themeColor="text1"/>
        </w:rPr>
        <w:t>3</w:t>
      </w:r>
      <w:r w:rsidR="000D1AC9" w:rsidRPr="00EB2399">
        <w:rPr>
          <w:color w:val="000000" w:themeColor="text1"/>
        </w:rPr>
        <w:t xml:space="preserve">.1.3. </w:t>
      </w:r>
      <w:bookmarkEnd w:id="204"/>
      <w:bookmarkEnd w:id="205"/>
      <w:bookmarkEnd w:id="206"/>
      <w:bookmarkEnd w:id="207"/>
      <w:r w:rsidR="001000BF" w:rsidRPr="00EB2399">
        <w:rPr>
          <w:color w:val="000000" w:themeColor="text1"/>
        </w:rPr>
        <w:t>Orientation for the construction and development of Son La’s agricultural product brands in general and GI products in particular</w:t>
      </w:r>
    </w:p>
    <w:p w14:paraId="38777595" w14:textId="43C4F0D5" w:rsidR="0077554C" w:rsidRPr="00EB2399" w:rsidRDefault="001000BF" w:rsidP="00A26F01">
      <w:pPr>
        <w:spacing w:before="0" w:line="240" w:lineRule="auto"/>
        <w:contextualSpacing/>
        <w:rPr>
          <w:color w:val="000000" w:themeColor="text1"/>
          <w:spacing w:val="-16"/>
          <w:szCs w:val="26"/>
        </w:rPr>
      </w:pPr>
      <w:r w:rsidRPr="00EB2399">
        <w:rPr>
          <w:spacing w:val="-16"/>
          <w:szCs w:val="26"/>
        </w:rPr>
        <w:t>Son La province has issued multiple policies to support stakeholders in agricultural economic development in general and the construction and development of GI product brands in particular. For example: the 15th Provincial Party Congress Resolution emphasizes “…building, promoting, and consuming agricultural product brands”; Decision No. 1013/2018/QĐ-UBND “Issuing a project for the development and promotion of the province’s agricultural product brands for the 2018–2021 period”; Decision No. 1078/2019/QĐ-UBND “Issuing the plan for building and developing the province’s key product brands in 2019</w:t>
      </w:r>
      <w:r w:rsidR="00FF67D5" w:rsidRPr="00EB2399">
        <w:rPr>
          <w:i/>
          <w:iCs/>
          <w:color w:val="000000" w:themeColor="text1"/>
          <w:spacing w:val="-16"/>
          <w:szCs w:val="26"/>
          <w:shd w:val="clear" w:color="auto" w:fill="FFFFFF"/>
        </w:rPr>
        <w:t>”</w:t>
      </w:r>
      <w:r w:rsidR="00E05ECA" w:rsidRPr="00EB2399">
        <w:rPr>
          <w:i/>
          <w:iCs/>
          <w:color w:val="000000" w:themeColor="text1"/>
          <w:spacing w:val="-16"/>
          <w:szCs w:val="26"/>
          <w:shd w:val="clear" w:color="auto" w:fill="FFFFFF"/>
        </w:rPr>
        <w:t>…</w:t>
      </w:r>
    </w:p>
    <w:p w14:paraId="020DA892" w14:textId="66E81EBD" w:rsidR="00EF2E75" w:rsidRPr="00EB2399" w:rsidRDefault="001000BF" w:rsidP="00A26F01">
      <w:pPr>
        <w:spacing w:before="0" w:line="240" w:lineRule="auto"/>
        <w:rPr>
          <w:color w:val="000000" w:themeColor="text1"/>
          <w:spacing w:val="-16"/>
          <w:szCs w:val="26"/>
        </w:rPr>
      </w:pPr>
      <w:r w:rsidRPr="00EB2399">
        <w:rPr>
          <w:color w:val="000000" w:themeColor="text1"/>
          <w:spacing w:val="-16"/>
          <w:szCs w:val="26"/>
        </w:rPr>
        <w:t>These documents highlight the importance of brand construction and development for key agricultural products, including GI products. Responsibilities are assigned to relevant authorities and local governments to guide and support stakeholders in brand development for community products (including GI products) and in registering trademarks and GI indications in various market areas</w:t>
      </w:r>
      <w:r w:rsidR="00E048F5" w:rsidRPr="00EB2399">
        <w:rPr>
          <w:color w:val="000000" w:themeColor="text1"/>
          <w:spacing w:val="-16"/>
          <w:szCs w:val="26"/>
        </w:rPr>
        <w:t>.</w:t>
      </w:r>
      <w:bookmarkStart w:id="208" w:name="_Toc199968415"/>
      <w:bookmarkStart w:id="209" w:name="_Toc200015355"/>
      <w:bookmarkStart w:id="210" w:name="_Toc200016182"/>
      <w:bookmarkStart w:id="211" w:name="_Toc200016532"/>
    </w:p>
    <w:p w14:paraId="32C0A9D2" w14:textId="04414619" w:rsidR="00CA542B" w:rsidRPr="00EB2399" w:rsidRDefault="00792D23" w:rsidP="00A26F01">
      <w:pPr>
        <w:spacing w:before="0" w:line="240" w:lineRule="auto"/>
        <w:ind w:firstLine="0"/>
        <w:rPr>
          <w:bCs/>
          <w:color w:val="000000" w:themeColor="text1"/>
          <w:szCs w:val="26"/>
        </w:rPr>
      </w:pPr>
      <w:r w:rsidRPr="00EB2399">
        <w:rPr>
          <w:color w:val="000000" w:themeColor="text1"/>
          <w:szCs w:val="26"/>
        </w:rPr>
        <w:t>3</w:t>
      </w:r>
      <w:r w:rsidR="002B7C08" w:rsidRPr="00EB2399">
        <w:rPr>
          <w:bCs/>
          <w:color w:val="000000" w:themeColor="text1"/>
          <w:szCs w:val="26"/>
        </w:rPr>
        <w:t xml:space="preserve">.2. </w:t>
      </w:r>
      <w:bookmarkStart w:id="212" w:name="_Toc199968416"/>
      <w:bookmarkStart w:id="213" w:name="_Toc200015356"/>
      <w:bookmarkStart w:id="214" w:name="_Toc200016183"/>
      <w:bookmarkStart w:id="215" w:name="_Toc200016533"/>
      <w:bookmarkEnd w:id="208"/>
      <w:bookmarkEnd w:id="209"/>
      <w:bookmarkEnd w:id="210"/>
      <w:bookmarkEnd w:id="211"/>
      <w:r w:rsidR="001000BF" w:rsidRPr="00EB2399">
        <w:rPr>
          <w:bCs/>
          <w:color w:val="000000" w:themeColor="text1"/>
          <w:szCs w:val="26"/>
        </w:rPr>
        <w:t>SOLUTIONS FOR BRAND DEVELOPMENT OF SON LA’S GI PRODUCTS</w:t>
      </w:r>
    </w:p>
    <w:p w14:paraId="03B5E3BE" w14:textId="6BACBEEA" w:rsidR="00CA542B" w:rsidRPr="00EB2399" w:rsidRDefault="00EF2E75" w:rsidP="00A26F01">
      <w:pPr>
        <w:spacing w:before="0" w:line="240" w:lineRule="auto"/>
        <w:ind w:firstLine="0"/>
        <w:rPr>
          <w:b/>
          <w:bCs/>
          <w:color w:val="000000" w:themeColor="text1"/>
          <w:szCs w:val="26"/>
        </w:rPr>
      </w:pPr>
      <w:r w:rsidRPr="00EB2399">
        <w:rPr>
          <w:b/>
          <w:bCs/>
          <w:color w:val="000000" w:themeColor="text1"/>
          <w:szCs w:val="26"/>
        </w:rPr>
        <w:t xml:space="preserve">3.2.1. </w:t>
      </w:r>
      <w:r w:rsidR="001000BF" w:rsidRPr="00EB2399">
        <w:rPr>
          <w:b/>
          <w:bCs/>
          <w:color w:val="000000" w:themeColor="text1"/>
          <w:szCs w:val="26"/>
        </w:rPr>
        <w:t>Strategic Planning for the Development of Son La’s GI Product Brands</w:t>
      </w:r>
      <w:r w:rsidRPr="00EB2399">
        <w:rPr>
          <w:b/>
          <w:bCs/>
          <w:color w:val="000000" w:themeColor="text1"/>
          <w:szCs w:val="26"/>
        </w:rPr>
        <w:t xml:space="preserve"> </w:t>
      </w:r>
    </w:p>
    <w:p w14:paraId="42F8BE7B" w14:textId="35E92C4E" w:rsidR="00246A8F" w:rsidRPr="00EB2399" w:rsidRDefault="001000BF" w:rsidP="00A26F01">
      <w:pPr>
        <w:spacing w:before="0" w:line="240" w:lineRule="auto"/>
        <w:rPr>
          <w:color w:val="000000" w:themeColor="text1"/>
          <w:spacing w:val="-8"/>
          <w:szCs w:val="26"/>
        </w:rPr>
      </w:pPr>
      <w:r w:rsidRPr="00EB2399">
        <w:rPr>
          <w:color w:val="000000" w:themeColor="text1"/>
          <w:spacing w:val="-8"/>
          <w:szCs w:val="26"/>
        </w:rPr>
        <w:t>Invest in the development and implementation of a strategic project for the brand development of GI products, focusing on two GI products in the province’s key product group: coffee and tea. Some key components of this project are presented in Table 3.1</w:t>
      </w:r>
      <w:r w:rsidR="008C471A" w:rsidRPr="00EB2399">
        <w:rPr>
          <w:color w:val="000000" w:themeColor="text1"/>
          <w:spacing w:val="-8"/>
          <w:szCs w:val="26"/>
        </w:rPr>
        <w:t>.</w:t>
      </w:r>
    </w:p>
    <w:p w14:paraId="7026E43D" w14:textId="77777777" w:rsidR="00EB2399" w:rsidRDefault="00EB2399" w:rsidP="00A1519C">
      <w:pPr>
        <w:spacing w:before="0" w:line="240" w:lineRule="auto"/>
        <w:ind w:firstLine="0"/>
        <w:jc w:val="center"/>
        <w:rPr>
          <w:rFonts w:ascii="Times New Roman Bold" w:hAnsi="Times New Roman Bold"/>
          <w:b/>
          <w:bCs/>
          <w:color w:val="000000" w:themeColor="text1"/>
          <w:spacing w:val="-12"/>
          <w:szCs w:val="26"/>
        </w:rPr>
      </w:pPr>
    </w:p>
    <w:p w14:paraId="5D7F88D9" w14:textId="52B01E7C" w:rsidR="00F338E7" w:rsidRPr="00EB2399" w:rsidRDefault="001000BF" w:rsidP="00A1519C">
      <w:pPr>
        <w:spacing w:before="0" w:line="240" w:lineRule="auto"/>
        <w:ind w:firstLine="0"/>
        <w:jc w:val="center"/>
        <w:rPr>
          <w:rFonts w:ascii="Times New Roman Bold" w:hAnsi="Times New Roman Bold"/>
          <w:b/>
          <w:bCs/>
          <w:color w:val="000000" w:themeColor="text1"/>
          <w:spacing w:val="-12"/>
          <w:szCs w:val="26"/>
        </w:rPr>
      </w:pPr>
      <w:r w:rsidRPr="00EB2399">
        <w:rPr>
          <w:rFonts w:ascii="Times New Roman Bold" w:hAnsi="Times New Roman Bold"/>
          <w:b/>
          <w:bCs/>
          <w:color w:val="000000" w:themeColor="text1"/>
          <w:spacing w:val="-12"/>
          <w:szCs w:val="26"/>
        </w:rPr>
        <w:lastRenderedPageBreak/>
        <w:t>Table 3.1: Key Components of the Strategic Brand Development Project for Coffee and Tea</w:t>
      </w:r>
    </w:p>
    <w:tbl>
      <w:tblPr>
        <w:tblStyle w:val="TableGrid"/>
        <w:tblW w:w="10948" w:type="dxa"/>
        <w:jc w:val="center"/>
        <w:tblLook w:val="04A0" w:firstRow="1" w:lastRow="0" w:firstColumn="1" w:lastColumn="0" w:noHBand="0" w:noVBand="1"/>
      </w:tblPr>
      <w:tblGrid>
        <w:gridCol w:w="1334"/>
        <w:gridCol w:w="9614"/>
      </w:tblGrid>
      <w:tr w:rsidR="004A14AF" w:rsidRPr="00A1519C" w14:paraId="718FB5CA" w14:textId="77777777" w:rsidTr="004B5733">
        <w:trPr>
          <w:jc w:val="center"/>
        </w:trPr>
        <w:tc>
          <w:tcPr>
            <w:tcW w:w="1334" w:type="dxa"/>
            <w:vAlign w:val="center"/>
          </w:tcPr>
          <w:p w14:paraId="688CAFCC" w14:textId="76A9C649" w:rsidR="008C471A" w:rsidRPr="00A1519C" w:rsidRDefault="001000BF" w:rsidP="00CD18A5">
            <w:pPr>
              <w:spacing w:before="0" w:line="240" w:lineRule="auto"/>
              <w:ind w:left="-57" w:right="-57" w:firstLine="0"/>
              <w:jc w:val="center"/>
              <w:rPr>
                <w:b/>
                <w:bCs/>
                <w:color w:val="000000" w:themeColor="text1"/>
                <w:spacing w:val="-20"/>
                <w:sz w:val="21"/>
                <w:szCs w:val="27"/>
              </w:rPr>
            </w:pPr>
            <w:r w:rsidRPr="00A1519C">
              <w:rPr>
                <w:b/>
                <w:bCs/>
                <w:color w:val="000000" w:themeColor="text1"/>
                <w:spacing w:val="-20"/>
                <w:sz w:val="21"/>
                <w:szCs w:val="27"/>
              </w:rPr>
              <w:t>Criteria</w:t>
            </w:r>
          </w:p>
        </w:tc>
        <w:tc>
          <w:tcPr>
            <w:tcW w:w="9614" w:type="dxa"/>
          </w:tcPr>
          <w:p w14:paraId="784105FD" w14:textId="332859C2" w:rsidR="008C471A" w:rsidRPr="00A1519C" w:rsidRDefault="001000BF" w:rsidP="00CD18A5">
            <w:pPr>
              <w:spacing w:before="0" w:line="240" w:lineRule="auto"/>
              <w:ind w:left="-57" w:right="-57" w:firstLine="0"/>
              <w:jc w:val="center"/>
              <w:rPr>
                <w:b/>
                <w:bCs/>
                <w:color w:val="000000" w:themeColor="text1"/>
                <w:spacing w:val="-20"/>
                <w:sz w:val="21"/>
                <w:szCs w:val="27"/>
              </w:rPr>
            </w:pPr>
            <w:r w:rsidRPr="00A1519C">
              <w:rPr>
                <w:b/>
                <w:bCs/>
                <w:color w:val="000000" w:themeColor="text1"/>
                <w:spacing w:val="-20"/>
                <w:sz w:val="21"/>
                <w:szCs w:val="27"/>
              </w:rPr>
              <w:t>Description</w:t>
            </w:r>
          </w:p>
        </w:tc>
      </w:tr>
      <w:tr w:rsidR="004A14AF" w:rsidRPr="004B5733" w14:paraId="21DFE083" w14:textId="77777777" w:rsidTr="004B5733">
        <w:trPr>
          <w:jc w:val="center"/>
        </w:trPr>
        <w:tc>
          <w:tcPr>
            <w:tcW w:w="1334" w:type="dxa"/>
            <w:vAlign w:val="center"/>
          </w:tcPr>
          <w:p w14:paraId="4F8A5DC1" w14:textId="1E3C6EAA" w:rsidR="008D5809" w:rsidRPr="004B5733" w:rsidRDefault="001000BF" w:rsidP="00CD18A5">
            <w:pPr>
              <w:spacing w:before="0" w:line="240" w:lineRule="auto"/>
              <w:ind w:left="-57" w:right="-57" w:firstLine="0"/>
              <w:jc w:val="left"/>
              <w:rPr>
                <w:color w:val="000000" w:themeColor="text1"/>
                <w:spacing w:val="-20"/>
                <w:sz w:val="22"/>
              </w:rPr>
            </w:pPr>
            <w:r w:rsidRPr="004B5733">
              <w:rPr>
                <w:color w:val="000000" w:themeColor="text1"/>
                <w:spacing w:val="-20"/>
                <w:sz w:val="22"/>
              </w:rPr>
              <w:t>Project Objectives</w:t>
            </w:r>
          </w:p>
        </w:tc>
        <w:tc>
          <w:tcPr>
            <w:tcW w:w="9614" w:type="dxa"/>
          </w:tcPr>
          <w:p w14:paraId="669A9EA8" w14:textId="6B74C148" w:rsidR="008D5809" w:rsidRPr="004B5733" w:rsidRDefault="008C471A" w:rsidP="00CD18A5">
            <w:pPr>
              <w:spacing w:before="0" w:line="240" w:lineRule="auto"/>
              <w:ind w:left="-57" w:right="-57" w:firstLine="0"/>
              <w:rPr>
                <w:color w:val="000000" w:themeColor="text1"/>
                <w:spacing w:val="-20"/>
                <w:sz w:val="22"/>
              </w:rPr>
            </w:pPr>
            <w:r w:rsidRPr="004B5733">
              <w:rPr>
                <w:color w:val="000000" w:themeColor="text1"/>
                <w:spacing w:val="-20"/>
                <w:sz w:val="22"/>
              </w:rPr>
              <w:t xml:space="preserve">1). </w:t>
            </w:r>
            <w:r w:rsidR="001000BF" w:rsidRPr="004B5733">
              <w:rPr>
                <w:color w:val="000000" w:themeColor="text1"/>
                <w:spacing w:val="-20"/>
                <w:sz w:val="22"/>
              </w:rPr>
              <w:t>Enhance the capacity of production and business establishments and collective organizations in building and developing brands for two GI products: Son La Coffee and Moc Chau Shan Tuyet Tea</w:t>
            </w:r>
            <w:r w:rsidRPr="004B5733">
              <w:rPr>
                <w:color w:val="000000" w:themeColor="text1"/>
                <w:spacing w:val="-20"/>
                <w:sz w:val="22"/>
              </w:rPr>
              <w:t>.</w:t>
            </w:r>
          </w:p>
          <w:p w14:paraId="0A3B8810" w14:textId="132F6BFA" w:rsidR="008C471A" w:rsidRPr="004B5733" w:rsidRDefault="008C471A" w:rsidP="00CD18A5">
            <w:pPr>
              <w:spacing w:before="0" w:line="240" w:lineRule="auto"/>
              <w:ind w:left="-57" w:right="-57" w:firstLine="0"/>
              <w:rPr>
                <w:color w:val="000000" w:themeColor="text1"/>
                <w:spacing w:val="-20"/>
                <w:sz w:val="22"/>
              </w:rPr>
            </w:pPr>
            <w:r w:rsidRPr="004B5733">
              <w:rPr>
                <w:color w:val="000000" w:themeColor="text1"/>
                <w:spacing w:val="-20"/>
                <w:sz w:val="22"/>
              </w:rPr>
              <w:t xml:space="preserve">2). </w:t>
            </w:r>
            <w:r w:rsidR="001000BF" w:rsidRPr="004B5733">
              <w:rPr>
                <w:color w:val="000000" w:themeColor="text1"/>
                <w:spacing w:val="-20"/>
                <w:sz w:val="22"/>
              </w:rPr>
              <w:t>Raise awareness of brand value, perceived quality, and brand associations, aiming to increase brand loyalty for GI products</w:t>
            </w:r>
            <w:r w:rsidRPr="004B5733">
              <w:rPr>
                <w:color w:val="000000" w:themeColor="text1"/>
                <w:spacing w:val="-20"/>
                <w:sz w:val="22"/>
              </w:rPr>
              <w:t xml:space="preserve">. </w:t>
            </w:r>
          </w:p>
        </w:tc>
      </w:tr>
      <w:tr w:rsidR="004A14AF" w:rsidRPr="004B5733" w14:paraId="09192FDE" w14:textId="77777777" w:rsidTr="004B5733">
        <w:trPr>
          <w:jc w:val="center"/>
        </w:trPr>
        <w:tc>
          <w:tcPr>
            <w:tcW w:w="1334" w:type="dxa"/>
            <w:vAlign w:val="center"/>
          </w:tcPr>
          <w:p w14:paraId="24B4D3B7" w14:textId="510BE59F" w:rsidR="008D5809" w:rsidRPr="004B5733" w:rsidRDefault="001000BF" w:rsidP="00CD18A5">
            <w:pPr>
              <w:spacing w:before="0" w:line="240" w:lineRule="auto"/>
              <w:ind w:left="-57" w:right="-57" w:firstLine="0"/>
              <w:jc w:val="left"/>
              <w:rPr>
                <w:color w:val="000000" w:themeColor="text1"/>
                <w:spacing w:val="-20"/>
                <w:sz w:val="22"/>
              </w:rPr>
            </w:pPr>
            <w:r w:rsidRPr="004B5733">
              <w:rPr>
                <w:color w:val="000000" w:themeColor="text1"/>
                <w:spacing w:val="-20"/>
                <w:sz w:val="22"/>
              </w:rPr>
              <w:t>Lead Agency</w:t>
            </w:r>
          </w:p>
        </w:tc>
        <w:tc>
          <w:tcPr>
            <w:tcW w:w="9614" w:type="dxa"/>
          </w:tcPr>
          <w:p w14:paraId="482AC9F4" w14:textId="34DC8855" w:rsidR="008D5809" w:rsidRPr="004B5733" w:rsidRDefault="001000BF" w:rsidP="00CD18A5">
            <w:pPr>
              <w:spacing w:before="0" w:line="240" w:lineRule="auto"/>
              <w:ind w:left="-57" w:right="-57" w:firstLine="0"/>
              <w:rPr>
                <w:color w:val="000000" w:themeColor="text1"/>
                <w:spacing w:val="-20"/>
                <w:sz w:val="22"/>
              </w:rPr>
            </w:pPr>
            <w:r w:rsidRPr="004B5733">
              <w:rPr>
                <w:color w:val="000000" w:themeColor="text1"/>
                <w:spacing w:val="-20"/>
                <w:sz w:val="22"/>
              </w:rPr>
              <w:t>Department of Industry and Trade (aligned with its functions)</w:t>
            </w:r>
          </w:p>
        </w:tc>
      </w:tr>
      <w:tr w:rsidR="004A14AF" w:rsidRPr="004B5733" w14:paraId="4E2E8C59" w14:textId="77777777" w:rsidTr="004B5733">
        <w:trPr>
          <w:jc w:val="center"/>
        </w:trPr>
        <w:tc>
          <w:tcPr>
            <w:tcW w:w="1334" w:type="dxa"/>
            <w:vAlign w:val="center"/>
          </w:tcPr>
          <w:p w14:paraId="264E0E7F" w14:textId="69AB925A" w:rsidR="008D5809" w:rsidRPr="004B5733" w:rsidRDefault="001000BF" w:rsidP="00CD18A5">
            <w:pPr>
              <w:spacing w:before="0" w:line="240" w:lineRule="auto"/>
              <w:ind w:left="-57" w:right="-57" w:firstLine="0"/>
              <w:jc w:val="left"/>
              <w:rPr>
                <w:color w:val="000000" w:themeColor="text1"/>
                <w:spacing w:val="-20"/>
                <w:sz w:val="22"/>
              </w:rPr>
            </w:pPr>
            <w:r w:rsidRPr="004B5733">
              <w:rPr>
                <w:color w:val="000000" w:themeColor="text1"/>
                <w:spacing w:val="-20"/>
                <w:sz w:val="22"/>
              </w:rPr>
              <w:t>Collaborating Agencies</w:t>
            </w:r>
            <w:r w:rsidR="008D5809" w:rsidRPr="004B5733">
              <w:rPr>
                <w:color w:val="000000" w:themeColor="text1"/>
                <w:spacing w:val="-20"/>
                <w:sz w:val="22"/>
              </w:rPr>
              <w:t xml:space="preserve"> </w:t>
            </w:r>
            <w:r w:rsidR="000C5590" w:rsidRPr="004B5733">
              <w:rPr>
                <w:color w:val="000000" w:themeColor="text1"/>
                <w:spacing w:val="-20"/>
                <w:sz w:val="22"/>
              </w:rPr>
              <w:t xml:space="preserve">  </w:t>
            </w:r>
          </w:p>
        </w:tc>
        <w:tc>
          <w:tcPr>
            <w:tcW w:w="9614" w:type="dxa"/>
          </w:tcPr>
          <w:p w14:paraId="34BB609F" w14:textId="51C0C5CC" w:rsidR="008D5809" w:rsidRPr="004B5733" w:rsidRDefault="008C471A" w:rsidP="00CD18A5">
            <w:pPr>
              <w:spacing w:before="0" w:line="240" w:lineRule="auto"/>
              <w:ind w:left="-57" w:right="-57" w:firstLine="0"/>
              <w:rPr>
                <w:color w:val="000000" w:themeColor="text1"/>
                <w:spacing w:val="-20"/>
                <w:sz w:val="22"/>
              </w:rPr>
            </w:pPr>
            <w:r w:rsidRPr="004B5733">
              <w:rPr>
                <w:color w:val="000000" w:themeColor="text1"/>
                <w:spacing w:val="-20"/>
                <w:sz w:val="22"/>
              </w:rPr>
              <w:t xml:space="preserve">- </w:t>
            </w:r>
            <w:r w:rsidR="001000BF" w:rsidRPr="004B5733">
              <w:rPr>
                <w:color w:val="000000" w:themeColor="text1"/>
                <w:spacing w:val="-20"/>
                <w:sz w:val="22"/>
              </w:rPr>
              <w:t>Department of Agriculture and Rural Development, Department of Science and Technology, Department of Health</w:t>
            </w:r>
          </w:p>
          <w:p w14:paraId="5E519AF1" w14:textId="5FBB7066" w:rsidR="008D5809" w:rsidRPr="004B5733" w:rsidRDefault="008C471A" w:rsidP="00CD18A5">
            <w:pPr>
              <w:spacing w:before="0" w:line="240" w:lineRule="auto"/>
              <w:ind w:left="-57" w:right="-57" w:firstLine="0"/>
              <w:rPr>
                <w:color w:val="000000" w:themeColor="text1"/>
                <w:spacing w:val="-20"/>
                <w:sz w:val="22"/>
              </w:rPr>
            </w:pPr>
            <w:r w:rsidRPr="004B5733">
              <w:rPr>
                <w:color w:val="000000" w:themeColor="text1"/>
                <w:spacing w:val="-20"/>
                <w:sz w:val="22"/>
              </w:rPr>
              <w:t xml:space="preserve">- </w:t>
            </w:r>
            <w:r w:rsidR="001000BF" w:rsidRPr="004B5733">
              <w:rPr>
                <w:color w:val="000000" w:themeColor="text1"/>
                <w:spacing w:val="-20"/>
                <w:sz w:val="22"/>
              </w:rPr>
              <w:t>Local authorities in areas where GI products are produced</w:t>
            </w:r>
          </w:p>
          <w:p w14:paraId="18CB26F4" w14:textId="76AD118E" w:rsidR="008D5809" w:rsidRPr="004B5733" w:rsidRDefault="008C471A" w:rsidP="00CD18A5">
            <w:pPr>
              <w:spacing w:before="0" w:line="240" w:lineRule="auto"/>
              <w:ind w:left="-57" w:right="-57" w:firstLine="0"/>
              <w:rPr>
                <w:color w:val="000000" w:themeColor="text1"/>
                <w:spacing w:val="-20"/>
                <w:sz w:val="22"/>
              </w:rPr>
            </w:pPr>
            <w:r w:rsidRPr="004B5733">
              <w:rPr>
                <w:color w:val="000000" w:themeColor="text1"/>
                <w:spacing w:val="-20"/>
                <w:sz w:val="22"/>
              </w:rPr>
              <w:t xml:space="preserve">- </w:t>
            </w:r>
            <w:r w:rsidR="001000BF" w:rsidRPr="004B5733">
              <w:rPr>
                <w:color w:val="000000" w:themeColor="text1"/>
                <w:spacing w:val="-20"/>
                <w:sz w:val="22"/>
              </w:rPr>
              <w:t>Consulting agencies on branding, trade promotion, and intellectual property</w:t>
            </w:r>
          </w:p>
          <w:p w14:paraId="1B8EF67B" w14:textId="0B2C58F1" w:rsidR="008D5809" w:rsidRPr="004B5733" w:rsidRDefault="008C471A" w:rsidP="00CD18A5">
            <w:pPr>
              <w:spacing w:before="0" w:line="240" w:lineRule="auto"/>
              <w:ind w:left="-57" w:right="-57" w:firstLine="0"/>
              <w:rPr>
                <w:color w:val="000000" w:themeColor="text1"/>
                <w:spacing w:val="-20"/>
                <w:sz w:val="22"/>
              </w:rPr>
            </w:pPr>
            <w:r w:rsidRPr="004B5733">
              <w:rPr>
                <w:color w:val="000000" w:themeColor="text1"/>
                <w:spacing w:val="-20"/>
                <w:sz w:val="22"/>
              </w:rPr>
              <w:t xml:space="preserve">- </w:t>
            </w:r>
            <w:r w:rsidR="001000BF" w:rsidRPr="004B5733">
              <w:rPr>
                <w:color w:val="000000" w:themeColor="text1"/>
                <w:spacing w:val="-20"/>
                <w:sz w:val="22"/>
              </w:rPr>
              <w:t>Selected enterprises and cooperatives directly producing GI products on a large scale in the province</w:t>
            </w:r>
            <w:r w:rsidR="008D5809" w:rsidRPr="004B5733">
              <w:rPr>
                <w:color w:val="000000" w:themeColor="text1"/>
                <w:spacing w:val="-20"/>
                <w:sz w:val="22"/>
              </w:rPr>
              <w:t xml:space="preserve">  </w:t>
            </w:r>
          </w:p>
        </w:tc>
      </w:tr>
      <w:tr w:rsidR="004A14AF" w:rsidRPr="004B5733" w14:paraId="758A3C70" w14:textId="77777777" w:rsidTr="004B5733">
        <w:trPr>
          <w:jc w:val="center"/>
        </w:trPr>
        <w:tc>
          <w:tcPr>
            <w:tcW w:w="1334" w:type="dxa"/>
            <w:vAlign w:val="center"/>
          </w:tcPr>
          <w:p w14:paraId="6ACB1F6D" w14:textId="3072922D" w:rsidR="008D5809" w:rsidRPr="004B5733" w:rsidRDefault="001000BF" w:rsidP="00CD18A5">
            <w:pPr>
              <w:spacing w:before="0" w:line="240" w:lineRule="auto"/>
              <w:ind w:left="-57" w:right="-57" w:firstLine="0"/>
              <w:jc w:val="left"/>
              <w:rPr>
                <w:color w:val="000000" w:themeColor="text1"/>
                <w:spacing w:val="-20"/>
                <w:sz w:val="22"/>
              </w:rPr>
            </w:pPr>
            <w:r w:rsidRPr="004B5733">
              <w:rPr>
                <w:color w:val="000000" w:themeColor="text1"/>
                <w:spacing w:val="-20"/>
                <w:sz w:val="22"/>
              </w:rPr>
              <w:t>Funding Sources</w:t>
            </w:r>
          </w:p>
        </w:tc>
        <w:tc>
          <w:tcPr>
            <w:tcW w:w="9614" w:type="dxa"/>
          </w:tcPr>
          <w:p w14:paraId="0D81846C" w14:textId="7CA74C70" w:rsidR="008D5809" w:rsidRPr="004B5733" w:rsidRDefault="001000BF" w:rsidP="00CD18A5">
            <w:pPr>
              <w:spacing w:before="0" w:line="240" w:lineRule="auto"/>
              <w:ind w:left="-57" w:right="-57" w:firstLine="0"/>
              <w:rPr>
                <w:color w:val="000000" w:themeColor="text1"/>
                <w:spacing w:val="-20"/>
                <w:sz w:val="22"/>
              </w:rPr>
            </w:pPr>
            <w:r w:rsidRPr="004B5733">
              <w:rPr>
                <w:color w:val="000000" w:themeColor="text1"/>
                <w:spacing w:val="-20"/>
                <w:sz w:val="22"/>
              </w:rPr>
              <w:t>Local budget combined with other mobilized resources</w:t>
            </w:r>
          </w:p>
        </w:tc>
      </w:tr>
      <w:tr w:rsidR="004A14AF" w:rsidRPr="004B5733" w14:paraId="78C3070C" w14:textId="77777777" w:rsidTr="004B5733">
        <w:trPr>
          <w:jc w:val="center"/>
        </w:trPr>
        <w:tc>
          <w:tcPr>
            <w:tcW w:w="1334" w:type="dxa"/>
            <w:vAlign w:val="center"/>
          </w:tcPr>
          <w:p w14:paraId="533D9257" w14:textId="205CB378" w:rsidR="008D5809" w:rsidRPr="004B5733" w:rsidRDefault="00FB3E8A" w:rsidP="00CD18A5">
            <w:pPr>
              <w:spacing w:before="0" w:line="240" w:lineRule="auto"/>
              <w:ind w:left="-57" w:right="-57" w:firstLine="0"/>
              <w:jc w:val="left"/>
              <w:rPr>
                <w:color w:val="000000" w:themeColor="text1"/>
                <w:spacing w:val="-20"/>
                <w:sz w:val="22"/>
              </w:rPr>
            </w:pPr>
            <w:r w:rsidRPr="004B5733">
              <w:rPr>
                <w:color w:val="000000" w:themeColor="text1"/>
                <w:spacing w:val="-20"/>
                <w:sz w:val="22"/>
              </w:rPr>
              <w:t>Main Project Components</w:t>
            </w:r>
          </w:p>
        </w:tc>
        <w:tc>
          <w:tcPr>
            <w:tcW w:w="9614" w:type="dxa"/>
          </w:tcPr>
          <w:p w14:paraId="1BDDFCC4" w14:textId="1F56540D" w:rsidR="008D5809" w:rsidRPr="004B5733" w:rsidRDefault="008D5809" w:rsidP="00CD18A5">
            <w:pPr>
              <w:spacing w:before="0" w:line="240" w:lineRule="auto"/>
              <w:ind w:left="-57" w:right="-57" w:firstLine="0"/>
              <w:rPr>
                <w:color w:val="000000" w:themeColor="text1"/>
                <w:spacing w:val="-20"/>
                <w:sz w:val="22"/>
              </w:rPr>
            </w:pPr>
            <w:r w:rsidRPr="004B5733">
              <w:rPr>
                <w:color w:val="000000" w:themeColor="text1"/>
                <w:spacing w:val="-20"/>
                <w:sz w:val="22"/>
              </w:rPr>
              <w:t xml:space="preserve">1). </w:t>
            </w:r>
            <w:r w:rsidR="00FB3E8A" w:rsidRPr="004B5733">
              <w:rPr>
                <w:color w:val="000000" w:themeColor="text1"/>
                <w:spacing w:val="-20"/>
                <w:sz w:val="22"/>
              </w:rPr>
              <w:t>Develop a production process management model to ensure product distinctiveness and implement product traceability. Improve GI management regulations by granting greater control to collective organizations and encouraging business establishments to register the use of GI indications for their products, committing to strict compliance</w:t>
            </w:r>
            <w:r w:rsidRPr="004B5733">
              <w:rPr>
                <w:color w:val="000000" w:themeColor="text1"/>
                <w:spacing w:val="-20"/>
                <w:sz w:val="22"/>
              </w:rPr>
              <w:t>.</w:t>
            </w:r>
          </w:p>
          <w:p w14:paraId="2E36A5B9" w14:textId="00477546" w:rsidR="008D5809" w:rsidRPr="004B5733" w:rsidRDefault="008D5809" w:rsidP="00CD18A5">
            <w:pPr>
              <w:spacing w:before="0" w:line="240" w:lineRule="auto"/>
              <w:ind w:left="-57" w:right="-57" w:firstLine="0"/>
              <w:rPr>
                <w:color w:val="000000" w:themeColor="text1"/>
                <w:spacing w:val="-20"/>
                <w:sz w:val="22"/>
              </w:rPr>
            </w:pPr>
            <w:r w:rsidRPr="004B5733">
              <w:rPr>
                <w:color w:val="000000" w:themeColor="text1"/>
                <w:spacing w:val="-20"/>
                <w:sz w:val="22"/>
              </w:rPr>
              <w:t xml:space="preserve">2). </w:t>
            </w:r>
            <w:r w:rsidR="00FB3E8A" w:rsidRPr="004B5733">
              <w:rPr>
                <w:color w:val="000000" w:themeColor="text1"/>
                <w:spacing w:val="-20"/>
                <w:sz w:val="22"/>
              </w:rPr>
              <w:t>Develop a distribution process management model to minimize commercial fraud, illegal use, and non-compliance with GI regulations</w:t>
            </w:r>
            <w:r w:rsidRPr="004B5733">
              <w:rPr>
                <w:color w:val="000000" w:themeColor="text1"/>
                <w:spacing w:val="-20"/>
                <w:sz w:val="22"/>
              </w:rPr>
              <w:t>.</w:t>
            </w:r>
          </w:p>
          <w:p w14:paraId="01807EBB" w14:textId="0FDA0B11" w:rsidR="008D5809" w:rsidRPr="004B5733" w:rsidRDefault="008D5809" w:rsidP="00CD18A5">
            <w:pPr>
              <w:spacing w:before="0" w:line="240" w:lineRule="auto"/>
              <w:ind w:left="-57" w:right="-57" w:firstLine="0"/>
              <w:rPr>
                <w:color w:val="000000" w:themeColor="text1"/>
                <w:spacing w:val="-20"/>
                <w:sz w:val="22"/>
              </w:rPr>
            </w:pPr>
            <w:r w:rsidRPr="004B5733">
              <w:rPr>
                <w:color w:val="000000" w:themeColor="text1"/>
                <w:spacing w:val="-20"/>
                <w:sz w:val="22"/>
              </w:rPr>
              <w:t xml:space="preserve">3). </w:t>
            </w:r>
            <w:r w:rsidR="00FB3E8A" w:rsidRPr="004B5733">
              <w:rPr>
                <w:color w:val="000000" w:themeColor="text1"/>
                <w:spacing w:val="-20"/>
                <w:sz w:val="22"/>
              </w:rPr>
              <w:t>Design a phased brand communication plan emphasizing product differentiation, distinctiveness, integration with tourism activities, and promotion of local community cultural values and traditional knowledge where the GI products are produced</w:t>
            </w:r>
            <w:r w:rsidRPr="004B5733">
              <w:rPr>
                <w:color w:val="000000" w:themeColor="text1"/>
                <w:spacing w:val="-20"/>
                <w:sz w:val="22"/>
              </w:rPr>
              <w:t>.</w:t>
            </w:r>
          </w:p>
          <w:p w14:paraId="398A7B37" w14:textId="5A39AC28" w:rsidR="008D5809" w:rsidRPr="004B5733" w:rsidRDefault="008D5809" w:rsidP="00CD18A5">
            <w:pPr>
              <w:spacing w:before="0" w:line="240" w:lineRule="auto"/>
              <w:ind w:left="-57" w:right="-57" w:firstLine="0"/>
              <w:rPr>
                <w:color w:val="000000" w:themeColor="text1"/>
                <w:spacing w:val="-20"/>
                <w:sz w:val="22"/>
              </w:rPr>
            </w:pPr>
            <w:r w:rsidRPr="004B5733">
              <w:rPr>
                <w:color w:val="000000" w:themeColor="text1"/>
                <w:spacing w:val="-20"/>
                <w:sz w:val="22"/>
              </w:rPr>
              <w:t xml:space="preserve">4). </w:t>
            </w:r>
            <w:r w:rsidR="00A130A8" w:rsidRPr="004B5733">
              <w:rPr>
                <w:color w:val="000000" w:themeColor="text1"/>
                <w:spacing w:val="-20"/>
                <w:sz w:val="22"/>
              </w:rPr>
              <w:t>Register intellectual property protection (collective trademarks, certification marks, or GI indications) in markets with current or potential export opportunities. Encourage and propose policies supporting business establishments to register trademarks in Vietnam to minimize brand infringement and intellectual property disputes</w:t>
            </w:r>
            <w:r w:rsidRPr="004B5733">
              <w:rPr>
                <w:color w:val="000000" w:themeColor="text1"/>
                <w:spacing w:val="-20"/>
                <w:sz w:val="22"/>
              </w:rPr>
              <w:t xml:space="preserve">.  </w:t>
            </w:r>
          </w:p>
          <w:p w14:paraId="7C2404F8" w14:textId="4E0972A3" w:rsidR="008D5809" w:rsidRPr="004B5733" w:rsidRDefault="008D5809" w:rsidP="00CD18A5">
            <w:pPr>
              <w:spacing w:before="0" w:line="240" w:lineRule="auto"/>
              <w:ind w:left="-57" w:right="-57" w:firstLine="0"/>
              <w:rPr>
                <w:color w:val="000000" w:themeColor="text1"/>
                <w:spacing w:val="-20"/>
                <w:sz w:val="22"/>
              </w:rPr>
            </w:pPr>
            <w:r w:rsidRPr="004B5733">
              <w:rPr>
                <w:color w:val="000000" w:themeColor="text1"/>
                <w:spacing w:val="-20"/>
                <w:sz w:val="22"/>
              </w:rPr>
              <w:t xml:space="preserve">5). </w:t>
            </w:r>
            <w:r w:rsidR="00A130A8" w:rsidRPr="004B5733">
              <w:rPr>
                <w:color w:val="000000" w:themeColor="text1"/>
                <w:spacing w:val="-20"/>
                <w:sz w:val="22"/>
              </w:rPr>
              <w:t>Organize training programs to enhance production skills, business skills, and brand development capacity for business establishments to raise public awareness and perceived value of Son La’s GI products</w:t>
            </w:r>
            <w:r w:rsidRPr="004B5733">
              <w:rPr>
                <w:color w:val="000000" w:themeColor="text1"/>
                <w:spacing w:val="-20"/>
                <w:sz w:val="22"/>
              </w:rPr>
              <w:t>.</w:t>
            </w:r>
          </w:p>
        </w:tc>
      </w:tr>
      <w:tr w:rsidR="004A14AF" w:rsidRPr="004B5733" w14:paraId="27F268C0" w14:textId="77777777" w:rsidTr="004B5733">
        <w:trPr>
          <w:jc w:val="center"/>
        </w:trPr>
        <w:tc>
          <w:tcPr>
            <w:tcW w:w="1334" w:type="dxa"/>
            <w:vAlign w:val="center"/>
          </w:tcPr>
          <w:p w14:paraId="6CF24E7E" w14:textId="0BB24A30" w:rsidR="008D5809" w:rsidRPr="004B5733" w:rsidRDefault="00A130A8" w:rsidP="00CD18A5">
            <w:pPr>
              <w:spacing w:before="0" w:line="240" w:lineRule="auto"/>
              <w:ind w:left="-57" w:right="-57" w:firstLine="0"/>
              <w:jc w:val="left"/>
              <w:rPr>
                <w:color w:val="000000" w:themeColor="text1"/>
                <w:spacing w:val="-20"/>
                <w:sz w:val="22"/>
              </w:rPr>
            </w:pPr>
            <w:r w:rsidRPr="004B5733">
              <w:rPr>
                <w:color w:val="000000" w:themeColor="text1"/>
                <w:spacing w:val="-20"/>
                <w:sz w:val="22"/>
              </w:rPr>
              <w:t>Time Frame</w:t>
            </w:r>
            <w:r w:rsidR="008C471A" w:rsidRPr="004B5733">
              <w:rPr>
                <w:color w:val="000000" w:themeColor="text1"/>
                <w:spacing w:val="-20"/>
                <w:sz w:val="22"/>
              </w:rPr>
              <w:t xml:space="preserve">         </w:t>
            </w:r>
            <w:r w:rsidR="008D5809" w:rsidRPr="004B5733">
              <w:rPr>
                <w:color w:val="000000" w:themeColor="text1"/>
                <w:spacing w:val="-20"/>
                <w:sz w:val="22"/>
              </w:rPr>
              <w:t xml:space="preserve"> </w:t>
            </w:r>
          </w:p>
        </w:tc>
        <w:tc>
          <w:tcPr>
            <w:tcW w:w="9614" w:type="dxa"/>
            <w:vAlign w:val="center"/>
          </w:tcPr>
          <w:p w14:paraId="26BA30A2" w14:textId="132336D7" w:rsidR="008D5809" w:rsidRPr="004B5733" w:rsidRDefault="008C471A" w:rsidP="00CD18A5">
            <w:pPr>
              <w:spacing w:before="0" w:line="240" w:lineRule="auto"/>
              <w:ind w:left="-57" w:right="-57" w:firstLine="0"/>
              <w:jc w:val="left"/>
              <w:rPr>
                <w:color w:val="000000" w:themeColor="text1"/>
                <w:spacing w:val="-20"/>
                <w:sz w:val="22"/>
              </w:rPr>
            </w:pPr>
            <w:r w:rsidRPr="004B5733">
              <w:rPr>
                <w:color w:val="000000" w:themeColor="text1"/>
                <w:spacing w:val="-20"/>
                <w:sz w:val="22"/>
              </w:rPr>
              <w:t>2026-2030</w:t>
            </w:r>
          </w:p>
        </w:tc>
      </w:tr>
    </w:tbl>
    <w:p w14:paraId="400F7F2A" w14:textId="1F8C396B" w:rsidR="00F338E7" w:rsidRPr="004B5733" w:rsidRDefault="00DC5BF6" w:rsidP="00A26F01">
      <w:pPr>
        <w:spacing w:before="0" w:line="240" w:lineRule="auto"/>
        <w:jc w:val="right"/>
        <w:rPr>
          <w:i/>
          <w:iCs/>
          <w:color w:val="000000" w:themeColor="text1"/>
          <w:sz w:val="19"/>
          <w:szCs w:val="27"/>
        </w:rPr>
      </w:pPr>
      <w:r w:rsidRPr="004B5733">
        <w:rPr>
          <w:i/>
          <w:iCs/>
          <w:color w:val="000000" w:themeColor="text1"/>
          <w:sz w:val="19"/>
          <w:szCs w:val="27"/>
        </w:rPr>
        <w:t>Source: Author’s proposal</w:t>
      </w:r>
    </w:p>
    <w:p w14:paraId="6B677205" w14:textId="176E51F0" w:rsidR="00F338E7" w:rsidRPr="00EB2399" w:rsidRDefault="00792D23" w:rsidP="00A26F01">
      <w:pPr>
        <w:spacing w:before="0" w:line="240" w:lineRule="auto"/>
        <w:ind w:firstLine="0"/>
        <w:rPr>
          <w:b/>
          <w:bCs/>
          <w:i/>
          <w:iCs/>
          <w:color w:val="000000" w:themeColor="text1"/>
          <w:szCs w:val="26"/>
        </w:rPr>
      </w:pPr>
      <w:r w:rsidRPr="00EB2399">
        <w:rPr>
          <w:b/>
          <w:bCs/>
          <w:color w:val="000000" w:themeColor="text1"/>
          <w:szCs w:val="26"/>
        </w:rPr>
        <w:t>3</w:t>
      </w:r>
      <w:r w:rsidR="00850ACC" w:rsidRPr="00EB2399">
        <w:rPr>
          <w:b/>
          <w:bCs/>
          <w:color w:val="000000" w:themeColor="text1"/>
          <w:szCs w:val="26"/>
        </w:rPr>
        <w:t>.2.</w:t>
      </w:r>
      <w:r w:rsidR="00EF2E75" w:rsidRPr="00EB2399">
        <w:rPr>
          <w:b/>
          <w:bCs/>
          <w:color w:val="000000" w:themeColor="text1"/>
          <w:szCs w:val="26"/>
        </w:rPr>
        <w:t>2</w:t>
      </w:r>
      <w:r w:rsidR="00850ACC" w:rsidRPr="00EB2399">
        <w:rPr>
          <w:b/>
          <w:bCs/>
          <w:color w:val="000000" w:themeColor="text1"/>
          <w:szCs w:val="26"/>
        </w:rPr>
        <w:t xml:space="preserve">. </w:t>
      </w:r>
      <w:bookmarkEnd w:id="212"/>
      <w:bookmarkEnd w:id="213"/>
      <w:bookmarkEnd w:id="214"/>
      <w:bookmarkEnd w:id="215"/>
      <w:r w:rsidR="00DC5BF6" w:rsidRPr="00EB2399">
        <w:rPr>
          <w:b/>
          <w:bCs/>
          <w:color w:val="000000" w:themeColor="text1"/>
          <w:szCs w:val="26"/>
        </w:rPr>
        <w:t>Enhancing Awareness and Skills in GI Product Brand Development for Production and Business Stakeholders</w:t>
      </w:r>
      <w:r w:rsidR="00850ACC" w:rsidRPr="00EB2399">
        <w:rPr>
          <w:b/>
          <w:bCs/>
          <w:color w:val="000000" w:themeColor="text1"/>
          <w:szCs w:val="26"/>
        </w:rPr>
        <w:t xml:space="preserve"> </w:t>
      </w:r>
    </w:p>
    <w:p w14:paraId="777F597F" w14:textId="01AC7F4F" w:rsidR="00840633" w:rsidRPr="00EB2399" w:rsidRDefault="002541EB" w:rsidP="00A26F01">
      <w:pPr>
        <w:spacing w:before="0" w:line="240" w:lineRule="auto"/>
        <w:ind w:firstLine="0"/>
        <w:contextualSpacing/>
        <w:rPr>
          <w:b/>
          <w:bCs/>
          <w:i/>
          <w:iCs/>
          <w:color w:val="000000" w:themeColor="text1"/>
          <w:szCs w:val="26"/>
        </w:rPr>
      </w:pPr>
      <w:r w:rsidRPr="00EB2399">
        <w:rPr>
          <w:b/>
          <w:bCs/>
          <w:i/>
          <w:iCs/>
          <w:color w:val="000000" w:themeColor="text1"/>
          <w:szCs w:val="26"/>
        </w:rPr>
        <w:t>3</w:t>
      </w:r>
      <w:r w:rsidR="00840633" w:rsidRPr="00EB2399">
        <w:rPr>
          <w:b/>
          <w:bCs/>
          <w:i/>
          <w:iCs/>
          <w:color w:val="000000" w:themeColor="text1"/>
          <w:szCs w:val="26"/>
        </w:rPr>
        <w:t>.2.</w:t>
      </w:r>
      <w:r w:rsidR="004573A5" w:rsidRPr="00EB2399">
        <w:rPr>
          <w:b/>
          <w:bCs/>
          <w:i/>
          <w:iCs/>
          <w:color w:val="000000" w:themeColor="text1"/>
          <w:szCs w:val="26"/>
        </w:rPr>
        <w:t>2</w:t>
      </w:r>
      <w:r w:rsidR="00840633" w:rsidRPr="00EB2399">
        <w:rPr>
          <w:b/>
          <w:bCs/>
          <w:i/>
          <w:iCs/>
          <w:color w:val="000000" w:themeColor="text1"/>
          <w:szCs w:val="26"/>
        </w:rPr>
        <w:t>.1.</w:t>
      </w:r>
      <w:r w:rsidR="00850ACC" w:rsidRPr="00EB2399">
        <w:rPr>
          <w:b/>
          <w:bCs/>
          <w:i/>
          <w:iCs/>
          <w:color w:val="000000" w:themeColor="text1"/>
          <w:szCs w:val="26"/>
        </w:rPr>
        <w:t xml:space="preserve"> </w:t>
      </w:r>
      <w:r w:rsidR="00DC5BF6" w:rsidRPr="00EB2399">
        <w:rPr>
          <w:b/>
          <w:bCs/>
          <w:i/>
          <w:iCs/>
          <w:color w:val="000000" w:themeColor="text1"/>
          <w:szCs w:val="26"/>
        </w:rPr>
        <w:t>Implementation of training programs to enhance awareness, business skills, and brand development capacity for business establishments</w:t>
      </w:r>
      <w:r w:rsidR="00840633" w:rsidRPr="00EB2399">
        <w:rPr>
          <w:b/>
          <w:bCs/>
          <w:i/>
          <w:iCs/>
          <w:color w:val="000000" w:themeColor="text1"/>
          <w:szCs w:val="26"/>
        </w:rPr>
        <w:t xml:space="preserve"> </w:t>
      </w:r>
    </w:p>
    <w:p w14:paraId="6002C36E" w14:textId="05DE2DC0" w:rsidR="002541EB" w:rsidRPr="00EB2399" w:rsidRDefault="00336DF0" w:rsidP="00A26F01">
      <w:pPr>
        <w:spacing w:before="0" w:line="240" w:lineRule="auto"/>
        <w:contextualSpacing/>
        <w:rPr>
          <w:color w:val="000000" w:themeColor="text1"/>
          <w:szCs w:val="26"/>
        </w:rPr>
      </w:pPr>
      <w:r w:rsidRPr="00EB2399">
        <w:rPr>
          <w:color w:val="000000" w:themeColor="text1"/>
          <w:szCs w:val="26"/>
        </w:rPr>
        <w:t xml:space="preserve">- </w:t>
      </w:r>
      <w:r w:rsidR="00D21E71" w:rsidRPr="00EB2399">
        <w:rPr>
          <w:color w:val="000000" w:themeColor="text1"/>
          <w:szCs w:val="26"/>
        </w:rPr>
        <w:t>Stakeholders and funding sources for organizing training programs to improve brand development skills for business establishments are presented in Table 3.2</w:t>
      </w:r>
      <w:r w:rsidR="002541EB" w:rsidRPr="00EB2399">
        <w:rPr>
          <w:color w:val="000000" w:themeColor="text1"/>
          <w:szCs w:val="26"/>
        </w:rPr>
        <w:t xml:space="preserve">. </w:t>
      </w:r>
    </w:p>
    <w:p w14:paraId="65104C6B" w14:textId="24666C57" w:rsidR="002541EB" w:rsidRPr="00EB2399" w:rsidRDefault="00934D69" w:rsidP="00A26F01">
      <w:pPr>
        <w:spacing w:before="0" w:line="240" w:lineRule="auto"/>
        <w:ind w:firstLine="0"/>
        <w:contextualSpacing/>
        <w:jc w:val="center"/>
        <w:rPr>
          <w:b/>
          <w:bCs/>
          <w:color w:val="000000" w:themeColor="text1"/>
          <w:szCs w:val="26"/>
        </w:rPr>
      </w:pPr>
      <w:r w:rsidRPr="00EB2399">
        <w:rPr>
          <w:b/>
          <w:bCs/>
          <w:color w:val="000000" w:themeColor="text1"/>
          <w:szCs w:val="26"/>
        </w:rPr>
        <w:t>Table 3.2: Stakeholders and Funding Sources for Organizing Training Programs</w:t>
      </w:r>
    </w:p>
    <w:tbl>
      <w:tblPr>
        <w:tblStyle w:val="TableGrid"/>
        <w:tblW w:w="10687" w:type="dxa"/>
        <w:jc w:val="center"/>
        <w:tblLook w:val="04A0" w:firstRow="1" w:lastRow="0" w:firstColumn="1" w:lastColumn="0" w:noHBand="0" w:noVBand="1"/>
      </w:tblPr>
      <w:tblGrid>
        <w:gridCol w:w="3048"/>
        <w:gridCol w:w="7639"/>
      </w:tblGrid>
      <w:tr w:rsidR="004A14AF" w:rsidRPr="00A1519C" w14:paraId="6B41792B" w14:textId="77777777" w:rsidTr="00A1519C">
        <w:trPr>
          <w:jc w:val="center"/>
        </w:trPr>
        <w:tc>
          <w:tcPr>
            <w:tcW w:w="3048" w:type="dxa"/>
            <w:vAlign w:val="center"/>
          </w:tcPr>
          <w:p w14:paraId="3D508F92" w14:textId="22A778FB" w:rsidR="002541EB" w:rsidRPr="00A1519C" w:rsidRDefault="00934D69" w:rsidP="00A26F01">
            <w:pPr>
              <w:spacing w:before="0" w:line="240" w:lineRule="auto"/>
              <w:ind w:firstLine="0"/>
              <w:contextualSpacing/>
              <w:jc w:val="center"/>
              <w:rPr>
                <w:b/>
                <w:bCs/>
                <w:color w:val="000000" w:themeColor="text1"/>
                <w:spacing w:val="-18"/>
                <w:sz w:val="21"/>
                <w:szCs w:val="27"/>
              </w:rPr>
            </w:pPr>
            <w:r w:rsidRPr="00A1519C">
              <w:rPr>
                <w:b/>
                <w:bCs/>
                <w:color w:val="000000" w:themeColor="text1"/>
                <w:spacing w:val="-18"/>
                <w:sz w:val="21"/>
                <w:szCs w:val="27"/>
              </w:rPr>
              <w:t>Organizing Stakeholder</w:t>
            </w:r>
          </w:p>
        </w:tc>
        <w:tc>
          <w:tcPr>
            <w:tcW w:w="7639" w:type="dxa"/>
            <w:vAlign w:val="center"/>
          </w:tcPr>
          <w:p w14:paraId="56A0A0B1" w14:textId="2F0494A7" w:rsidR="002541EB" w:rsidRPr="00A1519C" w:rsidRDefault="00934D69" w:rsidP="00A26F01">
            <w:pPr>
              <w:spacing w:before="0" w:line="240" w:lineRule="auto"/>
              <w:ind w:firstLine="0"/>
              <w:contextualSpacing/>
              <w:jc w:val="center"/>
              <w:rPr>
                <w:b/>
                <w:bCs/>
                <w:color w:val="000000" w:themeColor="text1"/>
                <w:spacing w:val="-18"/>
                <w:sz w:val="21"/>
                <w:szCs w:val="27"/>
              </w:rPr>
            </w:pPr>
            <w:r w:rsidRPr="00A1519C">
              <w:rPr>
                <w:b/>
                <w:bCs/>
                <w:color w:val="000000" w:themeColor="text1"/>
                <w:spacing w:val="-18"/>
                <w:sz w:val="21"/>
                <w:szCs w:val="27"/>
              </w:rPr>
              <w:t>Funding Sources</w:t>
            </w:r>
          </w:p>
        </w:tc>
      </w:tr>
      <w:tr w:rsidR="004A14AF" w:rsidRPr="004B5733" w14:paraId="07B494AB" w14:textId="77777777" w:rsidTr="00A1519C">
        <w:trPr>
          <w:jc w:val="center"/>
        </w:trPr>
        <w:tc>
          <w:tcPr>
            <w:tcW w:w="3048" w:type="dxa"/>
            <w:vAlign w:val="center"/>
          </w:tcPr>
          <w:p w14:paraId="49D262C7" w14:textId="2F17C7D1" w:rsidR="002541EB" w:rsidRPr="004B5733" w:rsidRDefault="00934D69" w:rsidP="00A26F01">
            <w:pPr>
              <w:spacing w:before="0" w:line="240" w:lineRule="auto"/>
              <w:ind w:firstLine="0"/>
              <w:contextualSpacing/>
              <w:jc w:val="left"/>
              <w:rPr>
                <w:color w:val="000000" w:themeColor="text1"/>
                <w:spacing w:val="-18"/>
                <w:sz w:val="22"/>
              </w:rPr>
            </w:pPr>
            <w:r w:rsidRPr="004B5733">
              <w:rPr>
                <w:color w:val="000000" w:themeColor="text1"/>
                <w:spacing w:val="-18"/>
                <w:sz w:val="22"/>
              </w:rPr>
              <w:t>Department of Industry and Trade</w:t>
            </w:r>
          </w:p>
        </w:tc>
        <w:tc>
          <w:tcPr>
            <w:tcW w:w="7639" w:type="dxa"/>
            <w:vAlign w:val="center"/>
          </w:tcPr>
          <w:p w14:paraId="27244562" w14:textId="4B5411F3" w:rsidR="002541EB" w:rsidRPr="004B5733" w:rsidRDefault="002541EB" w:rsidP="00A26F01">
            <w:pPr>
              <w:spacing w:before="0" w:line="240" w:lineRule="auto"/>
              <w:ind w:left="-113" w:right="-113" w:firstLine="0"/>
              <w:contextualSpacing/>
              <w:jc w:val="left"/>
              <w:rPr>
                <w:color w:val="000000" w:themeColor="text1"/>
                <w:spacing w:val="-18"/>
                <w:sz w:val="22"/>
              </w:rPr>
            </w:pPr>
            <w:r w:rsidRPr="004B5733">
              <w:rPr>
                <w:color w:val="000000" w:themeColor="text1"/>
                <w:spacing w:val="-18"/>
                <w:sz w:val="22"/>
              </w:rPr>
              <w:t xml:space="preserve">- </w:t>
            </w:r>
            <w:r w:rsidR="00934D69" w:rsidRPr="004B5733">
              <w:rPr>
                <w:color w:val="000000" w:themeColor="text1"/>
                <w:spacing w:val="-18"/>
                <w:sz w:val="22"/>
              </w:rPr>
              <w:t>National-level trade promotion and brand development programs (central budget)</w:t>
            </w:r>
            <w:r w:rsidRPr="004B5733">
              <w:rPr>
                <w:color w:val="000000" w:themeColor="text1"/>
                <w:spacing w:val="-18"/>
                <w:sz w:val="22"/>
              </w:rPr>
              <w:t>;</w:t>
            </w:r>
          </w:p>
          <w:p w14:paraId="35869951" w14:textId="7954CA08" w:rsidR="002541EB" w:rsidRPr="004B5733" w:rsidRDefault="002541EB" w:rsidP="00A26F01">
            <w:pPr>
              <w:spacing w:before="0" w:line="240" w:lineRule="auto"/>
              <w:ind w:left="-113" w:right="-113" w:firstLine="0"/>
              <w:contextualSpacing/>
              <w:jc w:val="left"/>
              <w:rPr>
                <w:color w:val="000000" w:themeColor="text1"/>
                <w:spacing w:val="-18"/>
                <w:sz w:val="22"/>
              </w:rPr>
            </w:pPr>
            <w:r w:rsidRPr="004B5733">
              <w:rPr>
                <w:color w:val="000000" w:themeColor="text1"/>
                <w:spacing w:val="-18"/>
                <w:sz w:val="22"/>
              </w:rPr>
              <w:t xml:space="preserve">- </w:t>
            </w:r>
            <w:r w:rsidR="00934D69" w:rsidRPr="004B5733">
              <w:rPr>
                <w:color w:val="000000" w:themeColor="text1"/>
                <w:spacing w:val="-18"/>
                <w:sz w:val="22"/>
              </w:rPr>
              <w:t>Local-level trade promotion and brand development programs (local budget)</w:t>
            </w:r>
            <w:r w:rsidRPr="004B5733">
              <w:rPr>
                <w:color w:val="000000" w:themeColor="text1"/>
                <w:spacing w:val="-18"/>
                <w:sz w:val="22"/>
              </w:rPr>
              <w:t>.</w:t>
            </w:r>
          </w:p>
        </w:tc>
      </w:tr>
      <w:tr w:rsidR="004A14AF" w:rsidRPr="004B5733" w14:paraId="30340006" w14:textId="77777777" w:rsidTr="00A1519C">
        <w:trPr>
          <w:jc w:val="center"/>
        </w:trPr>
        <w:tc>
          <w:tcPr>
            <w:tcW w:w="3048" w:type="dxa"/>
            <w:vAlign w:val="center"/>
          </w:tcPr>
          <w:p w14:paraId="35B8083D" w14:textId="6FCBB3EA" w:rsidR="002541EB" w:rsidRPr="004B5733" w:rsidRDefault="00934D69" w:rsidP="00A26F01">
            <w:pPr>
              <w:spacing w:before="0" w:line="240" w:lineRule="auto"/>
              <w:ind w:firstLine="0"/>
              <w:contextualSpacing/>
              <w:jc w:val="left"/>
              <w:rPr>
                <w:color w:val="000000" w:themeColor="text1"/>
                <w:spacing w:val="-18"/>
                <w:sz w:val="22"/>
              </w:rPr>
            </w:pPr>
            <w:r w:rsidRPr="004B5733">
              <w:rPr>
                <w:color w:val="000000" w:themeColor="text1"/>
                <w:spacing w:val="-18"/>
                <w:sz w:val="22"/>
              </w:rPr>
              <w:t>Department of Science and Technology</w:t>
            </w:r>
          </w:p>
        </w:tc>
        <w:tc>
          <w:tcPr>
            <w:tcW w:w="7639" w:type="dxa"/>
            <w:vAlign w:val="center"/>
          </w:tcPr>
          <w:p w14:paraId="7020D4C3" w14:textId="7818330E" w:rsidR="002541EB" w:rsidRPr="004B5733" w:rsidRDefault="002541EB" w:rsidP="00A26F01">
            <w:pPr>
              <w:spacing w:before="0" w:line="240" w:lineRule="auto"/>
              <w:ind w:left="-113" w:right="-113" w:firstLine="0"/>
              <w:contextualSpacing/>
              <w:jc w:val="left"/>
              <w:rPr>
                <w:color w:val="000000" w:themeColor="text1"/>
                <w:spacing w:val="-18"/>
                <w:sz w:val="22"/>
              </w:rPr>
            </w:pPr>
            <w:r w:rsidRPr="004B5733">
              <w:rPr>
                <w:color w:val="000000" w:themeColor="text1"/>
                <w:spacing w:val="-18"/>
                <w:sz w:val="22"/>
              </w:rPr>
              <w:t xml:space="preserve">- </w:t>
            </w:r>
            <w:r w:rsidR="00934D69" w:rsidRPr="004B5733">
              <w:rPr>
                <w:color w:val="000000" w:themeColor="text1"/>
                <w:spacing w:val="-18"/>
                <w:sz w:val="22"/>
              </w:rPr>
              <w:t>Programs supporting and developing intellectual property for enterprises (central budget)</w:t>
            </w:r>
            <w:r w:rsidRPr="004B5733">
              <w:rPr>
                <w:color w:val="000000" w:themeColor="text1"/>
                <w:spacing w:val="-18"/>
                <w:sz w:val="22"/>
              </w:rPr>
              <w:t>;</w:t>
            </w:r>
          </w:p>
          <w:p w14:paraId="368F3D6B" w14:textId="71D1693F" w:rsidR="002541EB" w:rsidRPr="004B5733" w:rsidRDefault="002541EB" w:rsidP="00A26F01">
            <w:pPr>
              <w:spacing w:before="0" w:line="240" w:lineRule="auto"/>
              <w:ind w:left="-113" w:right="-113" w:firstLine="0"/>
              <w:contextualSpacing/>
              <w:jc w:val="left"/>
              <w:rPr>
                <w:color w:val="000000" w:themeColor="text1"/>
                <w:spacing w:val="-18"/>
                <w:sz w:val="22"/>
              </w:rPr>
            </w:pPr>
            <w:r w:rsidRPr="004B5733">
              <w:rPr>
                <w:color w:val="000000" w:themeColor="text1"/>
                <w:spacing w:val="-18"/>
                <w:sz w:val="22"/>
              </w:rPr>
              <w:t xml:space="preserve">- </w:t>
            </w:r>
            <w:r w:rsidR="00934D69" w:rsidRPr="004B5733">
              <w:rPr>
                <w:color w:val="000000" w:themeColor="text1"/>
                <w:spacing w:val="-18"/>
                <w:sz w:val="22"/>
              </w:rPr>
              <w:t>Provincial-level science and technology programs (local budget)</w:t>
            </w:r>
            <w:r w:rsidRPr="004B5733">
              <w:rPr>
                <w:color w:val="000000" w:themeColor="text1"/>
                <w:spacing w:val="-18"/>
                <w:sz w:val="22"/>
              </w:rPr>
              <w:t>;</w:t>
            </w:r>
          </w:p>
        </w:tc>
      </w:tr>
      <w:tr w:rsidR="004A14AF" w:rsidRPr="004B5733" w14:paraId="4387AF18" w14:textId="77777777" w:rsidTr="00A1519C">
        <w:trPr>
          <w:jc w:val="center"/>
        </w:trPr>
        <w:tc>
          <w:tcPr>
            <w:tcW w:w="3048" w:type="dxa"/>
            <w:vAlign w:val="center"/>
          </w:tcPr>
          <w:p w14:paraId="55F1AAF6" w14:textId="292C4EC9" w:rsidR="002541EB" w:rsidRPr="004B5733" w:rsidRDefault="00934D69" w:rsidP="00A26F01">
            <w:pPr>
              <w:spacing w:before="0" w:line="240" w:lineRule="auto"/>
              <w:ind w:firstLine="0"/>
              <w:contextualSpacing/>
              <w:jc w:val="left"/>
              <w:rPr>
                <w:color w:val="000000" w:themeColor="text1"/>
                <w:spacing w:val="-18"/>
                <w:sz w:val="22"/>
              </w:rPr>
            </w:pPr>
            <w:r w:rsidRPr="004B5733">
              <w:rPr>
                <w:color w:val="000000" w:themeColor="text1"/>
                <w:spacing w:val="-18"/>
                <w:sz w:val="22"/>
              </w:rPr>
              <w:t>Department of Agriculture and Rural Development</w:t>
            </w:r>
          </w:p>
        </w:tc>
        <w:tc>
          <w:tcPr>
            <w:tcW w:w="7639" w:type="dxa"/>
            <w:vAlign w:val="center"/>
          </w:tcPr>
          <w:p w14:paraId="333895D4" w14:textId="5CC737EE" w:rsidR="002541EB" w:rsidRPr="004B5733" w:rsidRDefault="002541EB" w:rsidP="00A26F01">
            <w:pPr>
              <w:spacing w:before="0" w:line="240" w:lineRule="auto"/>
              <w:ind w:left="-113" w:right="-113" w:firstLine="0"/>
              <w:contextualSpacing/>
              <w:jc w:val="left"/>
              <w:rPr>
                <w:color w:val="000000" w:themeColor="text1"/>
                <w:spacing w:val="-18"/>
                <w:sz w:val="22"/>
              </w:rPr>
            </w:pPr>
            <w:r w:rsidRPr="004B5733">
              <w:rPr>
                <w:color w:val="000000" w:themeColor="text1"/>
                <w:spacing w:val="-18"/>
                <w:sz w:val="22"/>
              </w:rPr>
              <w:t xml:space="preserve">- </w:t>
            </w:r>
            <w:r w:rsidR="00934D69" w:rsidRPr="004B5733">
              <w:rPr>
                <w:color w:val="000000" w:themeColor="text1"/>
                <w:spacing w:val="-18"/>
                <w:sz w:val="22"/>
              </w:rPr>
              <w:t>Programs for safe agricultural production (central/local budget)</w:t>
            </w:r>
            <w:r w:rsidRPr="004B5733">
              <w:rPr>
                <w:color w:val="000000" w:themeColor="text1"/>
                <w:spacing w:val="-18"/>
                <w:sz w:val="22"/>
              </w:rPr>
              <w:t>;</w:t>
            </w:r>
          </w:p>
          <w:p w14:paraId="1CD8C687" w14:textId="013F2D11" w:rsidR="002541EB" w:rsidRPr="004B5733" w:rsidRDefault="002541EB" w:rsidP="00A26F01">
            <w:pPr>
              <w:spacing w:before="0" w:line="240" w:lineRule="auto"/>
              <w:ind w:left="-113" w:right="-113" w:firstLine="0"/>
              <w:contextualSpacing/>
              <w:jc w:val="left"/>
              <w:rPr>
                <w:color w:val="000000" w:themeColor="text1"/>
                <w:spacing w:val="-18"/>
                <w:sz w:val="22"/>
              </w:rPr>
            </w:pPr>
            <w:r w:rsidRPr="004B5733">
              <w:rPr>
                <w:color w:val="000000" w:themeColor="text1"/>
                <w:spacing w:val="-18"/>
                <w:sz w:val="22"/>
              </w:rPr>
              <w:t xml:space="preserve">- </w:t>
            </w:r>
            <w:r w:rsidR="00934D69" w:rsidRPr="004B5733">
              <w:rPr>
                <w:color w:val="000000" w:themeColor="text1"/>
                <w:spacing w:val="-18"/>
                <w:sz w:val="22"/>
              </w:rPr>
              <w:t>Local agricultural extension programs (local budget)</w:t>
            </w:r>
            <w:r w:rsidRPr="004B5733">
              <w:rPr>
                <w:color w:val="000000" w:themeColor="text1"/>
                <w:spacing w:val="-18"/>
                <w:sz w:val="22"/>
              </w:rPr>
              <w:t>;</w:t>
            </w:r>
          </w:p>
          <w:p w14:paraId="4344DAB8" w14:textId="33C2CBD5" w:rsidR="002541EB" w:rsidRPr="004B5733" w:rsidRDefault="002541EB" w:rsidP="00A26F01">
            <w:pPr>
              <w:spacing w:before="0" w:line="240" w:lineRule="auto"/>
              <w:ind w:left="-113" w:right="-113" w:firstLine="0"/>
              <w:contextualSpacing/>
              <w:jc w:val="left"/>
              <w:rPr>
                <w:color w:val="000000" w:themeColor="text1"/>
                <w:spacing w:val="-18"/>
                <w:sz w:val="22"/>
              </w:rPr>
            </w:pPr>
            <w:r w:rsidRPr="004B5733">
              <w:rPr>
                <w:color w:val="000000" w:themeColor="text1"/>
                <w:spacing w:val="-18"/>
                <w:sz w:val="22"/>
              </w:rPr>
              <w:t xml:space="preserve">- </w:t>
            </w:r>
            <w:r w:rsidR="00934D69" w:rsidRPr="004B5733">
              <w:rPr>
                <w:color w:val="000000" w:themeColor="text1"/>
                <w:spacing w:val="-18"/>
                <w:sz w:val="22"/>
              </w:rPr>
              <w:t>Non-governmental projects (if any)</w:t>
            </w:r>
            <w:r w:rsidRPr="004B5733">
              <w:rPr>
                <w:color w:val="000000" w:themeColor="text1"/>
                <w:spacing w:val="-18"/>
                <w:sz w:val="22"/>
              </w:rPr>
              <w:t>.</w:t>
            </w:r>
          </w:p>
        </w:tc>
      </w:tr>
      <w:tr w:rsidR="004A14AF" w:rsidRPr="004B5733" w14:paraId="6C51A96C" w14:textId="77777777" w:rsidTr="00A1519C">
        <w:trPr>
          <w:jc w:val="center"/>
        </w:trPr>
        <w:tc>
          <w:tcPr>
            <w:tcW w:w="3048" w:type="dxa"/>
            <w:vAlign w:val="center"/>
          </w:tcPr>
          <w:p w14:paraId="4754F4EC" w14:textId="1A4276E5" w:rsidR="002541EB" w:rsidRPr="004B5733" w:rsidRDefault="00934D69" w:rsidP="00A26F01">
            <w:pPr>
              <w:spacing w:before="0" w:line="240" w:lineRule="auto"/>
              <w:ind w:firstLine="0"/>
              <w:contextualSpacing/>
              <w:jc w:val="left"/>
              <w:rPr>
                <w:color w:val="000000" w:themeColor="text1"/>
                <w:spacing w:val="-18"/>
                <w:sz w:val="22"/>
              </w:rPr>
            </w:pPr>
            <w:r w:rsidRPr="004B5733">
              <w:rPr>
                <w:color w:val="000000" w:themeColor="text1"/>
                <w:spacing w:val="-18"/>
                <w:sz w:val="22"/>
              </w:rPr>
              <w:t>Son La Coffee Association</w:t>
            </w:r>
          </w:p>
        </w:tc>
        <w:tc>
          <w:tcPr>
            <w:tcW w:w="7639" w:type="dxa"/>
            <w:vAlign w:val="center"/>
          </w:tcPr>
          <w:p w14:paraId="2144ED55" w14:textId="62411F38" w:rsidR="002541EB" w:rsidRPr="004B5733" w:rsidRDefault="00934D69" w:rsidP="00A26F01">
            <w:pPr>
              <w:spacing w:before="0" w:line="240" w:lineRule="auto"/>
              <w:ind w:left="-113" w:right="-113" w:firstLine="0"/>
              <w:contextualSpacing/>
              <w:jc w:val="left"/>
              <w:rPr>
                <w:color w:val="000000" w:themeColor="text1"/>
                <w:spacing w:val="-18"/>
                <w:sz w:val="22"/>
              </w:rPr>
            </w:pPr>
            <w:r w:rsidRPr="004B5733">
              <w:rPr>
                <w:color w:val="000000" w:themeColor="text1"/>
                <w:spacing w:val="-18"/>
                <w:sz w:val="22"/>
              </w:rPr>
              <w:t>Safe production and trade promotion programs of the Vietnam Coffee and Cocoa Association (Association budget)</w:t>
            </w:r>
            <w:r w:rsidR="002541EB" w:rsidRPr="004B5733">
              <w:rPr>
                <w:color w:val="000000" w:themeColor="text1"/>
                <w:spacing w:val="-18"/>
                <w:sz w:val="22"/>
              </w:rPr>
              <w:t>.</w:t>
            </w:r>
          </w:p>
        </w:tc>
      </w:tr>
      <w:tr w:rsidR="004A14AF" w:rsidRPr="004B5733" w14:paraId="24AB192A" w14:textId="77777777" w:rsidTr="00A1519C">
        <w:trPr>
          <w:jc w:val="center"/>
        </w:trPr>
        <w:tc>
          <w:tcPr>
            <w:tcW w:w="3048" w:type="dxa"/>
            <w:vAlign w:val="center"/>
          </w:tcPr>
          <w:p w14:paraId="13DD8262" w14:textId="3367A426" w:rsidR="002541EB" w:rsidRPr="004B5733" w:rsidRDefault="00934D69" w:rsidP="00A26F01">
            <w:pPr>
              <w:spacing w:before="0" w:line="240" w:lineRule="auto"/>
              <w:ind w:firstLine="0"/>
              <w:contextualSpacing/>
              <w:jc w:val="left"/>
              <w:rPr>
                <w:color w:val="000000" w:themeColor="text1"/>
                <w:spacing w:val="-18"/>
                <w:sz w:val="22"/>
              </w:rPr>
            </w:pPr>
            <w:r w:rsidRPr="004B5733">
              <w:rPr>
                <w:bCs/>
                <w:iCs/>
                <w:color w:val="000000" w:themeColor="text1"/>
                <w:spacing w:val="-18"/>
                <w:sz w:val="22"/>
              </w:rPr>
              <w:t>Moc Chau Tea Production, Processing and Trading Association</w:t>
            </w:r>
          </w:p>
        </w:tc>
        <w:tc>
          <w:tcPr>
            <w:tcW w:w="7639" w:type="dxa"/>
            <w:vAlign w:val="center"/>
          </w:tcPr>
          <w:p w14:paraId="33DF9D87" w14:textId="6A573C94" w:rsidR="002541EB" w:rsidRPr="004B5733" w:rsidRDefault="00934D69" w:rsidP="00A26F01">
            <w:pPr>
              <w:spacing w:before="0" w:line="240" w:lineRule="auto"/>
              <w:ind w:left="-113" w:right="-113" w:firstLine="0"/>
              <w:contextualSpacing/>
              <w:jc w:val="left"/>
              <w:rPr>
                <w:color w:val="000000" w:themeColor="text1"/>
                <w:spacing w:val="-18"/>
                <w:sz w:val="22"/>
              </w:rPr>
            </w:pPr>
            <w:r w:rsidRPr="004B5733">
              <w:rPr>
                <w:color w:val="000000" w:themeColor="text1"/>
                <w:spacing w:val="-18"/>
                <w:sz w:val="22"/>
              </w:rPr>
              <w:t>Safe production and trade promotion programs of the Vietnam Tea Association (Association budget)</w:t>
            </w:r>
            <w:r w:rsidR="002541EB" w:rsidRPr="004B5733">
              <w:rPr>
                <w:color w:val="000000" w:themeColor="text1"/>
                <w:spacing w:val="-18"/>
                <w:sz w:val="22"/>
              </w:rPr>
              <w:t>.</w:t>
            </w:r>
          </w:p>
        </w:tc>
      </w:tr>
    </w:tbl>
    <w:p w14:paraId="52F120EC" w14:textId="64AB78A8" w:rsidR="002541EB" w:rsidRPr="00A1519C" w:rsidRDefault="00934D69" w:rsidP="00A26F01">
      <w:pPr>
        <w:spacing w:before="0" w:line="240" w:lineRule="auto"/>
        <w:contextualSpacing/>
        <w:jc w:val="right"/>
        <w:rPr>
          <w:i/>
          <w:iCs/>
          <w:color w:val="000000" w:themeColor="text1"/>
          <w:sz w:val="21"/>
          <w:szCs w:val="27"/>
        </w:rPr>
      </w:pPr>
      <w:r w:rsidRPr="00A1519C">
        <w:rPr>
          <w:i/>
          <w:iCs/>
          <w:color w:val="000000" w:themeColor="text1"/>
          <w:sz w:val="21"/>
          <w:szCs w:val="27"/>
        </w:rPr>
        <w:t>Source: Author’s proposal</w:t>
      </w:r>
    </w:p>
    <w:p w14:paraId="4C9E0B81" w14:textId="4A8A8547" w:rsidR="00850ACC" w:rsidRPr="00EB2399" w:rsidRDefault="00934D69" w:rsidP="004B5733">
      <w:pPr>
        <w:spacing w:before="0" w:line="240" w:lineRule="auto"/>
        <w:contextualSpacing/>
        <w:rPr>
          <w:i/>
          <w:iCs/>
          <w:color w:val="000000" w:themeColor="text1"/>
          <w:spacing w:val="-10"/>
          <w:szCs w:val="26"/>
        </w:rPr>
      </w:pPr>
      <w:r w:rsidRPr="00EB2399">
        <w:rPr>
          <w:color w:val="000000" w:themeColor="text1"/>
          <w:spacing w:val="-10"/>
          <w:szCs w:val="26"/>
        </w:rPr>
        <w:t>Training programs should focus on content directly related to GI product brand development, including</w:t>
      </w:r>
      <w:r w:rsidR="00651D00" w:rsidRPr="00EB2399">
        <w:rPr>
          <w:color w:val="000000" w:themeColor="text1"/>
          <w:spacing w:val="-10"/>
          <w:szCs w:val="26"/>
        </w:rPr>
        <w:t xml:space="preserve">: </w:t>
      </w:r>
      <w:r w:rsidR="009614D8" w:rsidRPr="00EB2399">
        <w:rPr>
          <w:color w:val="000000" w:themeColor="text1"/>
          <w:spacing w:val="-10"/>
          <w:szCs w:val="26"/>
        </w:rPr>
        <w:t xml:space="preserve">1) </w:t>
      </w:r>
      <w:r w:rsidRPr="00EB2399">
        <w:rPr>
          <w:color w:val="000000" w:themeColor="text1"/>
          <w:spacing w:val="-10"/>
          <w:szCs w:val="26"/>
        </w:rPr>
        <w:t>Production skills according to safety and organic standards, leveraging traditional knowledge and applying scientific techniques</w:t>
      </w:r>
      <w:r w:rsidR="00336DF0" w:rsidRPr="00EB2399">
        <w:rPr>
          <w:color w:val="000000" w:themeColor="text1"/>
          <w:spacing w:val="-10"/>
          <w:szCs w:val="26"/>
        </w:rPr>
        <w:t>;</w:t>
      </w:r>
      <w:r w:rsidR="009614D8" w:rsidRPr="00EB2399">
        <w:rPr>
          <w:color w:val="000000" w:themeColor="text1"/>
          <w:spacing w:val="-10"/>
          <w:szCs w:val="26"/>
        </w:rPr>
        <w:t xml:space="preserve"> 2) </w:t>
      </w:r>
      <w:r w:rsidRPr="00EB2399">
        <w:rPr>
          <w:color w:val="000000" w:themeColor="text1"/>
          <w:spacing w:val="-10"/>
          <w:szCs w:val="26"/>
        </w:rPr>
        <w:t>Linking the development of GI product brands with the individual brands of business establishments</w:t>
      </w:r>
      <w:r w:rsidR="00850ACC" w:rsidRPr="00EB2399">
        <w:rPr>
          <w:color w:val="000000" w:themeColor="text1"/>
          <w:spacing w:val="-10"/>
          <w:szCs w:val="26"/>
        </w:rPr>
        <w:t>;</w:t>
      </w:r>
      <w:r w:rsidR="009614D8" w:rsidRPr="00EB2399">
        <w:rPr>
          <w:color w:val="000000" w:themeColor="text1"/>
          <w:spacing w:val="-10"/>
          <w:szCs w:val="26"/>
        </w:rPr>
        <w:t xml:space="preserve"> 3) </w:t>
      </w:r>
      <w:r w:rsidRPr="00EB2399">
        <w:rPr>
          <w:color w:val="000000" w:themeColor="text1"/>
          <w:spacing w:val="-10"/>
          <w:szCs w:val="26"/>
        </w:rPr>
        <w:t>Brand communication and marketing skills for GI products</w:t>
      </w:r>
      <w:r w:rsidR="00AB358A" w:rsidRPr="00EB2399">
        <w:rPr>
          <w:color w:val="000000" w:themeColor="text1"/>
          <w:spacing w:val="-10"/>
          <w:szCs w:val="26"/>
        </w:rPr>
        <w:t>;</w:t>
      </w:r>
      <w:r w:rsidR="009614D8" w:rsidRPr="00EB2399">
        <w:rPr>
          <w:color w:val="000000" w:themeColor="text1"/>
          <w:spacing w:val="-10"/>
          <w:szCs w:val="26"/>
        </w:rPr>
        <w:t xml:space="preserve"> 4) </w:t>
      </w:r>
      <w:r w:rsidRPr="00EB2399">
        <w:rPr>
          <w:color w:val="000000" w:themeColor="text1"/>
          <w:spacing w:val="-10"/>
          <w:szCs w:val="26"/>
        </w:rPr>
        <w:t>Brand protection skills</w:t>
      </w:r>
      <w:r w:rsidR="009614D8" w:rsidRPr="00EB2399">
        <w:rPr>
          <w:color w:val="000000" w:themeColor="text1"/>
          <w:spacing w:val="-10"/>
          <w:szCs w:val="26"/>
        </w:rPr>
        <w:t>.</w:t>
      </w:r>
    </w:p>
    <w:p w14:paraId="044AA622" w14:textId="2B143D56" w:rsidR="00A01548" w:rsidRPr="00EB2399" w:rsidRDefault="00336DF0" w:rsidP="004B5733">
      <w:pPr>
        <w:spacing w:before="0" w:line="240" w:lineRule="auto"/>
        <w:ind w:firstLine="0"/>
        <w:contextualSpacing/>
        <w:rPr>
          <w:b/>
          <w:bCs/>
          <w:i/>
          <w:iCs/>
          <w:color w:val="000000" w:themeColor="text1"/>
          <w:spacing w:val="-6"/>
          <w:szCs w:val="26"/>
        </w:rPr>
      </w:pPr>
      <w:r w:rsidRPr="00EB2399">
        <w:rPr>
          <w:b/>
          <w:bCs/>
          <w:i/>
          <w:iCs/>
          <w:color w:val="000000" w:themeColor="text1"/>
          <w:spacing w:val="-6"/>
          <w:szCs w:val="26"/>
        </w:rPr>
        <w:t>3</w:t>
      </w:r>
      <w:r w:rsidR="00A01548" w:rsidRPr="00EB2399">
        <w:rPr>
          <w:b/>
          <w:bCs/>
          <w:i/>
          <w:iCs/>
          <w:color w:val="000000" w:themeColor="text1"/>
          <w:spacing w:val="-6"/>
          <w:szCs w:val="26"/>
        </w:rPr>
        <w:t>.2.</w:t>
      </w:r>
      <w:r w:rsidR="004573A5" w:rsidRPr="00EB2399">
        <w:rPr>
          <w:b/>
          <w:bCs/>
          <w:i/>
          <w:iCs/>
          <w:color w:val="000000" w:themeColor="text1"/>
          <w:spacing w:val="-6"/>
          <w:szCs w:val="26"/>
        </w:rPr>
        <w:t>2</w:t>
      </w:r>
      <w:r w:rsidR="00A01548" w:rsidRPr="00EB2399">
        <w:rPr>
          <w:b/>
          <w:bCs/>
          <w:i/>
          <w:iCs/>
          <w:color w:val="000000" w:themeColor="text1"/>
          <w:spacing w:val="-6"/>
          <w:szCs w:val="26"/>
        </w:rPr>
        <w:t xml:space="preserve">.2. </w:t>
      </w:r>
      <w:r w:rsidR="00934D69" w:rsidRPr="00EB2399">
        <w:rPr>
          <w:b/>
          <w:bCs/>
          <w:i/>
          <w:iCs/>
          <w:color w:val="000000" w:themeColor="text1"/>
          <w:spacing w:val="-6"/>
          <w:szCs w:val="26"/>
        </w:rPr>
        <w:t>Regular Communication for Business Stakeholders on Traditional and Local Cultural Values</w:t>
      </w:r>
    </w:p>
    <w:p w14:paraId="078B4F73" w14:textId="3DFCD9E7" w:rsidR="00BA4E03" w:rsidRPr="00EB2399" w:rsidRDefault="00934D69" w:rsidP="004B5733">
      <w:pPr>
        <w:spacing w:before="0" w:line="240" w:lineRule="auto"/>
        <w:contextualSpacing/>
        <w:rPr>
          <w:color w:val="000000" w:themeColor="text1"/>
          <w:spacing w:val="-14"/>
          <w:szCs w:val="26"/>
        </w:rPr>
      </w:pPr>
      <w:r w:rsidRPr="00EB2399">
        <w:rPr>
          <w:color w:val="000000" w:themeColor="text1"/>
          <w:spacing w:val="-14"/>
          <w:szCs w:val="26"/>
        </w:rPr>
        <w:t xml:space="preserve">Communicating traditional and local cultural values and knowledge helps foster pride and connect production activities with traditional values, thereby attracting customer attention. Internal </w:t>
      </w:r>
      <w:r w:rsidRPr="00EB2399">
        <w:rPr>
          <w:color w:val="000000" w:themeColor="text1"/>
          <w:spacing w:val="-14"/>
          <w:szCs w:val="26"/>
        </w:rPr>
        <w:lastRenderedPageBreak/>
        <w:t>communication should be conducted for business establishments regarding traditional and local cultural values. Festivals and events related to GI products should be organized regularly</w:t>
      </w:r>
      <w:r w:rsidR="00C411B1" w:rsidRPr="00EB2399">
        <w:rPr>
          <w:color w:val="000000" w:themeColor="text1"/>
          <w:spacing w:val="-14"/>
          <w:szCs w:val="26"/>
        </w:rPr>
        <w:t>.</w:t>
      </w:r>
      <w:r w:rsidR="00BA4E03" w:rsidRPr="00EB2399">
        <w:rPr>
          <w:color w:val="000000" w:themeColor="text1"/>
          <w:spacing w:val="-14"/>
          <w:szCs w:val="26"/>
        </w:rPr>
        <w:t xml:space="preserve"> </w:t>
      </w:r>
    </w:p>
    <w:p w14:paraId="65339941" w14:textId="70290F68" w:rsidR="00BA4E03" w:rsidRPr="00EB2399" w:rsidRDefault="00934D69" w:rsidP="004B5733">
      <w:pPr>
        <w:spacing w:before="0" w:line="240" w:lineRule="auto"/>
        <w:contextualSpacing/>
        <w:rPr>
          <w:color w:val="000000" w:themeColor="text1"/>
          <w:spacing w:val="-14"/>
          <w:szCs w:val="26"/>
        </w:rPr>
      </w:pPr>
      <w:r w:rsidRPr="00EB2399">
        <w:rPr>
          <w:color w:val="000000" w:themeColor="text1"/>
          <w:spacing w:val="-14"/>
          <w:szCs w:val="26"/>
        </w:rPr>
        <w:t>Local authorities need to develop plans and clearly assign responsibilities to specialized units to organize periodic brand communication activities, enhancing awareness and pride among producers, which in turn helps promote the image of GI product brands</w:t>
      </w:r>
      <w:r w:rsidR="00BA4E03" w:rsidRPr="00EB2399">
        <w:rPr>
          <w:color w:val="000000" w:themeColor="text1"/>
          <w:spacing w:val="-14"/>
          <w:szCs w:val="26"/>
        </w:rPr>
        <w:t>.</w:t>
      </w:r>
    </w:p>
    <w:p w14:paraId="2B4820AA" w14:textId="69BC69B1" w:rsidR="00970AE4" w:rsidRPr="00EB2399" w:rsidRDefault="004D6C80" w:rsidP="004B5733">
      <w:pPr>
        <w:pStyle w:val="Heading2"/>
        <w:spacing w:before="0" w:line="240" w:lineRule="auto"/>
        <w:rPr>
          <w:rFonts w:ascii="Times New Roman Bold" w:hAnsi="Times New Roman Bold"/>
          <w:color w:val="000000" w:themeColor="text1"/>
          <w:spacing w:val="-8"/>
        </w:rPr>
      </w:pPr>
      <w:bookmarkStart w:id="216" w:name="_Toc199968419"/>
      <w:bookmarkStart w:id="217" w:name="_Toc200015359"/>
      <w:bookmarkStart w:id="218" w:name="_Toc200016186"/>
      <w:bookmarkStart w:id="219" w:name="_Toc200016536"/>
      <w:r w:rsidRPr="00EB2399">
        <w:rPr>
          <w:rFonts w:ascii="Times New Roman Bold" w:hAnsi="Times New Roman Bold"/>
          <w:color w:val="000000" w:themeColor="text1"/>
          <w:spacing w:val="-8"/>
        </w:rPr>
        <w:t>3</w:t>
      </w:r>
      <w:r w:rsidR="00970AE4" w:rsidRPr="00EB2399">
        <w:rPr>
          <w:rFonts w:ascii="Times New Roman Bold" w:hAnsi="Times New Roman Bold"/>
          <w:color w:val="000000" w:themeColor="text1"/>
          <w:spacing w:val="-8"/>
        </w:rPr>
        <w:t>.2.</w:t>
      </w:r>
      <w:r w:rsidR="005A7706" w:rsidRPr="00EB2399">
        <w:rPr>
          <w:rFonts w:ascii="Times New Roman Bold" w:hAnsi="Times New Roman Bold"/>
          <w:color w:val="000000" w:themeColor="text1"/>
          <w:spacing w:val="-8"/>
        </w:rPr>
        <w:t>3</w:t>
      </w:r>
      <w:r w:rsidR="00970AE4" w:rsidRPr="00EB2399">
        <w:rPr>
          <w:rFonts w:ascii="Times New Roman Bold" w:hAnsi="Times New Roman Bold"/>
          <w:color w:val="000000" w:themeColor="text1"/>
          <w:spacing w:val="-8"/>
        </w:rPr>
        <w:t xml:space="preserve">. </w:t>
      </w:r>
      <w:bookmarkEnd w:id="216"/>
      <w:bookmarkEnd w:id="217"/>
      <w:bookmarkEnd w:id="218"/>
      <w:bookmarkEnd w:id="219"/>
      <w:r w:rsidR="00934D69" w:rsidRPr="00EB2399">
        <w:rPr>
          <w:rFonts w:ascii="Times New Roman Bold" w:hAnsi="Times New Roman Bold"/>
          <w:color w:val="000000" w:themeColor="text1"/>
          <w:spacing w:val="-8"/>
        </w:rPr>
        <w:t>Strengthening Community Awareness and Customer Experience for GI Products</w:t>
      </w:r>
    </w:p>
    <w:p w14:paraId="53AC4A7E" w14:textId="55C97856" w:rsidR="00176A66" w:rsidRPr="00EB2399" w:rsidRDefault="00176A66" w:rsidP="004B5733">
      <w:pPr>
        <w:spacing w:before="0" w:line="240" w:lineRule="auto"/>
        <w:ind w:firstLine="0"/>
        <w:rPr>
          <w:b/>
          <w:bCs/>
          <w:i/>
          <w:iCs/>
          <w:color w:val="000000" w:themeColor="text1"/>
          <w:szCs w:val="26"/>
        </w:rPr>
      </w:pPr>
      <w:r w:rsidRPr="00EB2399">
        <w:rPr>
          <w:b/>
          <w:bCs/>
          <w:i/>
          <w:iCs/>
          <w:color w:val="000000" w:themeColor="text1"/>
          <w:szCs w:val="26"/>
        </w:rPr>
        <w:t xml:space="preserve">3.2.3.1. </w:t>
      </w:r>
      <w:r w:rsidR="009D6E9C" w:rsidRPr="00EB2399">
        <w:rPr>
          <w:b/>
          <w:bCs/>
          <w:i/>
          <w:iCs/>
          <w:color w:val="000000" w:themeColor="text1"/>
          <w:szCs w:val="26"/>
        </w:rPr>
        <w:t>Integrating Brand Communication, Product Introduction, and Customer Experience with Local Tourism Programs</w:t>
      </w:r>
    </w:p>
    <w:p w14:paraId="2BA29FB3" w14:textId="3D78E219" w:rsidR="00C411B1" w:rsidRPr="00EB2399" w:rsidRDefault="009D6E9C" w:rsidP="004B5733">
      <w:pPr>
        <w:spacing w:before="0" w:line="240" w:lineRule="auto"/>
        <w:rPr>
          <w:color w:val="000000" w:themeColor="text1"/>
          <w:spacing w:val="-12"/>
          <w:szCs w:val="26"/>
        </w:rPr>
      </w:pPr>
      <w:r w:rsidRPr="00EB2399">
        <w:rPr>
          <w:color w:val="000000" w:themeColor="text1"/>
          <w:spacing w:val="-12"/>
          <w:szCs w:val="26"/>
        </w:rPr>
        <w:t>Fully utilize tourism programs to introduce and sell GI products. Design tourism activities that allow visitors to experience, explore, and practice the production of GI products</w:t>
      </w:r>
      <w:r w:rsidR="00C411B1" w:rsidRPr="00EB2399">
        <w:rPr>
          <w:color w:val="000000" w:themeColor="text1"/>
          <w:spacing w:val="-12"/>
          <w:szCs w:val="26"/>
        </w:rPr>
        <w:t>.</w:t>
      </w:r>
    </w:p>
    <w:p w14:paraId="116C807C" w14:textId="1338E322" w:rsidR="00176A66" w:rsidRPr="00EB2399" w:rsidRDefault="00176A66" w:rsidP="004B5733">
      <w:pPr>
        <w:pStyle w:val="NoSpacing"/>
        <w:spacing w:before="0" w:line="240" w:lineRule="auto"/>
        <w:ind w:firstLine="0"/>
        <w:rPr>
          <w:b/>
          <w:bCs/>
          <w:i/>
          <w:iCs/>
          <w:color w:val="000000" w:themeColor="text1"/>
          <w:spacing w:val="-4"/>
          <w:szCs w:val="26"/>
        </w:rPr>
      </w:pPr>
      <w:r w:rsidRPr="00EB2399">
        <w:rPr>
          <w:b/>
          <w:bCs/>
          <w:i/>
          <w:iCs/>
          <w:color w:val="000000" w:themeColor="text1"/>
          <w:spacing w:val="-4"/>
          <w:szCs w:val="26"/>
        </w:rPr>
        <w:t xml:space="preserve">3.2.3.2. </w:t>
      </w:r>
      <w:r w:rsidR="009D6E9C" w:rsidRPr="00EB2399">
        <w:rPr>
          <w:b/>
          <w:bCs/>
          <w:i/>
          <w:iCs/>
          <w:color w:val="000000" w:themeColor="text1"/>
          <w:spacing w:val="-4"/>
          <w:szCs w:val="26"/>
        </w:rPr>
        <w:t>Implementing Brand Communication and Product Introduction Programs in Parallel with Individual Initiatives by Business Establishments</w:t>
      </w:r>
      <w:r w:rsidRPr="00EB2399">
        <w:rPr>
          <w:b/>
          <w:bCs/>
          <w:i/>
          <w:iCs/>
          <w:color w:val="000000" w:themeColor="text1"/>
          <w:spacing w:val="-4"/>
          <w:szCs w:val="26"/>
        </w:rPr>
        <w:t xml:space="preserve"> </w:t>
      </w:r>
    </w:p>
    <w:p w14:paraId="66C93EB0" w14:textId="204F9396" w:rsidR="00C42C4D" w:rsidRPr="00EB2399" w:rsidRDefault="009D6E9C" w:rsidP="004B5733">
      <w:pPr>
        <w:pStyle w:val="NoSpacing"/>
        <w:spacing w:before="0" w:line="240" w:lineRule="auto"/>
        <w:rPr>
          <w:color w:val="000000" w:themeColor="text1"/>
          <w:spacing w:val="-2"/>
          <w:szCs w:val="26"/>
        </w:rPr>
      </w:pPr>
      <w:r w:rsidRPr="00EB2399">
        <w:rPr>
          <w:color w:val="000000" w:themeColor="text1"/>
          <w:spacing w:val="-6"/>
          <w:szCs w:val="26"/>
        </w:rPr>
        <w:t>Local authorities should periodically organize festivals, encourage increasing participation of GI product producers, and implement appropriate communication and trade promotion plans for each GI product. This will help producers conduct brand communication activities aligned with the characteristics of each GI product and their supply chains</w:t>
      </w:r>
      <w:r w:rsidR="002A374E" w:rsidRPr="00EB2399">
        <w:rPr>
          <w:color w:val="000000" w:themeColor="text1"/>
          <w:spacing w:val="-6"/>
          <w:szCs w:val="26"/>
        </w:rPr>
        <w:t>.</w:t>
      </w:r>
      <w:r w:rsidR="000A2149" w:rsidRPr="00EB2399">
        <w:rPr>
          <w:color w:val="000000" w:themeColor="text1"/>
          <w:spacing w:val="-6"/>
          <w:szCs w:val="26"/>
        </w:rPr>
        <w:t xml:space="preserve"> </w:t>
      </w:r>
      <w:r w:rsidRPr="00EB2399">
        <w:rPr>
          <w:color w:val="000000" w:themeColor="text1"/>
          <w:spacing w:val="-4"/>
          <w:szCs w:val="26"/>
        </w:rPr>
        <w:t>Maintain and improve trade connection programs between Son La and supermarkets or distributors in other provinces. Strengthen the role of collective organizations in organizing brand communication activities for GI products.</w:t>
      </w:r>
      <w:r w:rsidR="00011847" w:rsidRPr="00EB2399">
        <w:rPr>
          <w:color w:val="000000" w:themeColor="text1"/>
          <w:spacing w:val="-2"/>
          <w:szCs w:val="26"/>
        </w:rPr>
        <w:t xml:space="preserve"> </w:t>
      </w:r>
    </w:p>
    <w:p w14:paraId="33D3002A" w14:textId="73FA2BCB" w:rsidR="00C6248E" w:rsidRPr="00EB2399" w:rsidRDefault="009D6E9C" w:rsidP="004B5733">
      <w:pPr>
        <w:pStyle w:val="NoSpacing"/>
        <w:spacing w:before="0" w:line="240" w:lineRule="auto"/>
        <w:rPr>
          <w:color w:val="000000" w:themeColor="text1"/>
          <w:spacing w:val="-16"/>
          <w:szCs w:val="26"/>
        </w:rPr>
      </w:pPr>
      <w:r w:rsidRPr="00EB2399">
        <w:rPr>
          <w:spacing w:val="-16"/>
          <w:szCs w:val="26"/>
        </w:rPr>
        <w:t>Fully exploit digital media to communicate both the producer’s brand and the GI product brand</w:t>
      </w:r>
      <w:r w:rsidR="00C411B1" w:rsidRPr="00EB2399">
        <w:rPr>
          <w:color w:val="000000" w:themeColor="text1"/>
          <w:spacing w:val="-16"/>
          <w:szCs w:val="26"/>
        </w:rPr>
        <w:t>.</w:t>
      </w:r>
      <w:r w:rsidR="00C6248E" w:rsidRPr="00EB2399">
        <w:rPr>
          <w:color w:val="000000" w:themeColor="text1"/>
          <w:spacing w:val="-16"/>
          <w:szCs w:val="26"/>
        </w:rPr>
        <w:t xml:space="preserve"> </w:t>
      </w:r>
    </w:p>
    <w:p w14:paraId="28BC5CBE" w14:textId="62DAB840" w:rsidR="00176A66" w:rsidRPr="00EB2399" w:rsidRDefault="00176A66" w:rsidP="004B5733">
      <w:pPr>
        <w:pStyle w:val="NoSpacing"/>
        <w:spacing w:before="0" w:line="240" w:lineRule="auto"/>
        <w:ind w:firstLine="0"/>
        <w:rPr>
          <w:b/>
          <w:bCs/>
          <w:i/>
          <w:iCs/>
          <w:color w:val="000000" w:themeColor="text1"/>
          <w:spacing w:val="-12"/>
          <w:szCs w:val="26"/>
        </w:rPr>
      </w:pPr>
      <w:r w:rsidRPr="00EB2399">
        <w:rPr>
          <w:b/>
          <w:bCs/>
          <w:i/>
          <w:iCs/>
          <w:color w:val="000000" w:themeColor="text1"/>
          <w:spacing w:val="-12"/>
          <w:szCs w:val="26"/>
        </w:rPr>
        <w:t xml:space="preserve">3.2.3.3. </w:t>
      </w:r>
      <w:r w:rsidR="00B67719" w:rsidRPr="00EB2399">
        <w:rPr>
          <w:b/>
          <w:bCs/>
          <w:i/>
          <w:iCs/>
          <w:color w:val="000000" w:themeColor="text1"/>
          <w:spacing w:val="-12"/>
          <w:szCs w:val="26"/>
        </w:rPr>
        <w:t>Standardizing Product Packaging, Clearly Presenting Information about the Brand and Origin, and Product Characteristics on Packaging and Communication Media</w:t>
      </w:r>
    </w:p>
    <w:p w14:paraId="08EB3745" w14:textId="0CDAD1CA" w:rsidR="00A7114B" w:rsidRPr="00EB2399" w:rsidRDefault="00B67719" w:rsidP="004B5733">
      <w:pPr>
        <w:pStyle w:val="NoSpacing"/>
        <w:spacing w:before="0" w:line="240" w:lineRule="auto"/>
        <w:rPr>
          <w:color w:val="000000" w:themeColor="text1"/>
          <w:spacing w:val="-18"/>
          <w:szCs w:val="26"/>
        </w:rPr>
      </w:pPr>
      <w:r w:rsidRPr="00EB2399">
        <w:rPr>
          <w:color w:val="000000" w:themeColor="text1"/>
          <w:spacing w:val="-18"/>
          <w:szCs w:val="26"/>
        </w:rPr>
        <w:t>There are three key points to note regarding the packaging of GI products: First, the brand name/logo of the production and business entity must be displayed prominently and clearly. Second, the GI indication must be clearly presented. Third, compliance with regulations on labeling of goods is required. Packaging should be designed simply, with signs/codes attached to facilitate traceability</w:t>
      </w:r>
      <w:r w:rsidR="00A7114B" w:rsidRPr="00EB2399">
        <w:rPr>
          <w:color w:val="000000" w:themeColor="text1"/>
          <w:spacing w:val="-18"/>
          <w:szCs w:val="26"/>
        </w:rPr>
        <w:t>.</w:t>
      </w:r>
    </w:p>
    <w:p w14:paraId="5B08A856" w14:textId="60067EB1" w:rsidR="00A7114B" w:rsidRPr="00EB2399" w:rsidRDefault="00B67719" w:rsidP="004B5733">
      <w:pPr>
        <w:pStyle w:val="NoSpacing"/>
        <w:spacing w:before="0" w:line="240" w:lineRule="auto"/>
        <w:rPr>
          <w:color w:val="000000" w:themeColor="text1"/>
          <w:spacing w:val="-16"/>
          <w:szCs w:val="26"/>
        </w:rPr>
      </w:pPr>
      <w:r w:rsidRPr="00EB2399">
        <w:rPr>
          <w:color w:val="000000" w:themeColor="text1"/>
          <w:spacing w:val="-16"/>
          <w:szCs w:val="26"/>
        </w:rPr>
        <w:t>Communication activities regarding product characteristics, identification signs, and legal information such as GI certificates also need to be implemented consistently and systematically</w:t>
      </w:r>
      <w:r w:rsidR="00A7114B" w:rsidRPr="00EB2399">
        <w:rPr>
          <w:color w:val="000000" w:themeColor="text1"/>
          <w:spacing w:val="-16"/>
          <w:szCs w:val="26"/>
        </w:rPr>
        <w:t xml:space="preserve">. </w:t>
      </w:r>
    </w:p>
    <w:p w14:paraId="070D65FC" w14:textId="75036C67" w:rsidR="001D320A" w:rsidRPr="00EB2399" w:rsidRDefault="001D320A" w:rsidP="004B5733">
      <w:pPr>
        <w:pStyle w:val="Heading2"/>
        <w:spacing w:before="0" w:line="240" w:lineRule="auto"/>
        <w:rPr>
          <w:color w:val="000000" w:themeColor="text1"/>
        </w:rPr>
      </w:pPr>
      <w:bookmarkStart w:id="220" w:name="_Toc199968417"/>
      <w:bookmarkStart w:id="221" w:name="_Toc200015357"/>
      <w:bookmarkStart w:id="222" w:name="_Toc200016184"/>
      <w:bookmarkStart w:id="223" w:name="_Toc200016534"/>
      <w:bookmarkStart w:id="224" w:name="_Toc199968420"/>
      <w:bookmarkStart w:id="225" w:name="_Toc200015360"/>
      <w:bookmarkStart w:id="226" w:name="_Toc200016188"/>
      <w:bookmarkStart w:id="227" w:name="_Toc200016538"/>
      <w:r w:rsidRPr="00EB2399">
        <w:rPr>
          <w:color w:val="000000" w:themeColor="text1"/>
        </w:rPr>
        <w:t xml:space="preserve">3.2.4. </w:t>
      </w:r>
      <w:r w:rsidR="00B67719" w:rsidRPr="00EB2399">
        <w:rPr>
          <w:color w:val="000000" w:themeColor="text1"/>
        </w:rPr>
        <w:t>Maintaining and Enhancing Perceived Product Quality and Brand Perceived Value, Developing Distribution Channels for GI Products</w:t>
      </w:r>
    </w:p>
    <w:p w14:paraId="4255FD86" w14:textId="105F1D74" w:rsidR="001D320A" w:rsidRPr="00EB2399" w:rsidRDefault="001D320A" w:rsidP="004B5733">
      <w:pPr>
        <w:spacing w:before="0" w:line="240" w:lineRule="auto"/>
        <w:ind w:firstLine="0"/>
        <w:rPr>
          <w:b/>
          <w:bCs/>
          <w:i/>
          <w:iCs/>
          <w:color w:val="000000" w:themeColor="text1"/>
          <w:spacing w:val="-18"/>
          <w:szCs w:val="26"/>
        </w:rPr>
      </w:pPr>
      <w:r w:rsidRPr="00EB2399">
        <w:rPr>
          <w:b/>
          <w:bCs/>
          <w:i/>
          <w:iCs/>
          <w:color w:val="000000" w:themeColor="text1"/>
          <w:spacing w:val="-18"/>
          <w:szCs w:val="26"/>
        </w:rPr>
        <w:t xml:space="preserve">3.2.4.1. </w:t>
      </w:r>
      <w:r w:rsidR="00B67719" w:rsidRPr="00EB2399">
        <w:rPr>
          <w:b/>
          <w:bCs/>
          <w:i/>
          <w:iCs/>
          <w:color w:val="000000" w:themeColor="text1"/>
          <w:spacing w:val="-18"/>
          <w:szCs w:val="26"/>
        </w:rPr>
        <w:t>Controlling the Production Process and Maintaining Product Specificity of GI Products</w:t>
      </w:r>
    </w:p>
    <w:p w14:paraId="29201EE1" w14:textId="0AB62B58" w:rsidR="00C411B1" w:rsidRPr="00EB2399" w:rsidRDefault="00B67719" w:rsidP="004B5733">
      <w:pPr>
        <w:spacing w:before="0" w:line="240" w:lineRule="auto"/>
        <w:rPr>
          <w:color w:val="000000" w:themeColor="text1"/>
          <w:spacing w:val="-10"/>
          <w:szCs w:val="26"/>
        </w:rPr>
      </w:pPr>
      <w:r w:rsidRPr="00EB2399">
        <w:rPr>
          <w:color w:val="000000" w:themeColor="text1"/>
          <w:spacing w:val="-10"/>
          <w:szCs w:val="26"/>
        </w:rPr>
        <w:t>Provide consultation and guidance for all production and business entities to implement safe farming models (VietGAP, etc.), moving towards organic cultivation. Traditional farming practices should be followed to preserve the unique characteristics of GI products</w:t>
      </w:r>
      <w:r w:rsidR="00C411B1" w:rsidRPr="00EB2399">
        <w:rPr>
          <w:color w:val="000000" w:themeColor="text1"/>
          <w:spacing w:val="-10"/>
          <w:szCs w:val="26"/>
        </w:rPr>
        <w:t xml:space="preserve">. </w:t>
      </w:r>
    </w:p>
    <w:p w14:paraId="33BEE5EE" w14:textId="455C3D59" w:rsidR="001D320A" w:rsidRPr="00EB2399" w:rsidRDefault="00B67719" w:rsidP="004B5733">
      <w:pPr>
        <w:spacing w:before="0" w:line="240" w:lineRule="auto"/>
        <w:rPr>
          <w:color w:val="000000" w:themeColor="text1"/>
          <w:szCs w:val="26"/>
        </w:rPr>
      </w:pPr>
      <w:r w:rsidRPr="00EB2399">
        <w:rPr>
          <w:color w:val="000000" w:themeColor="text1"/>
          <w:szCs w:val="26"/>
        </w:rPr>
        <w:t>Encourage production and business entities to participate in collective organizations and form self-linkages to monitor each other’s compliance with safe production regulations and maintain product specificity. Conduct regular and ad hoc inspections of farming processes and compliance with GI regulations</w:t>
      </w:r>
      <w:r w:rsidR="00B62582" w:rsidRPr="00EB2399">
        <w:rPr>
          <w:color w:val="000000" w:themeColor="text1"/>
          <w:szCs w:val="26"/>
        </w:rPr>
        <w:t>.</w:t>
      </w:r>
      <w:r w:rsidR="001D320A" w:rsidRPr="00EB2399">
        <w:rPr>
          <w:color w:val="000000" w:themeColor="text1"/>
          <w:szCs w:val="26"/>
        </w:rPr>
        <w:t xml:space="preserve"> </w:t>
      </w:r>
    </w:p>
    <w:p w14:paraId="3D87AB8F" w14:textId="6070F0BE" w:rsidR="001D320A" w:rsidRPr="00EB2399" w:rsidRDefault="001D320A" w:rsidP="004B5733">
      <w:pPr>
        <w:spacing w:before="0" w:line="240" w:lineRule="auto"/>
        <w:ind w:firstLine="0"/>
        <w:rPr>
          <w:b/>
          <w:bCs/>
          <w:i/>
          <w:iCs/>
          <w:color w:val="000000" w:themeColor="text1"/>
          <w:spacing w:val="-2"/>
          <w:szCs w:val="26"/>
        </w:rPr>
      </w:pPr>
      <w:r w:rsidRPr="00EB2399">
        <w:rPr>
          <w:b/>
          <w:bCs/>
          <w:i/>
          <w:iCs/>
          <w:color w:val="000000" w:themeColor="text1"/>
          <w:spacing w:val="-2"/>
          <w:szCs w:val="26"/>
        </w:rPr>
        <w:t xml:space="preserve">3.2.4.2. </w:t>
      </w:r>
      <w:r w:rsidR="00B67719" w:rsidRPr="00EB2399">
        <w:rPr>
          <w:b/>
          <w:bCs/>
          <w:i/>
          <w:iCs/>
          <w:color w:val="000000" w:themeColor="text1"/>
          <w:spacing w:val="-2"/>
          <w:szCs w:val="26"/>
        </w:rPr>
        <w:t>Building a Database of Production Area Codes and Implementing Product Origin Traceability for GI Products</w:t>
      </w:r>
      <w:r w:rsidRPr="00EB2399">
        <w:rPr>
          <w:b/>
          <w:bCs/>
          <w:i/>
          <w:iCs/>
          <w:color w:val="000000" w:themeColor="text1"/>
          <w:spacing w:val="-2"/>
          <w:szCs w:val="26"/>
        </w:rPr>
        <w:t xml:space="preserve"> </w:t>
      </w:r>
    </w:p>
    <w:p w14:paraId="4EC36945" w14:textId="1FBF1B3A" w:rsidR="00362BAB" w:rsidRPr="00EB2399" w:rsidRDefault="00B67719" w:rsidP="004B5733">
      <w:pPr>
        <w:spacing w:before="0" w:line="240" w:lineRule="auto"/>
        <w:rPr>
          <w:color w:val="000000" w:themeColor="text1"/>
          <w:szCs w:val="26"/>
        </w:rPr>
      </w:pPr>
      <w:r w:rsidRPr="00EB2399">
        <w:rPr>
          <w:color w:val="000000" w:themeColor="text1"/>
          <w:szCs w:val="26"/>
        </w:rPr>
        <w:t>Develop a plan to assign area codes for each production zone corresponding to the designated area linked with the raw material source of each enterprise/business entity. Assigning production area codes with GPS coordinates and detailed product information is essential for exporting products abroad</w:t>
      </w:r>
      <w:r w:rsidR="00A0625D" w:rsidRPr="00EB2399">
        <w:rPr>
          <w:color w:val="000000" w:themeColor="text1"/>
          <w:spacing w:val="-2"/>
          <w:szCs w:val="26"/>
        </w:rPr>
        <w:t>.</w:t>
      </w:r>
      <w:r w:rsidR="00362BAB" w:rsidRPr="00EB2399">
        <w:rPr>
          <w:color w:val="000000" w:themeColor="text1"/>
          <w:spacing w:val="-2"/>
          <w:szCs w:val="26"/>
        </w:rPr>
        <w:t xml:space="preserve">  </w:t>
      </w:r>
    </w:p>
    <w:p w14:paraId="1BECF98C" w14:textId="4956A18E" w:rsidR="001D320A" w:rsidRPr="00EB2399" w:rsidRDefault="001D320A" w:rsidP="004B5733">
      <w:pPr>
        <w:spacing w:before="0" w:line="240" w:lineRule="auto"/>
        <w:ind w:firstLine="0"/>
        <w:rPr>
          <w:b/>
          <w:bCs/>
          <w:i/>
          <w:iCs/>
          <w:color w:val="000000" w:themeColor="text1"/>
          <w:spacing w:val="-2"/>
          <w:szCs w:val="26"/>
        </w:rPr>
      </w:pPr>
      <w:r w:rsidRPr="00EB2399">
        <w:rPr>
          <w:b/>
          <w:bCs/>
          <w:i/>
          <w:iCs/>
          <w:color w:val="000000" w:themeColor="text1"/>
          <w:spacing w:val="-2"/>
          <w:szCs w:val="26"/>
        </w:rPr>
        <w:t xml:space="preserve">3.2.4.3. </w:t>
      </w:r>
      <w:r w:rsidR="00B67719" w:rsidRPr="00EB2399">
        <w:rPr>
          <w:b/>
          <w:bCs/>
          <w:i/>
          <w:iCs/>
          <w:color w:val="000000" w:themeColor="text1"/>
          <w:spacing w:val="-2"/>
          <w:szCs w:val="26"/>
        </w:rPr>
        <w:t>Controlling Product Quality and Origin in Distribution and Circulation</w:t>
      </w:r>
    </w:p>
    <w:p w14:paraId="6D2E33BE" w14:textId="5D2018E4" w:rsidR="001D320A" w:rsidRPr="00EB2399" w:rsidRDefault="00B67719" w:rsidP="004B5733">
      <w:pPr>
        <w:spacing w:before="0" w:line="240" w:lineRule="auto"/>
        <w:rPr>
          <w:color w:val="000000" w:themeColor="text1"/>
          <w:spacing w:val="-4"/>
          <w:szCs w:val="26"/>
        </w:rPr>
      </w:pPr>
      <w:r w:rsidRPr="00EB2399">
        <w:rPr>
          <w:color w:val="000000" w:themeColor="text1"/>
          <w:spacing w:val="-4"/>
          <w:szCs w:val="26"/>
        </w:rPr>
        <w:t>Conduct regular and ad hoc inspections of business establishments in the market regarding the origin and quality of GI products. Support from local authorities in carrying out inspections is necessary and irreplaceable</w:t>
      </w:r>
      <w:r w:rsidR="001D320A" w:rsidRPr="00EB2399">
        <w:rPr>
          <w:color w:val="000000" w:themeColor="text1"/>
          <w:spacing w:val="-4"/>
          <w:szCs w:val="26"/>
        </w:rPr>
        <w:t xml:space="preserve">. </w:t>
      </w:r>
    </w:p>
    <w:p w14:paraId="008B5F88" w14:textId="5D055A6C" w:rsidR="001D320A" w:rsidRPr="00EB2399" w:rsidRDefault="001D320A" w:rsidP="004B5733">
      <w:pPr>
        <w:spacing w:before="0" w:line="240" w:lineRule="auto"/>
        <w:ind w:firstLine="0"/>
        <w:rPr>
          <w:b/>
          <w:bCs/>
          <w:i/>
          <w:iCs/>
          <w:color w:val="000000" w:themeColor="text1"/>
          <w:spacing w:val="-2"/>
          <w:szCs w:val="26"/>
        </w:rPr>
      </w:pPr>
      <w:r w:rsidRPr="00EB2399">
        <w:rPr>
          <w:b/>
          <w:bCs/>
          <w:i/>
          <w:iCs/>
          <w:color w:val="000000" w:themeColor="text1"/>
          <w:spacing w:val="-2"/>
          <w:szCs w:val="26"/>
        </w:rPr>
        <w:lastRenderedPageBreak/>
        <w:t xml:space="preserve">3.2.4.4. </w:t>
      </w:r>
      <w:r w:rsidR="00B67719" w:rsidRPr="00EB2399">
        <w:rPr>
          <w:b/>
          <w:bCs/>
          <w:i/>
          <w:iCs/>
          <w:color w:val="000000" w:themeColor="text1"/>
          <w:spacing w:val="-2"/>
          <w:szCs w:val="26"/>
        </w:rPr>
        <w:t>Improving Sustainable Supply Chains for GI Products and Developing Business Communication Skills for GI Products</w:t>
      </w:r>
      <w:r w:rsidRPr="00EB2399">
        <w:rPr>
          <w:b/>
          <w:bCs/>
          <w:i/>
          <w:iCs/>
          <w:color w:val="000000" w:themeColor="text1"/>
          <w:spacing w:val="-2"/>
          <w:szCs w:val="26"/>
        </w:rPr>
        <w:t xml:space="preserve"> </w:t>
      </w:r>
    </w:p>
    <w:p w14:paraId="71AB8A86" w14:textId="4D6B7FFB" w:rsidR="008A37F5" w:rsidRPr="00EB2399" w:rsidRDefault="008A37F5" w:rsidP="004B5733">
      <w:pPr>
        <w:spacing w:before="0" w:line="240" w:lineRule="auto"/>
        <w:rPr>
          <w:color w:val="000000" w:themeColor="text1"/>
          <w:spacing w:val="-12"/>
          <w:szCs w:val="26"/>
        </w:rPr>
      </w:pPr>
      <w:r w:rsidRPr="00EB2399">
        <w:rPr>
          <w:color w:val="000000" w:themeColor="text1"/>
          <w:spacing w:val="-12"/>
          <w:szCs w:val="26"/>
        </w:rPr>
        <w:t>To enhance the competitiveness of GI products, it is necessary to build a sustainable supply chain by strengthening linkages among producers, processors, distributors, and retailers. Priority should be given to upgrading infrastructure, applying traceability systems, and adopting digital tools to ensure transparency, reduce post-harvest losses, and maintain consistent product quality. At the same time, stakeholders need training to improve business communication and negotiation skills, enabling them to effectively convey the value and uniqueness of GI products, build long-term partnerships, and expand domestic and international markets. Combining supply chain optimization with professional communication will enhance perceived product quality and brand value, thereby fostering stronger consumer trust and loyalty.</w:t>
      </w:r>
    </w:p>
    <w:p w14:paraId="2B511E75" w14:textId="7C990DA9" w:rsidR="004573A5" w:rsidRPr="00EB2399" w:rsidRDefault="004573A5" w:rsidP="004B5733">
      <w:pPr>
        <w:pStyle w:val="Heading2"/>
        <w:spacing w:before="0" w:line="240" w:lineRule="auto"/>
        <w:rPr>
          <w:rFonts w:ascii="Times New Roman Bold" w:hAnsi="Times New Roman Bold" w:cs="Times New Roman (Headings CS)"/>
          <w:color w:val="000000" w:themeColor="text1"/>
          <w:spacing w:val="-4"/>
        </w:rPr>
      </w:pPr>
      <w:r w:rsidRPr="00EB2399">
        <w:rPr>
          <w:rFonts w:ascii="Times New Roman Bold" w:hAnsi="Times New Roman Bold" w:cs="Times New Roman (Headings CS)"/>
          <w:color w:val="000000" w:themeColor="text1"/>
          <w:spacing w:val="-4"/>
        </w:rPr>
        <w:t>3.2.</w:t>
      </w:r>
      <w:r w:rsidR="001D320A" w:rsidRPr="00EB2399">
        <w:rPr>
          <w:rFonts w:ascii="Times New Roman Bold" w:hAnsi="Times New Roman Bold" w:cs="Times New Roman (Headings CS)"/>
          <w:color w:val="000000" w:themeColor="text1"/>
          <w:spacing w:val="-4"/>
        </w:rPr>
        <w:t>5</w:t>
      </w:r>
      <w:r w:rsidRPr="00EB2399">
        <w:rPr>
          <w:rFonts w:ascii="Times New Roman Bold" w:hAnsi="Times New Roman Bold" w:cs="Times New Roman (Headings CS)"/>
          <w:color w:val="000000" w:themeColor="text1"/>
          <w:spacing w:val="-4"/>
        </w:rPr>
        <w:t xml:space="preserve">. </w:t>
      </w:r>
      <w:bookmarkEnd w:id="220"/>
      <w:bookmarkEnd w:id="221"/>
      <w:bookmarkEnd w:id="222"/>
      <w:bookmarkEnd w:id="223"/>
      <w:r w:rsidR="00B67719" w:rsidRPr="00EB2399">
        <w:rPr>
          <w:rFonts w:ascii="Times New Roman Bold" w:hAnsi="Times New Roman Bold" w:cs="Times New Roman (Headings CS)"/>
          <w:color w:val="000000" w:themeColor="text1"/>
          <w:spacing w:val="-4"/>
        </w:rPr>
        <w:t>Improving Management Decentralization and Brand Development of GI Products, Increasing Measures to Control Counterfeiting and Brand Infringement</w:t>
      </w:r>
      <w:r w:rsidRPr="00EB2399">
        <w:rPr>
          <w:rFonts w:ascii="Times New Roman Bold" w:hAnsi="Times New Roman Bold" w:cs="Times New Roman (Headings CS)"/>
          <w:color w:val="000000" w:themeColor="text1"/>
          <w:spacing w:val="-4"/>
        </w:rPr>
        <w:t xml:space="preserve"> </w:t>
      </w:r>
    </w:p>
    <w:p w14:paraId="0903AD95" w14:textId="34A22D09" w:rsidR="009C09C5" w:rsidRPr="00EB2399" w:rsidRDefault="00B67719" w:rsidP="004B5733">
      <w:pPr>
        <w:spacing w:before="0" w:line="240" w:lineRule="auto"/>
        <w:rPr>
          <w:color w:val="000000" w:themeColor="text1"/>
          <w:spacing w:val="-18"/>
          <w:szCs w:val="26"/>
        </w:rPr>
      </w:pPr>
      <w:r w:rsidRPr="00EB2399">
        <w:rPr>
          <w:color w:val="000000" w:themeColor="text1"/>
          <w:spacing w:val="-18"/>
          <w:szCs w:val="26"/>
        </w:rPr>
        <w:t>Propose adjustments to the GI management and brand development model to ensure consistency, thereby delegating GI management and brand development for coffee and tea products to collective organizations. Compliance with GI regulations and brand development activities should be monitored by local competent authorities from the perspective of state management</w:t>
      </w:r>
      <w:r w:rsidR="004573A5" w:rsidRPr="00EB2399">
        <w:rPr>
          <w:color w:val="000000" w:themeColor="text1"/>
          <w:spacing w:val="-18"/>
          <w:szCs w:val="26"/>
        </w:rPr>
        <w:t>.</w:t>
      </w:r>
      <w:r w:rsidR="009C09C5" w:rsidRPr="00EB2399">
        <w:rPr>
          <w:color w:val="000000" w:themeColor="text1"/>
          <w:spacing w:val="-18"/>
          <w:szCs w:val="26"/>
        </w:rPr>
        <w:t xml:space="preserve"> </w:t>
      </w:r>
    </w:p>
    <w:p w14:paraId="57B5B112" w14:textId="54990A52" w:rsidR="00C229C3" w:rsidRPr="00EB2399" w:rsidRDefault="00B67719" w:rsidP="004B5733">
      <w:pPr>
        <w:spacing w:before="0" w:line="240" w:lineRule="auto"/>
        <w:rPr>
          <w:color w:val="000000" w:themeColor="text1"/>
          <w:spacing w:val="-8"/>
          <w:szCs w:val="26"/>
        </w:rPr>
      </w:pPr>
      <w:r w:rsidRPr="00EB2399">
        <w:rPr>
          <w:color w:val="000000" w:themeColor="text1"/>
          <w:spacing w:val="-8"/>
          <w:szCs w:val="26"/>
        </w:rPr>
        <w:t>Collective organizations will act as focal points, accountable to local authorities and representing all production and business entities of GI products, directly implementing GI management and brand development activities</w:t>
      </w:r>
      <w:r w:rsidR="00B62582" w:rsidRPr="00EB2399">
        <w:rPr>
          <w:color w:val="000000" w:themeColor="text1"/>
          <w:spacing w:val="-8"/>
          <w:szCs w:val="26"/>
        </w:rPr>
        <w:t>.</w:t>
      </w:r>
    </w:p>
    <w:p w14:paraId="129A2673" w14:textId="2CD09AA6" w:rsidR="00B62582" w:rsidRPr="00EB2399" w:rsidRDefault="00B67719" w:rsidP="004B5733">
      <w:pPr>
        <w:spacing w:before="0" w:line="240" w:lineRule="auto"/>
        <w:rPr>
          <w:color w:val="000000" w:themeColor="text1"/>
          <w:szCs w:val="26"/>
        </w:rPr>
      </w:pPr>
      <w:r w:rsidRPr="00EB2399">
        <w:rPr>
          <w:color w:val="000000" w:themeColor="text1"/>
          <w:szCs w:val="26"/>
        </w:rPr>
        <w:t>The Department of Science and Technology (DOST) will direct and perform external control activities; the Department of Agriculture and Natural Resources will provide consultation and support for safe farming processes; the Department of Industry and Trade will support and participate in trade promotion programs, supply-demand connection, and brand communication; the Department of Culture, Sports and Tourism will support and organize communication activities introducing local culture and building tourism programs linked to GI areas; the Department of Health and other relevant units will control product processing</w:t>
      </w:r>
    </w:p>
    <w:p w14:paraId="604526EB" w14:textId="14D7E656" w:rsidR="00074F5E" w:rsidRPr="00EB2399" w:rsidRDefault="001D320A" w:rsidP="004B5733">
      <w:pPr>
        <w:pStyle w:val="Heading2"/>
        <w:spacing w:before="0" w:line="240" w:lineRule="auto"/>
        <w:rPr>
          <w:color w:val="000000" w:themeColor="text1"/>
        </w:rPr>
      </w:pPr>
      <w:bookmarkStart w:id="228" w:name="_Toc199968421"/>
      <w:bookmarkStart w:id="229" w:name="_Toc200015361"/>
      <w:bookmarkStart w:id="230" w:name="_Toc200016189"/>
      <w:bookmarkStart w:id="231" w:name="_Toc200016539"/>
      <w:bookmarkEnd w:id="224"/>
      <w:bookmarkEnd w:id="225"/>
      <w:bookmarkEnd w:id="226"/>
      <w:bookmarkEnd w:id="227"/>
      <w:r w:rsidRPr="00EB2399">
        <w:rPr>
          <w:color w:val="000000" w:themeColor="text1"/>
        </w:rPr>
        <w:t>3</w:t>
      </w:r>
      <w:r w:rsidR="00074F5E" w:rsidRPr="00EB2399">
        <w:rPr>
          <w:color w:val="000000" w:themeColor="text1"/>
        </w:rPr>
        <w:t>.2.</w:t>
      </w:r>
      <w:r w:rsidRPr="00EB2399">
        <w:rPr>
          <w:color w:val="000000" w:themeColor="text1"/>
        </w:rPr>
        <w:t>6</w:t>
      </w:r>
      <w:r w:rsidR="00074F5E" w:rsidRPr="00EB2399">
        <w:rPr>
          <w:color w:val="000000" w:themeColor="text1"/>
        </w:rPr>
        <w:t xml:space="preserve">. </w:t>
      </w:r>
      <w:bookmarkEnd w:id="228"/>
      <w:bookmarkEnd w:id="229"/>
      <w:bookmarkEnd w:id="230"/>
      <w:bookmarkEnd w:id="231"/>
      <w:r w:rsidR="00B67719" w:rsidRPr="00EB2399">
        <w:rPr>
          <w:color w:val="000000" w:themeColor="text1"/>
        </w:rPr>
        <w:t>Recommendations</w:t>
      </w:r>
      <w:r w:rsidR="00074F5E" w:rsidRPr="00EB2399">
        <w:rPr>
          <w:color w:val="000000" w:themeColor="text1"/>
        </w:rPr>
        <w:t xml:space="preserve"> </w:t>
      </w:r>
    </w:p>
    <w:p w14:paraId="3958959D" w14:textId="17978770" w:rsidR="00BC4CA1" w:rsidRPr="00EB2399" w:rsidRDefault="00B67719" w:rsidP="004B5733">
      <w:pPr>
        <w:spacing w:before="0" w:line="240" w:lineRule="auto"/>
        <w:rPr>
          <w:i/>
          <w:iCs/>
          <w:color w:val="000000" w:themeColor="text1"/>
          <w:szCs w:val="26"/>
        </w:rPr>
      </w:pPr>
      <w:r w:rsidRPr="00EB2399">
        <w:rPr>
          <w:i/>
          <w:iCs/>
          <w:color w:val="000000" w:themeColor="text1"/>
          <w:szCs w:val="26"/>
        </w:rPr>
        <w:t>For the People’s Committee of Son La Province and the Department of Science and Technology (DOST)</w:t>
      </w:r>
      <w:r w:rsidR="00BC4CA1" w:rsidRPr="00EB2399">
        <w:rPr>
          <w:i/>
          <w:iCs/>
          <w:color w:val="000000" w:themeColor="text1"/>
          <w:szCs w:val="26"/>
        </w:rPr>
        <w:t xml:space="preserve">: </w:t>
      </w:r>
    </w:p>
    <w:p w14:paraId="45727A1F" w14:textId="7937EBD0" w:rsidR="00EA3480" w:rsidRPr="00EB2399" w:rsidRDefault="00B67719" w:rsidP="004B5733">
      <w:pPr>
        <w:spacing w:before="0" w:line="240" w:lineRule="auto"/>
        <w:rPr>
          <w:color w:val="000000" w:themeColor="text1"/>
          <w:spacing w:val="-14"/>
          <w:szCs w:val="26"/>
        </w:rPr>
      </w:pPr>
      <w:r w:rsidRPr="00EB2399">
        <w:rPr>
          <w:color w:val="000000" w:themeColor="text1"/>
          <w:spacing w:val="-14"/>
          <w:szCs w:val="26"/>
        </w:rPr>
        <w:t>Adjust the GI management regulations, clearly defining the responsibilities of competent agencies in participating in brand development of GI products, emphasizing the role of the Department of Industry and Trade in trade promotion and brand development activities</w:t>
      </w:r>
      <w:r w:rsidR="00533FB3" w:rsidRPr="00EB2399">
        <w:rPr>
          <w:color w:val="000000" w:themeColor="text1"/>
          <w:spacing w:val="-14"/>
          <w:szCs w:val="26"/>
        </w:rPr>
        <w:t>.</w:t>
      </w:r>
    </w:p>
    <w:p w14:paraId="28C6AE41" w14:textId="627F7351" w:rsidR="003A483D" w:rsidRPr="00EB2399" w:rsidRDefault="00E344B3" w:rsidP="004B5733">
      <w:pPr>
        <w:spacing w:before="0" w:line="240" w:lineRule="auto"/>
        <w:rPr>
          <w:color w:val="000000" w:themeColor="text1"/>
          <w:spacing w:val="-6"/>
          <w:szCs w:val="26"/>
        </w:rPr>
      </w:pPr>
      <w:r w:rsidRPr="00EB2399">
        <w:rPr>
          <w:color w:val="000000" w:themeColor="text1"/>
          <w:spacing w:val="-6"/>
          <w:szCs w:val="26"/>
        </w:rPr>
        <w:t>Delegate GI management rights to collective organizations, as they are closely connected and most aligned with GI product production and business entities</w:t>
      </w:r>
      <w:r w:rsidR="00905944" w:rsidRPr="00EB2399">
        <w:rPr>
          <w:color w:val="000000" w:themeColor="text1"/>
          <w:spacing w:val="-6"/>
          <w:szCs w:val="26"/>
        </w:rPr>
        <w:t>.</w:t>
      </w:r>
    </w:p>
    <w:p w14:paraId="16D459AD" w14:textId="20580BBC" w:rsidR="002F05F8" w:rsidRPr="00EB2399" w:rsidRDefault="00E344B3" w:rsidP="004B5733">
      <w:pPr>
        <w:spacing w:before="0" w:line="240" w:lineRule="auto"/>
        <w:rPr>
          <w:i/>
          <w:iCs/>
          <w:color w:val="000000" w:themeColor="text1"/>
          <w:spacing w:val="-10"/>
          <w:szCs w:val="26"/>
        </w:rPr>
      </w:pPr>
      <w:r w:rsidRPr="00EB2399">
        <w:rPr>
          <w:i/>
          <w:iCs/>
          <w:color w:val="000000" w:themeColor="text1"/>
          <w:spacing w:val="-10"/>
          <w:szCs w:val="26"/>
        </w:rPr>
        <w:t>For the Intellectual Property Office of Vietnam, Ministry of Science and Technology</w:t>
      </w:r>
      <w:r w:rsidR="003A483D" w:rsidRPr="00EB2399">
        <w:rPr>
          <w:i/>
          <w:iCs/>
          <w:color w:val="000000" w:themeColor="text1"/>
          <w:spacing w:val="-10"/>
          <w:szCs w:val="26"/>
        </w:rPr>
        <w:t xml:space="preserve">: </w:t>
      </w:r>
      <w:r w:rsidR="00BC4CA1" w:rsidRPr="00EB2399">
        <w:rPr>
          <w:i/>
          <w:iCs/>
          <w:color w:val="000000" w:themeColor="text1"/>
          <w:spacing w:val="-10"/>
          <w:szCs w:val="26"/>
        </w:rPr>
        <w:t xml:space="preserve"> </w:t>
      </w:r>
    </w:p>
    <w:p w14:paraId="3DB6D0C1" w14:textId="65D6E48F" w:rsidR="003A483D" w:rsidRPr="00EB2399" w:rsidRDefault="00E344B3" w:rsidP="004B5733">
      <w:pPr>
        <w:spacing w:before="0" w:line="240" w:lineRule="auto"/>
        <w:rPr>
          <w:color w:val="000000" w:themeColor="text1"/>
          <w:spacing w:val="-14"/>
          <w:szCs w:val="26"/>
        </w:rPr>
      </w:pPr>
      <w:r w:rsidRPr="00EB2399">
        <w:rPr>
          <w:color w:val="000000" w:themeColor="text1"/>
          <w:spacing w:val="-14"/>
          <w:szCs w:val="26"/>
        </w:rPr>
        <w:t>Support the procedures for GI registration in selected countries for Son La coffee (Czech Republic, Germany, Korea), where Son La arabica coffee is currently being exported. Support the procedures for collective trademark registration for coffee, tea, and mango in China and Korea</w:t>
      </w:r>
      <w:r w:rsidR="006E2E50" w:rsidRPr="00EB2399">
        <w:rPr>
          <w:color w:val="000000" w:themeColor="text1"/>
          <w:spacing w:val="-14"/>
          <w:szCs w:val="26"/>
        </w:rPr>
        <w:t xml:space="preserve">. </w:t>
      </w:r>
      <w:r w:rsidR="00D414A2" w:rsidRPr="00EB2399">
        <w:rPr>
          <w:color w:val="000000" w:themeColor="text1"/>
          <w:spacing w:val="-14"/>
          <w:szCs w:val="26"/>
        </w:rPr>
        <w:t xml:space="preserve"> </w:t>
      </w:r>
      <w:r w:rsidR="00AC15AC" w:rsidRPr="00EB2399">
        <w:rPr>
          <w:color w:val="000000" w:themeColor="text1"/>
          <w:spacing w:val="-14"/>
          <w:szCs w:val="26"/>
        </w:rPr>
        <w:t xml:space="preserve">  </w:t>
      </w:r>
      <w:r w:rsidR="003A483D" w:rsidRPr="00EB2399">
        <w:rPr>
          <w:color w:val="000000" w:themeColor="text1"/>
          <w:spacing w:val="-14"/>
          <w:szCs w:val="26"/>
        </w:rPr>
        <w:t xml:space="preserve">  </w:t>
      </w:r>
    </w:p>
    <w:p w14:paraId="4D71B086" w14:textId="75B29EAB" w:rsidR="006E2E50" w:rsidRPr="00EB2399" w:rsidRDefault="00E344B3" w:rsidP="004B5733">
      <w:pPr>
        <w:spacing w:before="0" w:line="240" w:lineRule="auto"/>
        <w:rPr>
          <w:i/>
          <w:iCs/>
          <w:color w:val="000000" w:themeColor="text1"/>
          <w:szCs w:val="26"/>
        </w:rPr>
      </w:pPr>
      <w:r w:rsidRPr="00EB2399">
        <w:rPr>
          <w:i/>
          <w:iCs/>
          <w:color w:val="000000" w:themeColor="text1"/>
          <w:szCs w:val="26"/>
        </w:rPr>
        <w:t>For the Ministry of Industry and Trade</w:t>
      </w:r>
      <w:r w:rsidR="006E2E50" w:rsidRPr="00EB2399">
        <w:rPr>
          <w:i/>
          <w:iCs/>
          <w:color w:val="000000" w:themeColor="text1"/>
          <w:szCs w:val="26"/>
        </w:rPr>
        <w:t>:</w:t>
      </w:r>
    </w:p>
    <w:p w14:paraId="182955B7" w14:textId="21C86ABC" w:rsidR="00131E08" w:rsidRPr="00EB2399" w:rsidRDefault="00E344B3" w:rsidP="004B5733">
      <w:pPr>
        <w:spacing w:before="0" w:line="240" w:lineRule="auto"/>
        <w:rPr>
          <w:color w:val="000000" w:themeColor="text1"/>
          <w:szCs w:val="26"/>
        </w:rPr>
      </w:pPr>
      <w:r w:rsidRPr="00EB2399">
        <w:rPr>
          <w:color w:val="000000" w:themeColor="text1"/>
          <w:szCs w:val="26"/>
        </w:rPr>
        <w:t>Support trade promotion activities for GI products in foreign markets. Support brand communication activities for production and business entities and GI brands of Son La in international fairs and exhibitions abroad. Support the locality in training programs to improve skills in trade promotion in general and brand development in particular for local products, including GI products</w:t>
      </w:r>
      <w:r w:rsidR="00131E08" w:rsidRPr="00EB2399">
        <w:rPr>
          <w:color w:val="000000" w:themeColor="text1"/>
          <w:szCs w:val="26"/>
        </w:rPr>
        <w:t>.</w:t>
      </w:r>
      <w:r w:rsidR="00B62940" w:rsidRPr="00EB2399">
        <w:rPr>
          <w:color w:val="000000" w:themeColor="text1"/>
          <w:szCs w:val="26"/>
        </w:rPr>
        <w:t xml:space="preserve"> </w:t>
      </w:r>
    </w:p>
    <w:p w14:paraId="5BD755CB" w14:textId="77777777" w:rsidR="0085411A" w:rsidRPr="00152433" w:rsidRDefault="0085411A" w:rsidP="004B5733">
      <w:pPr>
        <w:spacing w:before="0" w:line="240" w:lineRule="auto"/>
        <w:rPr>
          <w:color w:val="000000" w:themeColor="text1"/>
          <w:sz w:val="27"/>
          <w:szCs w:val="27"/>
        </w:rPr>
      </w:pPr>
    </w:p>
    <w:p w14:paraId="1860B5BE" w14:textId="77777777" w:rsidR="00A26F01" w:rsidRPr="00152433" w:rsidRDefault="00A26F01">
      <w:pPr>
        <w:rPr>
          <w:rFonts w:eastAsiaTheme="majorEastAsia" w:cstheme="majorBidi"/>
          <w:b/>
          <w:color w:val="000000" w:themeColor="text1"/>
          <w:sz w:val="27"/>
          <w:szCs w:val="27"/>
        </w:rPr>
      </w:pPr>
      <w:r w:rsidRPr="00152433">
        <w:rPr>
          <w:color w:val="000000" w:themeColor="text1"/>
          <w:sz w:val="27"/>
          <w:szCs w:val="27"/>
        </w:rPr>
        <w:br w:type="page"/>
      </w:r>
    </w:p>
    <w:p w14:paraId="34FC7A61" w14:textId="2FC44A3C" w:rsidR="00F92323" w:rsidRPr="00152433" w:rsidRDefault="00E344B3" w:rsidP="00A26F01">
      <w:pPr>
        <w:pStyle w:val="Heading1"/>
        <w:spacing w:line="240" w:lineRule="auto"/>
        <w:rPr>
          <w:color w:val="000000" w:themeColor="text1"/>
          <w:sz w:val="27"/>
          <w:szCs w:val="27"/>
        </w:rPr>
      </w:pPr>
      <w:r w:rsidRPr="00152433">
        <w:rPr>
          <w:color w:val="000000" w:themeColor="text1"/>
          <w:sz w:val="27"/>
          <w:szCs w:val="27"/>
        </w:rPr>
        <w:lastRenderedPageBreak/>
        <w:t>CONCLUSION</w:t>
      </w:r>
    </w:p>
    <w:p w14:paraId="1790259C" w14:textId="146B4194" w:rsidR="00E05ECA" w:rsidRPr="00152433" w:rsidRDefault="00E344B3" w:rsidP="00A26F01">
      <w:pPr>
        <w:spacing w:before="0" w:line="240" w:lineRule="auto"/>
        <w:rPr>
          <w:color w:val="000000" w:themeColor="text1"/>
          <w:spacing w:val="-8"/>
          <w:sz w:val="27"/>
          <w:szCs w:val="27"/>
        </w:rPr>
      </w:pPr>
      <w:r w:rsidRPr="00152433">
        <w:rPr>
          <w:color w:val="000000" w:themeColor="text1"/>
          <w:spacing w:val="-8"/>
          <w:sz w:val="27"/>
          <w:szCs w:val="27"/>
        </w:rPr>
        <w:t>Through the generalization of theoretical issues on GI product brand development and the analysis of the implementation of brand development activities for Son La’s GI products, the dissertation has achieved the following key results</w:t>
      </w:r>
      <w:r w:rsidR="00E05ECA" w:rsidRPr="00152433">
        <w:rPr>
          <w:color w:val="000000" w:themeColor="text1"/>
          <w:spacing w:val="-8"/>
          <w:sz w:val="27"/>
          <w:szCs w:val="27"/>
        </w:rPr>
        <w:t>:</w:t>
      </w:r>
    </w:p>
    <w:p w14:paraId="0FFF8C45" w14:textId="6EF10215" w:rsidR="00E05ECA" w:rsidRPr="00152433" w:rsidRDefault="00E05ECA" w:rsidP="00A26F01">
      <w:pPr>
        <w:spacing w:before="0" w:line="240" w:lineRule="auto"/>
        <w:rPr>
          <w:color w:val="000000" w:themeColor="text1"/>
          <w:spacing w:val="-2"/>
          <w:sz w:val="27"/>
          <w:szCs w:val="27"/>
        </w:rPr>
      </w:pPr>
      <w:r w:rsidRPr="00152433">
        <w:rPr>
          <w:color w:val="000000" w:themeColor="text1"/>
          <w:spacing w:val="-2"/>
          <w:sz w:val="27"/>
          <w:szCs w:val="27"/>
        </w:rPr>
        <w:t xml:space="preserve">- </w:t>
      </w:r>
      <w:r w:rsidR="00E344B3" w:rsidRPr="00152433">
        <w:rPr>
          <w:color w:val="000000" w:themeColor="text1"/>
          <w:spacing w:val="-2"/>
          <w:sz w:val="27"/>
          <w:szCs w:val="27"/>
        </w:rPr>
        <w:t>It has systematized and clarified fundamental theoretical issues on the approach and content of GI product branding and the conditions for community product brand development in general and GI products in particular. It emphasizes the role of stakeholders in joint brand development and identifies factors influencing GI product brand development, thereby clarifying the necessary content and implementation methods for developing GI product brands in a locality</w:t>
      </w:r>
      <w:r w:rsidRPr="00152433">
        <w:rPr>
          <w:color w:val="000000" w:themeColor="text1"/>
          <w:spacing w:val="-2"/>
          <w:sz w:val="27"/>
          <w:szCs w:val="27"/>
        </w:rPr>
        <w:t>.</w:t>
      </w:r>
    </w:p>
    <w:p w14:paraId="59B4E830" w14:textId="1226A377" w:rsidR="00E05ECA" w:rsidRPr="00152433" w:rsidRDefault="00E05ECA" w:rsidP="00A26F01">
      <w:pPr>
        <w:spacing w:before="0" w:line="240" w:lineRule="auto"/>
        <w:rPr>
          <w:color w:val="000000" w:themeColor="text1"/>
          <w:spacing w:val="-8"/>
          <w:sz w:val="27"/>
          <w:szCs w:val="27"/>
        </w:rPr>
      </w:pPr>
      <w:r w:rsidRPr="00152433">
        <w:rPr>
          <w:color w:val="000000" w:themeColor="text1"/>
          <w:spacing w:val="-10"/>
          <w:sz w:val="27"/>
          <w:szCs w:val="27"/>
        </w:rPr>
        <w:t xml:space="preserve">- </w:t>
      </w:r>
      <w:r w:rsidR="00E344B3" w:rsidRPr="00152433">
        <w:rPr>
          <w:color w:val="000000" w:themeColor="text1"/>
          <w:spacing w:val="-10"/>
          <w:sz w:val="27"/>
          <w:szCs w:val="27"/>
        </w:rPr>
        <w:t>Based on the situation analysis, it has identified limitations in the brand development activities for Son La’s GI products. The conclusions highlight issues such</w:t>
      </w:r>
      <w:r w:rsidR="00E344B3" w:rsidRPr="00152433">
        <w:rPr>
          <w:color w:val="000000" w:themeColor="text1"/>
          <w:spacing w:val="-8"/>
          <w:sz w:val="27"/>
          <w:szCs w:val="27"/>
        </w:rPr>
        <w:t xml:space="preserve"> as</w:t>
      </w:r>
      <w:r w:rsidRPr="00152433">
        <w:rPr>
          <w:color w:val="000000" w:themeColor="text1"/>
          <w:spacing w:val="-8"/>
          <w:sz w:val="27"/>
          <w:szCs w:val="27"/>
        </w:rPr>
        <w:t xml:space="preserve">: </w:t>
      </w:r>
    </w:p>
    <w:p w14:paraId="0C3C7154" w14:textId="269039B2" w:rsidR="00E05ECA" w:rsidRPr="00152433" w:rsidRDefault="00E05ECA" w:rsidP="00A26F01">
      <w:pPr>
        <w:spacing w:before="0" w:line="240" w:lineRule="auto"/>
        <w:rPr>
          <w:color w:val="000000" w:themeColor="text1"/>
          <w:sz w:val="27"/>
          <w:szCs w:val="27"/>
        </w:rPr>
      </w:pPr>
      <w:r w:rsidRPr="00152433">
        <w:rPr>
          <w:color w:val="000000" w:themeColor="text1"/>
          <w:sz w:val="27"/>
          <w:szCs w:val="27"/>
        </w:rPr>
        <w:t xml:space="preserve">+ </w:t>
      </w:r>
      <w:r w:rsidR="00E344B3" w:rsidRPr="00152433">
        <w:rPr>
          <w:color w:val="000000" w:themeColor="text1"/>
          <w:sz w:val="27"/>
          <w:szCs w:val="27"/>
        </w:rPr>
        <w:t>Management decentralization has not achieved the highest effectiveness and has not attracted simultaneous participation of multiple stakeholders, especially production and business entities and collective organizations</w:t>
      </w:r>
      <w:r w:rsidRPr="00152433">
        <w:rPr>
          <w:color w:val="000000" w:themeColor="text1"/>
          <w:sz w:val="27"/>
          <w:szCs w:val="27"/>
        </w:rPr>
        <w:t xml:space="preserve">; </w:t>
      </w:r>
    </w:p>
    <w:p w14:paraId="05D4489C" w14:textId="5CBCD72F" w:rsidR="00E05ECA" w:rsidRPr="00152433" w:rsidRDefault="00E05ECA" w:rsidP="00A26F01">
      <w:pPr>
        <w:spacing w:before="0" w:line="240" w:lineRule="auto"/>
        <w:rPr>
          <w:color w:val="000000" w:themeColor="text1"/>
          <w:spacing w:val="-8"/>
          <w:sz w:val="27"/>
          <w:szCs w:val="27"/>
        </w:rPr>
      </w:pPr>
      <w:r w:rsidRPr="00152433">
        <w:rPr>
          <w:color w:val="000000" w:themeColor="text1"/>
          <w:spacing w:val="-8"/>
          <w:sz w:val="27"/>
          <w:szCs w:val="27"/>
        </w:rPr>
        <w:t xml:space="preserve">+ </w:t>
      </w:r>
      <w:r w:rsidR="00E344B3" w:rsidRPr="00152433">
        <w:rPr>
          <w:color w:val="000000" w:themeColor="text1"/>
          <w:spacing w:val="-8"/>
          <w:sz w:val="27"/>
          <w:szCs w:val="27"/>
        </w:rPr>
        <w:t>The awareness and brand development skills of direct producers and businesses of GI products remain low, leading to limited and passive communication activities</w:t>
      </w:r>
      <w:r w:rsidRPr="00152433">
        <w:rPr>
          <w:color w:val="000000" w:themeColor="text1"/>
          <w:spacing w:val="-8"/>
          <w:sz w:val="27"/>
          <w:szCs w:val="27"/>
        </w:rPr>
        <w:t xml:space="preserve">; </w:t>
      </w:r>
    </w:p>
    <w:p w14:paraId="3BF238C7" w14:textId="73B23071" w:rsidR="00E05ECA" w:rsidRPr="00152433" w:rsidRDefault="00E05ECA" w:rsidP="00A26F01">
      <w:pPr>
        <w:spacing w:before="0" w:line="240" w:lineRule="auto"/>
        <w:rPr>
          <w:color w:val="000000" w:themeColor="text1"/>
          <w:spacing w:val="-8"/>
          <w:sz w:val="27"/>
          <w:szCs w:val="27"/>
        </w:rPr>
      </w:pPr>
      <w:r w:rsidRPr="00152433">
        <w:rPr>
          <w:color w:val="000000" w:themeColor="text1"/>
          <w:spacing w:val="-8"/>
          <w:sz w:val="27"/>
          <w:szCs w:val="27"/>
        </w:rPr>
        <w:t xml:space="preserve">+ </w:t>
      </w:r>
      <w:r w:rsidR="00E344B3" w:rsidRPr="00152433">
        <w:rPr>
          <w:color w:val="000000" w:themeColor="text1"/>
          <w:spacing w:val="-8"/>
          <w:sz w:val="27"/>
          <w:szCs w:val="27"/>
        </w:rPr>
        <w:t>Linkages between production and business entities are still loose, resulting in a lack of consensus and failure to fully exploit the potential for developing GI product brands</w:t>
      </w:r>
      <w:r w:rsidRPr="00152433">
        <w:rPr>
          <w:color w:val="000000" w:themeColor="text1"/>
          <w:spacing w:val="-8"/>
          <w:sz w:val="27"/>
          <w:szCs w:val="27"/>
        </w:rPr>
        <w:t xml:space="preserve">; </w:t>
      </w:r>
    </w:p>
    <w:p w14:paraId="5678F54C" w14:textId="0BA5CD8A" w:rsidR="00E05ECA" w:rsidRPr="00152433" w:rsidRDefault="00E05ECA" w:rsidP="00A26F01">
      <w:pPr>
        <w:spacing w:before="0" w:line="240" w:lineRule="auto"/>
        <w:rPr>
          <w:color w:val="000000" w:themeColor="text1"/>
          <w:sz w:val="27"/>
          <w:szCs w:val="27"/>
        </w:rPr>
      </w:pPr>
      <w:r w:rsidRPr="00152433">
        <w:rPr>
          <w:color w:val="000000" w:themeColor="text1"/>
          <w:sz w:val="27"/>
          <w:szCs w:val="27"/>
        </w:rPr>
        <w:t xml:space="preserve">+ </w:t>
      </w:r>
      <w:r w:rsidR="00E344B3" w:rsidRPr="00152433">
        <w:rPr>
          <w:color w:val="000000" w:themeColor="text1"/>
          <w:sz w:val="27"/>
          <w:szCs w:val="27"/>
        </w:rPr>
        <w:t>Support from local authorities has not brought high results (according to the assessment of the production and business community) in activities such as quality control in production, quality control in circulation, trade promotion, and brand communication. As a result, community/customer awareness of Son La GI product brands remains low, brand perception is still limited—especially regarding product supply methods—leading to suboptimal brand loyalty for GI products</w:t>
      </w:r>
      <w:r w:rsidRPr="00152433">
        <w:rPr>
          <w:color w:val="000000" w:themeColor="text1"/>
          <w:sz w:val="27"/>
          <w:szCs w:val="27"/>
        </w:rPr>
        <w:t>.</w:t>
      </w:r>
    </w:p>
    <w:p w14:paraId="796737A0" w14:textId="01EE05DC" w:rsidR="00E05ECA" w:rsidRPr="00152433" w:rsidRDefault="00E05ECA" w:rsidP="00A26F01">
      <w:pPr>
        <w:spacing w:before="0" w:line="240" w:lineRule="auto"/>
        <w:rPr>
          <w:color w:val="000000" w:themeColor="text1"/>
          <w:spacing w:val="-4"/>
          <w:sz w:val="27"/>
          <w:szCs w:val="27"/>
        </w:rPr>
      </w:pPr>
      <w:r w:rsidRPr="00152433">
        <w:rPr>
          <w:color w:val="000000" w:themeColor="text1"/>
          <w:spacing w:val="-4"/>
          <w:sz w:val="27"/>
          <w:szCs w:val="27"/>
        </w:rPr>
        <w:t xml:space="preserve">- </w:t>
      </w:r>
      <w:r w:rsidR="00E344B3" w:rsidRPr="00152433">
        <w:rPr>
          <w:color w:val="000000" w:themeColor="text1"/>
          <w:spacing w:val="-4"/>
          <w:sz w:val="27"/>
          <w:szCs w:val="27"/>
        </w:rPr>
        <w:t>The dissertation proposes several solutions, focusing on: raising awareness and skills of the production and business community regarding brand development; maintaining product specificity and enhancing perceived product and brand value; adjusting the GI management model and recommending the delegation of GI management to collective organizations to better ensure compliance with regulations and build the reputation, prestige, and image of Son La GI product brands</w:t>
      </w:r>
      <w:r w:rsidRPr="00152433">
        <w:rPr>
          <w:color w:val="000000" w:themeColor="text1"/>
          <w:spacing w:val="-4"/>
          <w:sz w:val="27"/>
          <w:szCs w:val="27"/>
        </w:rPr>
        <w:t>.</w:t>
      </w:r>
    </w:p>
    <w:p w14:paraId="04C4D832" w14:textId="750EC8E9" w:rsidR="00E05ECA" w:rsidRPr="00152433" w:rsidRDefault="00E05ECA" w:rsidP="00A26F01">
      <w:pPr>
        <w:spacing w:before="0" w:line="240" w:lineRule="auto"/>
        <w:rPr>
          <w:color w:val="000000" w:themeColor="text1"/>
          <w:spacing w:val="-6"/>
          <w:sz w:val="27"/>
          <w:szCs w:val="27"/>
        </w:rPr>
      </w:pPr>
      <w:r w:rsidRPr="00152433">
        <w:rPr>
          <w:color w:val="000000" w:themeColor="text1"/>
          <w:spacing w:val="-6"/>
          <w:sz w:val="27"/>
          <w:szCs w:val="27"/>
        </w:rPr>
        <w:t xml:space="preserve">  </w:t>
      </w:r>
      <w:r w:rsidR="00E344B3" w:rsidRPr="00152433">
        <w:rPr>
          <w:color w:val="000000" w:themeColor="text1"/>
          <w:spacing w:val="-6"/>
          <w:sz w:val="27"/>
          <w:szCs w:val="27"/>
        </w:rPr>
        <w:t>The conclusions and proposed solutions of the dissertation are applicable not only to Son La province but also to other localities with similar products to further develop GI product brands in Vietnam</w:t>
      </w:r>
      <w:r w:rsidRPr="00152433">
        <w:rPr>
          <w:color w:val="000000" w:themeColor="text1"/>
          <w:spacing w:val="-6"/>
          <w:sz w:val="27"/>
          <w:szCs w:val="27"/>
        </w:rPr>
        <w:t xml:space="preserve">. </w:t>
      </w:r>
    </w:p>
    <w:p w14:paraId="0EA6A945" w14:textId="193E9302" w:rsidR="00E05ECA" w:rsidRPr="00152433" w:rsidRDefault="00E344B3" w:rsidP="00A26F01">
      <w:pPr>
        <w:spacing w:before="0" w:line="240" w:lineRule="auto"/>
        <w:rPr>
          <w:color w:val="000000" w:themeColor="text1"/>
          <w:spacing w:val="-6"/>
          <w:sz w:val="27"/>
          <w:szCs w:val="27"/>
        </w:rPr>
      </w:pPr>
      <w:r w:rsidRPr="00152433">
        <w:rPr>
          <w:color w:val="000000" w:themeColor="text1"/>
          <w:spacing w:val="-6"/>
          <w:sz w:val="27"/>
          <w:szCs w:val="27"/>
        </w:rPr>
        <w:t>However, the research results of the dissertation still have certain limitations, specifically</w:t>
      </w:r>
      <w:r w:rsidR="00E05ECA" w:rsidRPr="00152433">
        <w:rPr>
          <w:color w:val="000000" w:themeColor="text1"/>
          <w:spacing w:val="-6"/>
          <w:sz w:val="27"/>
          <w:szCs w:val="27"/>
        </w:rPr>
        <w:t>:</w:t>
      </w:r>
    </w:p>
    <w:p w14:paraId="2AB86AE6" w14:textId="562D8884" w:rsidR="00E05ECA" w:rsidRPr="00152433" w:rsidRDefault="00E05ECA" w:rsidP="00A26F01">
      <w:pPr>
        <w:spacing w:before="0" w:line="240" w:lineRule="auto"/>
        <w:rPr>
          <w:color w:val="000000" w:themeColor="text1"/>
          <w:spacing w:val="-2"/>
          <w:sz w:val="27"/>
          <w:szCs w:val="27"/>
        </w:rPr>
      </w:pPr>
      <w:r w:rsidRPr="00152433">
        <w:rPr>
          <w:color w:val="000000" w:themeColor="text1"/>
          <w:spacing w:val="-2"/>
          <w:sz w:val="27"/>
          <w:szCs w:val="27"/>
        </w:rPr>
        <w:t xml:space="preserve">- </w:t>
      </w:r>
      <w:r w:rsidR="00E344B3" w:rsidRPr="00152433">
        <w:rPr>
          <w:color w:val="000000" w:themeColor="text1"/>
          <w:spacing w:val="-2"/>
          <w:sz w:val="27"/>
          <w:szCs w:val="27"/>
        </w:rPr>
        <w:t>The study has not measured the degree and correlation among factor groups influencing GI product brand development, which would provide a clearer and more quantitative approach, allowing for more specific solutions in implementing brand development activities</w:t>
      </w:r>
      <w:r w:rsidRPr="00152433">
        <w:rPr>
          <w:color w:val="000000" w:themeColor="text1"/>
          <w:spacing w:val="-2"/>
          <w:sz w:val="27"/>
          <w:szCs w:val="27"/>
        </w:rPr>
        <w:t>.</w:t>
      </w:r>
    </w:p>
    <w:p w14:paraId="0679497E" w14:textId="52F4C1E8" w:rsidR="001D2215" w:rsidRPr="00152433" w:rsidRDefault="00E05ECA" w:rsidP="00A4389F">
      <w:pPr>
        <w:spacing w:before="0" w:line="240" w:lineRule="auto"/>
        <w:rPr>
          <w:rFonts w:eastAsiaTheme="majorEastAsia" w:cstheme="majorBidi"/>
          <w:bCs/>
          <w:color w:val="000000" w:themeColor="text1"/>
          <w:sz w:val="27"/>
          <w:szCs w:val="27"/>
          <w:lang w:val="pt-BR"/>
        </w:rPr>
      </w:pPr>
      <w:r w:rsidRPr="00152433">
        <w:rPr>
          <w:color w:val="000000" w:themeColor="text1"/>
          <w:sz w:val="27"/>
          <w:szCs w:val="27"/>
        </w:rPr>
        <w:t xml:space="preserve">- </w:t>
      </w:r>
      <w:r w:rsidR="00E344B3" w:rsidRPr="00152433">
        <w:rPr>
          <w:color w:val="000000" w:themeColor="text1"/>
          <w:sz w:val="27"/>
          <w:szCs w:val="27"/>
        </w:rPr>
        <w:t>Comparative assessments of the effectiveness and efficiency of GI product brand management and development in Son La and other localities with similar conditions have not been conducted, which would have allowed for more persuasive proposals and recommendations applicable nationwide</w:t>
      </w:r>
      <w:r w:rsidRPr="00152433">
        <w:rPr>
          <w:color w:val="000000" w:themeColor="text1"/>
          <w:sz w:val="27"/>
          <w:szCs w:val="27"/>
        </w:rPr>
        <w:t xml:space="preserve">.      </w:t>
      </w:r>
    </w:p>
    <w:sectPr w:rsidR="001D2215" w:rsidRPr="00152433" w:rsidSect="00A26F01">
      <w:headerReference w:type="default" r:id="rId10"/>
      <w:pgSz w:w="11906" w:h="16838" w:code="9"/>
      <w:pgMar w:top="1134" w:right="1134" w:bottom="1134" w:left="1418"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4E125" w14:textId="77777777" w:rsidR="00DE2DE9" w:rsidRPr="00462AAF" w:rsidRDefault="00DE2DE9" w:rsidP="00EB5539">
      <w:pPr>
        <w:rPr>
          <w:sz w:val="23"/>
          <w:szCs w:val="23"/>
        </w:rPr>
      </w:pPr>
      <w:r w:rsidRPr="00462AAF">
        <w:rPr>
          <w:sz w:val="23"/>
          <w:szCs w:val="23"/>
        </w:rPr>
        <w:separator/>
      </w:r>
    </w:p>
  </w:endnote>
  <w:endnote w:type="continuationSeparator" w:id="0">
    <w:p w14:paraId="54294DD3" w14:textId="77777777" w:rsidR="00DE2DE9" w:rsidRPr="00462AAF" w:rsidRDefault="00DE2DE9" w:rsidP="00EB5539">
      <w:pPr>
        <w:rPr>
          <w:sz w:val="23"/>
          <w:szCs w:val="23"/>
        </w:rPr>
      </w:pPr>
      <w:r w:rsidRPr="00462AAF">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TimesNewRomanPSMT">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B0604020202020204"/>
    <w:charset w:val="00"/>
    <w:family w:val="roman"/>
    <w:pitch w:val="default"/>
  </w:font>
  <w:font w:name="Times New Roman (Headings C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EA7B4" w14:textId="77777777" w:rsidR="004B5733" w:rsidRPr="00A26F01" w:rsidRDefault="004B5733" w:rsidP="00A26F01">
    <w:pPr>
      <w:pStyle w:val="Footer"/>
      <w:spacing w:before="0" w:line="240" w:lineRule="auto"/>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A5ADB" w14:textId="77777777" w:rsidR="00DE2DE9" w:rsidRPr="00462AAF" w:rsidRDefault="00DE2DE9" w:rsidP="00EB5539">
      <w:pPr>
        <w:rPr>
          <w:sz w:val="23"/>
          <w:szCs w:val="23"/>
        </w:rPr>
      </w:pPr>
      <w:r w:rsidRPr="00462AAF">
        <w:rPr>
          <w:sz w:val="23"/>
          <w:szCs w:val="23"/>
        </w:rPr>
        <w:separator/>
      </w:r>
    </w:p>
  </w:footnote>
  <w:footnote w:type="continuationSeparator" w:id="0">
    <w:p w14:paraId="7D69F058" w14:textId="77777777" w:rsidR="00DE2DE9" w:rsidRPr="00462AAF" w:rsidRDefault="00DE2DE9" w:rsidP="00EB5539">
      <w:pPr>
        <w:rPr>
          <w:sz w:val="23"/>
          <w:szCs w:val="23"/>
        </w:rPr>
      </w:pPr>
      <w:r w:rsidRPr="00462AAF">
        <w:rPr>
          <w:sz w:val="23"/>
          <w:szCs w:val="23"/>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23"/>
        <w:szCs w:val="23"/>
      </w:rPr>
      <w:id w:val="185251902"/>
      <w:docPartObj>
        <w:docPartGallery w:val="Page Numbers (Top of Page)"/>
        <w:docPartUnique/>
      </w:docPartObj>
    </w:sdtPr>
    <w:sdtContent>
      <w:p w14:paraId="2DC51A26" w14:textId="77777777" w:rsidR="004B5733" w:rsidRPr="00462AAF" w:rsidRDefault="004B5733" w:rsidP="00614F46">
        <w:pPr>
          <w:pStyle w:val="Header"/>
          <w:framePr w:wrap="none" w:vAnchor="text" w:hAnchor="margin" w:xAlign="center" w:y="1"/>
          <w:rPr>
            <w:rStyle w:val="PageNumber"/>
            <w:sz w:val="23"/>
            <w:szCs w:val="23"/>
          </w:rPr>
        </w:pPr>
        <w:r w:rsidRPr="00462AAF">
          <w:rPr>
            <w:rStyle w:val="PageNumber"/>
            <w:sz w:val="23"/>
            <w:szCs w:val="23"/>
          </w:rPr>
          <w:fldChar w:fldCharType="begin"/>
        </w:r>
        <w:r w:rsidRPr="00462AAF">
          <w:rPr>
            <w:rStyle w:val="PageNumber"/>
            <w:sz w:val="23"/>
            <w:szCs w:val="23"/>
          </w:rPr>
          <w:instrText xml:space="preserve"> PAGE </w:instrText>
        </w:r>
        <w:r w:rsidRPr="00462AAF">
          <w:rPr>
            <w:rStyle w:val="PageNumber"/>
            <w:sz w:val="23"/>
            <w:szCs w:val="23"/>
          </w:rPr>
          <w:fldChar w:fldCharType="end"/>
        </w:r>
      </w:p>
    </w:sdtContent>
  </w:sdt>
  <w:p w14:paraId="7D88E7D6" w14:textId="77777777" w:rsidR="004B5733" w:rsidRPr="00462AAF" w:rsidRDefault="004B5733">
    <w:pPr>
      <w:pStyle w:val="Header"/>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3131846"/>
      <w:docPartObj>
        <w:docPartGallery w:val="Page Numbers (Top of Page)"/>
        <w:docPartUnique/>
      </w:docPartObj>
    </w:sdtPr>
    <w:sdtEndPr>
      <w:rPr>
        <w:noProof/>
        <w:sz w:val="24"/>
        <w:szCs w:val="24"/>
      </w:rPr>
    </w:sdtEndPr>
    <w:sdtContent>
      <w:p w14:paraId="7C7B381C" w14:textId="7A5EE7D9" w:rsidR="004B5733" w:rsidRPr="00A26F01" w:rsidRDefault="004B5733" w:rsidP="00A26F01">
        <w:pPr>
          <w:pStyle w:val="Header"/>
          <w:spacing w:before="0" w:line="240" w:lineRule="auto"/>
          <w:ind w:firstLine="0"/>
          <w:jc w:val="center"/>
          <w:rPr>
            <w:sz w:val="24"/>
            <w:szCs w:val="24"/>
          </w:rPr>
        </w:pPr>
        <w:r w:rsidRPr="00A26F01">
          <w:rPr>
            <w:sz w:val="24"/>
            <w:szCs w:val="24"/>
          </w:rPr>
          <w:fldChar w:fldCharType="begin"/>
        </w:r>
        <w:r w:rsidRPr="00A26F01">
          <w:rPr>
            <w:sz w:val="24"/>
            <w:szCs w:val="24"/>
          </w:rPr>
          <w:instrText xml:space="preserve"> PAGE   \* MERGEFORMAT </w:instrText>
        </w:r>
        <w:r w:rsidRPr="00A26F01">
          <w:rPr>
            <w:sz w:val="24"/>
            <w:szCs w:val="24"/>
          </w:rPr>
          <w:fldChar w:fldCharType="separate"/>
        </w:r>
        <w:r w:rsidR="009D08E4">
          <w:rPr>
            <w:noProof/>
            <w:sz w:val="24"/>
            <w:szCs w:val="24"/>
          </w:rPr>
          <w:t>24</w:t>
        </w:r>
        <w:r w:rsidRPr="00A26F01">
          <w:rPr>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02EF7"/>
    <w:multiLevelType w:val="hybridMultilevel"/>
    <w:tmpl w:val="ED5C764A"/>
    <w:lvl w:ilvl="0" w:tplc="04090001">
      <w:start w:val="1"/>
      <w:numFmt w:val="bullet"/>
      <w:lvlText w:val=""/>
      <w:lvlJc w:val="left"/>
      <w:pPr>
        <w:ind w:left="607" w:hanging="360"/>
      </w:pPr>
      <w:rPr>
        <w:rFonts w:ascii="Symbol" w:hAnsi="Symbol" w:hint="default"/>
      </w:rPr>
    </w:lvl>
    <w:lvl w:ilvl="1" w:tplc="04090003" w:tentative="1">
      <w:start w:val="1"/>
      <w:numFmt w:val="bullet"/>
      <w:lvlText w:val="o"/>
      <w:lvlJc w:val="left"/>
      <w:pPr>
        <w:ind w:left="1327" w:hanging="360"/>
      </w:pPr>
      <w:rPr>
        <w:rFonts w:ascii="Courier New" w:hAnsi="Courier New" w:cs="Courier New" w:hint="default"/>
      </w:rPr>
    </w:lvl>
    <w:lvl w:ilvl="2" w:tplc="04090005" w:tentative="1">
      <w:start w:val="1"/>
      <w:numFmt w:val="bullet"/>
      <w:lvlText w:val=""/>
      <w:lvlJc w:val="left"/>
      <w:pPr>
        <w:ind w:left="2047" w:hanging="360"/>
      </w:pPr>
      <w:rPr>
        <w:rFonts w:ascii="Wingdings" w:hAnsi="Wingdings" w:hint="default"/>
      </w:rPr>
    </w:lvl>
    <w:lvl w:ilvl="3" w:tplc="04090001" w:tentative="1">
      <w:start w:val="1"/>
      <w:numFmt w:val="bullet"/>
      <w:lvlText w:val=""/>
      <w:lvlJc w:val="left"/>
      <w:pPr>
        <w:ind w:left="2767" w:hanging="360"/>
      </w:pPr>
      <w:rPr>
        <w:rFonts w:ascii="Symbol" w:hAnsi="Symbol" w:hint="default"/>
      </w:rPr>
    </w:lvl>
    <w:lvl w:ilvl="4" w:tplc="04090003" w:tentative="1">
      <w:start w:val="1"/>
      <w:numFmt w:val="bullet"/>
      <w:lvlText w:val="o"/>
      <w:lvlJc w:val="left"/>
      <w:pPr>
        <w:ind w:left="3487" w:hanging="360"/>
      </w:pPr>
      <w:rPr>
        <w:rFonts w:ascii="Courier New" w:hAnsi="Courier New" w:cs="Courier New" w:hint="default"/>
      </w:rPr>
    </w:lvl>
    <w:lvl w:ilvl="5" w:tplc="04090005" w:tentative="1">
      <w:start w:val="1"/>
      <w:numFmt w:val="bullet"/>
      <w:lvlText w:val=""/>
      <w:lvlJc w:val="left"/>
      <w:pPr>
        <w:ind w:left="4207" w:hanging="360"/>
      </w:pPr>
      <w:rPr>
        <w:rFonts w:ascii="Wingdings" w:hAnsi="Wingdings" w:hint="default"/>
      </w:rPr>
    </w:lvl>
    <w:lvl w:ilvl="6" w:tplc="04090001" w:tentative="1">
      <w:start w:val="1"/>
      <w:numFmt w:val="bullet"/>
      <w:lvlText w:val=""/>
      <w:lvlJc w:val="left"/>
      <w:pPr>
        <w:ind w:left="4927" w:hanging="360"/>
      </w:pPr>
      <w:rPr>
        <w:rFonts w:ascii="Symbol" w:hAnsi="Symbol" w:hint="default"/>
      </w:rPr>
    </w:lvl>
    <w:lvl w:ilvl="7" w:tplc="04090003" w:tentative="1">
      <w:start w:val="1"/>
      <w:numFmt w:val="bullet"/>
      <w:lvlText w:val="o"/>
      <w:lvlJc w:val="left"/>
      <w:pPr>
        <w:ind w:left="5647" w:hanging="360"/>
      </w:pPr>
      <w:rPr>
        <w:rFonts w:ascii="Courier New" w:hAnsi="Courier New" w:cs="Courier New" w:hint="default"/>
      </w:rPr>
    </w:lvl>
    <w:lvl w:ilvl="8" w:tplc="04090005" w:tentative="1">
      <w:start w:val="1"/>
      <w:numFmt w:val="bullet"/>
      <w:lvlText w:val=""/>
      <w:lvlJc w:val="left"/>
      <w:pPr>
        <w:ind w:left="6367" w:hanging="360"/>
      </w:pPr>
      <w:rPr>
        <w:rFonts w:ascii="Wingdings" w:hAnsi="Wingdings" w:hint="default"/>
      </w:rPr>
    </w:lvl>
  </w:abstractNum>
  <w:abstractNum w:abstractNumId="1" w15:restartNumberingAfterBreak="0">
    <w:nsid w:val="067849BD"/>
    <w:multiLevelType w:val="multilevel"/>
    <w:tmpl w:val="165E88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D46FA"/>
    <w:multiLevelType w:val="multilevel"/>
    <w:tmpl w:val="5088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EA418D"/>
    <w:multiLevelType w:val="multilevel"/>
    <w:tmpl w:val="0D305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8F77E1"/>
    <w:multiLevelType w:val="multilevel"/>
    <w:tmpl w:val="8A2E6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DE28D1"/>
    <w:multiLevelType w:val="hybridMultilevel"/>
    <w:tmpl w:val="3BFA527A"/>
    <w:lvl w:ilvl="0" w:tplc="0409000F">
      <w:start w:val="1"/>
      <w:numFmt w:val="decimal"/>
      <w:lvlText w:val="%1."/>
      <w:lvlJc w:val="left"/>
      <w:pPr>
        <w:ind w:left="3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09A3BE1"/>
    <w:multiLevelType w:val="hybridMultilevel"/>
    <w:tmpl w:val="A88CA41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27" w:hanging="360"/>
      </w:pPr>
      <w:rPr>
        <w:rFonts w:ascii="Courier New" w:hAnsi="Courier New" w:cs="Courier New" w:hint="default"/>
      </w:rPr>
    </w:lvl>
    <w:lvl w:ilvl="2" w:tplc="04090005" w:tentative="1">
      <w:start w:val="1"/>
      <w:numFmt w:val="bullet"/>
      <w:lvlText w:val=""/>
      <w:lvlJc w:val="left"/>
      <w:pPr>
        <w:ind w:left="2047" w:hanging="360"/>
      </w:pPr>
      <w:rPr>
        <w:rFonts w:ascii="Wingdings" w:hAnsi="Wingdings" w:hint="default"/>
      </w:rPr>
    </w:lvl>
    <w:lvl w:ilvl="3" w:tplc="04090001" w:tentative="1">
      <w:start w:val="1"/>
      <w:numFmt w:val="bullet"/>
      <w:lvlText w:val=""/>
      <w:lvlJc w:val="left"/>
      <w:pPr>
        <w:ind w:left="2767" w:hanging="360"/>
      </w:pPr>
      <w:rPr>
        <w:rFonts w:ascii="Symbol" w:hAnsi="Symbol" w:hint="default"/>
      </w:rPr>
    </w:lvl>
    <w:lvl w:ilvl="4" w:tplc="04090003" w:tentative="1">
      <w:start w:val="1"/>
      <w:numFmt w:val="bullet"/>
      <w:lvlText w:val="o"/>
      <w:lvlJc w:val="left"/>
      <w:pPr>
        <w:ind w:left="3487" w:hanging="360"/>
      </w:pPr>
      <w:rPr>
        <w:rFonts w:ascii="Courier New" w:hAnsi="Courier New" w:cs="Courier New" w:hint="default"/>
      </w:rPr>
    </w:lvl>
    <w:lvl w:ilvl="5" w:tplc="04090005" w:tentative="1">
      <w:start w:val="1"/>
      <w:numFmt w:val="bullet"/>
      <w:lvlText w:val=""/>
      <w:lvlJc w:val="left"/>
      <w:pPr>
        <w:ind w:left="4207" w:hanging="360"/>
      </w:pPr>
      <w:rPr>
        <w:rFonts w:ascii="Wingdings" w:hAnsi="Wingdings" w:hint="default"/>
      </w:rPr>
    </w:lvl>
    <w:lvl w:ilvl="6" w:tplc="04090001" w:tentative="1">
      <w:start w:val="1"/>
      <w:numFmt w:val="bullet"/>
      <w:lvlText w:val=""/>
      <w:lvlJc w:val="left"/>
      <w:pPr>
        <w:ind w:left="4927" w:hanging="360"/>
      </w:pPr>
      <w:rPr>
        <w:rFonts w:ascii="Symbol" w:hAnsi="Symbol" w:hint="default"/>
      </w:rPr>
    </w:lvl>
    <w:lvl w:ilvl="7" w:tplc="04090003" w:tentative="1">
      <w:start w:val="1"/>
      <w:numFmt w:val="bullet"/>
      <w:lvlText w:val="o"/>
      <w:lvlJc w:val="left"/>
      <w:pPr>
        <w:ind w:left="5647" w:hanging="360"/>
      </w:pPr>
      <w:rPr>
        <w:rFonts w:ascii="Courier New" w:hAnsi="Courier New" w:cs="Courier New" w:hint="default"/>
      </w:rPr>
    </w:lvl>
    <w:lvl w:ilvl="8" w:tplc="04090005" w:tentative="1">
      <w:start w:val="1"/>
      <w:numFmt w:val="bullet"/>
      <w:lvlText w:val=""/>
      <w:lvlJc w:val="left"/>
      <w:pPr>
        <w:ind w:left="6367" w:hanging="360"/>
      </w:pPr>
      <w:rPr>
        <w:rFonts w:ascii="Wingdings" w:hAnsi="Wingdings" w:hint="default"/>
      </w:rPr>
    </w:lvl>
  </w:abstractNum>
  <w:abstractNum w:abstractNumId="7" w15:restartNumberingAfterBreak="0">
    <w:nsid w:val="37A0433A"/>
    <w:multiLevelType w:val="multilevel"/>
    <w:tmpl w:val="7AD83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1D44BB"/>
    <w:multiLevelType w:val="multilevel"/>
    <w:tmpl w:val="DE223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E16E90"/>
    <w:multiLevelType w:val="hybridMultilevel"/>
    <w:tmpl w:val="CC3CA652"/>
    <w:lvl w:ilvl="0" w:tplc="04090001">
      <w:start w:val="1"/>
      <w:numFmt w:val="bullet"/>
      <w:lvlText w:val=""/>
      <w:lvlJc w:val="left"/>
      <w:pPr>
        <w:ind w:left="607" w:hanging="360"/>
      </w:pPr>
      <w:rPr>
        <w:rFonts w:ascii="Symbol" w:hAnsi="Symbol" w:hint="default"/>
      </w:rPr>
    </w:lvl>
    <w:lvl w:ilvl="1" w:tplc="04090003" w:tentative="1">
      <w:start w:val="1"/>
      <w:numFmt w:val="bullet"/>
      <w:lvlText w:val="o"/>
      <w:lvlJc w:val="left"/>
      <w:pPr>
        <w:ind w:left="1327" w:hanging="360"/>
      </w:pPr>
      <w:rPr>
        <w:rFonts w:ascii="Courier New" w:hAnsi="Courier New" w:cs="Courier New" w:hint="default"/>
      </w:rPr>
    </w:lvl>
    <w:lvl w:ilvl="2" w:tplc="04090005" w:tentative="1">
      <w:start w:val="1"/>
      <w:numFmt w:val="bullet"/>
      <w:lvlText w:val=""/>
      <w:lvlJc w:val="left"/>
      <w:pPr>
        <w:ind w:left="2047" w:hanging="360"/>
      </w:pPr>
      <w:rPr>
        <w:rFonts w:ascii="Wingdings" w:hAnsi="Wingdings" w:hint="default"/>
      </w:rPr>
    </w:lvl>
    <w:lvl w:ilvl="3" w:tplc="04090001" w:tentative="1">
      <w:start w:val="1"/>
      <w:numFmt w:val="bullet"/>
      <w:lvlText w:val=""/>
      <w:lvlJc w:val="left"/>
      <w:pPr>
        <w:ind w:left="2767" w:hanging="360"/>
      </w:pPr>
      <w:rPr>
        <w:rFonts w:ascii="Symbol" w:hAnsi="Symbol" w:hint="default"/>
      </w:rPr>
    </w:lvl>
    <w:lvl w:ilvl="4" w:tplc="04090003" w:tentative="1">
      <w:start w:val="1"/>
      <w:numFmt w:val="bullet"/>
      <w:lvlText w:val="o"/>
      <w:lvlJc w:val="left"/>
      <w:pPr>
        <w:ind w:left="3487" w:hanging="360"/>
      </w:pPr>
      <w:rPr>
        <w:rFonts w:ascii="Courier New" w:hAnsi="Courier New" w:cs="Courier New" w:hint="default"/>
      </w:rPr>
    </w:lvl>
    <w:lvl w:ilvl="5" w:tplc="04090005" w:tentative="1">
      <w:start w:val="1"/>
      <w:numFmt w:val="bullet"/>
      <w:lvlText w:val=""/>
      <w:lvlJc w:val="left"/>
      <w:pPr>
        <w:ind w:left="4207" w:hanging="360"/>
      </w:pPr>
      <w:rPr>
        <w:rFonts w:ascii="Wingdings" w:hAnsi="Wingdings" w:hint="default"/>
      </w:rPr>
    </w:lvl>
    <w:lvl w:ilvl="6" w:tplc="04090001" w:tentative="1">
      <w:start w:val="1"/>
      <w:numFmt w:val="bullet"/>
      <w:lvlText w:val=""/>
      <w:lvlJc w:val="left"/>
      <w:pPr>
        <w:ind w:left="4927" w:hanging="360"/>
      </w:pPr>
      <w:rPr>
        <w:rFonts w:ascii="Symbol" w:hAnsi="Symbol" w:hint="default"/>
      </w:rPr>
    </w:lvl>
    <w:lvl w:ilvl="7" w:tplc="04090003" w:tentative="1">
      <w:start w:val="1"/>
      <w:numFmt w:val="bullet"/>
      <w:lvlText w:val="o"/>
      <w:lvlJc w:val="left"/>
      <w:pPr>
        <w:ind w:left="5647" w:hanging="360"/>
      </w:pPr>
      <w:rPr>
        <w:rFonts w:ascii="Courier New" w:hAnsi="Courier New" w:cs="Courier New" w:hint="default"/>
      </w:rPr>
    </w:lvl>
    <w:lvl w:ilvl="8" w:tplc="04090005" w:tentative="1">
      <w:start w:val="1"/>
      <w:numFmt w:val="bullet"/>
      <w:lvlText w:val=""/>
      <w:lvlJc w:val="left"/>
      <w:pPr>
        <w:ind w:left="6367" w:hanging="360"/>
      </w:pPr>
      <w:rPr>
        <w:rFonts w:ascii="Wingdings" w:hAnsi="Wingdings" w:hint="default"/>
      </w:rPr>
    </w:lvl>
  </w:abstractNum>
  <w:abstractNum w:abstractNumId="10" w15:restartNumberingAfterBreak="0">
    <w:nsid w:val="45D703EC"/>
    <w:multiLevelType w:val="multilevel"/>
    <w:tmpl w:val="57A24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7E201C"/>
    <w:multiLevelType w:val="multilevel"/>
    <w:tmpl w:val="230CF0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0F3C53"/>
    <w:multiLevelType w:val="multilevel"/>
    <w:tmpl w:val="F31AE4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5B6483"/>
    <w:multiLevelType w:val="hybridMultilevel"/>
    <w:tmpl w:val="AD16C1F8"/>
    <w:lvl w:ilvl="0" w:tplc="04090001">
      <w:start w:val="1"/>
      <w:numFmt w:val="bullet"/>
      <w:lvlText w:val=""/>
      <w:lvlJc w:val="left"/>
      <w:pPr>
        <w:ind w:left="247" w:hanging="360"/>
      </w:pPr>
      <w:rPr>
        <w:rFonts w:ascii="Symbol" w:hAnsi="Symbol" w:hint="default"/>
      </w:rPr>
    </w:lvl>
    <w:lvl w:ilvl="1" w:tplc="FFFFFFFF" w:tentative="1">
      <w:start w:val="1"/>
      <w:numFmt w:val="bullet"/>
      <w:lvlText w:val="o"/>
      <w:lvlJc w:val="left"/>
      <w:pPr>
        <w:ind w:left="967" w:hanging="360"/>
      </w:pPr>
      <w:rPr>
        <w:rFonts w:ascii="Courier New" w:hAnsi="Courier New" w:cs="Courier New" w:hint="default"/>
      </w:rPr>
    </w:lvl>
    <w:lvl w:ilvl="2" w:tplc="FFFFFFFF" w:tentative="1">
      <w:start w:val="1"/>
      <w:numFmt w:val="bullet"/>
      <w:lvlText w:val=""/>
      <w:lvlJc w:val="left"/>
      <w:pPr>
        <w:ind w:left="1687" w:hanging="360"/>
      </w:pPr>
      <w:rPr>
        <w:rFonts w:ascii="Wingdings" w:hAnsi="Wingdings" w:hint="default"/>
      </w:rPr>
    </w:lvl>
    <w:lvl w:ilvl="3" w:tplc="FFFFFFFF" w:tentative="1">
      <w:start w:val="1"/>
      <w:numFmt w:val="bullet"/>
      <w:lvlText w:val=""/>
      <w:lvlJc w:val="left"/>
      <w:pPr>
        <w:ind w:left="2407" w:hanging="360"/>
      </w:pPr>
      <w:rPr>
        <w:rFonts w:ascii="Symbol" w:hAnsi="Symbol" w:hint="default"/>
      </w:rPr>
    </w:lvl>
    <w:lvl w:ilvl="4" w:tplc="FFFFFFFF" w:tentative="1">
      <w:start w:val="1"/>
      <w:numFmt w:val="bullet"/>
      <w:lvlText w:val="o"/>
      <w:lvlJc w:val="left"/>
      <w:pPr>
        <w:ind w:left="3127" w:hanging="360"/>
      </w:pPr>
      <w:rPr>
        <w:rFonts w:ascii="Courier New" w:hAnsi="Courier New" w:cs="Courier New" w:hint="default"/>
      </w:rPr>
    </w:lvl>
    <w:lvl w:ilvl="5" w:tplc="FFFFFFFF" w:tentative="1">
      <w:start w:val="1"/>
      <w:numFmt w:val="bullet"/>
      <w:lvlText w:val=""/>
      <w:lvlJc w:val="left"/>
      <w:pPr>
        <w:ind w:left="3847" w:hanging="360"/>
      </w:pPr>
      <w:rPr>
        <w:rFonts w:ascii="Wingdings" w:hAnsi="Wingdings" w:hint="default"/>
      </w:rPr>
    </w:lvl>
    <w:lvl w:ilvl="6" w:tplc="FFFFFFFF" w:tentative="1">
      <w:start w:val="1"/>
      <w:numFmt w:val="bullet"/>
      <w:lvlText w:val=""/>
      <w:lvlJc w:val="left"/>
      <w:pPr>
        <w:ind w:left="4567" w:hanging="360"/>
      </w:pPr>
      <w:rPr>
        <w:rFonts w:ascii="Symbol" w:hAnsi="Symbol" w:hint="default"/>
      </w:rPr>
    </w:lvl>
    <w:lvl w:ilvl="7" w:tplc="FFFFFFFF" w:tentative="1">
      <w:start w:val="1"/>
      <w:numFmt w:val="bullet"/>
      <w:lvlText w:val="o"/>
      <w:lvlJc w:val="left"/>
      <w:pPr>
        <w:ind w:left="5287" w:hanging="360"/>
      </w:pPr>
      <w:rPr>
        <w:rFonts w:ascii="Courier New" w:hAnsi="Courier New" w:cs="Courier New" w:hint="default"/>
      </w:rPr>
    </w:lvl>
    <w:lvl w:ilvl="8" w:tplc="FFFFFFFF" w:tentative="1">
      <w:start w:val="1"/>
      <w:numFmt w:val="bullet"/>
      <w:lvlText w:val=""/>
      <w:lvlJc w:val="left"/>
      <w:pPr>
        <w:ind w:left="6007" w:hanging="360"/>
      </w:pPr>
      <w:rPr>
        <w:rFonts w:ascii="Wingdings" w:hAnsi="Wingdings" w:hint="default"/>
      </w:rPr>
    </w:lvl>
  </w:abstractNum>
  <w:abstractNum w:abstractNumId="14" w15:restartNumberingAfterBreak="0">
    <w:nsid w:val="52F41912"/>
    <w:multiLevelType w:val="hybridMultilevel"/>
    <w:tmpl w:val="827EA484"/>
    <w:lvl w:ilvl="0" w:tplc="0409000F">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5" w15:restartNumberingAfterBreak="0">
    <w:nsid w:val="566B1AA9"/>
    <w:multiLevelType w:val="multilevel"/>
    <w:tmpl w:val="15E0A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1E6D10"/>
    <w:multiLevelType w:val="hybridMultilevel"/>
    <w:tmpl w:val="9516E9A6"/>
    <w:lvl w:ilvl="0" w:tplc="04090001">
      <w:start w:val="1"/>
      <w:numFmt w:val="bullet"/>
      <w:lvlText w:val=""/>
      <w:lvlJc w:val="left"/>
      <w:pPr>
        <w:ind w:left="607" w:hanging="360"/>
      </w:pPr>
      <w:rPr>
        <w:rFonts w:ascii="Symbol" w:hAnsi="Symbol" w:hint="default"/>
      </w:rPr>
    </w:lvl>
    <w:lvl w:ilvl="1" w:tplc="04090003" w:tentative="1">
      <w:start w:val="1"/>
      <w:numFmt w:val="bullet"/>
      <w:lvlText w:val="o"/>
      <w:lvlJc w:val="left"/>
      <w:pPr>
        <w:ind w:left="1327" w:hanging="360"/>
      </w:pPr>
      <w:rPr>
        <w:rFonts w:ascii="Courier New" w:hAnsi="Courier New" w:cs="Courier New" w:hint="default"/>
      </w:rPr>
    </w:lvl>
    <w:lvl w:ilvl="2" w:tplc="04090005" w:tentative="1">
      <w:start w:val="1"/>
      <w:numFmt w:val="bullet"/>
      <w:lvlText w:val=""/>
      <w:lvlJc w:val="left"/>
      <w:pPr>
        <w:ind w:left="2047" w:hanging="360"/>
      </w:pPr>
      <w:rPr>
        <w:rFonts w:ascii="Wingdings" w:hAnsi="Wingdings" w:hint="default"/>
      </w:rPr>
    </w:lvl>
    <w:lvl w:ilvl="3" w:tplc="04090001" w:tentative="1">
      <w:start w:val="1"/>
      <w:numFmt w:val="bullet"/>
      <w:lvlText w:val=""/>
      <w:lvlJc w:val="left"/>
      <w:pPr>
        <w:ind w:left="2767" w:hanging="360"/>
      </w:pPr>
      <w:rPr>
        <w:rFonts w:ascii="Symbol" w:hAnsi="Symbol" w:hint="default"/>
      </w:rPr>
    </w:lvl>
    <w:lvl w:ilvl="4" w:tplc="04090003" w:tentative="1">
      <w:start w:val="1"/>
      <w:numFmt w:val="bullet"/>
      <w:lvlText w:val="o"/>
      <w:lvlJc w:val="left"/>
      <w:pPr>
        <w:ind w:left="3487" w:hanging="360"/>
      </w:pPr>
      <w:rPr>
        <w:rFonts w:ascii="Courier New" w:hAnsi="Courier New" w:cs="Courier New" w:hint="default"/>
      </w:rPr>
    </w:lvl>
    <w:lvl w:ilvl="5" w:tplc="04090005" w:tentative="1">
      <w:start w:val="1"/>
      <w:numFmt w:val="bullet"/>
      <w:lvlText w:val=""/>
      <w:lvlJc w:val="left"/>
      <w:pPr>
        <w:ind w:left="4207" w:hanging="360"/>
      </w:pPr>
      <w:rPr>
        <w:rFonts w:ascii="Wingdings" w:hAnsi="Wingdings" w:hint="default"/>
      </w:rPr>
    </w:lvl>
    <w:lvl w:ilvl="6" w:tplc="04090001" w:tentative="1">
      <w:start w:val="1"/>
      <w:numFmt w:val="bullet"/>
      <w:lvlText w:val=""/>
      <w:lvlJc w:val="left"/>
      <w:pPr>
        <w:ind w:left="4927" w:hanging="360"/>
      </w:pPr>
      <w:rPr>
        <w:rFonts w:ascii="Symbol" w:hAnsi="Symbol" w:hint="default"/>
      </w:rPr>
    </w:lvl>
    <w:lvl w:ilvl="7" w:tplc="04090003" w:tentative="1">
      <w:start w:val="1"/>
      <w:numFmt w:val="bullet"/>
      <w:lvlText w:val="o"/>
      <w:lvlJc w:val="left"/>
      <w:pPr>
        <w:ind w:left="5647" w:hanging="360"/>
      </w:pPr>
      <w:rPr>
        <w:rFonts w:ascii="Courier New" w:hAnsi="Courier New" w:cs="Courier New" w:hint="default"/>
      </w:rPr>
    </w:lvl>
    <w:lvl w:ilvl="8" w:tplc="04090005" w:tentative="1">
      <w:start w:val="1"/>
      <w:numFmt w:val="bullet"/>
      <w:lvlText w:val=""/>
      <w:lvlJc w:val="left"/>
      <w:pPr>
        <w:ind w:left="6367" w:hanging="360"/>
      </w:pPr>
      <w:rPr>
        <w:rFonts w:ascii="Wingdings" w:hAnsi="Wingdings" w:hint="default"/>
      </w:rPr>
    </w:lvl>
  </w:abstractNum>
  <w:abstractNum w:abstractNumId="17" w15:restartNumberingAfterBreak="0">
    <w:nsid w:val="5AC90A02"/>
    <w:multiLevelType w:val="hybridMultilevel"/>
    <w:tmpl w:val="4DAE8784"/>
    <w:lvl w:ilvl="0" w:tplc="04090001">
      <w:start w:val="1"/>
      <w:numFmt w:val="bullet"/>
      <w:lvlText w:val=""/>
      <w:lvlJc w:val="left"/>
      <w:pPr>
        <w:ind w:left="607" w:hanging="360"/>
      </w:pPr>
      <w:rPr>
        <w:rFonts w:ascii="Symbol" w:hAnsi="Symbol" w:hint="default"/>
      </w:rPr>
    </w:lvl>
    <w:lvl w:ilvl="1" w:tplc="04090003" w:tentative="1">
      <w:start w:val="1"/>
      <w:numFmt w:val="bullet"/>
      <w:lvlText w:val="o"/>
      <w:lvlJc w:val="left"/>
      <w:pPr>
        <w:ind w:left="1327" w:hanging="360"/>
      </w:pPr>
      <w:rPr>
        <w:rFonts w:ascii="Courier New" w:hAnsi="Courier New" w:cs="Courier New" w:hint="default"/>
      </w:rPr>
    </w:lvl>
    <w:lvl w:ilvl="2" w:tplc="04090005" w:tentative="1">
      <w:start w:val="1"/>
      <w:numFmt w:val="bullet"/>
      <w:lvlText w:val=""/>
      <w:lvlJc w:val="left"/>
      <w:pPr>
        <w:ind w:left="2047" w:hanging="360"/>
      </w:pPr>
      <w:rPr>
        <w:rFonts w:ascii="Wingdings" w:hAnsi="Wingdings" w:hint="default"/>
      </w:rPr>
    </w:lvl>
    <w:lvl w:ilvl="3" w:tplc="04090001" w:tentative="1">
      <w:start w:val="1"/>
      <w:numFmt w:val="bullet"/>
      <w:lvlText w:val=""/>
      <w:lvlJc w:val="left"/>
      <w:pPr>
        <w:ind w:left="2767" w:hanging="360"/>
      </w:pPr>
      <w:rPr>
        <w:rFonts w:ascii="Symbol" w:hAnsi="Symbol" w:hint="default"/>
      </w:rPr>
    </w:lvl>
    <w:lvl w:ilvl="4" w:tplc="04090003" w:tentative="1">
      <w:start w:val="1"/>
      <w:numFmt w:val="bullet"/>
      <w:lvlText w:val="o"/>
      <w:lvlJc w:val="left"/>
      <w:pPr>
        <w:ind w:left="3487" w:hanging="360"/>
      </w:pPr>
      <w:rPr>
        <w:rFonts w:ascii="Courier New" w:hAnsi="Courier New" w:cs="Courier New" w:hint="default"/>
      </w:rPr>
    </w:lvl>
    <w:lvl w:ilvl="5" w:tplc="04090005" w:tentative="1">
      <w:start w:val="1"/>
      <w:numFmt w:val="bullet"/>
      <w:lvlText w:val=""/>
      <w:lvlJc w:val="left"/>
      <w:pPr>
        <w:ind w:left="4207" w:hanging="360"/>
      </w:pPr>
      <w:rPr>
        <w:rFonts w:ascii="Wingdings" w:hAnsi="Wingdings" w:hint="default"/>
      </w:rPr>
    </w:lvl>
    <w:lvl w:ilvl="6" w:tplc="04090001" w:tentative="1">
      <w:start w:val="1"/>
      <w:numFmt w:val="bullet"/>
      <w:lvlText w:val=""/>
      <w:lvlJc w:val="left"/>
      <w:pPr>
        <w:ind w:left="4927" w:hanging="360"/>
      </w:pPr>
      <w:rPr>
        <w:rFonts w:ascii="Symbol" w:hAnsi="Symbol" w:hint="default"/>
      </w:rPr>
    </w:lvl>
    <w:lvl w:ilvl="7" w:tplc="04090003" w:tentative="1">
      <w:start w:val="1"/>
      <w:numFmt w:val="bullet"/>
      <w:lvlText w:val="o"/>
      <w:lvlJc w:val="left"/>
      <w:pPr>
        <w:ind w:left="5647" w:hanging="360"/>
      </w:pPr>
      <w:rPr>
        <w:rFonts w:ascii="Courier New" w:hAnsi="Courier New" w:cs="Courier New" w:hint="default"/>
      </w:rPr>
    </w:lvl>
    <w:lvl w:ilvl="8" w:tplc="04090005" w:tentative="1">
      <w:start w:val="1"/>
      <w:numFmt w:val="bullet"/>
      <w:lvlText w:val=""/>
      <w:lvlJc w:val="left"/>
      <w:pPr>
        <w:ind w:left="6367" w:hanging="360"/>
      </w:pPr>
      <w:rPr>
        <w:rFonts w:ascii="Wingdings" w:hAnsi="Wingdings" w:hint="default"/>
      </w:rPr>
    </w:lvl>
  </w:abstractNum>
  <w:abstractNum w:abstractNumId="18" w15:restartNumberingAfterBreak="0">
    <w:nsid w:val="5EF470FF"/>
    <w:multiLevelType w:val="hybridMultilevel"/>
    <w:tmpl w:val="DE3ADADE"/>
    <w:lvl w:ilvl="0" w:tplc="04090001">
      <w:start w:val="1"/>
      <w:numFmt w:val="bullet"/>
      <w:lvlText w:val=""/>
      <w:lvlJc w:val="left"/>
      <w:pPr>
        <w:ind w:left="607" w:hanging="360"/>
      </w:pPr>
      <w:rPr>
        <w:rFonts w:ascii="Symbol" w:hAnsi="Symbol" w:hint="default"/>
      </w:rPr>
    </w:lvl>
    <w:lvl w:ilvl="1" w:tplc="FFFFFFFF" w:tentative="1">
      <w:start w:val="1"/>
      <w:numFmt w:val="bullet"/>
      <w:lvlText w:val="o"/>
      <w:lvlJc w:val="left"/>
      <w:pPr>
        <w:ind w:left="1327" w:hanging="360"/>
      </w:pPr>
      <w:rPr>
        <w:rFonts w:ascii="Courier New" w:hAnsi="Courier New" w:cs="Courier New" w:hint="default"/>
      </w:rPr>
    </w:lvl>
    <w:lvl w:ilvl="2" w:tplc="FFFFFFFF" w:tentative="1">
      <w:start w:val="1"/>
      <w:numFmt w:val="bullet"/>
      <w:lvlText w:val=""/>
      <w:lvlJc w:val="left"/>
      <w:pPr>
        <w:ind w:left="2047" w:hanging="360"/>
      </w:pPr>
      <w:rPr>
        <w:rFonts w:ascii="Wingdings" w:hAnsi="Wingdings" w:hint="default"/>
      </w:rPr>
    </w:lvl>
    <w:lvl w:ilvl="3" w:tplc="FFFFFFFF" w:tentative="1">
      <w:start w:val="1"/>
      <w:numFmt w:val="bullet"/>
      <w:lvlText w:val=""/>
      <w:lvlJc w:val="left"/>
      <w:pPr>
        <w:ind w:left="2767" w:hanging="360"/>
      </w:pPr>
      <w:rPr>
        <w:rFonts w:ascii="Symbol" w:hAnsi="Symbol" w:hint="default"/>
      </w:rPr>
    </w:lvl>
    <w:lvl w:ilvl="4" w:tplc="FFFFFFFF" w:tentative="1">
      <w:start w:val="1"/>
      <w:numFmt w:val="bullet"/>
      <w:lvlText w:val="o"/>
      <w:lvlJc w:val="left"/>
      <w:pPr>
        <w:ind w:left="3487" w:hanging="360"/>
      </w:pPr>
      <w:rPr>
        <w:rFonts w:ascii="Courier New" w:hAnsi="Courier New" w:cs="Courier New" w:hint="default"/>
      </w:rPr>
    </w:lvl>
    <w:lvl w:ilvl="5" w:tplc="FFFFFFFF" w:tentative="1">
      <w:start w:val="1"/>
      <w:numFmt w:val="bullet"/>
      <w:lvlText w:val=""/>
      <w:lvlJc w:val="left"/>
      <w:pPr>
        <w:ind w:left="4207" w:hanging="360"/>
      </w:pPr>
      <w:rPr>
        <w:rFonts w:ascii="Wingdings" w:hAnsi="Wingdings" w:hint="default"/>
      </w:rPr>
    </w:lvl>
    <w:lvl w:ilvl="6" w:tplc="FFFFFFFF" w:tentative="1">
      <w:start w:val="1"/>
      <w:numFmt w:val="bullet"/>
      <w:lvlText w:val=""/>
      <w:lvlJc w:val="left"/>
      <w:pPr>
        <w:ind w:left="4927" w:hanging="360"/>
      </w:pPr>
      <w:rPr>
        <w:rFonts w:ascii="Symbol" w:hAnsi="Symbol" w:hint="default"/>
      </w:rPr>
    </w:lvl>
    <w:lvl w:ilvl="7" w:tplc="FFFFFFFF" w:tentative="1">
      <w:start w:val="1"/>
      <w:numFmt w:val="bullet"/>
      <w:lvlText w:val="o"/>
      <w:lvlJc w:val="left"/>
      <w:pPr>
        <w:ind w:left="5647" w:hanging="360"/>
      </w:pPr>
      <w:rPr>
        <w:rFonts w:ascii="Courier New" w:hAnsi="Courier New" w:cs="Courier New" w:hint="default"/>
      </w:rPr>
    </w:lvl>
    <w:lvl w:ilvl="8" w:tplc="FFFFFFFF" w:tentative="1">
      <w:start w:val="1"/>
      <w:numFmt w:val="bullet"/>
      <w:lvlText w:val=""/>
      <w:lvlJc w:val="left"/>
      <w:pPr>
        <w:ind w:left="6367" w:hanging="360"/>
      </w:pPr>
      <w:rPr>
        <w:rFonts w:ascii="Wingdings" w:hAnsi="Wingdings" w:hint="default"/>
      </w:rPr>
    </w:lvl>
  </w:abstractNum>
  <w:abstractNum w:abstractNumId="19" w15:restartNumberingAfterBreak="0">
    <w:nsid w:val="62035A8E"/>
    <w:multiLevelType w:val="hybridMultilevel"/>
    <w:tmpl w:val="89FAD130"/>
    <w:lvl w:ilvl="0" w:tplc="04090001">
      <w:start w:val="1"/>
      <w:numFmt w:val="bullet"/>
      <w:lvlText w:val=""/>
      <w:lvlJc w:val="left"/>
      <w:pPr>
        <w:ind w:left="607" w:hanging="360"/>
      </w:pPr>
      <w:rPr>
        <w:rFonts w:ascii="Symbol" w:hAnsi="Symbol" w:hint="default"/>
      </w:rPr>
    </w:lvl>
    <w:lvl w:ilvl="1" w:tplc="04090003" w:tentative="1">
      <w:start w:val="1"/>
      <w:numFmt w:val="bullet"/>
      <w:lvlText w:val="o"/>
      <w:lvlJc w:val="left"/>
      <w:pPr>
        <w:ind w:left="1327" w:hanging="360"/>
      </w:pPr>
      <w:rPr>
        <w:rFonts w:ascii="Courier New" w:hAnsi="Courier New" w:cs="Courier New" w:hint="default"/>
      </w:rPr>
    </w:lvl>
    <w:lvl w:ilvl="2" w:tplc="04090005" w:tentative="1">
      <w:start w:val="1"/>
      <w:numFmt w:val="bullet"/>
      <w:lvlText w:val=""/>
      <w:lvlJc w:val="left"/>
      <w:pPr>
        <w:ind w:left="2047" w:hanging="360"/>
      </w:pPr>
      <w:rPr>
        <w:rFonts w:ascii="Wingdings" w:hAnsi="Wingdings" w:hint="default"/>
      </w:rPr>
    </w:lvl>
    <w:lvl w:ilvl="3" w:tplc="04090001" w:tentative="1">
      <w:start w:val="1"/>
      <w:numFmt w:val="bullet"/>
      <w:lvlText w:val=""/>
      <w:lvlJc w:val="left"/>
      <w:pPr>
        <w:ind w:left="2767" w:hanging="360"/>
      </w:pPr>
      <w:rPr>
        <w:rFonts w:ascii="Symbol" w:hAnsi="Symbol" w:hint="default"/>
      </w:rPr>
    </w:lvl>
    <w:lvl w:ilvl="4" w:tplc="04090003" w:tentative="1">
      <w:start w:val="1"/>
      <w:numFmt w:val="bullet"/>
      <w:lvlText w:val="o"/>
      <w:lvlJc w:val="left"/>
      <w:pPr>
        <w:ind w:left="3487" w:hanging="360"/>
      </w:pPr>
      <w:rPr>
        <w:rFonts w:ascii="Courier New" w:hAnsi="Courier New" w:cs="Courier New" w:hint="default"/>
      </w:rPr>
    </w:lvl>
    <w:lvl w:ilvl="5" w:tplc="04090005" w:tentative="1">
      <w:start w:val="1"/>
      <w:numFmt w:val="bullet"/>
      <w:lvlText w:val=""/>
      <w:lvlJc w:val="left"/>
      <w:pPr>
        <w:ind w:left="4207" w:hanging="360"/>
      </w:pPr>
      <w:rPr>
        <w:rFonts w:ascii="Wingdings" w:hAnsi="Wingdings" w:hint="default"/>
      </w:rPr>
    </w:lvl>
    <w:lvl w:ilvl="6" w:tplc="04090001" w:tentative="1">
      <w:start w:val="1"/>
      <w:numFmt w:val="bullet"/>
      <w:lvlText w:val=""/>
      <w:lvlJc w:val="left"/>
      <w:pPr>
        <w:ind w:left="4927" w:hanging="360"/>
      </w:pPr>
      <w:rPr>
        <w:rFonts w:ascii="Symbol" w:hAnsi="Symbol" w:hint="default"/>
      </w:rPr>
    </w:lvl>
    <w:lvl w:ilvl="7" w:tplc="04090003" w:tentative="1">
      <w:start w:val="1"/>
      <w:numFmt w:val="bullet"/>
      <w:lvlText w:val="o"/>
      <w:lvlJc w:val="left"/>
      <w:pPr>
        <w:ind w:left="5647" w:hanging="360"/>
      </w:pPr>
      <w:rPr>
        <w:rFonts w:ascii="Courier New" w:hAnsi="Courier New" w:cs="Courier New" w:hint="default"/>
      </w:rPr>
    </w:lvl>
    <w:lvl w:ilvl="8" w:tplc="04090005" w:tentative="1">
      <w:start w:val="1"/>
      <w:numFmt w:val="bullet"/>
      <w:lvlText w:val=""/>
      <w:lvlJc w:val="left"/>
      <w:pPr>
        <w:ind w:left="6367" w:hanging="360"/>
      </w:pPr>
      <w:rPr>
        <w:rFonts w:ascii="Wingdings" w:hAnsi="Wingdings" w:hint="default"/>
      </w:rPr>
    </w:lvl>
  </w:abstractNum>
  <w:abstractNum w:abstractNumId="20" w15:restartNumberingAfterBreak="0">
    <w:nsid w:val="636E3B5E"/>
    <w:multiLevelType w:val="multilevel"/>
    <w:tmpl w:val="9C1A3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AD57C5"/>
    <w:multiLevelType w:val="multilevel"/>
    <w:tmpl w:val="F7643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F1710C"/>
    <w:multiLevelType w:val="hybridMultilevel"/>
    <w:tmpl w:val="3A2AA5FC"/>
    <w:lvl w:ilvl="0" w:tplc="04090001">
      <w:start w:val="1"/>
      <w:numFmt w:val="bullet"/>
      <w:lvlText w:val=""/>
      <w:lvlJc w:val="left"/>
      <w:pPr>
        <w:ind w:left="607" w:hanging="360"/>
      </w:pPr>
      <w:rPr>
        <w:rFonts w:ascii="Symbol" w:hAnsi="Symbol" w:hint="default"/>
      </w:rPr>
    </w:lvl>
    <w:lvl w:ilvl="1" w:tplc="04090003" w:tentative="1">
      <w:start w:val="1"/>
      <w:numFmt w:val="bullet"/>
      <w:lvlText w:val="o"/>
      <w:lvlJc w:val="left"/>
      <w:pPr>
        <w:ind w:left="1327" w:hanging="360"/>
      </w:pPr>
      <w:rPr>
        <w:rFonts w:ascii="Courier New" w:hAnsi="Courier New" w:cs="Courier New" w:hint="default"/>
      </w:rPr>
    </w:lvl>
    <w:lvl w:ilvl="2" w:tplc="04090005" w:tentative="1">
      <w:start w:val="1"/>
      <w:numFmt w:val="bullet"/>
      <w:lvlText w:val=""/>
      <w:lvlJc w:val="left"/>
      <w:pPr>
        <w:ind w:left="2047" w:hanging="360"/>
      </w:pPr>
      <w:rPr>
        <w:rFonts w:ascii="Wingdings" w:hAnsi="Wingdings" w:hint="default"/>
      </w:rPr>
    </w:lvl>
    <w:lvl w:ilvl="3" w:tplc="04090001" w:tentative="1">
      <w:start w:val="1"/>
      <w:numFmt w:val="bullet"/>
      <w:lvlText w:val=""/>
      <w:lvlJc w:val="left"/>
      <w:pPr>
        <w:ind w:left="2767" w:hanging="360"/>
      </w:pPr>
      <w:rPr>
        <w:rFonts w:ascii="Symbol" w:hAnsi="Symbol" w:hint="default"/>
      </w:rPr>
    </w:lvl>
    <w:lvl w:ilvl="4" w:tplc="04090003" w:tentative="1">
      <w:start w:val="1"/>
      <w:numFmt w:val="bullet"/>
      <w:lvlText w:val="o"/>
      <w:lvlJc w:val="left"/>
      <w:pPr>
        <w:ind w:left="3487" w:hanging="360"/>
      </w:pPr>
      <w:rPr>
        <w:rFonts w:ascii="Courier New" w:hAnsi="Courier New" w:cs="Courier New" w:hint="default"/>
      </w:rPr>
    </w:lvl>
    <w:lvl w:ilvl="5" w:tplc="04090005" w:tentative="1">
      <w:start w:val="1"/>
      <w:numFmt w:val="bullet"/>
      <w:lvlText w:val=""/>
      <w:lvlJc w:val="left"/>
      <w:pPr>
        <w:ind w:left="4207" w:hanging="360"/>
      </w:pPr>
      <w:rPr>
        <w:rFonts w:ascii="Wingdings" w:hAnsi="Wingdings" w:hint="default"/>
      </w:rPr>
    </w:lvl>
    <w:lvl w:ilvl="6" w:tplc="04090001" w:tentative="1">
      <w:start w:val="1"/>
      <w:numFmt w:val="bullet"/>
      <w:lvlText w:val=""/>
      <w:lvlJc w:val="left"/>
      <w:pPr>
        <w:ind w:left="4927" w:hanging="360"/>
      </w:pPr>
      <w:rPr>
        <w:rFonts w:ascii="Symbol" w:hAnsi="Symbol" w:hint="default"/>
      </w:rPr>
    </w:lvl>
    <w:lvl w:ilvl="7" w:tplc="04090003" w:tentative="1">
      <w:start w:val="1"/>
      <w:numFmt w:val="bullet"/>
      <w:lvlText w:val="o"/>
      <w:lvlJc w:val="left"/>
      <w:pPr>
        <w:ind w:left="5647" w:hanging="360"/>
      </w:pPr>
      <w:rPr>
        <w:rFonts w:ascii="Courier New" w:hAnsi="Courier New" w:cs="Courier New" w:hint="default"/>
      </w:rPr>
    </w:lvl>
    <w:lvl w:ilvl="8" w:tplc="04090005" w:tentative="1">
      <w:start w:val="1"/>
      <w:numFmt w:val="bullet"/>
      <w:lvlText w:val=""/>
      <w:lvlJc w:val="left"/>
      <w:pPr>
        <w:ind w:left="6367" w:hanging="360"/>
      </w:pPr>
      <w:rPr>
        <w:rFonts w:ascii="Wingdings" w:hAnsi="Wingdings" w:hint="default"/>
      </w:rPr>
    </w:lvl>
  </w:abstractNum>
  <w:abstractNum w:abstractNumId="23" w15:restartNumberingAfterBreak="0">
    <w:nsid w:val="76E20DE0"/>
    <w:multiLevelType w:val="hybridMultilevel"/>
    <w:tmpl w:val="A4501E08"/>
    <w:lvl w:ilvl="0" w:tplc="04090001">
      <w:start w:val="1"/>
      <w:numFmt w:val="bullet"/>
      <w:lvlText w:val=""/>
      <w:lvlJc w:val="left"/>
      <w:pPr>
        <w:ind w:left="247" w:hanging="360"/>
      </w:pPr>
      <w:rPr>
        <w:rFonts w:ascii="Symbol" w:hAnsi="Symbol" w:hint="default"/>
      </w:rPr>
    </w:lvl>
    <w:lvl w:ilvl="1" w:tplc="FFFFFFFF" w:tentative="1">
      <w:start w:val="1"/>
      <w:numFmt w:val="bullet"/>
      <w:lvlText w:val="o"/>
      <w:lvlJc w:val="left"/>
      <w:pPr>
        <w:ind w:left="967" w:hanging="360"/>
      </w:pPr>
      <w:rPr>
        <w:rFonts w:ascii="Courier New" w:hAnsi="Courier New" w:cs="Courier New" w:hint="default"/>
      </w:rPr>
    </w:lvl>
    <w:lvl w:ilvl="2" w:tplc="FFFFFFFF" w:tentative="1">
      <w:start w:val="1"/>
      <w:numFmt w:val="bullet"/>
      <w:lvlText w:val=""/>
      <w:lvlJc w:val="left"/>
      <w:pPr>
        <w:ind w:left="1687" w:hanging="360"/>
      </w:pPr>
      <w:rPr>
        <w:rFonts w:ascii="Wingdings" w:hAnsi="Wingdings" w:hint="default"/>
      </w:rPr>
    </w:lvl>
    <w:lvl w:ilvl="3" w:tplc="FFFFFFFF" w:tentative="1">
      <w:start w:val="1"/>
      <w:numFmt w:val="bullet"/>
      <w:lvlText w:val=""/>
      <w:lvlJc w:val="left"/>
      <w:pPr>
        <w:ind w:left="2407" w:hanging="360"/>
      </w:pPr>
      <w:rPr>
        <w:rFonts w:ascii="Symbol" w:hAnsi="Symbol" w:hint="default"/>
      </w:rPr>
    </w:lvl>
    <w:lvl w:ilvl="4" w:tplc="FFFFFFFF" w:tentative="1">
      <w:start w:val="1"/>
      <w:numFmt w:val="bullet"/>
      <w:lvlText w:val="o"/>
      <w:lvlJc w:val="left"/>
      <w:pPr>
        <w:ind w:left="3127" w:hanging="360"/>
      </w:pPr>
      <w:rPr>
        <w:rFonts w:ascii="Courier New" w:hAnsi="Courier New" w:cs="Courier New" w:hint="default"/>
      </w:rPr>
    </w:lvl>
    <w:lvl w:ilvl="5" w:tplc="FFFFFFFF" w:tentative="1">
      <w:start w:val="1"/>
      <w:numFmt w:val="bullet"/>
      <w:lvlText w:val=""/>
      <w:lvlJc w:val="left"/>
      <w:pPr>
        <w:ind w:left="3847" w:hanging="360"/>
      </w:pPr>
      <w:rPr>
        <w:rFonts w:ascii="Wingdings" w:hAnsi="Wingdings" w:hint="default"/>
      </w:rPr>
    </w:lvl>
    <w:lvl w:ilvl="6" w:tplc="FFFFFFFF" w:tentative="1">
      <w:start w:val="1"/>
      <w:numFmt w:val="bullet"/>
      <w:lvlText w:val=""/>
      <w:lvlJc w:val="left"/>
      <w:pPr>
        <w:ind w:left="4567" w:hanging="360"/>
      </w:pPr>
      <w:rPr>
        <w:rFonts w:ascii="Symbol" w:hAnsi="Symbol" w:hint="default"/>
      </w:rPr>
    </w:lvl>
    <w:lvl w:ilvl="7" w:tplc="FFFFFFFF" w:tentative="1">
      <w:start w:val="1"/>
      <w:numFmt w:val="bullet"/>
      <w:lvlText w:val="o"/>
      <w:lvlJc w:val="left"/>
      <w:pPr>
        <w:ind w:left="5287" w:hanging="360"/>
      </w:pPr>
      <w:rPr>
        <w:rFonts w:ascii="Courier New" w:hAnsi="Courier New" w:cs="Courier New" w:hint="default"/>
      </w:rPr>
    </w:lvl>
    <w:lvl w:ilvl="8" w:tplc="FFFFFFFF" w:tentative="1">
      <w:start w:val="1"/>
      <w:numFmt w:val="bullet"/>
      <w:lvlText w:val=""/>
      <w:lvlJc w:val="left"/>
      <w:pPr>
        <w:ind w:left="6007" w:hanging="360"/>
      </w:pPr>
      <w:rPr>
        <w:rFonts w:ascii="Wingdings" w:hAnsi="Wingdings" w:hint="default"/>
      </w:rPr>
    </w:lvl>
  </w:abstractNum>
  <w:abstractNum w:abstractNumId="24" w15:restartNumberingAfterBreak="0">
    <w:nsid w:val="78A2327C"/>
    <w:multiLevelType w:val="hybridMultilevel"/>
    <w:tmpl w:val="91EA6382"/>
    <w:lvl w:ilvl="0" w:tplc="883CCAF4">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811681872">
    <w:abstractNumId w:val="5"/>
  </w:num>
  <w:num w:numId="2" w16cid:durableId="188031880">
    <w:abstractNumId w:val="19"/>
  </w:num>
  <w:num w:numId="3" w16cid:durableId="1573352741">
    <w:abstractNumId w:val="0"/>
  </w:num>
  <w:num w:numId="4" w16cid:durableId="1466194518">
    <w:abstractNumId w:val="13"/>
  </w:num>
  <w:num w:numId="5" w16cid:durableId="1019699813">
    <w:abstractNumId w:val="23"/>
  </w:num>
  <w:num w:numId="6" w16cid:durableId="1838423423">
    <w:abstractNumId w:val="9"/>
  </w:num>
  <w:num w:numId="7" w16cid:durableId="470632426">
    <w:abstractNumId w:val="17"/>
  </w:num>
  <w:num w:numId="8" w16cid:durableId="871772210">
    <w:abstractNumId w:val="16"/>
  </w:num>
  <w:num w:numId="9" w16cid:durableId="1007439426">
    <w:abstractNumId w:val="22"/>
  </w:num>
  <w:num w:numId="10" w16cid:durableId="915356472">
    <w:abstractNumId w:val="6"/>
  </w:num>
  <w:num w:numId="11" w16cid:durableId="1612082075">
    <w:abstractNumId w:val="18"/>
  </w:num>
  <w:num w:numId="12" w16cid:durableId="374084835">
    <w:abstractNumId w:val="24"/>
  </w:num>
  <w:num w:numId="13" w16cid:durableId="2136899493">
    <w:abstractNumId w:val="20"/>
  </w:num>
  <w:num w:numId="14" w16cid:durableId="985280179">
    <w:abstractNumId w:val="15"/>
  </w:num>
  <w:num w:numId="15" w16cid:durableId="639727264">
    <w:abstractNumId w:val="2"/>
  </w:num>
  <w:num w:numId="16" w16cid:durableId="1770127373">
    <w:abstractNumId w:val="11"/>
  </w:num>
  <w:num w:numId="17" w16cid:durableId="388772952">
    <w:abstractNumId w:val="4"/>
  </w:num>
  <w:num w:numId="18" w16cid:durableId="358900501">
    <w:abstractNumId w:val="7"/>
  </w:num>
  <w:num w:numId="19" w16cid:durableId="1051542897">
    <w:abstractNumId w:val="1"/>
  </w:num>
  <w:num w:numId="20" w16cid:durableId="272130406">
    <w:abstractNumId w:val="8"/>
  </w:num>
  <w:num w:numId="21" w16cid:durableId="772938010">
    <w:abstractNumId w:val="12"/>
  </w:num>
  <w:num w:numId="22" w16cid:durableId="880825609">
    <w:abstractNumId w:val="21"/>
  </w:num>
  <w:num w:numId="23" w16cid:durableId="305207610">
    <w:abstractNumId w:val="10"/>
  </w:num>
  <w:num w:numId="24" w16cid:durableId="442649320">
    <w:abstractNumId w:val="3"/>
  </w:num>
  <w:num w:numId="25" w16cid:durableId="2170746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bordersDoNotSurroundHeader/>
  <w:bordersDoNotSurroundFooter/>
  <w:hideSpelling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64A4"/>
    <w:rsid w:val="000005C7"/>
    <w:rsid w:val="00000C01"/>
    <w:rsid w:val="000014FC"/>
    <w:rsid w:val="000017EB"/>
    <w:rsid w:val="00001ECA"/>
    <w:rsid w:val="00002F1C"/>
    <w:rsid w:val="000035D2"/>
    <w:rsid w:val="00003B01"/>
    <w:rsid w:val="00003C28"/>
    <w:rsid w:val="00004BF6"/>
    <w:rsid w:val="00004DBA"/>
    <w:rsid w:val="00005141"/>
    <w:rsid w:val="000057D5"/>
    <w:rsid w:val="00005F5F"/>
    <w:rsid w:val="00007C68"/>
    <w:rsid w:val="00010257"/>
    <w:rsid w:val="0001169C"/>
    <w:rsid w:val="00011847"/>
    <w:rsid w:val="00011B55"/>
    <w:rsid w:val="000123F3"/>
    <w:rsid w:val="0001244B"/>
    <w:rsid w:val="000125B2"/>
    <w:rsid w:val="00012B9A"/>
    <w:rsid w:val="00012C29"/>
    <w:rsid w:val="000134A9"/>
    <w:rsid w:val="00013523"/>
    <w:rsid w:val="00013573"/>
    <w:rsid w:val="00013BE9"/>
    <w:rsid w:val="00014163"/>
    <w:rsid w:val="00014DA3"/>
    <w:rsid w:val="00015E37"/>
    <w:rsid w:val="00016B11"/>
    <w:rsid w:val="00017004"/>
    <w:rsid w:val="0001711D"/>
    <w:rsid w:val="000174F2"/>
    <w:rsid w:val="00017FDB"/>
    <w:rsid w:val="000209A2"/>
    <w:rsid w:val="000213A4"/>
    <w:rsid w:val="000215C2"/>
    <w:rsid w:val="00021C78"/>
    <w:rsid w:val="00021F4B"/>
    <w:rsid w:val="000220AE"/>
    <w:rsid w:val="00022D95"/>
    <w:rsid w:val="000234BD"/>
    <w:rsid w:val="00023988"/>
    <w:rsid w:val="00023DD7"/>
    <w:rsid w:val="00024ED1"/>
    <w:rsid w:val="000253CC"/>
    <w:rsid w:val="00025EC2"/>
    <w:rsid w:val="00027673"/>
    <w:rsid w:val="0002778A"/>
    <w:rsid w:val="0003081E"/>
    <w:rsid w:val="00032750"/>
    <w:rsid w:val="000328B1"/>
    <w:rsid w:val="00032DFD"/>
    <w:rsid w:val="0003319C"/>
    <w:rsid w:val="0003391A"/>
    <w:rsid w:val="0003478B"/>
    <w:rsid w:val="00034CF2"/>
    <w:rsid w:val="00035F57"/>
    <w:rsid w:val="00036ECC"/>
    <w:rsid w:val="00037284"/>
    <w:rsid w:val="000408D2"/>
    <w:rsid w:val="00041310"/>
    <w:rsid w:val="00041389"/>
    <w:rsid w:val="00041510"/>
    <w:rsid w:val="00042059"/>
    <w:rsid w:val="00042BA7"/>
    <w:rsid w:val="00042CD5"/>
    <w:rsid w:val="00042ECF"/>
    <w:rsid w:val="000431F9"/>
    <w:rsid w:val="00043619"/>
    <w:rsid w:val="000438F9"/>
    <w:rsid w:val="00043D00"/>
    <w:rsid w:val="0004530B"/>
    <w:rsid w:val="00045C69"/>
    <w:rsid w:val="0005096E"/>
    <w:rsid w:val="00050A2D"/>
    <w:rsid w:val="00050A78"/>
    <w:rsid w:val="00051E1F"/>
    <w:rsid w:val="00052A0D"/>
    <w:rsid w:val="000531D9"/>
    <w:rsid w:val="0005323A"/>
    <w:rsid w:val="0005361D"/>
    <w:rsid w:val="000538CE"/>
    <w:rsid w:val="000543F1"/>
    <w:rsid w:val="00054570"/>
    <w:rsid w:val="00055798"/>
    <w:rsid w:val="000559EC"/>
    <w:rsid w:val="000561D6"/>
    <w:rsid w:val="000562BD"/>
    <w:rsid w:val="000565B1"/>
    <w:rsid w:val="00056905"/>
    <w:rsid w:val="00056A64"/>
    <w:rsid w:val="00056EA8"/>
    <w:rsid w:val="00057D6C"/>
    <w:rsid w:val="00060152"/>
    <w:rsid w:val="0006050A"/>
    <w:rsid w:val="00060A4F"/>
    <w:rsid w:val="00060EDE"/>
    <w:rsid w:val="00061A0C"/>
    <w:rsid w:val="00062CC6"/>
    <w:rsid w:val="000633EC"/>
    <w:rsid w:val="00063BCE"/>
    <w:rsid w:val="00063D69"/>
    <w:rsid w:val="00063DCF"/>
    <w:rsid w:val="0006493D"/>
    <w:rsid w:val="00064D11"/>
    <w:rsid w:val="00064E5D"/>
    <w:rsid w:val="000658A4"/>
    <w:rsid w:val="00065B8D"/>
    <w:rsid w:val="00066B07"/>
    <w:rsid w:val="0006724E"/>
    <w:rsid w:val="00067CB1"/>
    <w:rsid w:val="00070138"/>
    <w:rsid w:val="00071885"/>
    <w:rsid w:val="00073052"/>
    <w:rsid w:val="00073B5C"/>
    <w:rsid w:val="00074615"/>
    <w:rsid w:val="000746D2"/>
    <w:rsid w:val="00074F5E"/>
    <w:rsid w:val="000769DF"/>
    <w:rsid w:val="00076A50"/>
    <w:rsid w:val="000803E3"/>
    <w:rsid w:val="00080C56"/>
    <w:rsid w:val="00081600"/>
    <w:rsid w:val="00081B91"/>
    <w:rsid w:val="00082373"/>
    <w:rsid w:val="00083598"/>
    <w:rsid w:val="00083716"/>
    <w:rsid w:val="0008375B"/>
    <w:rsid w:val="00083AC9"/>
    <w:rsid w:val="000855ED"/>
    <w:rsid w:val="0008583C"/>
    <w:rsid w:val="00085C4B"/>
    <w:rsid w:val="00086A08"/>
    <w:rsid w:val="0008725A"/>
    <w:rsid w:val="00087D4D"/>
    <w:rsid w:val="0009224B"/>
    <w:rsid w:val="000923B7"/>
    <w:rsid w:val="00092945"/>
    <w:rsid w:val="000929AB"/>
    <w:rsid w:val="0009518F"/>
    <w:rsid w:val="000959E1"/>
    <w:rsid w:val="00095D39"/>
    <w:rsid w:val="00096ECC"/>
    <w:rsid w:val="000A131C"/>
    <w:rsid w:val="000A13D2"/>
    <w:rsid w:val="000A1E28"/>
    <w:rsid w:val="000A1F47"/>
    <w:rsid w:val="000A2149"/>
    <w:rsid w:val="000A481B"/>
    <w:rsid w:val="000A5960"/>
    <w:rsid w:val="000A6722"/>
    <w:rsid w:val="000A6CF5"/>
    <w:rsid w:val="000B034A"/>
    <w:rsid w:val="000B0405"/>
    <w:rsid w:val="000B0A5A"/>
    <w:rsid w:val="000B27A6"/>
    <w:rsid w:val="000B2D70"/>
    <w:rsid w:val="000B3BC0"/>
    <w:rsid w:val="000B3CB5"/>
    <w:rsid w:val="000B3D08"/>
    <w:rsid w:val="000B3F2F"/>
    <w:rsid w:val="000B446A"/>
    <w:rsid w:val="000B459A"/>
    <w:rsid w:val="000B4670"/>
    <w:rsid w:val="000B4DC6"/>
    <w:rsid w:val="000B52F0"/>
    <w:rsid w:val="000B5319"/>
    <w:rsid w:val="000B5609"/>
    <w:rsid w:val="000B588E"/>
    <w:rsid w:val="000B5901"/>
    <w:rsid w:val="000B6576"/>
    <w:rsid w:val="000B6FB2"/>
    <w:rsid w:val="000B7450"/>
    <w:rsid w:val="000B7F9A"/>
    <w:rsid w:val="000C012A"/>
    <w:rsid w:val="000C0D03"/>
    <w:rsid w:val="000C1273"/>
    <w:rsid w:val="000C12BE"/>
    <w:rsid w:val="000C149E"/>
    <w:rsid w:val="000C1668"/>
    <w:rsid w:val="000C4859"/>
    <w:rsid w:val="000C4A00"/>
    <w:rsid w:val="000C541B"/>
    <w:rsid w:val="000C5590"/>
    <w:rsid w:val="000C75F3"/>
    <w:rsid w:val="000C7F95"/>
    <w:rsid w:val="000D06E5"/>
    <w:rsid w:val="000D1AC9"/>
    <w:rsid w:val="000D211A"/>
    <w:rsid w:val="000D263E"/>
    <w:rsid w:val="000D45E8"/>
    <w:rsid w:val="000D4B38"/>
    <w:rsid w:val="000D641E"/>
    <w:rsid w:val="000D6D4A"/>
    <w:rsid w:val="000D740E"/>
    <w:rsid w:val="000D7604"/>
    <w:rsid w:val="000E0170"/>
    <w:rsid w:val="000E08EE"/>
    <w:rsid w:val="000E170B"/>
    <w:rsid w:val="000E2349"/>
    <w:rsid w:val="000E2E07"/>
    <w:rsid w:val="000E32C9"/>
    <w:rsid w:val="000E3749"/>
    <w:rsid w:val="000E443F"/>
    <w:rsid w:val="000E48F1"/>
    <w:rsid w:val="000E6AF0"/>
    <w:rsid w:val="000E75CB"/>
    <w:rsid w:val="000E7703"/>
    <w:rsid w:val="000E7BA5"/>
    <w:rsid w:val="000F0230"/>
    <w:rsid w:val="000F0ABE"/>
    <w:rsid w:val="000F1CFF"/>
    <w:rsid w:val="000F2158"/>
    <w:rsid w:val="000F296F"/>
    <w:rsid w:val="000F2AC5"/>
    <w:rsid w:val="000F2D3D"/>
    <w:rsid w:val="000F3D27"/>
    <w:rsid w:val="000F41E2"/>
    <w:rsid w:val="000F4677"/>
    <w:rsid w:val="000F484F"/>
    <w:rsid w:val="000F4968"/>
    <w:rsid w:val="000F4985"/>
    <w:rsid w:val="000F5A85"/>
    <w:rsid w:val="000F5F4B"/>
    <w:rsid w:val="000F6B2B"/>
    <w:rsid w:val="001000BF"/>
    <w:rsid w:val="00101BAC"/>
    <w:rsid w:val="001024AF"/>
    <w:rsid w:val="00103B34"/>
    <w:rsid w:val="00104429"/>
    <w:rsid w:val="00105690"/>
    <w:rsid w:val="00106F56"/>
    <w:rsid w:val="00107060"/>
    <w:rsid w:val="00107470"/>
    <w:rsid w:val="00107E16"/>
    <w:rsid w:val="00107E27"/>
    <w:rsid w:val="00107F81"/>
    <w:rsid w:val="00110095"/>
    <w:rsid w:val="00110F7D"/>
    <w:rsid w:val="001125B7"/>
    <w:rsid w:val="001129C3"/>
    <w:rsid w:val="00113812"/>
    <w:rsid w:val="00113A4A"/>
    <w:rsid w:val="00114235"/>
    <w:rsid w:val="0011469C"/>
    <w:rsid w:val="00114B9F"/>
    <w:rsid w:val="00114EBF"/>
    <w:rsid w:val="001157C9"/>
    <w:rsid w:val="00115B07"/>
    <w:rsid w:val="00115B7B"/>
    <w:rsid w:val="00115BB4"/>
    <w:rsid w:val="001162BA"/>
    <w:rsid w:val="001164A4"/>
    <w:rsid w:val="001165B9"/>
    <w:rsid w:val="001178E5"/>
    <w:rsid w:val="0011792B"/>
    <w:rsid w:val="001179F7"/>
    <w:rsid w:val="00117DD3"/>
    <w:rsid w:val="00120236"/>
    <w:rsid w:val="0012042B"/>
    <w:rsid w:val="00120A1A"/>
    <w:rsid w:val="0012133F"/>
    <w:rsid w:val="00121974"/>
    <w:rsid w:val="00122126"/>
    <w:rsid w:val="0012268E"/>
    <w:rsid w:val="00122F18"/>
    <w:rsid w:val="00123F46"/>
    <w:rsid w:val="00123FB4"/>
    <w:rsid w:val="00124D3B"/>
    <w:rsid w:val="00124F32"/>
    <w:rsid w:val="0012711F"/>
    <w:rsid w:val="00127C58"/>
    <w:rsid w:val="00127D08"/>
    <w:rsid w:val="001309A8"/>
    <w:rsid w:val="00130EDE"/>
    <w:rsid w:val="00131E08"/>
    <w:rsid w:val="00132835"/>
    <w:rsid w:val="00132A63"/>
    <w:rsid w:val="001335BF"/>
    <w:rsid w:val="00133A3B"/>
    <w:rsid w:val="00133F52"/>
    <w:rsid w:val="001350AC"/>
    <w:rsid w:val="001350C2"/>
    <w:rsid w:val="00135825"/>
    <w:rsid w:val="00135DE6"/>
    <w:rsid w:val="0013748D"/>
    <w:rsid w:val="00137FB1"/>
    <w:rsid w:val="00140947"/>
    <w:rsid w:val="0014134B"/>
    <w:rsid w:val="0014184E"/>
    <w:rsid w:val="001418ED"/>
    <w:rsid w:val="00141DA1"/>
    <w:rsid w:val="00141E04"/>
    <w:rsid w:val="0014212B"/>
    <w:rsid w:val="001423F8"/>
    <w:rsid w:val="00142C56"/>
    <w:rsid w:val="001439A3"/>
    <w:rsid w:val="0014417F"/>
    <w:rsid w:val="00144846"/>
    <w:rsid w:val="00144E8B"/>
    <w:rsid w:val="001458A9"/>
    <w:rsid w:val="001458AC"/>
    <w:rsid w:val="00145B46"/>
    <w:rsid w:val="0014786A"/>
    <w:rsid w:val="001512CB"/>
    <w:rsid w:val="00151462"/>
    <w:rsid w:val="0015193A"/>
    <w:rsid w:val="00151A03"/>
    <w:rsid w:val="00151AAC"/>
    <w:rsid w:val="00152433"/>
    <w:rsid w:val="00152A11"/>
    <w:rsid w:val="00153122"/>
    <w:rsid w:val="001532DB"/>
    <w:rsid w:val="00153D6B"/>
    <w:rsid w:val="0015423B"/>
    <w:rsid w:val="00154495"/>
    <w:rsid w:val="00154BB2"/>
    <w:rsid w:val="00155E3F"/>
    <w:rsid w:val="0015695A"/>
    <w:rsid w:val="001573E7"/>
    <w:rsid w:val="00161D1C"/>
    <w:rsid w:val="00161E38"/>
    <w:rsid w:val="001630B4"/>
    <w:rsid w:val="0016339C"/>
    <w:rsid w:val="0016601B"/>
    <w:rsid w:val="0016741B"/>
    <w:rsid w:val="00167432"/>
    <w:rsid w:val="00167D84"/>
    <w:rsid w:val="00170ACB"/>
    <w:rsid w:val="00171117"/>
    <w:rsid w:val="001723A9"/>
    <w:rsid w:val="0017244A"/>
    <w:rsid w:val="001727C6"/>
    <w:rsid w:val="0017376A"/>
    <w:rsid w:val="00173A30"/>
    <w:rsid w:val="00173A7B"/>
    <w:rsid w:val="00173AD5"/>
    <w:rsid w:val="00174FC1"/>
    <w:rsid w:val="00175D67"/>
    <w:rsid w:val="00175F35"/>
    <w:rsid w:val="00175F88"/>
    <w:rsid w:val="0017693F"/>
    <w:rsid w:val="00176962"/>
    <w:rsid w:val="00176A66"/>
    <w:rsid w:val="00177907"/>
    <w:rsid w:val="00177A9C"/>
    <w:rsid w:val="001807AD"/>
    <w:rsid w:val="00182204"/>
    <w:rsid w:val="00182331"/>
    <w:rsid w:val="00182A90"/>
    <w:rsid w:val="00182D7D"/>
    <w:rsid w:val="00182DF5"/>
    <w:rsid w:val="00183566"/>
    <w:rsid w:val="0018458D"/>
    <w:rsid w:val="00184B32"/>
    <w:rsid w:val="0018522E"/>
    <w:rsid w:val="00185689"/>
    <w:rsid w:val="00185F59"/>
    <w:rsid w:val="0018605C"/>
    <w:rsid w:val="001871BF"/>
    <w:rsid w:val="00187ED6"/>
    <w:rsid w:val="00191160"/>
    <w:rsid w:val="0019120E"/>
    <w:rsid w:val="001925F2"/>
    <w:rsid w:val="001927A4"/>
    <w:rsid w:val="00192ADD"/>
    <w:rsid w:val="001949C5"/>
    <w:rsid w:val="001953D5"/>
    <w:rsid w:val="00195DCA"/>
    <w:rsid w:val="00196DCD"/>
    <w:rsid w:val="0019711A"/>
    <w:rsid w:val="00197BA4"/>
    <w:rsid w:val="001A160B"/>
    <w:rsid w:val="001A1F47"/>
    <w:rsid w:val="001A1F98"/>
    <w:rsid w:val="001A2C88"/>
    <w:rsid w:val="001A3EED"/>
    <w:rsid w:val="001A48C1"/>
    <w:rsid w:val="001A49C1"/>
    <w:rsid w:val="001A66E7"/>
    <w:rsid w:val="001A6C28"/>
    <w:rsid w:val="001A70EE"/>
    <w:rsid w:val="001B06DB"/>
    <w:rsid w:val="001B0FEF"/>
    <w:rsid w:val="001B1BC4"/>
    <w:rsid w:val="001B1D6F"/>
    <w:rsid w:val="001B4493"/>
    <w:rsid w:val="001B4578"/>
    <w:rsid w:val="001B4DCA"/>
    <w:rsid w:val="001B54B8"/>
    <w:rsid w:val="001B5B82"/>
    <w:rsid w:val="001B5C92"/>
    <w:rsid w:val="001B7EAF"/>
    <w:rsid w:val="001C0BC5"/>
    <w:rsid w:val="001C0F58"/>
    <w:rsid w:val="001C12C6"/>
    <w:rsid w:val="001C203E"/>
    <w:rsid w:val="001C2C7D"/>
    <w:rsid w:val="001C45C7"/>
    <w:rsid w:val="001C4A5F"/>
    <w:rsid w:val="001C60C9"/>
    <w:rsid w:val="001C68EF"/>
    <w:rsid w:val="001C6E8A"/>
    <w:rsid w:val="001C6FB0"/>
    <w:rsid w:val="001C7058"/>
    <w:rsid w:val="001D02F1"/>
    <w:rsid w:val="001D0EF5"/>
    <w:rsid w:val="001D11C3"/>
    <w:rsid w:val="001D155C"/>
    <w:rsid w:val="001D2215"/>
    <w:rsid w:val="001D2890"/>
    <w:rsid w:val="001D3017"/>
    <w:rsid w:val="001D3131"/>
    <w:rsid w:val="001D320A"/>
    <w:rsid w:val="001D36F4"/>
    <w:rsid w:val="001D4273"/>
    <w:rsid w:val="001D5B45"/>
    <w:rsid w:val="001D606B"/>
    <w:rsid w:val="001D65AC"/>
    <w:rsid w:val="001D69D7"/>
    <w:rsid w:val="001D6CE9"/>
    <w:rsid w:val="001D78CF"/>
    <w:rsid w:val="001D7DFA"/>
    <w:rsid w:val="001E0439"/>
    <w:rsid w:val="001E104F"/>
    <w:rsid w:val="001E13C8"/>
    <w:rsid w:val="001E3246"/>
    <w:rsid w:val="001E38E8"/>
    <w:rsid w:val="001E4A20"/>
    <w:rsid w:val="001E4E81"/>
    <w:rsid w:val="001E5545"/>
    <w:rsid w:val="001E61B2"/>
    <w:rsid w:val="001E629F"/>
    <w:rsid w:val="001E74BF"/>
    <w:rsid w:val="001F1683"/>
    <w:rsid w:val="001F170C"/>
    <w:rsid w:val="001F209D"/>
    <w:rsid w:val="001F2170"/>
    <w:rsid w:val="001F41E5"/>
    <w:rsid w:val="001F5031"/>
    <w:rsid w:val="001F6255"/>
    <w:rsid w:val="001F630F"/>
    <w:rsid w:val="001F6617"/>
    <w:rsid w:val="001F6E3A"/>
    <w:rsid w:val="001F70C9"/>
    <w:rsid w:val="001F74AD"/>
    <w:rsid w:val="001F76F7"/>
    <w:rsid w:val="001F7D8E"/>
    <w:rsid w:val="00200831"/>
    <w:rsid w:val="0020093A"/>
    <w:rsid w:val="00201845"/>
    <w:rsid w:val="002040FF"/>
    <w:rsid w:val="00204B0F"/>
    <w:rsid w:val="00204C29"/>
    <w:rsid w:val="00204C8B"/>
    <w:rsid w:val="00204D4E"/>
    <w:rsid w:val="00204D6A"/>
    <w:rsid w:val="0020592A"/>
    <w:rsid w:val="00206407"/>
    <w:rsid w:val="002077E0"/>
    <w:rsid w:val="00207E81"/>
    <w:rsid w:val="00207EAD"/>
    <w:rsid w:val="00210A7E"/>
    <w:rsid w:val="00212DC4"/>
    <w:rsid w:val="0021319B"/>
    <w:rsid w:val="002133CC"/>
    <w:rsid w:val="0021355A"/>
    <w:rsid w:val="002137C1"/>
    <w:rsid w:val="00213C84"/>
    <w:rsid w:val="00213CE4"/>
    <w:rsid w:val="00214765"/>
    <w:rsid w:val="0021510C"/>
    <w:rsid w:val="00215406"/>
    <w:rsid w:val="002154FB"/>
    <w:rsid w:val="00216F7B"/>
    <w:rsid w:val="002171AE"/>
    <w:rsid w:val="002178A8"/>
    <w:rsid w:val="0021798D"/>
    <w:rsid w:val="00217DF6"/>
    <w:rsid w:val="002202CC"/>
    <w:rsid w:val="0022046A"/>
    <w:rsid w:val="00220821"/>
    <w:rsid w:val="00220957"/>
    <w:rsid w:val="00220B30"/>
    <w:rsid w:val="00221973"/>
    <w:rsid w:val="00222BE1"/>
    <w:rsid w:val="00226BCB"/>
    <w:rsid w:val="00230BAE"/>
    <w:rsid w:val="00230F5C"/>
    <w:rsid w:val="00232790"/>
    <w:rsid w:val="00232880"/>
    <w:rsid w:val="002329D7"/>
    <w:rsid w:val="00233B76"/>
    <w:rsid w:val="002360A9"/>
    <w:rsid w:val="00236994"/>
    <w:rsid w:val="00237C88"/>
    <w:rsid w:val="00237E67"/>
    <w:rsid w:val="002401CD"/>
    <w:rsid w:val="0024355D"/>
    <w:rsid w:val="00244002"/>
    <w:rsid w:val="002445AB"/>
    <w:rsid w:val="00244B11"/>
    <w:rsid w:val="00245A06"/>
    <w:rsid w:val="00245F3B"/>
    <w:rsid w:val="0024674A"/>
    <w:rsid w:val="00246A8F"/>
    <w:rsid w:val="002473DC"/>
    <w:rsid w:val="00247809"/>
    <w:rsid w:val="00250CE5"/>
    <w:rsid w:val="00250E96"/>
    <w:rsid w:val="0025158E"/>
    <w:rsid w:val="0025184B"/>
    <w:rsid w:val="00251FC1"/>
    <w:rsid w:val="002521ED"/>
    <w:rsid w:val="00252480"/>
    <w:rsid w:val="002525C6"/>
    <w:rsid w:val="0025362E"/>
    <w:rsid w:val="002541EB"/>
    <w:rsid w:val="002545E2"/>
    <w:rsid w:val="00255A17"/>
    <w:rsid w:val="00256045"/>
    <w:rsid w:val="00256B0E"/>
    <w:rsid w:val="00256BA1"/>
    <w:rsid w:val="00257008"/>
    <w:rsid w:val="002579F5"/>
    <w:rsid w:val="00257AA1"/>
    <w:rsid w:val="00257C7C"/>
    <w:rsid w:val="002603DB"/>
    <w:rsid w:val="00260410"/>
    <w:rsid w:val="00260D3E"/>
    <w:rsid w:val="0026239F"/>
    <w:rsid w:val="002639FE"/>
    <w:rsid w:val="00263BEC"/>
    <w:rsid w:val="00263D3A"/>
    <w:rsid w:val="00264469"/>
    <w:rsid w:val="00264488"/>
    <w:rsid w:val="00265583"/>
    <w:rsid w:val="0026562D"/>
    <w:rsid w:val="00265E3A"/>
    <w:rsid w:val="0026740D"/>
    <w:rsid w:val="002679D3"/>
    <w:rsid w:val="00267D97"/>
    <w:rsid w:val="002707A2"/>
    <w:rsid w:val="002710F2"/>
    <w:rsid w:val="00271404"/>
    <w:rsid w:val="002717EB"/>
    <w:rsid w:val="002718FC"/>
    <w:rsid w:val="00272D4C"/>
    <w:rsid w:val="00272F3A"/>
    <w:rsid w:val="00273E28"/>
    <w:rsid w:val="00274DCA"/>
    <w:rsid w:val="00275EB7"/>
    <w:rsid w:val="00276C07"/>
    <w:rsid w:val="00280E84"/>
    <w:rsid w:val="00281605"/>
    <w:rsid w:val="00281D36"/>
    <w:rsid w:val="00282490"/>
    <w:rsid w:val="002824D0"/>
    <w:rsid w:val="00283374"/>
    <w:rsid w:val="0028371D"/>
    <w:rsid w:val="0028375A"/>
    <w:rsid w:val="00283C6B"/>
    <w:rsid w:val="002846DB"/>
    <w:rsid w:val="00285175"/>
    <w:rsid w:val="002856B6"/>
    <w:rsid w:val="00285945"/>
    <w:rsid w:val="00285ED4"/>
    <w:rsid w:val="00285FDC"/>
    <w:rsid w:val="002861CA"/>
    <w:rsid w:val="00286E97"/>
    <w:rsid w:val="00287166"/>
    <w:rsid w:val="0028745D"/>
    <w:rsid w:val="00287C13"/>
    <w:rsid w:val="00290B96"/>
    <w:rsid w:val="00291730"/>
    <w:rsid w:val="00291785"/>
    <w:rsid w:val="002922BD"/>
    <w:rsid w:val="00292483"/>
    <w:rsid w:val="00292529"/>
    <w:rsid w:val="00292B27"/>
    <w:rsid w:val="00293056"/>
    <w:rsid w:val="002934FC"/>
    <w:rsid w:val="00293B82"/>
    <w:rsid w:val="0029412E"/>
    <w:rsid w:val="002942CB"/>
    <w:rsid w:val="002953ED"/>
    <w:rsid w:val="00295862"/>
    <w:rsid w:val="0029615A"/>
    <w:rsid w:val="002963F6"/>
    <w:rsid w:val="002A02D7"/>
    <w:rsid w:val="002A1794"/>
    <w:rsid w:val="002A1952"/>
    <w:rsid w:val="002A2DD9"/>
    <w:rsid w:val="002A2FA8"/>
    <w:rsid w:val="002A374E"/>
    <w:rsid w:val="002A3BF9"/>
    <w:rsid w:val="002A3EC2"/>
    <w:rsid w:val="002A41BF"/>
    <w:rsid w:val="002A4C88"/>
    <w:rsid w:val="002A5171"/>
    <w:rsid w:val="002A574B"/>
    <w:rsid w:val="002A5EFC"/>
    <w:rsid w:val="002A61FB"/>
    <w:rsid w:val="002A7964"/>
    <w:rsid w:val="002A7992"/>
    <w:rsid w:val="002A7AB1"/>
    <w:rsid w:val="002A7E3B"/>
    <w:rsid w:val="002B0E05"/>
    <w:rsid w:val="002B18AF"/>
    <w:rsid w:val="002B3CFE"/>
    <w:rsid w:val="002B4169"/>
    <w:rsid w:val="002B45D6"/>
    <w:rsid w:val="002B5D80"/>
    <w:rsid w:val="002B5FCB"/>
    <w:rsid w:val="002B6141"/>
    <w:rsid w:val="002B6C40"/>
    <w:rsid w:val="002B6E32"/>
    <w:rsid w:val="002B7071"/>
    <w:rsid w:val="002B7173"/>
    <w:rsid w:val="002B7C08"/>
    <w:rsid w:val="002C0029"/>
    <w:rsid w:val="002C16DE"/>
    <w:rsid w:val="002C1D13"/>
    <w:rsid w:val="002C23B0"/>
    <w:rsid w:val="002C2FF0"/>
    <w:rsid w:val="002C3704"/>
    <w:rsid w:val="002C3921"/>
    <w:rsid w:val="002C39E0"/>
    <w:rsid w:val="002C3A36"/>
    <w:rsid w:val="002C3A7D"/>
    <w:rsid w:val="002C4224"/>
    <w:rsid w:val="002C443F"/>
    <w:rsid w:val="002C49CB"/>
    <w:rsid w:val="002C54A9"/>
    <w:rsid w:val="002C5894"/>
    <w:rsid w:val="002C5CFE"/>
    <w:rsid w:val="002C5FB9"/>
    <w:rsid w:val="002C6129"/>
    <w:rsid w:val="002C61F2"/>
    <w:rsid w:val="002C62CB"/>
    <w:rsid w:val="002C66CF"/>
    <w:rsid w:val="002C6A07"/>
    <w:rsid w:val="002C70D9"/>
    <w:rsid w:val="002C7B0B"/>
    <w:rsid w:val="002C7D91"/>
    <w:rsid w:val="002C7EFE"/>
    <w:rsid w:val="002D03E7"/>
    <w:rsid w:val="002D04A5"/>
    <w:rsid w:val="002D1763"/>
    <w:rsid w:val="002D1778"/>
    <w:rsid w:val="002D1E5B"/>
    <w:rsid w:val="002D2050"/>
    <w:rsid w:val="002D252B"/>
    <w:rsid w:val="002D2AA3"/>
    <w:rsid w:val="002D3E8C"/>
    <w:rsid w:val="002D4A34"/>
    <w:rsid w:val="002D52C0"/>
    <w:rsid w:val="002D578E"/>
    <w:rsid w:val="002D5CDF"/>
    <w:rsid w:val="002D5D5F"/>
    <w:rsid w:val="002D5FD6"/>
    <w:rsid w:val="002D6077"/>
    <w:rsid w:val="002D648E"/>
    <w:rsid w:val="002D6D9F"/>
    <w:rsid w:val="002D74DA"/>
    <w:rsid w:val="002D76BD"/>
    <w:rsid w:val="002E01B6"/>
    <w:rsid w:val="002E070A"/>
    <w:rsid w:val="002E2E0B"/>
    <w:rsid w:val="002E39F8"/>
    <w:rsid w:val="002E3A53"/>
    <w:rsid w:val="002E59EC"/>
    <w:rsid w:val="002E5CE5"/>
    <w:rsid w:val="002E778E"/>
    <w:rsid w:val="002E779A"/>
    <w:rsid w:val="002F05F8"/>
    <w:rsid w:val="002F0A23"/>
    <w:rsid w:val="002F0EBD"/>
    <w:rsid w:val="002F0F98"/>
    <w:rsid w:val="002F1C08"/>
    <w:rsid w:val="002F1C3E"/>
    <w:rsid w:val="002F2897"/>
    <w:rsid w:val="002F2956"/>
    <w:rsid w:val="002F3128"/>
    <w:rsid w:val="002F3624"/>
    <w:rsid w:val="002F48EA"/>
    <w:rsid w:val="002F5538"/>
    <w:rsid w:val="002F5B39"/>
    <w:rsid w:val="002F5E3B"/>
    <w:rsid w:val="002F676C"/>
    <w:rsid w:val="002F6E58"/>
    <w:rsid w:val="002F7389"/>
    <w:rsid w:val="002F776B"/>
    <w:rsid w:val="0030048D"/>
    <w:rsid w:val="00300D57"/>
    <w:rsid w:val="003012E0"/>
    <w:rsid w:val="0030190D"/>
    <w:rsid w:val="00301FA4"/>
    <w:rsid w:val="0030273C"/>
    <w:rsid w:val="00302A99"/>
    <w:rsid w:val="00302B03"/>
    <w:rsid w:val="0030300C"/>
    <w:rsid w:val="0030346D"/>
    <w:rsid w:val="00303D76"/>
    <w:rsid w:val="003040AA"/>
    <w:rsid w:val="00304985"/>
    <w:rsid w:val="00305385"/>
    <w:rsid w:val="00306561"/>
    <w:rsid w:val="00306BA7"/>
    <w:rsid w:val="00306C0E"/>
    <w:rsid w:val="003074E3"/>
    <w:rsid w:val="0030795D"/>
    <w:rsid w:val="00307995"/>
    <w:rsid w:val="00307FAE"/>
    <w:rsid w:val="00310357"/>
    <w:rsid w:val="0031074A"/>
    <w:rsid w:val="003111D2"/>
    <w:rsid w:val="00312DBB"/>
    <w:rsid w:val="00313039"/>
    <w:rsid w:val="00313583"/>
    <w:rsid w:val="00313592"/>
    <w:rsid w:val="0031397E"/>
    <w:rsid w:val="003142E5"/>
    <w:rsid w:val="0031555E"/>
    <w:rsid w:val="003155A3"/>
    <w:rsid w:val="00315FAF"/>
    <w:rsid w:val="003163A2"/>
    <w:rsid w:val="00316CA7"/>
    <w:rsid w:val="00317F47"/>
    <w:rsid w:val="00320AC7"/>
    <w:rsid w:val="00320DCF"/>
    <w:rsid w:val="003211A6"/>
    <w:rsid w:val="0032162F"/>
    <w:rsid w:val="00321725"/>
    <w:rsid w:val="003218BD"/>
    <w:rsid w:val="00321910"/>
    <w:rsid w:val="00321940"/>
    <w:rsid w:val="00321BCD"/>
    <w:rsid w:val="00322103"/>
    <w:rsid w:val="0032218C"/>
    <w:rsid w:val="003223AF"/>
    <w:rsid w:val="00322627"/>
    <w:rsid w:val="003234AC"/>
    <w:rsid w:val="003236A8"/>
    <w:rsid w:val="00325E89"/>
    <w:rsid w:val="003262A8"/>
    <w:rsid w:val="003269DD"/>
    <w:rsid w:val="00326F82"/>
    <w:rsid w:val="00327A04"/>
    <w:rsid w:val="00327C54"/>
    <w:rsid w:val="003300C8"/>
    <w:rsid w:val="003303FA"/>
    <w:rsid w:val="003310D7"/>
    <w:rsid w:val="003325F5"/>
    <w:rsid w:val="00332774"/>
    <w:rsid w:val="00332908"/>
    <w:rsid w:val="00332E9D"/>
    <w:rsid w:val="00333334"/>
    <w:rsid w:val="00333520"/>
    <w:rsid w:val="00333DC5"/>
    <w:rsid w:val="00333E4F"/>
    <w:rsid w:val="003340D8"/>
    <w:rsid w:val="003357AF"/>
    <w:rsid w:val="00335D02"/>
    <w:rsid w:val="00336267"/>
    <w:rsid w:val="00336DF0"/>
    <w:rsid w:val="00337A03"/>
    <w:rsid w:val="00340F07"/>
    <w:rsid w:val="0034127C"/>
    <w:rsid w:val="00341A90"/>
    <w:rsid w:val="00342473"/>
    <w:rsid w:val="003425D5"/>
    <w:rsid w:val="00342BED"/>
    <w:rsid w:val="003436F7"/>
    <w:rsid w:val="003441B7"/>
    <w:rsid w:val="003444B3"/>
    <w:rsid w:val="00346D89"/>
    <w:rsid w:val="0034721E"/>
    <w:rsid w:val="00347269"/>
    <w:rsid w:val="0035052A"/>
    <w:rsid w:val="00350FD5"/>
    <w:rsid w:val="00351089"/>
    <w:rsid w:val="00351878"/>
    <w:rsid w:val="00352F37"/>
    <w:rsid w:val="00354610"/>
    <w:rsid w:val="003547D4"/>
    <w:rsid w:val="00354B66"/>
    <w:rsid w:val="003559E4"/>
    <w:rsid w:val="00357649"/>
    <w:rsid w:val="003603E0"/>
    <w:rsid w:val="00360A95"/>
    <w:rsid w:val="00360B8D"/>
    <w:rsid w:val="00362B1F"/>
    <w:rsid w:val="00362BAB"/>
    <w:rsid w:val="00362FD9"/>
    <w:rsid w:val="003635D0"/>
    <w:rsid w:val="003653EF"/>
    <w:rsid w:val="00365C47"/>
    <w:rsid w:val="00366200"/>
    <w:rsid w:val="00366F59"/>
    <w:rsid w:val="00367000"/>
    <w:rsid w:val="003673F1"/>
    <w:rsid w:val="003674DB"/>
    <w:rsid w:val="0037036B"/>
    <w:rsid w:val="0037081A"/>
    <w:rsid w:val="00370FBF"/>
    <w:rsid w:val="003731E8"/>
    <w:rsid w:val="0037338B"/>
    <w:rsid w:val="0037347A"/>
    <w:rsid w:val="003755C2"/>
    <w:rsid w:val="00375F18"/>
    <w:rsid w:val="0037650D"/>
    <w:rsid w:val="00376C7D"/>
    <w:rsid w:val="0037714F"/>
    <w:rsid w:val="003805BE"/>
    <w:rsid w:val="003807BB"/>
    <w:rsid w:val="003810AB"/>
    <w:rsid w:val="003811F3"/>
    <w:rsid w:val="0038173E"/>
    <w:rsid w:val="00381891"/>
    <w:rsid w:val="00382148"/>
    <w:rsid w:val="003827EF"/>
    <w:rsid w:val="00382D57"/>
    <w:rsid w:val="003837A4"/>
    <w:rsid w:val="003839AD"/>
    <w:rsid w:val="0038412D"/>
    <w:rsid w:val="00384653"/>
    <w:rsid w:val="00384718"/>
    <w:rsid w:val="0038477B"/>
    <w:rsid w:val="00384830"/>
    <w:rsid w:val="00385262"/>
    <w:rsid w:val="00385350"/>
    <w:rsid w:val="00386399"/>
    <w:rsid w:val="00387444"/>
    <w:rsid w:val="003877C9"/>
    <w:rsid w:val="00387FD2"/>
    <w:rsid w:val="003912DE"/>
    <w:rsid w:val="00391B44"/>
    <w:rsid w:val="0039244E"/>
    <w:rsid w:val="00392CDB"/>
    <w:rsid w:val="003945B7"/>
    <w:rsid w:val="003948DC"/>
    <w:rsid w:val="00395412"/>
    <w:rsid w:val="00395638"/>
    <w:rsid w:val="00395E15"/>
    <w:rsid w:val="003961CA"/>
    <w:rsid w:val="003969DD"/>
    <w:rsid w:val="00397A9A"/>
    <w:rsid w:val="00397FFB"/>
    <w:rsid w:val="003A079E"/>
    <w:rsid w:val="003A0E80"/>
    <w:rsid w:val="003A1D6E"/>
    <w:rsid w:val="003A2405"/>
    <w:rsid w:val="003A316B"/>
    <w:rsid w:val="003A3487"/>
    <w:rsid w:val="003A391D"/>
    <w:rsid w:val="003A3BD3"/>
    <w:rsid w:val="003A3F65"/>
    <w:rsid w:val="003A47F1"/>
    <w:rsid w:val="003A483D"/>
    <w:rsid w:val="003A4B87"/>
    <w:rsid w:val="003A5262"/>
    <w:rsid w:val="003A5E3A"/>
    <w:rsid w:val="003A62DF"/>
    <w:rsid w:val="003A6D52"/>
    <w:rsid w:val="003A766C"/>
    <w:rsid w:val="003B0A5D"/>
    <w:rsid w:val="003B1105"/>
    <w:rsid w:val="003B1623"/>
    <w:rsid w:val="003B187A"/>
    <w:rsid w:val="003B1D5A"/>
    <w:rsid w:val="003B2870"/>
    <w:rsid w:val="003B2C07"/>
    <w:rsid w:val="003B2D59"/>
    <w:rsid w:val="003B2D98"/>
    <w:rsid w:val="003B33A0"/>
    <w:rsid w:val="003B4892"/>
    <w:rsid w:val="003B49EA"/>
    <w:rsid w:val="003B5715"/>
    <w:rsid w:val="003B5836"/>
    <w:rsid w:val="003B5AB3"/>
    <w:rsid w:val="003B5BB5"/>
    <w:rsid w:val="003B646D"/>
    <w:rsid w:val="003B7544"/>
    <w:rsid w:val="003B7790"/>
    <w:rsid w:val="003B7989"/>
    <w:rsid w:val="003B7A62"/>
    <w:rsid w:val="003C0214"/>
    <w:rsid w:val="003C09A0"/>
    <w:rsid w:val="003C13A6"/>
    <w:rsid w:val="003C16D6"/>
    <w:rsid w:val="003C2877"/>
    <w:rsid w:val="003C30EF"/>
    <w:rsid w:val="003C3429"/>
    <w:rsid w:val="003C38E9"/>
    <w:rsid w:val="003C3F32"/>
    <w:rsid w:val="003C46EC"/>
    <w:rsid w:val="003C5D56"/>
    <w:rsid w:val="003C5F1E"/>
    <w:rsid w:val="003C6CB0"/>
    <w:rsid w:val="003C6FAA"/>
    <w:rsid w:val="003C71C7"/>
    <w:rsid w:val="003C7D02"/>
    <w:rsid w:val="003D149A"/>
    <w:rsid w:val="003D160E"/>
    <w:rsid w:val="003D244D"/>
    <w:rsid w:val="003D2633"/>
    <w:rsid w:val="003D4738"/>
    <w:rsid w:val="003D5073"/>
    <w:rsid w:val="003D59E0"/>
    <w:rsid w:val="003D5CCF"/>
    <w:rsid w:val="003D60D6"/>
    <w:rsid w:val="003D6218"/>
    <w:rsid w:val="003D6634"/>
    <w:rsid w:val="003D6858"/>
    <w:rsid w:val="003D6ACF"/>
    <w:rsid w:val="003D7DFA"/>
    <w:rsid w:val="003E0084"/>
    <w:rsid w:val="003E0FBF"/>
    <w:rsid w:val="003E152A"/>
    <w:rsid w:val="003E1AF4"/>
    <w:rsid w:val="003E1CFF"/>
    <w:rsid w:val="003E400E"/>
    <w:rsid w:val="003E4037"/>
    <w:rsid w:val="003E45AA"/>
    <w:rsid w:val="003E550E"/>
    <w:rsid w:val="003E58F9"/>
    <w:rsid w:val="003E6232"/>
    <w:rsid w:val="003E6C28"/>
    <w:rsid w:val="003E7C12"/>
    <w:rsid w:val="003E7DAE"/>
    <w:rsid w:val="003F0D3C"/>
    <w:rsid w:val="003F18AE"/>
    <w:rsid w:val="003F1FC5"/>
    <w:rsid w:val="003F2400"/>
    <w:rsid w:val="003F2416"/>
    <w:rsid w:val="003F292C"/>
    <w:rsid w:val="003F4727"/>
    <w:rsid w:val="003F47FB"/>
    <w:rsid w:val="003F4CD9"/>
    <w:rsid w:val="003F4D4C"/>
    <w:rsid w:val="003F5A2A"/>
    <w:rsid w:val="003F6018"/>
    <w:rsid w:val="003F6BFE"/>
    <w:rsid w:val="003F75F4"/>
    <w:rsid w:val="003F7B9A"/>
    <w:rsid w:val="003F7C34"/>
    <w:rsid w:val="003F7C97"/>
    <w:rsid w:val="00400FEE"/>
    <w:rsid w:val="0040183B"/>
    <w:rsid w:val="00401863"/>
    <w:rsid w:val="00401B15"/>
    <w:rsid w:val="00401EDD"/>
    <w:rsid w:val="004028EF"/>
    <w:rsid w:val="00403086"/>
    <w:rsid w:val="0040374E"/>
    <w:rsid w:val="00403CB3"/>
    <w:rsid w:val="00403F04"/>
    <w:rsid w:val="004043EB"/>
    <w:rsid w:val="004050F8"/>
    <w:rsid w:val="004061F2"/>
    <w:rsid w:val="004078A7"/>
    <w:rsid w:val="00410C37"/>
    <w:rsid w:val="00411345"/>
    <w:rsid w:val="0041136A"/>
    <w:rsid w:val="00411905"/>
    <w:rsid w:val="00411AFE"/>
    <w:rsid w:val="0041214C"/>
    <w:rsid w:val="00412692"/>
    <w:rsid w:val="00412860"/>
    <w:rsid w:val="00412C9B"/>
    <w:rsid w:val="00413898"/>
    <w:rsid w:val="004138BC"/>
    <w:rsid w:val="00413C49"/>
    <w:rsid w:val="00413CA8"/>
    <w:rsid w:val="004141B7"/>
    <w:rsid w:val="004141CF"/>
    <w:rsid w:val="004146A3"/>
    <w:rsid w:val="00414F49"/>
    <w:rsid w:val="00414FF9"/>
    <w:rsid w:val="00415AAA"/>
    <w:rsid w:val="00415B33"/>
    <w:rsid w:val="004201F8"/>
    <w:rsid w:val="004211B5"/>
    <w:rsid w:val="004212CC"/>
    <w:rsid w:val="004213DD"/>
    <w:rsid w:val="0042167E"/>
    <w:rsid w:val="00422569"/>
    <w:rsid w:val="00422C0F"/>
    <w:rsid w:val="004234AC"/>
    <w:rsid w:val="0042419F"/>
    <w:rsid w:val="004242D9"/>
    <w:rsid w:val="00424819"/>
    <w:rsid w:val="0042587D"/>
    <w:rsid w:val="00425A4C"/>
    <w:rsid w:val="00425A84"/>
    <w:rsid w:val="00427CD9"/>
    <w:rsid w:val="00427E75"/>
    <w:rsid w:val="004309AC"/>
    <w:rsid w:val="00430E2D"/>
    <w:rsid w:val="004313B0"/>
    <w:rsid w:val="00431752"/>
    <w:rsid w:val="00431B24"/>
    <w:rsid w:val="00431C97"/>
    <w:rsid w:val="00433B2E"/>
    <w:rsid w:val="00433B9D"/>
    <w:rsid w:val="00434BB5"/>
    <w:rsid w:val="004352F1"/>
    <w:rsid w:val="00436AEF"/>
    <w:rsid w:val="00436B0C"/>
    <w:rsid w:val="00436FDF"/>
    <w:rsid w:val="004371C1"/>
    <w:rsid w:val="004403E5"/>
    <w:rsid w:val="0044049E"/>
    <w:rsid w:val="00441E0B"/>
    <w:rsid w:val="0044204E"/>
    <w:rsid w:val="0044301B"/>
    <w:rsid w:val="00444551"/>
    <w:rsid w:val="0044478C"/>
    <w:rsid w:val="004451CB"/>
    <w:rsid w:val="004468F6"/>
    <w:rsid w:val="004469B2"/>
    <w:rsid w:val="0044787F"/>
    <w:rsid w:val="00447E91"/>
    <w:rsid w:val="004502C0"/>
    <w:rsid w:val="00450B2F"/>
    <w:rsid w:val="004521DE"/>
    <w:rsid w:val="00452612"/>
    <w:rsid w:val="004528F4"/>
    <w:rsid w:val="00452DBC"/>
    <w:rsid w:val="0045380D"/>
    <w:rsid w:val="004543FC"/>
    <w:rsid w:val="004573A5"/>
    <w:rsid w:val="004575E2"/>
    <w:rsid w:val="004579F5"/>
    <w:rsid w:val="00460449"/>
    <w:rsid w:val="00460568"/>
    <w:rsid w:val="00460B79"/>
    <w:rsid w:val="00461334"/>
    <w:rsid w:val="0046158F"/>
    <w:rsid w:val="004615F2"/>
    <w:rsid w:val="00461BF4"/>
    <w:rsid w:val="00461C86"/>
    <w:rsid w:val="00462165"/>
    <w:rsid w:val="00462AAF"/>
    <w:rsid w:val="00463DD5"/>
    <w:rsid w:val="00463E3E"/>
    <w:rsid w:val="00465681"/>
    <w:rsid w:val="00466043"/>
    <w:rsid w:val="0046672E"/>
    <w:rsid w:val="00466F7E"/>
    <w:rsid w:val="00467997"/>
    <w:rsid w:val="00467B90"/>
    <w:rsid w:val="00470C62"/>
    <w:rsid w:val="004717D3"/>
    <w:rsid w:val="004717FA"/>
    <w:rsid w:val="00471976"/>
    <w:rsid w:val="00471AE3"/>
    <w:rsid w:val="0047241B"/>
    <w:rsid w:val="00473135"/>
    <w:rsid w:val="00473894"/>
    <w:rsid w:val="004739B9"/>
    <w:rsid w:val="0047443D"/>
    <w:rsid w:val="00474D1F"/>
    <w:rsid w:val="00475376"/>
    <w:rsid w:val="00475CE7"/>
    <w:rsid w:val="00475DC2"/>
    <w:rsid w:val="00476395"/>
    <w:rsid w:val="00477A29"/>
    <w:rsid w:val="004813F4"/>
    <w:rsid w:val="0048154E"/>
    <w:rsid w:val="00482591"/>
    <w:rsid w:val="00482ECF"/>
    <w:rsid w:val="00483B2B"/>
    <w:rsid w:val="00484D47"/>
    <w:rsid w:val="004852AA"/>
    <w:rsid w:val="00485A45"/>
    <w:rsid w:val="00485CC2"/>
    <w:rsid w:val="004866B6"/>
    <w:rsid w:val="00486F31"/>
    <w:rsid w:val="004878B6"/>
    <w:rsid w:val="00487927"/>
    <w:rsid w:val="0048797A"/>
    <w:rsid w:val="00487B41"/>
    <w:rsid w:val="00487BF9"/>
    <w:rsid w:val="00487F9A"/>
    <w:rsid w:val="00490709"/>
    <w:rsid w:val="00490BC4"/>
    <w:rsid w:val="00492752"/>
    <w:rsid w:val="00492E94"/>
    <w:rsid w:val="0049385D"/>
    <w:rsid w:val="00493A3A"/>
    <w:rsid w:val="00493A7A"/>
    <w:rsid w:val="00493F66"/>
    <w:rsid w:val="0049429F"/>
    <w:rsid w:val="00495022"/>
    <w:rsid w:val="00495DC4"/>
    <w:rsid w:val="00496159"/>
    <w:rsid w:val="0049640B"/>
    <w:rsid w:val="004969C7"/>
    <w:rsid w:val="00497B6A"/>
    <w:rsid w:val="00497BAD"/>
    <w:rsid w:val="004A0948"/>
    <w:rsid w:val="004A09EA"/>
    <w:rsid w:val="004A0EF1"/>
    <w:rsid w:val="004A0F37"/>
    <w:rsid w:val="004A0FFE"/>
    <w:rsid w:val="004A14AF"/>
    <w:rsid w:val="004A156D"/>
    <w:rsid w:val="004A1886"/>
    <w:rsid w:val="004A27A1"/>
    <w:rsid w:val="004A292E"/>
    <w:rsid w:val="004A3B41"/>
    <w:rsid w:val="004A3E27"/>
    <w:rsid w:val="004A4867"/>
    <w:rsid w:val="004A49EC"/>
    <w:rsid w:val="004A7957"/>
    <w:rsid w:val="004B019C"/>
    <w:rsid w:val="004B0B8C"/>
    <w:rsid w:val="004B1033"/>
    <w:rsid w:val="004B1123"/>
    <w:rsid w:val="004B1924"/>
    <w:rsid w:val="004B195E"/>
    <w:rsid w:val="004B1E2E"/>
    <w:rsid w:val="004B2260"/>
    <w:rsid w:val="004B2563"/>
    <w:rsid w:val="004B3732"/>
    <w:rsid w:val="004B40C3"/>
    <w:rsid w:val="004B40C7"/>
    <w:rsid w:val="004B4E04"/>
    <w:rsid w:val="004B51C6"/>
    <w:rsid w:val="004B5733"/>
    <w:rsid w:val="004B5B7E"/>
    <w:rsid w:val="004B6A7F"/>
    <w:rsid w:val="004B7B1B"/>
    <w:rsid w:val="004C071F"/>
    <w:rsid w:val="004C11F9"/>
    <w:rsid w:val="004C2ACD"/>
    <w:rsid w:val="004C33D8"/>
    <w:rsid w:val="004C36EA"/>
    <w:rsid w:val="004C4B6C"/>
    <w:rsid w:val="004C560B"/>
    <w:rsid w:val="004C595C"/>
    <w:rsid w:val="004C5A07"/>
    <w:rsid w:val="004C6153"/>
    <w:rsid w:val="004C6457"/>
    <w:rsid w:val="004C6C0B"/>
    <w:rsid w:val="004C7490"/>
    <w:rsid w:val="004C7637"/>
    <w:rsid w:val="004C7764"/>
    <w:rsid w:val="004D0369"/>
    <w:rsid w:val="004D0ADE"/>
    <w:rsid w:val="004D1FD3"/>
    <w:rsid w:val="004D28E3"/>
    <w:rsid w:val="004D2DE5"/>
    <w:rsid w:val="004D3097"/>
    <w:rsid w:val="004D543A"/>
    <w:rsid w:val="004D54A5"/>
    <w:rsid w:val="004D5A44"/>
    <w:rsid w:val="004D6C80"/>
    <w:rsid w:val="004D7155"/>
    <w:rsid w:val="004D78B1"/>
    <w:rsid w:val="004D7C1C"/>
    <w:rsid w:val="004E0CFF"/>
    <w:rsid w:val="004E13F2"/>
    <w:rsid w:val="004E1682"/>
    <w:rsid w:val="004E1A64"/>
    <w:rsid w:val="004E1E17"/>
    <w:rsid w:val="004E2065"/>
    <w:rsid w:val="004E2B3D"/>
    <w:rsid w:val="004E2FD0"/>
    <w:rsid w:val="004E3BCF"/>
    <w:rsid w:val="004E3F85"/>
    <w:rsid w:val="004E47EA"/>
    <w:rsid w:val="004E5380"/>
    <w:rsid w:val="004E5596"/>
    <w:rsid w:val="004E565B"/>
    <w:rsid w:val="004E6667"/>
    <w:rsid w:val="004E679C"/>
    <w:rsid w:val="004E6F71"/>
    <w:rsid w:val="004E7171"/>
    <w:rsid w:val="004F01D6"/>
    <w:rsid w:val="004F0231"/>
    <w:rsid w:val="004F0A30"/>
    <w:rsid w:val="004F0DD9"/>
    <w:rsid w:val="004F4BA0"/>
    <w:rsid w:val="004F4E9B"/>
    <w:rsid w:val="004F5185"/>
    <w:rsid w:val="004F5492"/>
    <w:rsid w:val="004F7D3D"/>
    <w:rsid w:val="00500123"/>
    <w:rsid w:val="00500C53"/>
    <w:rsid w:val="00500F6C"/>
    <w:rsid w:val="005010EC"/>
    <w:rsid w:val="00501694"/>
    <w:rsid w:val="00501CCD"/>
    <w:rsid w:val="005030FE"/>
    <w:rsid w:val="00503E26"/>
    <w:rsid w:val="00504095"/>
    <w:rsid w:val="005048E5"/>
    <w:rsid w:val="005051A7"/>
    <w:rsid w:val="005060A4"/>
    <w:rsid w:val="005065D6"/>
    <w:rsid w:val="00506D44"/>
    <w:rsid w:val="00506EBD"/>
    <w:rsid w:val="00507892"/>
    <w:rsid w:val="00507B81"/>
    <w:rsid w:val="005109A6"/>
    <w:rsid w:val="00510C46"/>
    <w:rsid w:val="00511191"/>
    <w:rsid w:val="00511FB2"/>
    <w:rsid w:val="00512B8C"/>
    <w:rsid w:val="00513454"/>
    <w:rsid w:val="00514DCF"/>
    <w:rsid w:val="00514FCA"/>
    <w:rsid w:val="005163A1"/>
    <w:rsid w:val="00516D52"/>
    <w:rsid w:val="00517066"/>
    <w:rsid w:val="005179A0"/>
    <w:rsid w:val="00517FB4"/>
    <w:rsid w:val="005206DB"/>
    <w:rsid w:val="00520841"/>
    <w:rsid w:val="00520FAF"/>
    <w:rsid w:val="00522CE0"/>
    <w:rsid w:val="00523784"/>
    <w:rsid w:val="005246B4"/>
    <w:rsid w:val="005253AE"/>
    <w:rsid w:val="005253BB"/>
    <w:rsid w:val="005264FB"/>
    <w:rsid w:val="00526855"/>
    <w:rsid w:val="00526BDD"/>
    <w:rsid w:val="0053052D"/>
    <w:rsid w:val="0053173A"/>
    <w:rsid w:val="00532501"/>
    <w:rsid w:val="00532618"/>
    <w:rsid w:val="00532F98"/>
    <w:rsid w:val="0053326D"/>
    <w:rsid w:val="0053346E"/>
    <w:rsid w:val="00533FB3"/>
    <w:rsid w:val="00534243"/>
    <w:rsid w:val="00534B42"/>
    <w:rsid w:val="00534F8A"/>
    <w:rsid w:val="0053519F"/>
    <w:rsid w:val="00535AC9"/>
    <w:rsid w:val="005361D9"/>
    <w:rsid w:val="005365DD"/>
    <w:rsid w:val="00536878"/>
    <w:rsid w:val="00537290"/>
    <w:rsid w:val="005379AD"/>
    <w:rsid w:val="00537AAA"/>
    <w:rsid w:val="0054014F"/>
    <w:rsid w:val="0054233B"/>
    <w:rsid w:val="005438B3"/>
    <w:rsid w:val="00543964"/>
    <w:rsid w:val="00543A61"/>
    <w:rsid w:val="00545CA0"/>
    <w:rsid w:val="00545F0F"/>
    <w:rsid w:val="00546CFC"/>
    <w:rsid w:val="00546E0C"/>
    <w:rsid w:val="00551891"/>
    <w:rsid w:val="00551984"/>
    <w:rsid w:val="00554C64"/>
    <w:rsid w:val="005551A0"/>
    <w:rsid w:val="0055591A"/>
    <w:rsid w:val="0055632B"/>
    <w:rsid w:val="00556404"/>
    <w:rsid w:val="005566A9"/>
    <w:rsid w:val="00556CD6"/>
    <w:rsid w:val="0055722A"/>
    <w:rsid w:val="0055774D"/>
    <w:rsid w:val="00557B1D"/>
    <w:rsid w:val="00560642"/>
    <w:rsid w:val="00560BFE"/>
    <w:rsid w:val="0056146D"/>
    <w:rsid w:val="005617F3"/>
    <w:rsid w:val="00561F20"/>
    <w:rsid w:val="0056259B"/>
    <w:rsid w:val="00562E65"/>
    <w:rsid w:val="00563127"/>
    <w:rsid w:val="00563A83"/>
    <w:rsid w:val="00563D86"/>
    <w:rsid w:val="00564450"/>
    <w:rsid w:val="00564FE4"/>
    <w:rsid w:val="00565FDC"/>
    <w:rsid w:val="0056624D"/>
    <w:rsid w:val="00566BE9"/>
    <w:rsid w:val="00567A7F"/>
    <w:rsid w:val="00570860"/>
    <w:rsid w:val="005729DB"/>
    <w:rsid w:val="00572CD0"/>
    <w:rsid w:val="00572E5A"/>
    <w:rsid w:val="00573839"/>
    <w:rsid w:val="005740D0"/>
    <w:rsid w:val="005742A9"/>
    <w:rsid w:val="0057482E"/>
    <w:rsid w:val="00574D66"/>
    <w:rsid w:val="005757A8"/>
    <w:rsid w:val="00575A38"/>
    <w:rsid w:val="00575E6F"/>
    <w:rsid w:val="00576486"/>
    <w:rsid w:val="00576D13"/>
    <w:rsid w:val="00577085"/>
    <w:rsid w:val="005771BA"/>
    <w:rsid w:val="00577996"/>
    <w:rsid w:val="00580A88"/>
    <w:rsid w:val="005812C6"/>
    <w:rsid w:val="0058158E"/>
    <w:rsid w:val="00582005"/>
    <w:rsid w:val="00582217"/>
    <w:rsid w:val="00584885"/>
    <w:rsid w:val="005855DC"/>
    <w:rsid w:val="0058588B"/>
    <w:rsid w:val="00585B20"/>
    <w:rsid w:val="0058771B"/>
    <w:rsid w:val="00587A84"/>
    <w:rsid w:val="00590221"/>
    <w:rsid w:val="00591735"/>
    <w:rsid w:val="00591DBA"/>
    <w:rsid w:val="00593AA7"/>
    <w:rsid w:val="00594187"/>
    <w:rsid w:val="0059436E"/>
    <w:rsid w:val="00594561"/>
    <w:rsid w:val="00595C98"/>
    <w:rsid w:val="00595F39"/>
    <w:rsid w:val="00596A53"/>
    <w:rsid w:val="00596FDC"/>
    <w:rsid w:val="00597560"/>
    <w:rsid w:val="005A1700"/>
    <w:rsid w:val="005A2631"/>
    <w:rsid w:val="005A2A73"/>
    <w:rsid w:val="005A2D5A"/>
    <w:rsid w:val="005A3DD3"/>
    <w:rsid w:val="005A4026"/>
    <w:rsid w:val="005A42C7"/>
    <w:rsid w:val="005A45EA"/>
    <w:rsid w:val="005A471D"/>
    <w:rsid w:val="005A4AAD"/>
    <w:rsid w:val="005A60F4"/>
    <w:rsid w:val="005A65E5"/>
    <w:rsid w:val="005A75C1"/>
    <w:rsid w:val="005A7706"/>
    <w:rsid w:val="005A7E65"/>
    <w:rsid w:val="005A7F26"/>
    <w:rsid w:val="005B092A"/>
    <w:rsid w:val="005B0A2D"/>
    <w:rsid w:val="005B123B"/>
    <w:rsid w:val="005B155E"/>
    <w:rsid w:val="005B2336"/>
    <w:rsid w:val="005B2476"/>
    <w:rsid w:val="005B290B"/>
    <w:rsid w:val="005B3300"/>
    <w:rsid w:val="005B4DEB"/>
    <w:rsid w:val="005B573E"/>
    <w:rsid w:val="005B59B0"/>
    <w:rsid w:val="005B5C27"/>
    <w:rsid w:val="005B6F96"/>
    <w:rsid w:val="005C0859"/>
    <w:rsid w:val="005C0D35"/>
    <w:rsid w:val="005C15C8"/>
    <w:rsid w:val="005C1663"/>
    <w:rsid w:val="005C1B70"/>
    <w:rsid w:val="005C3986"/>
    <w:rsid w:val="005C3CC0"/>
    <w:rsid w:val="005C454C"/>
    <w:rsid w:val="005C5365"/>
    <w:rsid w:val="005C55CC"/>
    <w:rsid w:val="005C5683"/>
    <w:rsid w:val="005C61C5"/>
    <w:rsid w:val="005C6DC7"/>
    <w:rsid w:val="005C6F7D"/>
    <w:rsid w:val="005C7159"/>
    <w:rsid w:val="005C7356"/>
    <w:rsid w:val="005D0267"/>
    <w:rsid w:val="005D02F1"/>
    <w:rsid w:val="005D0707"/>
    <w:rsid w:val="005D1AEF"/>
    <w:rsid w:val="005D330C"/>
    <w:rsid w:val="005D3853"/>
    <w:rsid w:val="005D3E06"/>
    <w:rsid w:val="005D4651"/>
    <w:rsid w:val="005D5233"/>
    <w:rsid w:val="005D54D9"/>
    <w:rsid w:val="005D5688"/>
    <w:rsid w:val="005D6701"/>
    <w:rsid w:val="005D6F2F"/>
    <w:rsid w:val="005D7393"/>
    <w:rsid w:val="005D7723"/>
    <w:rsid w:val="005D78F7"/>
    <w:rsid w:val="005E05E5"/>
    <w:rsid w:val="005E0E90"/>
    <w:rsid w:val="005E12B0"/>
    <w:rsid w:val="005E1F34"/>
    <w:rsid w:val="005E2002"/>
    <w:rsid w:val="005E25DF"/>
    <w:rsid w:val="005E2E6E"/>
    <w:rsid w:val="005E332C"/>
    <w:rsid w:val="005E430C"/>
    <w:rsid w:val="005E543E"/>
    <w:rsid w:val="005E55F3"/>
    <w:rsid w:val="005E5613"/>
    <w:rsid w:val="005E5682"/>
    <w:rsid w:val="005E58FB"/>
    <w:rsid w:val="005E5B0D"/>
    <w:rsid w:val="005E63BE"/>
    <w:rsid w:val="005E69FA"/>
    <w:rsid w:val="005E70A9"/>
    <w:rsid w:val="005E7D6A"/>
    <w:rsid w:val="005F01A8"/>
    <w:rsid w:val="005F0609"/>
    <w:rsid w:val="005F07E7"/>
    <w:rsid w:val="005F0F25"/>
    <w:rsid w:val="005F11F2"/>
    <w:rsid w:val="005F150B"/>
    <w:rsid w:val="005F48B9"/>
    <w:rsid w:val="005F5C91"/>
    <w:rsid w:val="005F604B"/>
    <w:rsid w:val="005F6988"/>
    <w:rsid w:val="005F6EC8"/>
    <w:rsid w:val="006003B2"/>
    <w:rsid w:val="006005EE"/>
    <w:rsid w:val="00600ABF"/>
    <w:rsid w:val="00600F3E"/>
    <w:rsid w:val="00601433"/>
    <w:rsid w:val="0060310D"/>
    <w:rsid w:val="0060330C"/>
    <w:rsid w:val="00604A55"/>
    <w:rsid w:val="00604AF9"/>
    <w:rsid w:val="00605558"/>
    <w:rsid w:val="00605931"/>
    <w:rsid w:val="006060F3"/>
    <w:rsid w:val="00606272"/>
    <w:rsid w:val="006071C2"/>
    <w:rsid w:val="0060789C"/>
    <w:rsid w:val="006102D1"/>
    <w:rsid w:val="006111A5"/>
    <w:rsid w:val="0061163A"/>
    <w:rsid w:val="00613100"/>
    <w:rsid w:val="0061322B"/>
    <w:rsid w:val="00613AA8"/>
    <w:rsid w:val="006140FB"/>
    <w:rsid w:val="006141EF"/>
    <w:rsid w:val="0061442E"/>
    <w:rsid w:val="00614833"/>
    <w:rsid w:val="00614F46"/>
    <w:rsid w:val="00615962"/>
    <w:rsid w:val="00615B3D"/>
    <w:rsid w:val="006169CB"/>
    <w:rsid w:val="00616B9F"/>
    <w:rsid w:val="00616BE9"/>
    <w:rsid w:val="00616F28"/>
    <w:rsid w:val="0062002F"/>
    <w:rsid w:val="006217E4"/>
    <w:rsid w:val="00621B8F"/>
    <w:rsid w:val="00623151"/>
    <w:rsid w:val="006238C3"/>
    <w:rsid w:val="00624BC4"/>
    <w:rsid w:val="00625717"/>
    <w:rsid w:val="0062594A"/>
    <w:rsid w:val="00625C4A"/>
    <w:rsid w:val="00626609"/>
    <w:rsid w:val="00626D83"/>
    <w:rsid w:val="00627CD3"/>
    <w:rsid w:val="006302C4"/>
    <w:rsid w:val="00630907"/>
    <w:rsid w:val="00630CC9"/>
    <w:rsid w:val="00631711"/>
    <w:rsid w:val="006330E4"/>
    <w:rsid w:val="00633934"/>
    <w:rsid w:val="00633997"/>
    <w:rsid w:val="0063416D"/>
    <w:rsid w:val="00634796"/>
    <w:rsid w:val="00634A8A"/>
    <w:rsid w:val="006352B8"/>
    <w:rsid w:val="006357B3"/>
    <w:rsid w:val="00635CCB"/>
    <w:rsid w:val="00636177"/>
    <w:rsid w:val="006362E3"/>
    <w:rsid w:val="00636D54"/>
    <w:rsid w:val="00636D6D"/>
    <w:rsid w:val="00637B05"/>
    <w:rsid w:val="00640258"/>
    <w:rsid w:val="00641056"/>
    <w:rsid w:val="00641415"/>
    <w:rsid w:val="006427E9"/>
    <w:rsid w:val="0064329D"/>
    <w:rsid w:val="00644510"/>
    <w:rsid w:val="006456A1"/>
    <w:rsid w:val="00646689"/>
    <w:rsid w:val="006477EA"/>
    <w:rsid w:val="00650B4F"/>
    <w:rsid w:val="0065116C"/>
    <w:rsid w:val="00651428"/>
    <w:rsid w:val="00651A91"/>
    <w:rsid w:val="00651D00"/>
    <w:rsid w:val="00653294"/>
    <w:rsid w:val="0065329E"/>
    <w:rsid w:val="0065550C"/>
    <w:rsid w:val="006555A7"/>
    <w:rsid w:val="0065573D"/>
    <w:rsid w:val="00656EF5"/>
    <w:rsid w:val="006605AB"/>
    <w:rsid w:val="00660A29"/>
    <w:rsid w:val="00660BBF"/>
    <w:rsid w:val="00660F5C"/>
    <w:rsid w:val="00661448"/>
    <w:rsid w:val="0066150A"/>
    <w:rsid w:val="00661D95"/>
    <w:rsid w:val="00662672"/>
    <w:rsid w:val="00663C49"/>
    <w:rsid w:val="00664BD5"/>
    <w:rsid w:val="006654EB"/>
    <w:rsid w:val="00665909"/>
    <w:rsid w:val="0066699A"/>
    <w:rsid w:val="00666AFD"/>
    <w:rsid w:val="00666E0F"/>
    <w:rsid w:val="00666EF1"/>
    <w:rsid w:val="0066794F"/>
    <w:rsid w:val="00667AFB"/>
    <w:rsid w:val="0067049B"/>
    <w:rsid w:val="006709F9"/>
    <w:rsid w:val="00670D66"/>
    <w:rsid w:val="00670F16"/>
    <w:rsid w:val="00671BC5"/>
    <w:rsid w:val="00674530"/>
    <w:rsid w:val="00674A2D"/>
    <w:rsid w:val="00674D83"/>
    <w:rsid w:val="006757E5"/>
    <w:rsid w:val="006763CB"/>
    <w:rsid w:val="0067645F"/>
    <w:rsid w:val="00676AA3"/>
    <w:rsid w:val="006771BE"/>
    <w:rsid w:val="00677F4E"/>
    <w:rsid w:val="00677F71"/>
    <w:rsid w:val="00680FAA"/>
    <w:rsid w:val="00680FB5"/>
    <w:rsid w:val="006822DB"/>
    <w:rsid w:val="006825A0"/>
    <w:rsid w:val="006828F7"/>
    <w:rsid w:val="006832C1"/>
    <w:rsid w:val="00683468"/>
    <w:rsid w:val="0068433F"/>
    <w:rsid w:val="0068464A"/>
    <w:rsid w:val="00684A13"/>
    <w:rsid w:val="00684E6E"/>
    <w:rsid w:val="0068517A"/>
    <w:rsid w:val="00685630"/>
    <w:rsid w:val="006874C6"/>
    <w:rsid w:val="00687C6A"/>
    <w:rsid w:val="0069136D"/>
    <w:rsid w:val="00691EFD"/>
    <w:rsid w:val="00692285"/>
    <w:rsid w:val="0069268F"/>
    <w:rsid w:val="0069351A"/>
    <w:rsid w:val="0069439C"/>
    <w:rsid w:val="00694442"/>
    <w:rsid w:val="00694AC5"/>
    <w:rsid w:val="00694D65"/>
    <w:rsid w:val="00694E0D"/>
    <w:rsid w:val="006956F0"/>
    <w:rsid w:val="00695769"/>
    <w:rsid w:val="00695DB7"/>
    <w:rsid w:val="00695F7A"/>
    <w:rsid w:val="00696594"/>
    <w:rsid w:val="006965D2"/>
    <w:rsid w:val="0069673B"/>
    <w:rsid w:val="0069733A"/>
    <w:rsid w:val="006A02BF"/>
    <w:rsid w:val="006A1198"/>
    <w:rsid w:val="006A18CA"/>
    <w:rsid w:val="006A1C16"/>
    <w:rsid w:val="006A245D"/>
    <w:rsid w:val="006A2F96"/>
    <w:rsid w:val="006A56FE"/>
    <w:rsid w:val="006A57EB"/>
    <w:rsid w:val="006A703C"/>
    <w:rsid w:val="006A7190"/>
    <w:rsid w:val="006B024E"/>
    <w:rsid w:val="006B0588"/>
    <w:rsid w:val="006B0AF5"/>
    <w:rsid w:val="006B0B31"/>
    <w:rsid w:val="006B1261"/>
    <w:rsid w:val="006B1ECC"/>
    <w:rsid w:val="006B2752"/>
    <w:rsid w:val="006B2C4E"/>
    <w:rsid w:val="006B42CA"/>
    <w:rsid w:val="006B4E47"/>
    <w:rsid w:val="006B6189"/>
    <w:rsid w:val="006B69BD"/>
    <w:rsid w:val="006B6BBB"/>
    <w:rsid w:val="006B74A9"/>
    <w:rsid w:val="006B766B"/>
    <w:rsid w:val="006B7979"/>
    <w:rsid w:val="006B7B9D"/>
    <w:rsid w:val="006C04B8"/>
    <w:rsid w:val="006C0BC5"/>
    <w:rsid w:val="006C129D"/>
    <w:rsid w:val="006C288E"/>
    <w:rsid w:val="006C2CCF"/>
    <w:rsid w:val="006C391F"/>
    <w:rsid w:val="006C4BAD"/>
    <w:rsid w:val="006C5A31"/>
    <w:rsid w:val="006C6497"/>
    <w:rsid w:val="006C6A67"/>
    <w:rsid w:val="006C77C7"/>
    <w:rsid w:val="006C7A1F"/>
    <w:rsid w:val="006D0E30"/>
    <w:rsid w:val="006D0FCC"/>
    <w:rsid w:val="006D24B2"/>
    <w:rsid w:val="006D2615"/>
    <w:rsid w:val="006D27B7"/>
    <w:rsid w:val="006D2E51"/>
    <w:rsid w:val="006D2F18"/>
    <w:rsid w:val="006D31A6"/>
    <w:rsid w:val="006D32F1"/>
    <w:rsid w:val="006D3659"/>
    <w:rsid w:val="006D3BBF"/>
    <w:rsid w:val="006D3BDE"/>
    <w:rsid w:val="006D40F9"/>
    <w:rsid w:val="006D4354"/>
    <w:rsid w:val="006D47AD"/>
    <w:rsid w:val="006E04B2"/>
    <w:rsid w:val="006E1B15"/>
    <w:rsid w:val="006E1E12"/>
    <w:rsid w:val="006E272C"/>
    <w:rsid w:val="006E2814"/>
    <w:rsid w:val="006E2D0C"/>
    <w:rsid w:val="006E2E50"/>
    <w:rsid w:val="006E2FE3"/>
    <w:rsid w:val="006E3196"/>
    <w:rsid w:val="006E3212"/>
    <w:rsid w:val="006E45F7"/>
    <w:rsid w:val="006E4C98"/>
    <w:rsid w:val="006E4D0C"/>
    <w:rsid w:val="006E5507"/>
    <w:rsid w:val="006E5CE1"/>
    <w:rsid w:val="006E5D5D"/>
    <w:rsid w:val="006E68E0"/>
    <w:rsid w:val="006E7733"/>
    <w:rsid w:val="006E779C"/>
    <w:rsid w:val="006E77C4"/>
    <w:rsid w:val="006E7D6F"/>
    <w:rsid w:val="006E7E61"/>
    <w:rsid w:val="006F0C75"/>
    <w:rsid w:val="006F1912"/>
    <w:rsid w:val="006F1C7A"/>
    <w:rsid w:val="006F2316"/>
    <w:rsid w:val="006F2877"/>
    <w:rsid w:val="006F339D"/>
    <w:rsid w:val="006F3783"/>
    <w:rsid w:val="006F381F"/>
    <w:rsid w:val="006F48B5"/>
    <w:rsid w:val="006F65E2"/>
    <w:rsid w:val="006F6CB3"/>
    <w:rsid w:val="006F7059"/>
    <w:rsid w:val="006F7734"/>
    <w:rsid w:val="006F7E59"/>
    <w:rsid w:val="00700B4E"/>
    <w:rsid w:val="00701851"/>
    <w:rsid w:val="0070296F"/>
    <w:rsid w:val="00702FC7"/>
    <w:rsid w:val="00702FFD"/>
    <w:rsid w:val="00704B78"/>
    <w:rsid w:val="00704BF7"/>
    <w:rsid w:val="00704C57"/>
    <w:rsid w:val="00705BAD"/>
    <w:rsid w:val="00705EA5"/>
    <w:rsid w:val="00705EB9"/>
    <w:rsid w:val="007060D4"/>
    <w:rsid w:val="0071034E"/>
    <w:rsid w:val="007107D4"/>
    <w:rsid w:val="0071207A"/>
    <w:rsid w:val="00712D71"/>
    <w:rsid w:val="00712FF4"/>
    <w:rsid w:val="0071366F"/>
    <w:rsid w:val="00713726"/>
    <w:rsid w:val="00713D35"/>
    <w:rsid w:val="00713E2F"/>
    <w:rsid w:val="00714BE3"/>
    <w:rsid w:val="0071576C"/>
    <w:rsid w:val="007159AB"/>
    <w:rsid w:val="007159ED"/>
    <w:rsid w:val="00715B86"/>
    <w:rsid w:val="00716F11"/>
    <w:rsid w:val="00716FC4"/>
    <w:rsid w:val="00717F81"/>
    <w:rsid w:val="0072040C"/>
    <w:rsid w:val="00720590"/>
    <w:rsid w:val="00720996"/>
    <w:rsid w:val="00720CF1"/>
    <w:rsid w:val="00721065"/>
    <w:rsid w:val="00721401"/>
    <w:rsid w:val="00721D29"/>
    <w:rsid w:val="00721D8D"/>
    <w:rsid w:val="00722ED5"/>
    <w:rsid w:val="00723028"/>
    <w:rsid w:val="007239D7"/>
    <w:rsid w:val="00724EBC"/>
    <w:rsid w:val="00724FBE"/>
    <w:rsid w:val="00725056"/>
    <w:rsid w:val="00725A69"/>
    <w:rsid w:val="007301D8"/>
    <w:rsid w:val="0073063D"/>
    <w:rsid w:val="00730D1F"/>
    <w:rsid w:val="007316F1"/>
    <w:rsid w:val="00732046"/>
    <w:rsid w:val="00732D87"/>
    <w:rsid w:val="00733DB5"/>
    <w:rsid w:val="00733FFD"/>
    <w:rsid w:val="00734219"/>
    <w:rsid w:val="00734B0E"/>
    <w:rsid w:val="00734DFC"/>
    <w:rsid w:val="00735B8C"/>
    <w:rsid w:val="007368F2"/>
    <w:rsid w:val="00737883"/>
    <w:rsid w:val="00737F87"/>
    <w:rsid w:val="007400C3"/>
    <w:rsid w:val="00740D40"/>
    <w:rsid w:val="00741227"/>
    <w:rsid w:val="00741446"/>
    <w:rsid w:val="00741CF6"/>
    <w:rsid w:val="007429E7"/>
    <w:rsid w:val="007430A3"/>
    <w:rsid w:val="00743419"/>
    <w:rsid w:val="00743929"/>
    <w:rsid w:val="00743A9D"/>
    <w:rsid w:val="00744352"/>
    <w:rsid w:val="00744415"/>
    <w:rsid w:val="00744E5F"/>
    <w:rsid w:val="007450F1"/>
    <w:rsid w:val="007456FA"/>
    <w:rsid w:val="00746AB2"/>
    <w:rsid w:val="00746FEF"/>
    <w:rsid w:val="0074725E"/>
    <w:rsid w:val="00750257"/>
    <w:rsid w:val="00750A9C"/>
    <w:rsid w:val="00750F1E"/>
    <w:rsid w:val="00750F70"/>
    <w:rsid w:val="0075121B"/>
    <w:rsid w:val="00751AA1"/>
    <w:rsid w:val="007521D7"/>
    <w:rsid w:val="007528CD"/>
    <w:rsid w:val="007531C8"/>
    <w:rsid w:val="007537C8"/>
    <w:rsid w:val="00753B64"/>
    <w:rsid w:val="00753C35"/>
    <w:rsid w:val="0075443D"/>
    <w:rsid w:val="00755792"/>
    <w:rsid w:val="007558D9"/>
    <w:rsid w:val="00756613"/>
    <w:rsid w:val="00756A13"/>
    <w:rsid w:val="0076005A"/>
    <w:rsid w:val="0076023E"/>
    <w:rsid w:val="007607B4"/>
    <w:rsid w:val="00761A3D"/>
    <w:rsid w:val="00761CA0"/>
    <w:rsid w:val="00762B6B"/>
    <w:rsid w:val="0076334A"/>
    <w:rsid w:val="00764440"/>
    <w:rsid w:val="00764932"/>
    <w:rsid w:val="00764975"/>
    <w:rsid w:val="007649C8"/>
    <w:rsid w:val="007654A7"/>
    <w:rsid w:val="00765D9A"/>
    <w:rsid w:val="00766112"/>
    <w:rsid w:val="0076630A"/>
    <w:rsid w:val="00766B42"/>
    <w:rsid w:val="00766F86"/>
    <w:rsid w:val="00767D8F"/>
    <w:rsid w:val="007710F6"/>
    <w:rsid w:val="00771EB1"/>
    <w:rsid w:val="00772186"/>
    <w:rsid w:val="007725D2"/>
    <w:rsid w:val="00772673"/>
    <w:rsid w:val="00772F11"/>
    <w:rsid w:val="007733C0"/>
    <w:rsid w:val="0077376F"/>
    <w:rsid w:val="00774D6C"/>
    <w:rsid w:val="0077554C"/>
    <w:rsid w:val="00775E33"/>
    <w:rsid w:val="0077626B"/>
    <w:rsid w:val="00776D05"/>
    <w:rsid w:val="0077760A"/>
    <w:rsid w:val="00777AB5"/>
    <w:rsid w:val="0078067B"/>
    <w:rsid w:val="00780C09"/>
    <w:rsid w:val="0078140E"/>
    <w:rsid w:val="007816DE"/>
    <w:rsid w:val="00782609"/>
    <w:rsid w:val="00783533"/>
    <w:rsid w:val="00784161"/>
    <w:rsid w:val="00785E91"/>
    <w:rsid w:val="00787216"/>
    <w:rsid w:val="00787A59"/>
    <w:rsid w:val="00791181"/>
    <w:rsid w:val="007926C6"/>
    <w:rsid w:val="00792D23"/>
    <w:rsid w:val="00792FCF"/>
    <w:rsid w:val="0079377C"/>
    <w:rsid w:val="00793B0C"/>
    <w:rsid w:val="00793FA6"/>
    <w:rsid w:val="0079458D"/>
    <w:rsid w:val="0079486B"/>
    <w:rsid w:val="00795115"/>
    <w:rsid w:val="00795324"/>
    <w:rsid w:val="00795417"/>
    <w:rsid w:val="00795651"/>
    <w:rsid w:val="0079573A"/>
    <w:rsid w:val="00796AD6"/>
    <w:rsid w:val="00796C0C"/>
    <w:rsid w:val="0079723F"/>
    <w:rsid w:val="007976D5"/>
    <w:rsid w:val="007A026A"/>
    <w:rsid w:val="007A159D"/>
    <w:rsid w:val="007A1B14"/>
    <w:rsid w:val="007A1BD2"/>
    <w:rsid w:val="007A2326"/>
    <w:rsid w:val="007A246C"/>
    <w:rsid w:val="007A26DC"/>
    <w:rsid w:val="007A299B"/>
    <w:rsid w:val="007A3F7D"/>
    <w:rsid w:val="007A483F"/>
    <w:rsid w:val="007A4A36"/>
    <w:rsid w:val="007A54EC"/>
    <w:rsid w:val="007A5C79"/>
    <w:rsid w:val="007A662F"/>
    <w:rsid w:val="007A6B05"/>
    <w:rsid w:val="007A72C7"/>
    <w:rsid w:val="007B0AAB"/>
    <w:rsid w:val="007B16FF"/>
    <w:rsid w:val="007B1E2B"/>
    <w:rsid w:val="007B2337"/>
    <w:rsid w:val="007B261C"/>
    <w:rsid w:val="007B2735"/>
    <w:rsid w:val="007B32A3"/>
    <w:rsid w:val="007B3707"/>
    <w:rsid w:val="007B3E71"/>
    <w:rsid w:val="007B7675"/>
    <w:rsid w:val="007B78CA"/>
    <w:rsid w:val="007B78E7"/>
    <w:rsid w:val="007B7F41"/>
    <w:rsid w:val="007C0F60"/>
    <w:rsid w:val="007C4498"/>
    <w:rsid w:val="007C6AA1"/>
    <w:rsid w:val="007C7C74"/>
    <w:rsid w:val="007D0691"/>
    <w:rsid w:val="007D0A02"/>
    <w:rsid w:val="007D0C6A"/>
    <w:rsid w:val="007D3597"/>
    <w:rsid w:val="007D38B3"/>
    <w:rsid w:val="007D38F5"/>
    <w:rsid w:val="007D4174"/>
    <w:rsid w:val="007D589B"/>
    <w:rsid w:val="007D58CD"/>
    <w:rsid w:val="007D67EA"/>
    <w:rsid w:val="007D7D6D"/>
    <w:rsid w:val="007E0815"/>
    <w:rsid w:val="007E0894"/>
    <w:rsid w:val="007E34A2"/>
    <w:rsid w:val="007E36E4"/>
    <w:rsid w:val="007E495E"/>
    <w:rsid w:val="007E49C6"/>
    <w:rsid w:val="007E4B47"/>
    <w:rsid w:val="007E4E2B"/>
    <w:rsid w:val="007E553A"/>
    <w:rsid w:val="007E5573"/>
    <w:rsid w:val="007E5DAD"/>
    <w:rsid w:val="007E77A8"/>
    <w:rsid w:val="007E7A94"/>
    <w:rsid w:val="007E7C96"/>
    <w:rsid w:val="007F0D16"/>
    <w:rsid w:val="007F150F"/>
    <w:rsid w:val="007F1572"/>
    <w:rsid w:val="007F2287"/>
    <w:rsid w:val="007F230C"/>
    <w:rsid w:val="007F2FE0"/>
    <w:rsid w:val="007F301E"/>
    <w:rsid w:val="007F3E00"/>
    <w:rsid w:val="007F552E"/>
    <w:rsid w:val="007F5AD1"/>
    <w:rsid w:val="007F5C42"/>
    <w:rsid w:val="007F5E3C"/>
    <w:rsid w:val="007F5F00"/>
    <w:rsid w:val="007F6FE4"/>
    <w:rsid w:val="0080088F"/>
    <w:rsid w:val="00800C21"/>
    <w:rsid w:val="00800D74"/>
    <w:rsid w:val="00800F71"/>
    <w:rsid w:val="008010D9"/>
    <w:rsid w:val="008018FB"/>
    <w:rsid w:val="00801B2F"/>
    <w:rsid w:val="008020EB"/>
    <w:rsid w:val="00802DD0"/>
    <w:rsid w:val="008035DC"/>
    <w:rsid w:val="00803B99"/>
    <w:rsid w:val="00803CE0"/>
    <w:rsid w:val="00803DFB"/>
    <w:rsid w:val="00805457"/>
    <w:rsid w:val="0080638F"/>
    <w:rsid w:val="0080658F"/>
    <w:rsid w:val="008077A6"/>
    <w:rsid w:val="0081140E"/>
    <w:rsid w:val="00811E8B"/>
    <w:rsid w:val="00812B5C"/>
    <w:rsid w:val="008134C1"/>
    <w:rsid w:val="00813849"/>
    <w:rsid w:val="00814558"/>
    <w:rsid w:val="0081465C"/>
    <w:rsid w:val="00814B72"/>
    <w:rsid w:val="0081572F"/>
    <w:rsid w:val="00815CD8"/>
    <w:rsid w:val="008165CD"/>
    <w:rsid w:val="00816906"/>
    <w:rsid w:val="00816AE4"/>
    <w:rsid w:val="00817523"/>
    <w:rsid w:val="00817992"/>
    <w:rsid w:val="00821217"/>
    <w:rsid w:val="008212B0"/>
    <w:rsid w:val="00821880"/>
    <w:rsid w:val="00821A3B"/>
    <w:rsid w:val="00821BAC"/>
    <w:rsid w:val="00821F5E"/>
    <w:rsid w:val="008236D4"/>
    <w:rsid w:val="00823EB7"/>
    <w:rsid w:val="00823F98"/>
    <w:rsid w:val="00824B9E"/>
    <w:rsid w:val="00826479"/>
    <w:rsid w:val="0082660A"/>
    <w:rsid w:val="0082698D"/>
    <w:rsid w:val="0082767E"/>
    <w:rsid w:val="0082772E"/>
    <w:rsid w:val="00830702"/>
    <w:rsid w:val="00830B25"/>
    <w:rsid w:val="008312A4"/>
    <w:rsid w:val="008333A1"/>
    <w:rsid w:val="00833838"/>
    <w:rsid w:val="00833C6F"/>
    <w:rsid w:val="00833DDC"/>
    <w:rsid w:val="00834069"/>
    <w:rsid w:val="008344AD"/>
    <w:rsid w:val="00834992"/>
    <w:rsid w:val="0083524F"/>
    <w:rsid w:val="008354F9"/>
    <w:rsid w:val="00837481"/>
    <w:rsid w:val="0083757E"/>
    <w:rsid w:val="00837930"/>
    <w:rsid w:val="00840633"/>
    <w:rsid w:val="00840677"/>
    <w:rsid w:val="00840759"/>
    <w:rsid w:val="00841A2F"/>
    <w:rsid w:val="00842957"/>
    <w:rsid w:val="00842A23"/>
    <w:rsid w:val="00843173"/>
    <w:rsid w:val="00843E80"/>
    <w:rsid w:val="00845381"/>
    <w:rsid w:val="008474E4"/>
    <w:rsid w:val="00850707"/>
    <w:rsid w:val="008509DA"/>
    <w:rsid w:val="00850ACC"/>
    <w:rsid w:val="00851000"/>
    <w:rsid w:val="00851D2F"/>
    <w:rsid w:val="00851F6D"/>
    <w:rsid w:val="00852135"/>
    <w:rsid w:val="00852868"/>
    <w:rsid w:val="0085411A"/>
    <w:rsid w:val="00854DFB"/>
    <w:rsid w:val="0085504B"/>
    <w:rsid w:val="00855100"/>
    <w:rsid w:val="008576D4"/>
    <w:rsid w:val="0086059D"/>
    <w:rsid w:val="00861676"/>
    <w:rsid w:val="00861DDA"/>
    <w:rsid w:val="00861F97"/>
    <w:rsid w:val="00862A42"/>
    <w:rsid w:val="00862B39"/>
    <w:rsid w:val="00862F16"/>
    <w:rsid w:val="00863BEB"/>
    <w:rsid w:val="008645A9"/>
    <w:rsid w:val="008652EF"/>
    <w:rsid w:val="00865384"/>
    <w:rsid w:val="00865598"/>
    <w:rsid w:val="00866116"/>
    <w:rsid w:val="008661DE"/>
    <w:rsid w:val="00866B6F"/>
    <w:rsid w:val="00867BCB"/>
    <w:rsid w:val="00867D10"/>
    <w:rsid w:val="0087016C"/>
    <w:rsid w:val="00870913"/>
    <w:rsid w:val="0087163F"/>
    <w:rsid w:val="00871A70"/>
    <w:rsid w:val="00872098"/>
    <w:rsid w:val="008727AB"/>
    <w:rsid w:val="00872A93"/>
    <w:rsid w:val="00872CF9"/>
    <w:rsid w:val="00872D08"/>
    <w:rsid w:val="008737C2"/>
    <w:rsid w:val="00875991"/>
    <w:rsid w:val="0087663C"/>
    <w:rsid w:val="00876C99"/>
    <w:rsid w:val="008771ED"/>
    <w:rsid w:val="008802FA"/>
    <w:rsid w:val="00881044"/>
    <w:rsid w:val="0088182E"/>
    <w:rsid w:val="0088201F"/>
    <w:rsid w:val="00882613"/>
    <w:rsid w:val="00882B0F"/>
    <w:rsid w:val="00882F3C"/>
    <w:rsid w:val="0088456F"/>
    <w:rsid w:val="008845F2"/>
    <w:rsid w:val="008848E8"/>
    <w:rsid w:val="008851A4"/>
    <w:rsid w:val="00885AE3"/>
    <w:rsid w:val="00885C09"/>
    <w:rsid w:val="00887846"/>
    <w:rsid w:val="0089089E"/>
    <w:rsid w:val="008912C6"/>
    <w:rsid w:val="008915CD"/>
    <w:rsid w:val="00891AFE"/>
    <w:rsid w:val="008930F6"/>
    <w:rsid w:val="00893628"/>
    <w:rsid w:val="008944F4"/>
    <w:rsid w:val="00894E0E"/>
    <w:rsid w:val="00895995"/>
    <w:rsid w:val="00895A0D"/>
    <w:rsid w:val="00895C77"/>
    <w:rsid w:val="0089673D"/>
    <w:rsid w:val="00896B5F"/>
    <w:rsid w:val="00896BB9"/>
    <w:rsid w:val="00897D83"/>
    <w:rsid w:val="008A02ED"/>
    <w:rsid w:val="008A0B36"/>
    <w:rsid w:val="008A0C84"/>
    <w:rsid w:val="008A0CC9"/>
    <w:rsid w:val="008A254A"/>
    <w:rsid w:val="008A260A"/>
    <w:rsid w:val="008A2A61"/>
    <w:rsid w:val="008A2FC7"/>
    <w:rsid w:val="008A37F5"/>
    <w:rsid w:val="008A451D"/>
    <w:rsid w:val="008A52C9"/>
    <w:rsid w:val="008A58A0"/>
    <w:rsid w:val="008A5B1E"/>
    <w:rsid w:val="008A5EC2"/>
    <w:rsid w:val="008A6548"/>
    <w:rsid w:val="008A6B84"/>
    <w:rsid w:val="008A7B95"/>
    <w:rsid w:val="008B0712"/>
    <w:rsid w:val="008B0CF7"/>
    <w:rsid w:val="008B12BB"/>
    <w:rsid w:val="008B2BF0"/>
    <w:rsid w:val="008B3644"/>
    <w:rsid w:val="008B3A35"/>
    <w:rsid w:val="008B40D9"/>
    <w:rsid w:val="008B41C8"/>
    <w:rsid w:val="008B49CB"/>
    <w:rsid w:val="008B5AED"/>
    <w:rsid w:val="008B6499"/>
    <w:rsid w:val="008B741A"/>
    <w:rsid w:val="008B7A1A"/>
    <w:rsid w:val="008C0182"/>
    <w:rsid w:val="008C12DF"/>
    <w:rsid w:val="008C14EA"/>
    <w:rsid w:val="008C1883"/>
    <w:rsid w:val="008C2EC5"/>
    <w:rsid w:val="008C3361"/>
    <w:rsid w:val="008C4266"/>
    <w:rsid w:val="008C4690"/>
    <w:rsid w:val="008C471A"/>
    <w:rsid w:val="008C4DDB"/>
    <w:rsid w:val="008C5334"/>
    <w:rsid w:val="008C5CDD"/>
    <w:rsid w:val="008C6593"/>
    <w:rsid w:val="008C73E7"/>
    <w:rsid w:val="008C7F87"/>
    <w:rsid w:val="008D046E"/>
    <w:rsid w:val="008D078A"/>
    <w:rsid w:val="008D0E8E"/>
    <w:rsid w:val="008D1941"/>
    <w:rsid w:val="008D2175"/>
    <w:rsid w:val="008D3212"/>
    <w:rsid w:val="008D32E0"/>
    <w:rsid w:val="008D37F2"/>
    <w:rsid w:val="008D42B2"/>
    <w:rsid w:val="008D43A8"/>
    <w:rsid w:val="008D4CD9"/>
    <w:rsid w:val="008D4EEA"/>
    <w:rsid w:val="008D50C0"/>
    <w:rsid w:val="008D5809"/>
    <w:rsid w:val="008D61DF"/>
    <w:rsid w:val="008D67D6"/>
    <w:rsid w:val="008D6BB3"/>
    <w:rsid w:val="008D6D69"/>
    <w:rsid w:val="008D79A9"/>
    <w:rsid w:val="008E0FA5"/>
    <w:rsid w:val="008E1849"/>
    <w:rsid w:val="008E18A6"/>
    <w:rsid w:val="008E19AF"/>
    <w:rsid w:val="008E1C56"/>
    <w:rsid w:val="008E2664"/>
    <w:rsid w:val="008E28DF"/>
    <w:rsid w:val="008E30BF"/>
    <w:rsid w:val="008E39B1"/>
    <w:rsid w:val="008E43AA"/>
    <w:rsid w:val="008E44FF"/>
    <w:rsid w:val="008E4A88"/>
    <w:rsid w:val="008E524F"/>
    <w:rsid w:val="008E5A69"/>
    <w:rsid w:val="008E5F1A"/>
    <w:rsid w:val="008F0340"/>
    <w:rsid w:val="008F0674"/>
    <w:rsid w:val="008F16E1"/>
    <w:rsid w:val="008F29AD"/>
    <w:rsid w:val="008F3204"/>
    <w:rsid w:val="008F356D"/>
    <w:rsid w:val="008F3716"/>
    <w:rsid w:val="008F3C06"/>
    <w:rsid w:val="008F4E9B"/>
    <w:rsid w:val="008F52CF"/>
    <w:rsid w:val="008F5DF4"/>
    <w:rsid w:val="008F5F37"/>
    <w:rsid w:val="008F6126"/>
    <w:rsid w:val="008F6692"/>
    <w:rsid w:val="008F6763"/>
    <w:rsid w:val="008F6C1D"/>
    <w:rsid w:val="008F72A7"/>
    <w:rsid w:val="0090161F"/>
    <w:rsid w:val="00901BB1"/>
    <w:rsid w:val="00902301"/>
    <w:rsid w:val="0090276B"/>
    <w:rsid w:val="00902BE8"/>
    <w:rsid w:val="00903745"/>
    <w:rsid w:val="00903D5D"/>
    <w:rsid w:val="00903EC7"/>
    <w:rsid w:val="00904091"/>
    <w:rsid w:val="009042E1"/>
    <w:rsid w:val="009054D8"/>
    <w:rsid w:val="00905944"/>
    <w:rsid w:val="009059E5"/>
    <w:rsid w:val="0090603C"/>
    <w:rsid w:val="00906763"/>
    <w:rsid w:val="00907223"/>
    <w:rsid w:val="009075FC"/>
    <w:rsid w:val="009078DA"/>
    <w:rsid w:val="00910061"/>
    <w:rsid w:val="00910AF2"/>
    <w:rsid w:val="009112A6"/>
    <w:rsid w:val="00911B4D"/>
    <w:rsid w:val="00912018"/>
    <w:rsid w:val="00912A0C"/>
    <w:rsid w:val="00913DEA"/>
    <w:rsid w:val="00914431"/>
    <w:rsid w:val="00914795"/>
    <w:rsid w:val="00914B18"/>
    <w:rsid w:val="00915226"/>
    <w:rsid w:val="00915646"/>
    <w:rsid w:val="00915AF4"/>
    <w:rsid w:val="00915D2A"/>
    <w:rsid w:val="0091605B"/>
    <w:rsid w:val="00916B5B"/>
    <w:rsid w:val="009175EC"/>
    <w:rsid w:val="0091763D"/>
    <w:rsid w:val="00920073"/>
    <w:rsid w:val="00920415"/>
    <w:rsid w:val="00920430"/>
    <w:rsid w:val="009205F2"/>
    <w:rsid w:val="00920777"/>
    <w:rsid w:val="00920E9A"/>
    <w:rsid w:val="00920EFD"/>
    <w:rsid w:val="0092104D"/>
    <w:rsid w:val="009218C1"/>
    <w:rsid w:val="00922AC2"/>
    <w:rsid w:val="00922DC3"/>
    <w:rsid w:val="00923143"/>
    <w:rsid w:val="009241D5"/>
    <w:rsid w:val="00924706"/>
    <w:rsid w:val="0092472B"/>
    <w:rsid w:val="009248FB"/>
    <w:rsid w:val="00924C2F"/>
    <w:rsid w:val="00925502"/>
    <w:rsid w:val="009258A9"/>
    <w:rsid w:val="00926B0C"/>
    <w:rsid w:val="00930D9D"/>
    <w:rsid w:val="00930FB0"/>
    <w:rsid w:val="00931536"/>
    <w:rsid w:val="00932834"/>
    <w:rsid w:val="00932AAA"/>
    <w:rsid w:val="00932B3C"/>
    <w:rsid w:val="00932E3E"/>
    <w:rsid w:val="00933BF3"/>
    <w:rsid w:val="0093436E"/>
    <w:rsid w:val="00934499"/>
    <w:rsid w:val="009344A7"/>
    <w:rsid w:val="00934D69"/>
    <w:rsid w:val="00935F6C"/>
    <w:rsid w:val="009363D2"/>
    <w:rsid w:val="00936DDF"/>
    <w:rsid w:val="009373A0"/>
    <w:rsid w:val="00937DE5"/>
    <w:rsid w:val="0094005A"/>
    <w:rsid w:val="00940F07"/>
    <w:rsid w:val="00942469"/>
    <w:rsid w:val="00942695"/>
    <w:rsid w:val="009429C1"/>
    <w:rsid w:val="009436A7"/>
    <w:rsid w:val="00943C0E"/>
    <w:rsid w:val="00943CA1"/>
    <w:rsid w:val="00944C97"/>
    <w:rsid w:val="00944DA6"/>
    <w:rsid w:val="00944F9E"/>
    <w:rsid w:val="00945878"/>
    <w:rsid w:val="009459BA"/>
    <w:rsid w:val="00947143"/>
    <w:rsid w:val="00947346"/>
    <w:rsid w:val="00950446"/>
    <w:rsid w:val="00950C02"/>
    <w:rsid w:val="00951108"/>
    <w:rsid w:val="00951415"/>
    <w:rsid w:val="00951613"/>
    <w:rsid w:val="0095175B"/>
    <w:rsid w:val="009521D9"/>
    <w:rsid w:val="00952A13"/>
    <w:rsid w:val="0095342E"/>
    <w:rsid w:val="009538F3"/>
    <w:rsid w:val="00954861"/>
    <w:rsid w:val="00954943"/>
    <w:rsid w:val="00954D99"/>
    <w:rsid w:val="009556DD"/>
    <w:rsid w:val="0095572A"/>
    <w:rsid w:val="00955EBF"/>
    <w:rsid w:val="009577FD"/>
    <w:rsid w:val="00957EE7"/>
    <w:rsid w:val="009602D3"/>
    <w:rsid w:val="009605E4"/>
    <w:rsid w:val="00960639"/>
    <w:rsid w:val="009614A0"/>
    <w:rsid w:val="009614D8"/>
    <w:rsid w:val="0096240A"/>
    <w:rsid w:val="009635F5"/>
    <w:rsid w:val="009636B2"/>
    <w:rsid w:val="0096398F"/>
    <w:rsid w:val="00966783"/>
    <w:rsid w:val="00966D45"/>
    <w:rsid w:val="00966DA1"/>
    <w:rsid w:val="00967360"/>
    <w:rsid w:val="00967E9E"/>
    <w:rsid w:val="00970416"/>
    <w:rsid w:val="00970AE4"/>
    <w:rsid w:val="0097185C"/>
    <w:rsid w:val="00972079"/>
    <w:rsid w:val="00972899"/>
    <w:rsid w:val="00972CEF"/>
    <w:rsid w:val="009731C3"/>
    <w:rsid w:val="00973A1A"/>
    <w:rsid w:val="00974176"/>
    <w:rsid w:val="00974386"/>
    <w:rsid w:val="00974C9A"/>
    <w:rsid w:val="00974CF5"/>
    <w:rsid w:val="0097604B"/>
    <w:rsid w:val="009766E4"/>
    <w:rsid w:val="00976811"/>
    <w:rsid w:val="009776E7"/>
    <w:rsid w:val="009778C5"/>
    <w:rsid w:val="00980078"/>
    <w:rsid w:val="00980291"/>
    <w:rsid w:val="009806C8"/>
    <w:rsid w:val="009809A3"/>
    <w:rsid w:val="00982767"/>
    <w:rsid w:val="00985125"/>
    <w:rsid w:val="009864E8"/>
    <w:rsid w:val="00986963"/>
    <w:rsid w:val="009927F1"/>
    <w:rsid w:val="0099322C"/>
    <w:rsid w:val="00993527"/>
    <w:rsid w:val="00994603"/>
    <w:rsid w:val="00994915"/>
    <w:rsid w:val="00994A00"/>
    <w:rsid w:val="00994B01"/>
    <w:rsid w:val="00996697"/>
    <w:rsid w:val="00996FBD"/>
    <w:rsid w:val="009970E6"/>
    <w:rsid w:val="009979F7"/>
    <w:rsid w:val="00997BD5"/>
    <w:rsid w:val="00997EDE"/>
    <w:rsid w:val="009A037F"/>
    <w:rsid w:val="009A08A4"/>
    <w:rsid w:val="009A0FAA"/>
    <w:rsid w:val="009A23D8"/>
    <w:rsid w:val="009A3640"/>
    <w:rsid w:val="009A3BCC"/>
    <w:rsid w:val="009A449A"/>
    <w:rsid w:val="009A52DD"/>
    <w:rsid w:val="009A5AEC"/>
    <w:rsid w:val="009A5FBA"/>
    <w:rsid w:val="009A652C"/>
    <w:rsid w:val="009A6606"/>
    <w:rsid w:val="009A6A52"/>
    <w:rsid w:val="009A7D2B"/>
    <w:rsid w:val="009A7E15"/>
    <w:rsid w:val="009B0DF1"/>
    <w:rsid w:val="009B12C3"/>
    <w:rsid w:val="009B15D1"/>
    <w:rsid w:val="009B1FED"/>
    <w:rsid w:val="009B2409"/>
    <w:rsid w:val="009B2DBA"/>
    <w:rsid w:val="009B2EC5"/>
    <w:rsid w:val="009B3439"/>
    <w:rsid w:val="009B3718"/>
    <w:rsid w:val="009B3812"/>
    <w:rsid w:val="009B47B5"/>
    <w:rsid w:val="009B5C02"/>
    <w:rsid w:val="009B7998"/>
    <w:rsid w:val="009C015B"/>
    <w:rsid w:val="009C09C5"/>
    <w:rsid w:val="009C3A83"/>
    <w:rsid w:val="009C5096"/>
    <w:rsid w:val="009C5549"/>
    <w:rsid w:val="009C5AB3"/>
    <w:rsid w:val="009C5B8D"/>
    <w:rsid w:val="009C6177"/>
    <w:rsid w:val="009C6DD2"/>
    <w:rsid w:val="009C71F1"/>
    <w:rsid w:val="009C720D"/>
    <w:rsid w:val="009C779E"/>
    <w:rsid w:val="009D08E4"/>
    <w:rsid w:val="009D0C71"/>
    <w:rsid w:val="009D0DA6"/>
    <w:rsid w:val="009D0EF9"/>
    <w:rsid w:val="009D193D"/>
    <w:rsid w:val="009D1FB3"/>
    <w:rsid w:val="009D2CEF"/>
    <w:rsid w:val="009D3A4E"/>
    <w:rsid w:val="009D3C2D"/>
    <w:rsid w:val="009D4232"/>
    <w:rsid w:val="009D4B1A"/>
    <w:rsid w:val="009D6E9C"/>
    <w:rsid w:val="009D7AC5"/>
    <w:rsid w:val="009D7F36"/>
    <w:rsid w:val="009E02FD"/>
    <w:rsid w:val="009E0956"/>
    <w:rsid w:val="009E0AFA"/>
    <w:rsid w:val="009E164A"/>
    <w:rsid w:val="009E21F3"/>
    <w:rsid w:val="009E22A1"/>
    <w:rsid w:val="009E285A"/>
    <w:rsid w:val="009E316C"/>
    <w:rsid w:val="009E4237"/>
    <w:rsid w:val="009E48D0"/>
    <w:rsid w:val="009E4D86"/>
    <w:rsid w:val="009E4F18"/>
    <w:rsid w:val="009E5248"/>
    <w:rsid w:val="009E5BC7"/>
    <w:rsid w:val="009E5C57"/>
    <w:rsid w:val="009E6A42"/>
    <w:rsid w:val="009E70A3"/>
    <w:rsid w:val="009E728A"/>
    <w:rsid w:val="009E7AAC"/>
    <w:rsid w:val="009E7C7D"/>
    <w:rsid w:val="009F0A8D"/>
    <w:rsid w:val="009F126A"/>
    <w:rsid w:val="009F21A4"/>
    <w:rsid w:val="009F3999"/>
    <w:rsid w:val="009F3DAB"/>
    <w:rsid w:val="009F4B61"/>
    <w:rsid w:val="009F4DCB"/>
    <w:rsid w:val="009F5637"/>
    <w:rsid w:val="009F595B"/>
    <w:rsid w:val="009F5CED"/>
    <w:rsid w:val="009F5FB9"/>
    <w:rsid w:val="009F6E4A"/>
    <w:rsid w:val="009F700D"/>
    <w:rsid w:val="009F7B05"/>
    <w:rsid w:val="00A00205"/>
    <w:rsid w:val="00A00C12"/>
    <w:rsid w:val="00A0109C"/>
    <w:rsid w:val="00A01548"/>
    <w:rsid w:val="00A01996"/>
    <w:rsid w:val="00A02385"/>
    <w:rsid w:val="00A02399"/>
    <w:rsid w:val="00A02C8E"/>
    <w:rsid w:val="00A039B5"/>
    <w:rsid w:val="00A039C9"/>
    <w:rsid w:val="00A0449E"/>
    <w:rsid w:val="00A04E26"/>
    <w:rsid w:val="00A055DA"/>
    <w:rsid w:val="00A05DB1"/>
    <w:rsid w:val="00A061F3"/>
    <w:rsid w:val="00A0625D"/>
    <w:rsid w:val="00A0736C"/>
    <w:rsid w:val="00A07C69"/>
    <w:rsid w:val="00A07FA1"/>
    <w:rsid w:val="00A117F5"/>
    <w:rsid w:val="00A130A8"/>
    <w:rsid w:val="00A1456B"/>
    <w:rsid w:val="00A14BC8"/>
    <w:rsid w:val="00A14D09"/>
    <w:rsid w:val="00A1519C"/>
    <w:rsid w:val="00A15305"/>
    <w:rsid w:val="00A1550B"/>
    <w:rsid w:val="00A16EFE"/>
    <w:rsid w:val="00A200F0"/>
    <w:rsid w:val="00A20A68"/>
    <w:rsid w:val="00A217BA"/>
    <w:rsid w:val="00A22FE2"/>
    <w:rsid w:val="00A231A4"/>
    <w:rsid w:val="00A231EB"/>
    <w:rsid w:val="00A2387D"/>
    <w:rsid w:val="00A23AF5"/>
    <w:rsid w:val="00A24A5F"/>
    <w:rsid w:val="00A24E66"/>
    <w:rsid w:val="00A25D60"/>
    <w:rsid w:val="00A26764"/>
    <w:rsid w:val="00A26F01"/>
    <w:rsid w:val="00A26F62"/>
    <w:rsid w:val="00A27631"/>
    <w:rsid w:val="00A31240"/>
    <w:rsid w:val="00A33241"/>
    <w:rsid w:val="00A337A3"/>
    <w:rsid w:val="00A339FB"/>
    <w:rsid w:val="00A33E89"/>
    <w:rsid w:val="00A3409F"/>
    <w:rsid w:val="00A35814"/>
    <w:rsid w:val="00A35DB4"/>
    <w:rsid w:val="00A36BC3"/>
    <w:rsid w:val="00A36FB9"/>
    <w:rsid w:val="00A37F57"/>
    <w:rsid w:val="00A409EF"/>
    <w:rsid w:val="00A422DF"/>
    <w:rsid w:val="00A42BA6"/>
    <w:rsid w:val="00A435C1"/>
    <w:rsid w:val="00A436E7"/>
    <w:rsid w:val="00A43841"/>
    <w:rsid w:val="00A4389F"/>
    <w:rsid w:val="00A43C4E"/>
    <w:rsid w:val="00A43DE0"/>
    <w:rsid w:val="00A43E4A"/>
    <w:rsid w:val="00A45A40"/>
    <w:rsid w:val="00A46536"/>
    <w:rsid w:val="00A46960"/>
    <w:rsid w:val="00A47320"/>
    <w:rsid w:val="00A475AA"/>
    <w:rsid w:val="00A47BEA"/>
    <w:rsid w:val="00A50289"/>
    <w:rsid w:val="00A5094F"/>
    <w:rsid w:val="00A50B6E"/>
    <w:rsid w:val="00A50DD5"/>
    <w:rsid w:val="00A512EC"/>
    <w:rsid w:val="00A51B71"/>
    <w:rsid w:val="00A531A4"/>
    <w:rsid w:val="00A5391F"/>
    <w:rsid w:val="00A53DA4"/>
    <w:rsid w:val="00A54D97"/>
    <w:rsid w:val="00A554BE"/>
    <w:rsid w:val="00A555CE"/>
    <w:rsid w:val="00A560C4"/>
    <w:rsid w:val="00A563C8"/>
    <w:rsid w:val="00A568A1"/>
    <w:rsid w:val="00A56DE2"/>
    <w:rsid w:val="00A57927"/>
    <w:rsid w:val="00A613B9"/>
    <w:rsid w:val="00A61A32"/>
    <w:rsid w:val="00A6285D"/>
    <w:rsid w:val="00A63058"/>
    <w:rsid w:val="00A6328B"/>
    <w:rsid w:val="00A63566"/>
    <w:rsid w:val="00A64049"/>
    <w:rsid w:val="00A64AD3"/>
    <w:rsid w:val="00A660F7"/>
    <w:rsid w:val="00A66763"/>
    <w:rsid w:val="00A672A4"/>
    <w:rsid w:val="00A6743E"/>
    <w:rsid w:val="00A706FA"/>
    <w:rsid w:val="00A7072C"/>
    <w:rsid w:val="00A70A93"/>
    <w:rsid w:val="00A7114B"/>
    <w:rsid w:val="00A711FD"/>
    <w:rsid w:val="00A71D19"/>
    <w:rsid w:val="00A73120"/>
    <w:rsid w:val="00A7333F"/>
    <w:rsid w:val="00A73CD9"/>
    <w:rsid w:val="00A74183"/>
    <w:rsid w:val="00A743A8"/>
    <w:rsid w:val="00A75B9B"/>
    <w:rsid w:val="00A76506"/>
    <w:rsid w:val="00A768D4"/>
    <w:rsid w:val="00A76AAB"/>
    <w:rsid w:val="00A7708B"/>
    <w:rsid w:val="00A80589"/>
    <w:rsid w:val="00A80BD1"/>
    <w:rsid w:val="00A80DCB"/>
    <w:rsid w:val="00A80FB5"/>
    <w:rsid w:val="00A813B8"/>
    <w:rsid w:val="00A82C93"/>
    <w:rsid w:val="00A8424A"/>
    <w:rsid w:val="00A86332"/>
    <w:rsid w:val="00A863B7"/>
    <w:rsid w:val="00A86609"/>
    <w:rsid w:val="00A86EED"/>
    <w:rsid w:val="00A8709C"/>
    <w:rsid w:val="00A87C2F"/>
    <w:rsid w:val="00A87DF3"/>
    <w:rsid w:val="00A903AD"/>
    <w:rsid w:val="00A90A9D"/>
    <w:rsid w:val="00A90D8A"/>
    <w:rsid w:val="00A915FC"/>
    <w:rsid w:val="00A91B2B"/>
    <w:rsid w:val="00A91BBD"/>
    <w:rsid w:val="00A928C8"/>
    <w:rsid w:val="00A92906"/>
    <w:rsid w:val="00A929D5"/>
    <w:rsid w:val="00A9320D"/>
    <w:rsid w:val="00A9338D"/>
    <w:rsid w:val="00A933B3"/>
    <w:rsid w:val="00A93C7E"/>
    <w:rsid w:val="00A95100"/>
    <w:rsid w:val="00A968C5"/>
    <w:rsid w:val="00A96CCD"/>
    <w:rsid w:val="00A9726F"/>
    <w:rsid w:val="00A9761B"/>
    <w:rsid w:val="00A978E4"/>
    <w:rsid w:val="00A97C63"/>
    <w:rsid w:val="00AA0480"/>
    <w:rsid w:val="00AA06DD"/>
    <w:rsid w:val="00AA0A43"/>
    <w:rsid w:val="00AA0B37"/>
    <w:rsid w:val="00AA19C3"/>
    <w:rsid w:val="00AA1EF5"/>
    <w:rsid w:val="00AA2632"/>
    <w:rsid w:val="00AA296E"/>
    <w:rsid w:val="00AA3C46"/>
    <w:rsid w:val="00AA3E16"/>
    <w:rsid w:val="00AA3EB6"/>
    <w:rsid w:val="00AA3FC5"/>
    <w:rsid w:val="00AA59B3"/>
    <w:rsid w:val="00AA64A0"/>
    <w:rsid w:val="00AA7365"/>
    <w:rsid w:val="00AA785B"/>
    <w:rsid w:val="00AB0516"/>
    <w:rsid w:val="00AB10EB"/>
    <w:rsid w:val="00AB2718"/>
    <w:rsid w:val="00AB30FC"/>
    <w:rsid w:val="00AB33FB"/>
    <w:rsid w:val="00AB358A"/>
    <w:rsid w:val="00AB426A"/>
    <w:rsid w:val="00AB431A"/>
    <w:rsid w:val="00AB50FA"/>
    <w:rsid w:val="00AB592E"/>
    <w:rsid w:val="00AB7892"/>
    <w:rsid w:val="00AC03A2"/>
    <w:rsid w:val="00AC097A"/>
    <w:rsid w:val="00AC107A"/>
    <w:rsid w:val="00AC15AC"/>
    <w:rsid w:val="00AC3787"/>
    <w:rsid w:val="00AC37A3"/>
    <w:rsid w:val="00AC4BBC"/>
    <w:rsid w:val="00AC4C77"/>
    <w:rsid w:val="00AC6BB5"/>
    <w:rsid w:val="00AC7494"/>
    <w:rsid w:val="00AC7795"/>
    <w:rsid w:val="00AD0E11"/>
    <w:rsid w:val="00AD16E5"/>
    <w:rsid w:val="00AD1A48"/>
    <w:rsid w:val="00AD1CDE"/>
    <w:rsid w:val="00AD26B7"/>
    <w:rsid w:val="00AD29B0"/>
    <w:rsid w:val="00AD3981"/>
    <w:rsid w:val="00AD4434"/>
    <w:rsid w:val="00AD4885"/>
    <w:rsid w:val="00AD48A3"/>
    <w:rsid w:val="00AD4A57"/>
    <w:rsid w:val="00AD4A7A"/>
    <w:rsid w:val="00AD4ECD"/>
    <w:rsid w:val="00AD55F1"/>
    <w:rsid w:val="00AD5C8B"/>
    <w:rsid w:val="00AD5FA3"/>
    <w:rsid w:val="00AD79F8"/>
    <w:rsid w:val="00AE019B"/>
    <w:rsid w:val="00AE0EDF"/>
    <w:rsid w:val="00AE1AB6"/>
    <w:rsid w:val="00AE3C8E"/>
    <w:rsid w:val="00AE4014"/>
    <w:rsid w:val="00AE48BD"/>
    <w:rsid w:val="00AE5178"/>
    <w:rsid w:val="00AE5FE5"/>
    <w:rsid w:val="00AE65C1"/>
    <w:rsid w:val="00AE6A13"/>
    <w:rsid w:val="00AE6DAA"/>
    <w:rsid w:val="00AE6F6B"/>
    <w:rsid w:val="00AE71B3"/>
    <w:rsid w:val="00AE76FC"/>
    <w:rsid w:val="00AE799A"/>
    <w:rsid w:val="00AE7A64"/>
    <w:rsid w:val="00AF06F0"/>
    <w:rsid w:val="00AF1916"/>
    <w:rsid w:val="00AF2654"/>
    <w:rsid w:val="00AF2FE5"/>
    <w:rsid w:val="00AF5B25"/>
    <w:rsid w:val="00AF6229"/>
    <w:rsid w:val="00AF6CFB"/>
    <w:rsid w:val="00AF6EB1"/>
    <w:rsid w:val="00AF702B"/>
    <w:rsid w:val="00AF7F63"/>
    <w:rsid w:val="00AF7FAA"/>
    <w:rsid w:val="00B004A5"/>
    <w:rsid w:val="00B004F3"/>
    <w:rsid w:val="00B01797"/>
    <w:rsid w:val="00B01C99"/>
    <w:rsid w:val="00B02B7C"/>
    <w:rsid w:val="00B030ED"/>
    <w:rsid w:val="00B0468C"/>
    <w:rsid w:val="00B04E05"/>
    <w:rsid w:val="00B07C11"/>
    <w:rsid w:val="00B1126B"/>
    <w:rsid w:val="00B1215C"/>
    <w:rsid w:val="00B136E4"/>
    <w:rsid w:val="00B146E7"/>
    <w:rsid w:val="00B14C16"/>
    <w:rsid w:val="00B15FA4"/>
    <w:rsid w:val="00B17101"/>
    <w:rsid w:val="00B1759D"/>
    <w:rsid w:val="00B1789A"/>
    <w:rsid w:val="00B20E85"/>
    <w:rsid w:val="00B211A5"/>
    <w:rsid w:val="00B22235"/>
    <w:rsid w:val="00B223E9"/>
    <w:rsid w:val="00B2242C"/>
    <w:rsid w:val="00B22769"/>
    <w:rsid w:val="00B22BF3"/>
    <w:rsid w:val="00B235C1"/>
    <w:rsid w:val="00B239DB"/>
    <w:rsid w:val="00B23C00"/>
    <w:rsid w:val="00B2420A"/>
    <w:rsid w:val="00B2669F"/>
    <w:rsid w:val="00B27612"/>
    <w:rsid w:val="00B2798A"/>
    <w:rsid w:val="00B300CE"/>
    <w:rsid w:val="00B30611"/>
    <w:rsid w:val="00B3065E"/>
    <w:rsid w:val="00B30881"/>
    <w:rsid w:val="00B30D5F"/>
    <w:rsid w:val="00B31716"/>
    <w:rsid w:val="00B31A1C"/>
    <w:rsid w:val="00B31E19"/>
    <w:rsid w:val="00B328BB"/>
    <w:rsid w:val="00B32B71"/>
    <w:rsid w:val="00B33470"/>
    <w:rsid w:val="00B334E2"/>
    <w:rsid w:val="00B346E2"/>
    <w:rsid w:val="00B3498F"/>
    <w:rsid w:val="00B34C81"/>
    <w:rsid w:val="00B35034"/>
    <w:rsid w:val="00B3538B"/>
    <w:rsid w:val="00B35A98"/>
    <w:rsid w:val="00B36D72"/>
    <w:rsid w:val="00B376AA"/>
    <w:rsid w:val="00B409BB"/>
    <w:rsid w:val="00B41D91"/>
    <w:rsid w:val="00B42243"/>
    <w:rsid w:val="00B425C7"/>
    <w:rsid w:val="00B42C90"/>
    <w:rsid w:val="00B43463"/>
    <w:rsid w:val="00B4356B"/>
    <w:rsid w:val="00B44D90"/>
    <w:rsid w:val="00B451B7"/>
    <w:rsid w:val="00B45829"/>
    <w:rsid w:val="00B459BE"/>
    <w:rsid w:val="00B45D6A"/>
    <w:rsid w:val="00B460B4"/>
    <w:rsid w:val="00B46E5E"/>
    <w:rsid w:val="00B5162D"/>
    <w:rsid w:val="00B52009"/>
    <w:rsid w:val="00B520EA"/>
    <w:rsid w:val="00B52468"/>
    <w:rsid w:val="00B526C9"/>
    <w:rsid w:val="00B52D31"/>
    <w:rsid w:val="00B536C9"/>
    <w:rsid w:val="00B53ABF"/>
    <w:rsid w:val="00B53D5E"/>
    <w:rsid w:val="00B549A4"/>
    <w:rsid w:val="00B5519C"/>
    <w:rsid w:val="00B554A2"/>
    <w:rsid w:val="00B55C5F"/>
    <w:rsid w:val="00B568D1"/>
    <w:rsid w:val="00B569AE"/>
    <w:rsid w:val="00B57EC6"/>
    <w:rsid w:val="00B60907"/>
    <w:rsid w:val="00B60966"/>
    <w:rsid w:val="00B60C80"/>
    <w:rsid w:val="00B613C6"/>
    <w:rsid w:val="00B61F3E"/>
    <w:rsid w:val="00B62582"/>
    <w:rsid w:val="00B62940"/>
    <w:rsid w:val="00B62AF7"/>
    <w:rsid w:val="00B63411"/>
    <w:rsid w:val="00B63D61"/>
    <w:rsid w:val="00B64168"/>
    <w:rsid w:val="00B65EF6"/>
    <w:rsid w:val="00B66739"/>
    <w:rsid w:val="00B66E73"/>
    <w:rsid w:val="00B67367"/>
    <w:rsid w:val="00B67719"/>
    <w:rsid w:val="00B70CA9"/>
    <w:rsid w:val="00B71243"/>
    <w:rsid w:val="00B71551"/>
    <w:rsid w:val="00B71F2C"/>
    <w:rsid w:val="00B72FEA"/>
    <w:rsid w:val="00B73881"/>
    <w:rsid w:val="00B73A6E"/>
    <w:rsid w:val="00B748BA"/>
    <w:rsid w:val="00B74EE1"/>
    <w:rsid w:val="00B753CA"/>
    <w:rsid w:val="00B75DB6"/>
    <w:rsid w:val="00B766F0"/>
    <w:rsid w:val="00B76FBD"/>
    <w:rsid w:val="00B77A5D"/>
    <w:rsid w:val="00B815CD"/>
    <w:rsid w:val="00B81723"/>
    <w:rsid w:val="00B8177D"/>
    <w:rsid w:val="00B8274E"/>
    <w:rsid w:val="00B829E3"/>
    <w:rsid w:val="00B8352C"/>
    <w:rsid w:val="00B83AD7"/>
    <w:rsid w:val="00B8439C"/>
    <w:rsid w:val="00B84CB3"/>
    <w:rsid w:val="00B854EC"/>
    <w:rsid w:val="00B855DC"/>
    <w:rsid w:val="00B85AA1"/>
    <w:rsid w:val="00B85BB0"/>
    <w:rsid w:val="00B86D7B"/>
    <w:rsid w:val="00B8752A"/>
    <w:rsid w:val="00B87640"/>
    <w:rsid w:val="00B90125"/>
    <w:rsid w:val="00B90F17"/>
    <w:rsid w:val="00B91326"/>
    <w:rsid w:val="00B917F2"/>
    <w:rsid w:val="00B91C7B"/>
    <w:rsid w:val="00B91E47"/>
    <w:rsid w:val="00B92648"/>
    <w:rsid w:val="00B92D34"/>
    <w:rsid w:val="00B9326B"/>
    <w:rsid w:val="00B93C82"/>
    <w:rsid w:val="00B944EE"/>
    <w:rsid w:val="00B946B6"/>
    <w:rsid w:val="00B95281"/>
    <w:rsid w:val="00B96372"/>
    <w:rsid w:val="00B96BDA"/>
    <w:rsid w:val="00B96DBB"/>
    <w:rsid w:val="00B9721F"/>
    <w:rsid w:val="00B972D9"/>
    <w:rsid w:val="00B9746E"/>
    <w:rsid w:val="00B97659"/>
    <w:rsid w:val="00B97782"/>
    <w:rsid w:val="00B97898"/>
    <w:rsid w:val="00B97BD4"/>
    <w:rsid w:val="00BA0566"/>
    <w:rsid w:val="00BA058E"/>
    <w:rsid w:val="00BA0DA2"/>
    <w:rsid w:val="00BA0EAD"/>
    <w:rsid w:val="00BA142C"/>
    <w:rsid w:val="00BA1553"/>
    <w:rsid w:val="00BA1563"/>
    <w:rsid w:val="00BA1A64"/>
    <w:rsid w:val="00BA25F4"/>
    <w:rsid w:val="00BA2879"/>
    <w:rsid w:val="00BA28E3"/>
    <w:rsid w:val="00BA2991"/>
    <w:rsid w:val="00BA2B4B"/>
    <w:rsid w:val="00BA2F4D"/>
    <w:rsid w:val="00BA2FD4"/>
    <w:rsid w:val="00BA39E1"/>
    <w:rsid w:val="00BA4E03"/>
    <w:rsid w:val="00BA4FF4"/>
    <w:rsid w:val="00BA5656"/>
    <w:rsid w:val="00BA63E3"/>
    <w:rsid w:val="00BA677C"/>
    <w:rsid w:val="00BA69DC"/>
    <w:rsid w:val="00BA7862"/>
    <w:rsid w:val="00BB0F9D"/>
    <w:rsid w:val="00BB10E2"/>
    <w:rsid w:val="00BB1F6F"/>
    <w:rsid w:val="00BB2879"/>
    <w:rsid w:val="00BB3245"/>
    <w:rsid w:val="00BB3638"/>
    <w:rsid w:val="00BB4FA5"/>
    <w:rsid w:val="00BB504D"/>
    <w:rsid w:val="00BB6236"/>
    <w:rsid w:val="00BB62B5"/>
    <w:rsid w:val="00BB7299"/>
    <w:rsid w:val="00BB796A"/>
    <w:rsid w:val="00BC00E3"/>
    <w:rsid w:val="00BC11A8"/>
    <w:rsid w:val="00BC18E6"/>
    <w:rsid w:val="00BC1991"/>
    <w:rsid w:val="00BC2A5B"/>
    <w:rsid w:val="00BC36F9"/>
    <w:rsid w:val="00BC386D"/>
    <w:rsid w:val="00BC3AFE"/>
    <w:rsid w:val="00BC4CA1"/>
    <w:rsid w:val="00BC51FA"/>
    <w:rsid w:val="00BC599E"/>
    <w:rsid w:val="00BC668D"/>
    <w:rsid w:val="00BC67A9"/>
    <w:rsid w:val="00BC68DD"/>
    <w:rsid w:val="00BC7C2C"/>
    <w:rsid w:val="00BD09F3"/>
    <w:rsid w:val="00BD0E31"/>
    <w:rsid w:val="00BD0EDC"/>
    <w:rsid w:val="00BD0F03"/>
    <w:rsid w:val="00BD1114"/>
    <w:rsid w:val="00BD1466"/>
    <w:rsid w:val="00BD20B9"/>
    <w:rsid w:val="00BD211D"/>
    <w:rsid w:val="00BD24F1"/>
    <w:rsid w:val="00BD2D76"/>
    <w:rsid w:val="00BD3DAA"/>
    <w:rsid w:val="00BD40FE"/>
    <w:rsid w:val="00BD4C21"/>
    <w:rsid w:val="00BD54D3"/>
    <w:rsid w:val="00BD5F0F"/>
    <w:rsid w:val="00BD627F"/>
    <w:rsid w:val="00BD6978"/>
    <w:rsid w:val="00BD6C64"/>
    <w:rsid w:val="00BE0195"/>
    <w:rsid w:val="00BE0A42"/>
    <w:rsid w:val="00BE13F3"/>
    <w:rsid w:val="00BE1C0D"/>
    <w:rsid w:val="00BE1C4B"/>
    <w:rsid w:val="00BE209B"/>
    <w:rsid w:val="00BE257F"/>
    <w:rsid w:val="00BE2C86"/>
    <w:rsid w:val="00BE3411"/>
    <w:rsid w:val="00BE3871"/>
    <w:rsid w:val="00BE3968"/>
    <w:rsid w:val="00BE3BFC"/>
    <w:rsid w:val="00BE4135"/>
    <w:rsid w:val="00BE47D8"/>
    <w:rsid w:val="00BE4943"/>
    <w:rsid w:val="00BE4F34"/>
    <w:rsid w:val="00BE503D"/>
    <w:rsid w:val="00BE5EC6"/>
    <w:rsid w:val="00BE6F9B"/>
    <w:rsid w:val="00BE7B71"/>
    <w:rsid w:val="00BE7F2E"/>
    <w:rsid w:val="00BF125C"/>
    <w:rsid w:val="00BF15EC"/>
    <w:rsid w:val="00BF1EBC"/>
    <w:rsid w:val="00BF27A3"/>
    <w:rsid w:val="00BF2CE6"/>
    <w:rsid w:val="00BF3571"/>
    <w:rsid w:val="00BF4373"/>
    <w:rsid w:val="00BF459A"/>
    <w:rsid w:val="00BF4B02"/>
    <w:rsid w:val="00BF5934"/>
    <w:rsid w:val="00BF6818"/>
    <w:rsid w:val="00BF71B1"/>
    <w:rsid w:val="00C00005"/>
    <w:rsid w:val="00C0019D"/>
    <w:rsid w:val="00C008B3"/>
    <w:rsid w:val="00C00C1D"/>
    <w:rsid w:val="00C00CE7"/>
    <w:rsid w:val="00C01C04"/>
    <w:rsid w:val="00C01CD0"/>
    <w:rsid w:val="00C0255F"/>
    <w:rsid w:val="00C028F3"/>
    <w:rsid w:val="00C059A2"/>
    <w:rsid w:val="00C0649A"/>
    <w:rsid w:val="00C06841"/>
    <w:rsid w:val="00C0687F"/>
    <w:rsid w:val="00C1046C"/>
    <w:rsid w:val="00C11726"/>
    <w:rsid w:val="00C12FBE"/>
    <w:rsid w:val="00C14513"/>
    <w:rsid w:val="00C15825"/>
    <w:rsid w:val="00C16124"/>
    <w:rsid w:val="00C20798"/>
    <w:rsid w:val="00C2275C"/>
    <w:rsid w:val="00C229C3"/>
    <w:rsid w:val="00C22C9C"/>
    <w:rsid w:val="00C22F26"/>
    <w:rsid w:val="00C22F39"/>
    <w:rsid w:val="00C2337C"/>
    <w:rsid w:val="00C23C7F"/>
    <w:rsid w:val="00C24C69"/>
    <w:rsid w:val="00C26208"/>
    <w:rsid w:val="00C263E8"/>
    <w:rsid w:val="00C26767"/>
    <w:rsid w:val="00C276AB"/>
    <w:rsid w:val="00C3009B"/>
    <w:rsid w:val="00C311E0"/>
    <w:rsid w:val="00C31932"/>
    <w:rsid w:val="00C32A91"/>
    <w:rsid w:val="00C33A5B"/>
    <w:rsid w:val="00C34355"/>
    <w:rsid w:val="00C34B2E"/>
    <w:rsid w:val="00C36909"/>
    <w:rsid w:val="00C36A6B"/>
    <w:rsid w:val="00C377A3"/>
    <w:rsid w:val="00C406D2"/>
    <w:rsid w:val="00C40B32"/>
    <w:rsid w:val="00C411B1"/>
    <w:rsid w:val="00C4132C"/>
    <w:rsid w:val="00C4276C"/>
    <w:rsid w:val="00C42C4D"/>
    <w:rsid w:val="00C43476"/>
    <w:rsid w:val="00C44C6E"/>
    <w:rsid w:val="00C453DC"/>
    <w:rsid w:val="00C4676A"/>
    <w:rsid w:val="00C47865"/>
    <w:rsid w:val="00C47BA2"/>
    <w:rsid w:val="00C507DC"/>
    <w:rsid w:val="00C5090F"/>
    <w:rsid w:val="00C51DF8"/>
    <w:rsid w:val="00C527B3"/>
    <w:rsid w:val="00C53149"/>
    <w:rsid w:val="00C540DA"/>
    <w:rsid w:val="00C54EDA"/>
    <w:rsid w:val="00C567CE"/>
    <w:rsid w:val="00C6030C"/>
    <w:rsid w:val="00C60BA5"/>
    <w:rsid w:val="00C61769"/>
    <w:rsid w:val="00C618D7"/>
    <w:rsid w:val="00C62070"/>
    <w:rsid w:val="00C6248E"/>
    <w:rsid w:val="00C624F9"/>
    <w:rsid w:val="00C630E0"/>
    <w:rsid w:val="00C63493"/>
    <w:rsid w:val="00C63F50"/>
    <w:rsid w:val="00C644B0"/>
    <w:rsid w:val="00C64E78"/>
    <w:rsid w:val="00C651D4"/>
    <w:rsid w:val="00C6584C"/>
    <w:rsid w:val="00C659DC"/>
    <w:rsid w:val="00C66498"/>
    <w:rsid w:val="00C6657B"/>
    <w:rsid w:val="00C666CC"/>
    <w:rsid w:val="00C66D27"/>
    <w:rsid w:val="00C67612"/>
    <w:rsid w:val="00C7040B"/>
    <w:rsid w:val="00C7131E"/>
    <w:rsid w:val="00C71D0E"/>
    <w:rsid w:val="00C72603"/>
    <w:rsid w:val="00C7369A"/>
    <w:rsid w:val="00C75287"/>
    <w:rsid w:val="00C75370"/>
    <w:rsid w:val="00C75748"/>
    <w:rsid w:val="00C757AB"/>
    <w:rsid w:val="00C759E6"/>
    <w:rsid w:val="00C76EA3"/>
    <w:rsid w:val="00C7758C"/>
    <w:rsid w:val="00C775D8"/>
    <w:rsid w:val="00C77F1E"/>
    <w:rsid w:val="00C802D7"/>
    <w:rsid w:val="00C81255"/>
    <w:rsid w:val="00C83D43"/>
    <w:rsid w:val="00C84243"/>
    <w:rsid w:val="00C84306"/>
    <w:rsid w:val="00C845D8"/>
    <w:rsid w:val="00C84791"/>
    <w:rsid w:val="00C847BF"/>
    <w:rsid w:val="00C85284"/>
    <w:rsid w:val="00C85386"/>
    <w:rsid w:val="00C8681A"/>
    <w:rsid w:val="00C87108"/>
    <w:rsid w:val="00C872E0"/>
    <w:rsid w:val="00C902A8"/>
    <w:rsid w:val="00C9093C"/>
    <w:rsid w:val="00C9109A"/>
    <w:rsid w:val="00C91368"/>
    <w:rsid w:val="00C91A81"/>
    <w:rsid w:val="00C91F5E"/>
    <w:rsid w:val="00C935DD"/>
    <w:rsid w:val="00C93970"/>
    <w:rsid w:val="00C93D63"/>
    <w:rsid w:val="00C947F9"/>
    <w:rsid w:val="00C949B5"/>
    <w:rsid w:val="00C95513"/>
    <w:rsid w:val="00C955DB"/>
    <w:rsid w:val="00C95C7A"/>
    <w:rsid w:val="00C96B0F"/>
    <w:rsid w:val="00C96CCD"/>
    <w:rsid w:val="00C970BC"/>
    <w:rsid w:val="00CA0051"/>
    <w:rsid w:val="00CA0350"/>
    <w:rsid w:val="00CA0BBD"/>
    <w:rsid w:val="00CA0F38"/>
    <w:rsid w:val="00CA15F4"/>
    <w:rsid w:val="00CA2408"/>
    <w:rsid w:val="00CA2C7E"/>
    <w:rsid w:val="00CA3045"/>
    <w:rsid w:val="00CA32B7"/>
    <w:rsid w:val="00CA3C90"/>
    <w:rsid w:val="00CA3E03"/>
    <w:rsid w:val="00CA4106"/>
    <w:rsid w:val="00CA43BE"/>
    <w:rsid w:val="00CA44E0"/>
    <w:rsid w:val="00CA4EAD"/>
    <w:rsid w:val="00CA542B"/>
    <w:rsid w:val="00CA670F"/>
    <w:rsid w:val="00CA6880"/>
    <w:rsid w:val="00CB0170"/>
    <w:rsid w:val="00CB05B9"/>
    <w:rsid w:val="00CB0684"/>
    <w:rsid w:val="00CB1D12"/>
    <w:rsid w:val="00CB2244"/>
    <w:rsid w:val="00CB352A"/>
    <w:rsid w:val="00CB3A0D"/>
    <w:rsid w:val="00CB3A26"/>
    <w:rsid w:val="00CB3FDA"/>
    <w:rsid w:val="00CB43C6"/>
    <w:rsid w:val="00CB49FB"/>
    <w:rsid w:val="00CB4F96"/>
    <w:rsid w:val="00CB5190"/>
    <w:rsid w:val="00CB63F2"/>
    <w:rsid w:val="00CB6634"/>
    <w:rsid w:val="00CB77C1"/>
    <w:rsid w:val="00CB7BE9"/>
    <w:rsid w:val="00CB7D7A"/>
    <w:rsid w:val="00CC06C6"/>
    <w:rsid w:val="00CC0D65"/>
    <w:rsid w:val="00CC1324"/>
    <w:rsid w:val="00CC24A6"/>
    <w:rsid w:val="00CC452F"/>
    <w:rsid w:val="00CC467F"/>
    <w:rsid w:val="00CC48E9"/>
    <w:rsid w:val="00CC4BEC"/>
    <w:rsid w:val="00CC57F3"/>
    <w:rsid w:val="00CC6738"/>
    <w:rsid w:val="00CC69A0"/>
    <w:rsid w:val="00CC6E99"/>
    <w:rsid w:val="00CC6F83"/>
    <w:rsid w:val="00CC7CCC"/>
    <w:rsid w:val="00CC7D96"/>
    <w:rsid w:val="00CD1091"/>
    <w:rsid w:val="00CD18A5"/>
    <w:rsid w:val="00CD2157"/>
    <w:rsid w:val="00CD2C57"/>
    <w:rsid w:val="00CD2D5F"/>
    <w:rsid w:val="00CD3919"/>
    <w:rsid w:val="00CD3A2C"/>
    <w:rsid w:val="00CD4D0C"/>
    <w:rsid w:val="00CD61AA"/>
    <w:rsid w:val="00CD6A3C"/>
    <w:rsid w:val="00CD6ABC"/>
    <w:rsid w:val="00CE1D83"/>
    <w:rsid w:val="00CE24A2"/>
    <w:rsid w:val="00CE273E"/>
    <w:rsid w:val="00CE40A6"/>
    <w:rsid w:val="00CE57D7"/>
    <w:rsid w:val="00CE5DEF"/>
    <w:rsid w:val="00CE60F2"/>
    <w:rsid w:val="00CE7516"/>
    <w:rsid w:val="00CE761A"/>
    <w:rsid w:val="00CE7D5A"/>
    <w:rsid w:val="00CF01F4"/>
    <w:rsid w:val="00CF0818"/>
    <w:rsid w:val="00CF1A33"/>
    <w:rsid w:val="00CF1AFD"/>
    <w:rsid w:val="00CF1B1B"/>
    <w:rsid w:val="00CF20A7"/>
    <w:rsid w:val="00CF2378"/>
    <w:rsid w:val="00CF32A0"/>
    <w:rsid w:val="00CF4127"/>
    <w:rsid w:val="00CF4129"/>
    <w:rsid w:val="00CF57B1"/>
    <w:rsid w:val="00CF5A36"/>
    <w:rsid w:val="00CF6291"/>
    <w:rsid w:val="00CF660E"/>
    <w:rsid w:val="00CF6669"/>
    <w:rsid w:val="00D00105"/>
    <w:rsid w:val="00D022BF"/>
    <w:rsid w:val="00D030DF"/>
    <w:rsid w:val="00D032E7"/>
    <w:rsid w:val="00D03E20"/>
    <w:rsid w:val="00D04D0C"/>
    <w:rsid w:val="00D050CE"/>
    <w:rsid w:val="00D067A2"/>
    <w:rsid w:val="00D07CF8"/>
    <w:rsid w:val="00D104E4"/>
    <w:rsid w:val="00D10793"/>
    <w:rsid w:val="00D10E54"/>
    <w:rsid w:val="00D1128A"/>
    <w:rsid w:val="00D112DA"/>
    <w:rsid w:val="00D1136E"/>
    <w:rsid w:val="00D117D7"/>
    <w:rsid w:val="00D12BFA"/>
    <w:rsid w:val="00D13883"/>
    <w:rsid w:val="00D13C08"/>
    <w:rsid w:val="00D143A6"/>
    <w:rsid w:val="00D14F43"/>
    <w:rsid w:val="00D15EDD"/>
    <w:rsid w:val="00D16084"/>
    <w:rsid w:val="00D160C7"/>
    <w:rsid w:val="00D178B9"/>
    <w:rsid w:val="00D17AA4"/>
    <w:rsid w:val="00D17D6D"/>
    <w:rsid w:val="00D20376"/>
    <w:rsid w:val="00D21E71"/>
    <w:rsid w:val="00D224BF"/>
    <w:rsid w:val="00D22A16"/>
    <w:rsid w:val="00D22EC7"/>
    <w:rsid w:val="00D23B15"/>
    <w:rsid w:val="00D2422A"/>
    <w:rsid w:val="00D2444D"/>
    <w:rsid w:val="00D245FF"/>
    <w:rsid w:val="00D2681D"/>
    <w:rsid w:val="00D26D5D"/>
    <w:rsid w:val="00D271B0"/>
    <w:rsid w:val="00D273DB"/>
    <w:rsid w:val="00D3069C"/>
    <w:rsid w:val="00D31803"/>
    <w:rsid w:val="00D31C38"/>
    <w:rsid w:val="00D31E04"/>
    <w:rsid w:val="00D31FDC"/>
    <w:rsid w:val="00D338DE"/>
    <w:rsid w:val="00D34387"/>
    <w:rsid w:val="00D3603B"/>
    <w:rsid w:val="00D36662"/>
    <w:rsid w:val="00D36D00"/>
    <w:rsid w:val="00D40146"/>
    <w:rsid w:val="00D40C15"/>
    <w:rsid w:val="00D411C0"/>
    <w:rsid w:val="00D414A2"/>
    <w:rsid w:val="00D41603"/>
    <w:rsid w:val="00D42B5C"/>
    <w:rsid w:val="00D431D0"/>
    <w:rsid w:val="00D4344B"/>
    <w:rsid w:val="00D434CC"/>
    <w:rsid w:val="00D43D13"/>
    <w:rsid w:val="00D44526"/>
    <w:rsid w:val="00D448BB"/>
    <w:rsid w:val="00D45EF2"/>
    <w:rsid w:val="00D46068"/>
    <w:rsid w:val="00D462FD"/>
    <w:rsid w:val="00D46CA8"/>
    <w:rsid w:val="00D471D9"/>
    <w:rsid w:val="00D47219"/>
    <w:rsid w:val="00D47973"/>
    <w:rsid w:val="00D50333"/>
    <w:rsid w:val="00D506C6"/>
    <w:rsid w:val="00D51589"/>
    <w:rsid w:val="00D5178C"/>
    <w:rsid w:val="00D526DB"/>
    <w:rsid w:val="00D52B81"/>
    <w:rsid w:val="00D52DAB"/>
    <w:rsid w:val="00D53AAA"/>
    <w:rsid w:val="00D53F6E"/>
    <w:rsid w:val="00D54626"/>
    <w:rsid w:val="00D54A4B"/>
    <w:rsid w:val="00D54AF5"/>
    <w:rsid w:val="00D54FE7"/>
    <w:rsid w:val="00D554A3"/>
    <w:rsid w:val="00D55AAD"/>
    <w:rsid w:val="00D572F7"/>
    <w:rsid w:val="00D57358"/>
    <w:rsid w:val="00D5753F"/>
    <w:rsid w:val="00D60050"/>
    <w:rsid w:val="00D60712"/>
    <w:rsid w:val="00D60E79"/>
    <w:rsid w:val="00D6104F"/>
    <w:rsid w:val="00D610DC"/>
    <w:rsid w:val="00D611C8"/>
    <w:rsid w:val="00D61B4F"/>
    <w:rsid w:val="00D61E03"/>
    <w:rsid w:val="00D6238B"/>
    <w:rsid w:val="00D64868"/>
    <w:rsid w:val="00D649E6"/>
    <w:rsid w:val="00D64DAA"/>
    <w:rsid w:val="00D64DED"/>
    <w:rsid w:val="00D65125"/>
    <w:rsid w:val="00D65D2A"/>
    <w:rsid w:val="00D6624C"/>
    <w:rsid w:val="00D6690C"/>
    <w:rsid w:val="00D67452"/>
    <w:rsid w:val="00D67D28"/>
    <w:rsid w:val="00D70141"/>
    <w:rsid w:val="00D7073A"/>
    <w:rsid w:val="00D70D2B"/>
    <w:rsid w:val="00D710F6"/>
    <w:rsid w:val="00D7163C"/>
    <w:rsid w:val="00D7230C"/>
    <w:rsid w:val="00D723E2"/>
    <w:rsid w:val="00D728D0"/>
    <w:rsid w:val="00D72F9B"/>
    <w:rsid w:val="00D7354F"/>
    <w:rsid w:val="00D74BF2"/>
    <w:rsid w:val="00D74FB3"/>
    <w:rsid w:val="00D7504C"/>
    <w:rsid w:val="00D7506E"/>
    <w:rsid w:val="00D759F9"/>
    <w:rsid w:val="00D81B10"/>
    <w:rsid w:val="00D81F72"/>
    <w:rsid w:val="00D82384"/>
    <w:rsid w:val="00D83695"/>
    <w:rsid w:val="00D83EF7"/>
    <w:rsid w:val="00D84215"/>
    <w:rsid w:val="00D84A41"/>
    <w:rsid w:val="00D857AB"/>
    <w:rsid w:val="00D866ED"/>
    <w:rsid w:val="00D86A8B"/>
    <w:rsid w:val="00D87C9E"/>
    <w:rsid w:val="00D87FC2"/>
    <w:rsid w:val="00D90D83"/>
    <w:rsid w:val="00D91A88"/>
    <w:rsid w:val="00D91EFB"/>
    <w:rsid w:val="00D92659"/>
    <w:rsid w:val="00D92CAD"/>
    <w:rsid w:val="00D92ED2"/>
    <w:rsid w:val="00D94184"/>
    <w:rsid w:val="00D957CC"/>
    <w:rsid w:val="00D9670C"/>
    <w:rsid w:val="00D974A1"/>
    <w:rsid w:val="00D977F6"/>
    <w:rsid w:val="00D97F07"/>
    <w:rsid w:val="00DA05B9"/>
    <w:rsid w:val="00DA082F"/>
    <w:rsid w:val="00DA10B0"/>
    <w:rsid w:val="00DA2F5E"/>
    <w:rsid w:val="00DA584F"/>
    <w:rsid w:val="00DA5CB0"/>
    <w:rsid w:val="00DA60FD"/>
    <w:rsid w:val="00DA678E"/>
    <w:rsid w:val="00DB0553"/>
    <w:rsid w:val="00DB22BB"/>
    <w:rsid w:val="00DB2DDD"/>
    <w:rsid w:val="00DB32D9"/>
    <w:rsid w:val="00DB3BD3"/>
    <w:rsid w:val="00DB3EB7"/>
    <w:rsid w:val="00DB4524"/>
    <w:rsid w:val="00DB46D9"/>
    <w:rsid w:val="00DB7ADB"/>
    <w:rsid w:val="00DC0756"/>
    <w:rsid w:val="00DC08B0"/>
    <w:rsid w:val="00DC103B"/>
    <w:rsid w:val="00DC299B"/>
    <w:rsid w:val="00DC387C"/>
    <w:rsid w:val="00DC42D0"/>
    <w:rsid w:val="00DC5418"/>
    <w:rsid w:val="00DC5BF6"/>
    <w:rsid w:val="00DC72EC"/>
    <w:rsid w:val="00DD026C"/>
    <w:rsid w:val="00DD06A4"/>
    <w:rsid w:val="00DD0D24"/>
    <w:rsid w:val="00DD14AE"/>
    <w:rsid w:val="00DD1A13"/>
    <w:rsid w:val="00DD1C5B"/>
    <w:rsid w:val="00DD347F"/>
    <w:rsid w:val="00DD40A2"/>
    <w:rsid w:val="00DD46A5"/>
    <w:rsid w:val="00DD474C"/>
    <w:rsid w:val="00DD56E8"/>
    <w:rsid w:val="00DD6288"/>
    <w:rsid w:val="00DD6739"/>
    <w:rsid w:val="00DD77F8"/>
    <w:rsid w:val="00DD7BB8"/>
    <w:rsid w:val="00DD7CAA"/>
    <w:rsid w:val="00DD7CF2"/>
    <w:rsid w:val="00DE09E3"/>
    <w:rsid w:val="00DE0EE2"/>
    <w:rsid w:val="00DE10B1"/>
    <w:rsid w:val="00DE1743"/>
    <w:rsid w:val="00DE1CC5"/>
    <w:rsid w:val="00DE1D45"/>
    <w:rsid w:val="00DE2DE9"/>
    <w:rsid w:val="00DE57EE"/>
    <w:rsid w:val="00DE6092"/>
    <w:rsid w:val="00DE626D"/>
    <w:rsid w:val="00DE6386"/>
    <w:rsid w:val="00DE685F"/>
    <w:rsid w:val="00DE6AC8"/>
    <w:rsid w:val="00DE78B1"/>
    <w:rsid w:val="00DF0813"/>
    <w:rsid w:val="00DF0A01"/>
    <w:rsid w:val="00DF0C46"/>
    <w:rsid w:val="00DF14FF"/>
    <w:rsid w:val="00DF1715"/>
    <w:rsid w:val="00DF18D2"/>
    <w:rsid w:val="00DF1EBE"/>
    <w:rsid w:val="00DF2706"/>
    <w:rsid w:val="00DF2B10"/>
    <w:rsid w:val="00DF316F"/>
    <w:rsid w:val="00DF404C"/>
    <w:rsid w:val="00DF4533"/>
    <w:rsid w:val="00DF4A15"/>
    <w:rsid w:val="00DF4CFB"/>
    <w:rsid w:val="00DF51BD"/>
    <w:rsid w:val="00DF52CD"/>
    <w:rsid w:val="00DF5792"/>
    <w:rsid w:val="00DF5C6D"/>
    <w:rsid w:val="00DF5DB2"/>
    <w:rsid w:val="00DF6175"/>
    <w:rsid w:val="00DF6E02"/>
    <w:rsid w:val="00DF7A0A"/>
    <w:rsid w:val="00DF7A70"/>
    <w:rsid w:val="00E00119"/>
    <w:rsid w:val="00E002E8"/>
    <w:rsid w:val="00E01F2C"/>
    <w:rsid w:val="00E02B23"/>
    <w:rsid w:val="00E04116"/>
    <w:rsid w:val="00E048F5"/>
    <w:rsid w:val="00E059D0"/>
    <w:rsid w:val="00E05ECA"/>
    <w:rsid w:val="00E06C06"/>
    <w:rsid w:val="00E0716C"/>
    <w:rsid w:val="00E10588"/>
    <w:rsid w:val="00E111FF"/>
    <w:rsid w:val="00E11CE6"/>
    <w:rsid w:val="00E124F1"/>
    <w:rsid w:val="00E12F32"/>
    <w:rsid w:val="00E13278"/>
    <w:rsid w:val="00E13BC4"/>
    <w:rsid w:val="00E140D1"/>
    <w:rsid w:val="00E17185"/>
    <w:rsid w:val="00E1722F"/>
    <w:rsid w:val="00E2053D"/>
    <w:rsid w:val="00E20962"/>
    <w:rsid w:val="00E21EB3"/>
    <w:rsid w:val="00E22C7E"/>
    <w:rsid w:val="00E22EE5"/>
    <w:rsid w:val="00E244F4"/>
    <w:rsid w:val="00E24640"/>
    <w:rsid w:val="00E24A97"/>
    <w:rsid w:val="00E24F07"/>
    <w:rsid w:val="00E24FCB"/>
    <w:rsid w:val="00E258BA"/>
    <w:rsid w:val="00E26AB0"/>
    <w:rsid w:val="00E26AF3"/>
    <w:rsid w:val="00E2782E"/>
    <w:rsid w:val="00E27924"/>
    <w:rsid w:val="00E27BCE"/>
    <w:rsid w:val="00E30193"/>
    <w:rsid w:val="00E30267"/>
    <w:rsid w:val="00E3062D"/>
    <w:rsid w:val="00E30A69"/>
    <w:rsid w:val="00E317D8"/>
    <w:rsid w:val="00E328D2"/>
    <w:rsid w:val="00E32D3D"/>
    <w:rsid w:val="00E32E28"/>
    <w:rsid w:val="00E33621"/>
    <w:rsid w:val="00E34460"/>
    <w:rsid w:val="00E344B3"/>
    <w:rsid w:val="00E344EA"/>
    <w:rsid w:val="00E346D9"/>
    <w:rsid w:val="00E34DFD"/>
    <w:rsid w:val="00E357A5"/>
    <w:rsid w:val="00E359AC"/>
    <w:rsid w:val="00E35BD8"/>
    <w:rsid w:val="00E35CC3"/>
    <w:rsid w:val="00E35FFE"/>
    <w:rsid w:val="00E363F5"/>
    <w:rsid w:val="00E3640D"/>
    <w:rsid w:val="00E36507"/>
    <w:rsid w:val="00E37792"/>
    <w:rsid w:val="00E400F1"/>
    <w:rsid w:val="00E406D6"/>
    <w:rsid w:val="00E40A43"/>
    <w:rsid w:val="00E416A0"/>
    <w:rsid w:val="00E42785"/>
    <w:rsid w:val="00E428D4"/>
    <w:rsid w:val="00E42B45"/>
    <w:rsid w:val="00E42F1C"/>
    <w:rsid w:val="00E437B8"/>
    <w:rsid w:val="00E43EA7"/>
    <w:rsid w:val="00E44AA6"/>
    <w:rsid w:val="00E44D93"/>
    <w:rsid w:val="00E450CE"/>
    <w:rsid w:val="00E457FE"/>
    <w:rsid w:val="00E460E2"/>
    <w:rsid w:val="00E462DB"/>
    <w:rsid w:val="00E46387"/>
    <w:rsid w:val="00E4697C"/>
    <w:rsid w:val="00E471DE"/>
    <w:rsid w:val="00E50359"/>
    <w:rsid w:val="00E50592"/>
    <w:rsid w:val="00E50C00"/>
    <w:rsid w:val="00E50CE9"/>
    <w:rsid w:val="00E518C6"/>
    <w:rsid w:val="00E51EB3"/>
    <w:rsid w:val="00E52EA9"/>
    <w:rsid w:val="00E5390A"/>
    <w:rsid w:val="00E55A41"/>
    <w:rsid w:val="00E56F42"/>
    <w:rsid w:val="00E57836"/>
    <w:rsid w:val="00E6002C"/>
    <w:rsid w:val="00E60B8D"/>
    <w:rsid w:val="00E621BC"/>
    <w:rsid w:val="00E633AC"/>
    <w:rsid w:val="00E63D88"/>
    <w:rsid w:val="00E640D3"/>
    <w:rsid w:val="00E64566"/>
    <w:rsid w:val="00E6543B"/>
    <w:rsid w:val="00E666F5"/>
    <w:rsid w:val="00E66874"/>
    <w:rsid w:val="00E66BCC"/>
    <w:rsid w:val="00E66D83"/>
    <w:rsid w:val="00E6728C"/>
    <w:rsid w:val="00E67AEA"/>
    <w:rsid w:val="00E707F5"/>
    <w:rsid w:val="00E724C5"/>
    <w:rsid w:val="00E72DC7"/>
    <w:rsid w:val="00E72EF1"/>
    <w:rsid w:val="00E730ED"/>
    <w:rsid w:val="00E73CD7"/>
    <w:rsid w:val="00E751A1"/>
    <w:rsid w:val="00E7535B"/>
    <w:rsid w:val="00E757A0"/>
    <w:rsid w:val="00E76978"/>
    <w:rsid w:val="00E76BE3"/>
    <w:rsid w:val="00E7754A"/>
    <w:rsid w:val="00E80325"/>
    <w:rsid w:val="00E82080"/>
    <w:rsid w:val="00E82B4F"/>
    <w:rsid w:val="00E83069"/>
    <w:rsid w:val="00E8456D"/>
    <w:rsid w:val="00E84AEC"/>
    <w:rsid w:val="00E865F7"/>
    <w:rsid w:val="00E87E06"/>
    <w:rsid w:val="00E90153"/>
    <w:rsid w:val="00E90351"/>
    <w:rsid w:val="00E917BF"/>
    <w:rsid w:val="00E9193B"/>
    <w:rsid w:val="00E92633"/>
    <w:rsid w:val="00E9307C"/>
    <w:rsid w:val="00E93388"/>
    <w:rsid w:val="00E93824"/>
    <w:rsid w:val="00E93E67"/>
    <w:rsid w:val="00E94450"/>
    <w:rsid w:val="00E95678"/>
    <w:rsid w:val="00E95F70"/>
    <w:rsid w:val="00E97A46"/>
    <w:rsid w:val="00EA0A06"/>
    <w:rsid w:val="00EA1557"/>
    <w:rsid w:val="00EA1FC1"/>
    <w:rsid w:val="00EA22B6"/>
    <w:rsid w:val="00EA2CD8"/>
    <w:rsid w:val="00EA3480"/>
    <w:rsid w:val="00EA422F"/>
    <w:rsid w:val="00EA5592"/>
    <w:rsid w:val="00EA5BEB"/>
    <w:rsid w:val="00EA6B9F"/>
    <w:rsid w:val="00EA7AE1"/>
    <w:rsid w:val="00EA7F60"/>
    <w:rsid w:val="00EB0B76"/>
    <w:rsid w:val="00EB13EC"/>
    <w:rsid w:val="00EB16A1"/>
    <w:rsid w:val="00EB1F21"/>
    <w:rsid w:val="00EB2399"/>
    <w:rsid w:val="00EB355A"/>
    <w:rsid w:val="00EB4CAE"/>
    <w:rsid w:val="00EB5539"/>
    <w:rsid w:val="00EB5617"/>
    <w:rsid w:val="00EB63C9"/>
    <w:rsid w:val="00EC10E3"/>
    <w:rsid w:val="00EC153C"/>
    <w:rsid w:val="00EC18E9"/>
    <w:rsid w:val="00EC1CF4"/>
    <w:rsid w:val="00EC4A7E"/>
    <w:rsid w:val="00EC5C06"/>
    <w:rsid w:val="00EC6A13"/>
    <w:rsid w:val="00EC6B1E"/>
    <w:rsid w:val="00EC6E14"/>
    <w:rsid w:val="00ED192A"/>
    <w:rsid w:val="00ED196F"/>
    <w:rsid w:val="00ED225C"/>
    <w:rsid w:val="00ED29EB"/>
    <w:rsid w:val="00ED2E64"/>
    <w:rsid w:val="00ED310A"/>
    <w:rsid w:val="00ED3C5D"/>
    <w:rsid w:val="00ED3D76"/>
    <w:rsid w:val="00ED3DAE"/>
    <w:rsid w:val="00ED4114"/>
    <w:rsid w:val="00ED4A10"/>
    <w:rsid w:val="00ED4BC4"/>
    <w:rsid w:val="00ED5AE0"/>
    <w:rsid w:val="00ED673A"/>
    <w:rsid w:val="00ED69AA"/>
    <w:rsid w:val="00ED69CF"/>
    <w:rsid w:val="00ED6A3D"/>
    <w:rsid w:val="00ED7479"/>
    <w:rsid w:val="00ED7578"/>
    <w:rsid w:val="00ED7782"/>
    <w:rsid w:val="00ED7CC4"/>
    <w:rsid w:val="00ED7D95"/>
    <w:rsid w:val="00ED7F71"/>
    <w:rsid w:val="00EE06D6"/>
    <w:rsid w:val="00EE0A79"/>
    <w:rsid w:val="00EE0C17"/>
    <w:rsid w:val="00EE20C2"/>
    <w:rsid w:val="00EE27AE"/>
    <w:rsid w:val="00EE2DA5"/>
    <w:rsid w:val="00EE3CD4"/>
    <w:rsid w:val="00EE3DEC"/>
    <w:rsid w:val="00EE4268"/>
    <w:rsid w:val="00EE44B5"/>
    <w:rsid w:val="00EE526C"/>
    <w:rsid w:val="00EE556B"/>
    <w:rsid w:val="00EE566D"/>
    <w:rsid w:val="00EE6317"/>
    <w:rsid w:val="00EE64C6"/>
    <w:rsid w:val="00EE6A27"/>
    <w:rsid w:val="00EE7E1C"/>
    <w:rsid w:val="00EF03DD"/>
    <w:rsid w:val="00EF14D7"/>
    <w:rsid w:val="00EF172A"/>
    <w:rsid w:val="00EF1CA1"/>
    <w:rsid w:val="00EF2AE8"/>
    <w:rsid w:val="00EF2E75"/>
    <w:rsid w:val="00EF3E6F"/>
    <w:rsid w:val="00EF3F11"/>
    <w:rsid w:val="00EF42E2"/>
    <w:rsid w:val="00EF5846"/>
    <w:rsid w:val="00EF5F33"/>
    <w:rsid w:val="00EF65A2"/>
    <w:rsid w:val="00EF748A"/>
    <w:rsid w:val="00EF7A38"/>
    <w:rsid w:val="00EF7F2F"/>
    <w:rsid w:val="00F013CD"/>
    <w:rsid w:val="00F01E49"/>
    <w:rsid w:val="00F01F22"/>
    <w:rsid w:val="00F02631"/>
    <w:rsid w:val="00F0305D"/>
    <w:rsid w:val="00F04FED"/>
    <w:rsid w:val="00F054C9"/>
    <w:rsid w:val="00F06E73"/>
    <w:rsid w:val="00F07793"/>
    <w:rsid w:val="00F078F5"/>
    <w:rsid w:val="00F1103E"/>
    <w:rsid w:val="00F11336"/>
    <w:rsid w:val="00F119E1"/>
    <w:rsid w:val="00F1210E"/>
    <w:rsid w:val="00F128C9"/>
    <w:rsid w:val="00F16770"/>
    <w:rsid w:val="00F17010"/>
    <w:rsid w:val="00F170EA"/>
    <w:rsid w:val="00F17644"/>
    <w:rsid w:val="00F176BF"/>
    <w:rsid w:val="00F20690"/>
    <w:rsid w:val="00F20695"/>
    <w:rsid w:val="00F20697"/>
    <w:rsid w:val="00F20ACC"/>
    <w:rsid w:val="00F21E61"/>
    <w:rsid w:val="00F222C1"/>
    <w:rsid w:val="00F22CDE"/>
    <w:rsid w:val="00F23041"/>
    <w:rsid w:val="00F240C1"/>
    <w:rsid w:val="00F24486"/>
    <w:rsid w:val="00F248B7"/>
    <w:rsid w:val="00F2510C"/>
    <w:rsid w:val="00F256BD"/>
    <w:rsid w:val="00F27418"/>
    <w:rsid w:val="00F301F8"/>
    <w:rsid w:val="00F305E9"/>
    <w:rsid w:val="00F31318"/>
    <w:rsid w:val="00F315B2"/>
    <w:rsid w:val="00F325AA"/>
    <w:rsid w:val="00F32633"/>
    <w:rsid w:val="00F32A55"/>
    <w:rsid w:val="00F333EE"/>
    <w:rsid w:val="00F338E7"/>
    <w:rsid w:val="00F34068"/>
    <w:rsid w:val="00F34588"/>
    <w:rsid w:val="00F34E2D"/>
    <w:rsid w:val="00F3575D"/>
    <w:rsid w:val="00F3590F"/>
    <w:rsid w:val="00F35FF5"/>
    <w:rsid w:val="00F3704B"/>
    <w:rsid w:val="00F37622"/>
    <w:rsid w:val="00F379D3"/>
    <w:rsid w:val="00F40509"/>
    <w:rsid w:val="00F40E36"/>
    <w:rsid w:val="00F40E80"/>
    <w:rsid w:val="00F40F34"/>
    <w:rsid w:val="00F41244"/>
    <w:rsid w:val="00F41528"/>
    <w:rsid w:val="00F417A7"/>
    <w:rsid w:val="00F41D24"/>
    <w:rsid w:val="00F41DB7"/>
    <w:rsid w:val="00F42805"/>
    <w:rsid w:val="00F4327A"/>
    <w:rsid w:val="00F441A6"/>
    <w:rsid w:val="00F4439A"/>
    <w:rsid w:val="00F45162"/>
    <w:rsid w:val="00F45229"/>
    <w:rsid w:val="00F45611"/>
    <w:rsid w:val="00F45BF7"/>
    <w:rsid w:val="00F475C2"/>
    <w:rsid w:val="00F5065A"/>
    <w:rsid w:val="00F5218F"/>
    <w:rsid w:val="00F526CF"/>
    <w:rsid w:val="00F52E44"/>
    <w:rsid w:val="00F5335F"/>
    <w:rsid w:val="00F5357F"/>
    <w:rsid w:val="00F53E0F"/>
    <w:rsid w:val="00F54210"/>
    <w:rsid w:val="00F54E9D"/>
    <w:rsid w:val="00F55024"/>
    <w:rsid w:val="00F57EB9"/>
    <w:rsid w:val="00F61339"/>
    <w:rsid w:val="00F61A73"/>
    <w:rsid w:val="00F61BA9"/>
    <w:rsid w:val="00F62070"/>
    <w:rsid w:val="00F636EA"/>
    <w:rsid w:val="00F63838"/>
    <w:rsid w:val="00F6452F"/>
    <w:rsid w:val="00F64A79"/>
    <w:rsid w:val="00F66DEB"/>
    <w:rsid w:val="00F7041D"/>
    <w:rsid w:val="00F70A59"/>
    <w:rsid w:val="00F71970"/>
    <w:rsid w:val="00F71A88"/>
    <w:rsid w:val="00F7283A"/>
    <w:rsid w:val="00F7286E"/>
    <w:rsid w:val="00F72D6D"/>
    <w:rsid w:val="00F745E0"/>
    <w:rsid w:val="00F75929"/>
    <w:rsid w:val="00F75A08"/>
    <w:rsid w:val="00F764FC"/>
    <w:rsid w:val="00F777E9"/>
    <w:rsid w:val="00F77B72"/>
    <w:rsid w:val="00F80268"/>
    <w:rsid w:val="00F80DB7"/>
    <w:rsid w:val="00F81D88"/>
    <w:rsid w:val="00F82C30"/>
    <w:rsid w:val="00F82CA0"/>
    <w:rsid w:val="00F8305E"/>
    <w:rsid w:val="00F83788"/>
    <w:rsid w:val="00F838D5"/>
    <w:rsid w:val="00F84349"/>
    <w:rsid w:val="00F84B05"/>
    <w:rsid w:val="00F84C51"/>
    <w:rsid w:val="00F85A73"/>
    <w:rsid w:val="00F85B74"/>
    <w:rsid w:val="00F85D4A"/>
    <w:rsid w:val="00F85E42"/>
    <w:rsid w:val="00F86004"/>
    <w:rsid w:val="00F862A7"/>
    <w:rsid w:val="00F866AE"/>
    <w:rsid w:val="00F86FE2"/>
    <w:rsid w:val="00F87789"/>
    <w:rsid w:val="00F87CAE"/>
    <w:rsid w:val="00F90907"/>
    <w:rsid w:val="00F91CC4"/>
    <w:rsid w:val="00F92323"/>
    <w:rsid w:val="00F92D22"/>
    <w:rsid w:val="00F932D7"/>
    <w:rsid w:val="00F94726"/>
    <w:rsid w:val="00F95E0E"/>
    <w:rsid w:val="00F96080"/>
    <w:rsid w:val="00FA0E96"/>
    <w:rsid w:val="00FA10C1"/>
    <w:rsid w:val="00FA3043"/>
    <w:rsid w:val="00FA34B6"/>
    <w:rsid w:val="00FA39DF"/>
    <w:rsid w:val="00FA3A16"/>
    <w:rsid w:val="00FA41FB"/>
    <w:rsid w:val="00FA449C"/>
    <w:rsid w:val="00FA4C06"/>
    <w:rsid w:val="00FA5163"/>
    <w:rsid w:val="00FA59EC"/>
    <w:rsid w:val="00FA5D21"/>
    <w:rsid w:val="00FA6867"/>
    <w:rsid w:val="00FA7454"/>
    <w:rsid w:val="00FA7758"/>
    <w:rsid w:val="00FA7919"/>
    <w:rsid w:val="00FB0342"/>
    <w:rsid w:val="00FB0C48"/>
    <w:rsid w:val="00FB133E"/>
    <w:rsid w:val="00FB15F5"/>
    <w:rsid w:val="00FB2A4B"/>
    <w:rsid w:val="00FB2F14"/>
    <w:rsid w:val="00FB3353"/>
    <w:rsid w:val="00FB3E8A"/>
    <w:rsid w:val="00FB4CDD"/>
    <w:rsid w:val="00FB5190"/>
    <w:rsid w:val="00FB549E"/>
    <w:rsid w:val="00FB65AC"/>
    <w:rsid w:val="00FB6E3F"/>
    <w:rsid w:val="00FB72C5"/>
    <w:rsid w:val="00FB7661"/>
    <w:rsid w:val="00FC02B0"/>
    <w:rsid w:val="00FC06AD"/>
    <w:rsid w:val="00FC0EC2"/>
    <w:rsid w:val="00FC1242"/>
    <w:rsid w:val="00FC2965"/>
    <w:rsid w:val="00FC2B82"/>
    <w:rsid w:val="00FC2D87"/>
    <w:rsid w:val="00FC3B65"/>
    <w:rsid w:val="00FC3BDB"/>
    <w:rsid w:val="00FC4436"/>
    <w:rsid w:val="00FC4F0F"/>
    <w:rsid w:val="00FC5710"/>
    <w:rsid w:val="00FC63D9"/>
    <w:rsid w:val="00FD27BC"/>
    <w:rsid w:val="00FD3133"/>
    <w:rsid w:val="00FD3749"/>
    <w:rsid w:val="00FD3CBD"/>
    <w:rsid w:val="00FD5234"/>
    <w:rsid w:val="00FD5887"/>
    <w:rsid w:val="00FD65ED"/>
    <w:rsid w:val="00FD7109"/>
    <w:rsid w:val="00FD712B"/>
    <w:rsid w:val="00FD7376"/>
    <w:rsid w:val="00FD7816"/>
    <w:rsid w:val="00FE02DE"/>
    <w:rsid w:val="00FE09C4"/>
    <w:rsid w:val="00FE0C2D"/>
    <w:rsid w:val="00FE0C62"/>
    <w:rsid w:val="00FE142C"/>
    <w:rsid w:val="00FE1F73"/>
    <w:rsid w:val="00FE33FA"/>
    <w:rsid w:val="00FE3AA8"/>
    <w:rsid w:val="00FE40E4"/>
    <w:rsid w:val="00FE6BA7"/>
    <w:rsid w:val="00FE6E49"/>
    <w:rsid w:val="00FE777A"/>
    <w:rsid w:val="00FF034A"/>
    <w:rsid w:val="00FF1D29"/>
    <w:rsid w:val="00FF2B83"/>
    <w:rsid w:val="00FF3495"/>
    <w:rsid w:val="00FF34B6"/>
    <w:rsid w:val="00FF6313"/>
    <w:rsid w:val="00FF67D5"/>
    <w:rsid w:val="00FF6A31"/>
    <w:rsid w:val="00FF7285"/>
    <w:rsid w:val="00FF7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CA26C"/>
  <w15:docId w15:val="{252BEB4F-24A0-C34B-82B3-06B319A2B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6"/>
        <w:szCs w:val="22"/>
        <w:lang w:val="en-US" w:eastAsia="en-US" w:bidi="ar-SA"/>
        <w14:ligatures w14:val="standardContextual"/>
      </w:rPr>
    </w:rPrDefault>
    <w:pPrDefault>
      <w:pPr>
        <w:spacing w:before="120" w:line="36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589"/>
  </w:style>
  <w:style w:type="paragraph" w:styleId="Heading1">
    <w:name w:val="heading 1"/>
    <w:basedOn w:val="Normal"/>
    <w:next w:val="Normal"/>
    <w:link w:val="Heading1Char"/>
    <w:uiPriority w:val="9"/>
    <w:qFormat/>
    <w:rsid w:val="006B7979"/>
    <w:pPr>
      <w:keepNext/>
      <w:keepLines/>
      <w:spacing w:before="0"/>
      <w:ind w:firstLine="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7E49C6"/>
    <w:pPr>
      <w:keepNext/>
      <w:keepLines/>
      <w:ind w:firstLine="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C4676A"/>
    <w:pPr>
      <w:keepNext/>
      <w:keepLines/>
      <w:spacing w:before="40"/>
      <w:outlineLvl w:val="2"/>
    </w:pPr>
    <w:rPr>
      <w:rFonts w:eastAsiaTheme="majorEastAsia" w:cstheme="majorBidi"/>
      <w:b/>
      <w:sz w:val="28"/>
      <w:szCs w:val="24"/>
    </w:rPr>
  </w:style>
  <w:style w:type="paragraph" w:styleId="Heading4">
    <w:name w:val="heading 4"/>
    <w:basedOn w:val="Normal"/>
    <w:link w:val="Heading4Char"/>
    <w:uiPriority w:val="9"/>
    <w:qFormat/>
    <w:rsid w:val="0079486B"/>
    <w:pPr>
      <w:spacing w:before="100" w:beforeAutospacing="1" w:after="100" w:afterAutospacing="1"/>
      <w:outlineLvl w:val="3"/>
    </w:pPr>
    <w:rPr>
      <w:rFonts w:eastAsia="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E49C6"/>
    <w:rPr>
      <w:rFonts w:eastAsiaTheme="majorEastAsia" w:cstheme="majorBidi"/>
      <w:b/>
      <w:szCs w:val="26"/>
    </w:rPr>
  </w:style>
  <w:style w:type="character" w:customStyle="1" w:styleId="Heading1Char">
    <w:name w:val="Heading 1 Char"/>
    <w:basedOn w:val="DefaultParagraphFont"/>
    <w:link w:val="Heading1"/>
    <w:uiPriority w:val="9"/>
    <w:rsid w:val="006B7979"/>
    <w:rPr>
      <w:rFonts w:eastAsiaTheme="majorEastAsia" w:cstheme="majorBidi"/>
      <w:b/>
      <w:szCs w:val="32"/>
    </w:rPr>
  </w:style>
  <w:style w:type="character" w:customStyle="1" w:styleId="Heading3Char">
    <w:name w:val="Heading 3 Char"/>
    <w:basedOn w:val="DefaultParagraphFont"/>
    <w:link w:val="Heading3"/>
    <w:uiPriority w:val="9"/>
    <w:rsid w:val="00C4676A"/>
    <w:rPr>
      <w:rFonts w:eastAsiaTheme="majorEastAsia" w:cstheme="majorBidi"/>
      <w:b/>
      <w:sz w:val="28"/>
      <w:szCs w:val="24"/>
    </w:rPr>
  </w:style>
  <w:style w:type="paragraph" w:styleId="NormalWeb">
    <w:name w:val="Normal (Web)"/>
    <w:basedOn w:val="Normal"/>
    <w:uiPriority w:val="99"/>
    <w:unhideWhenUsed/>
    <w:rsid w:val="00021C78"/>
    <w:pPr>
      <w:spacing w:before="100" w:beforeAutospacing="1" w:after="100" w:afterAutospacing="1"/>
    </w:pPr>
    <w:rPr>
      <w:rFonts w:eastAsia="Times New Roman"/>
      <w:kern w:val="0"/>
      <w:sz w:val="24"/>
      <w:szCs w:val="24"/>
      <w14:ligatures w14:val="none"/>
    </w:rPr>
  </w:style>
  <w:style w:type="character" w:styleId="Hyperlink">
    <w:name w:val="Hyperlink"/>
    <w:basedOn w:val="DefaultParagraphFont"/>
    <w:uiPriority w:val="99"/>
    <w:unhideWhenUsed/>
    <w:rsid w:val="00D40C15"/>
    <w:rPr>
      <w:color w:val="0000FF"/>
      <w:u w:val="single"/>
    </w:rPr>
  </w:style>
  <w:style w:type="paragraph" w:styleId="Header">
    <w:name w:val="header"/>
    <w:basedOn w:val="Normal"/>
    <w:link w:val="HeaderChar"/>
    <w:uiPriority w:val="99"/>
    <w:unhideWhenUsed/>
    <w:rsid w:val="00EB5539"/>
    <w:pPr>
      <w:tabs>
        <w:tab w:val="center" w:pos="4680"/>
        <w:tab w:val="right" w:pos="9360"/>
      </w:tabs>
    </w:pPr>
  </w:style>
  <w:style w:type="character" w:customStyle="1" w:styleId="HeaderChar">
    <w:name w:val="Header Char"/>
    <w:basedOn w:val="DefaultParagraphFont"/>
    <w:link w:val="Header"/>
    <w:uiPriority w:val="99"/>
    <w:rsid w:val="00EB5539"/>
  </w:style>
  <w:style w:type="paragraph" w:styleId="Footer">
    <w:name w:val="footer"/>
    <w:basedOn w:val="Normal"/>
    <w:link w:val="FooterChar"/>
    <w:uiPriority w:val="99"/>
    <w:unhideWhenUsed/>
    <w:rsid w:val="00EB5539"/>
    <w:pPr>
      <w:tabs>
        <w:tab w:val="center" w:pos="4680"/>
        <w:tab w:val="right" w:pos="9360"/>
      </w:tabs>
    </w:pPr>
  </w:style>
  <w:style w:type="character" w:customStyle="1" w:styleId="FooterChar">
    <w:name w:val="Footer Char"/>
    <w:basedOn w:val="DefaultParagraphFont"/>
    <w:link w:val="Footer"/>
    <w:uiPriority w:val="99"/>
    <w:rsid w:val="00EB5539"/>
  </w:style>
  <w:style w:type="character" w:customStyle="1" w:styleId="Heading4Char">
    <w:name w:val="Heading 4 Char"/>
    <w:basedOn w:val="DefaultParagraphFont"/>
    <w:link w:val="Heading4"/>
    <w:uiPriority w:val="9"/>
    <w:rsid w:val="0079486B"/>
    <w:rPr>
      <w:rFonts w:eastAsia="Times New Roman"/>
      <w:b/>
      <w:bCs/>
      <w:kern w:val="0"/>
      <w:sz w:val="24"/>
      <w:szCs w:val="24"/>
      <w14:ligatures w14:val="none"/>
    </w:rPr>
  </w:style>
  <w:style w:type="paragraph" w:customStyle="1" w:styleId="msonormal0">
    <w:name w:val="msonormal"/>
    <w:basedOn w:val="Normal"/>
    <w:rsid w:val="0079486B"/>
    <w:pPr>
      <w:spacing w:before="100" w:beforeAutospacing="1" w:after="100" w:afterAutospacing="1"/>
    </w:pPr>
    <w:rPr>
      <w:rFonts w:eastAsia="Times New Roman"/>
      <w:kern w:val="0"/>
      <w:sz w:val="24"/>
      <w:szCs w:val="24"/>
      <w14:ligatures w14:val="none"/>
    </w:rPr>
  </w:style>
  <w:style w:type="character" w:styleId="FollowedHyperlink">
    <w:name w:val="FollowedHyperlink"/>
    <w:basedOn w:val="DefaultParagraphFont"/>
    <w:uiPriority w:val="99"/>
    <w:semiHidden/>
    <w:unhideWhenUsed/>
    <w:rsid w:val="0079486B"/>
    <w:rPr>
      <w:color w:val="800080"/>
      <w:u w:val="single"/>
    </w:rPr>
  </w:style>
  <w:style w:type="character" w:styleId="Strong">
    <w:name w:val="Strong"/>
    <w:basedOn w:val="DefaultParagraphFont"/>
    <w:uiPriority w:val="22"/>
    <w:qFormat/>
    <w:rsid w:val="00A43841"/>
    <w:rPr>
      <w:b/>
      <w:bCs/>
    </w:rPr>
  </w:style>
  <w:style w:type="paragraph" w:styleId="NoSpacing">
    <w:name w:val="No Spacing"/>
    <w:uiPriority w:val="1"/>
    <w:qFormat/>
    <w:rsid w:val="00A80589"/>
  </w:style>
  <w:style w:type="character" w:customStyle="1" w:styleId="fontstyle01">
    <w:name w:val="fontstyle01"/>
    <w:basedOn w:val="DefaultParagraphFont"/>
    <w:rsid w:val="0020592A"/>
    <w:rPr>
      <w:rFonts w:ascii="TimesNewRomanPSMT" w:hAnsi="TimesNewRomanPSMT" w:hint="default"/>
      <w:b w:val="0"/>
      <w:bCs w:val="0"/>
      <w:i w:val="0"/>
      <w:iCs w:val="0"/>
      <w:color w:val="000000"/>
      <w:sz w:val="26"/>
      <w:szCs w:val="26"/>
    </w:rPr>
  </w:style>
  <w:style w:type="table" w:customStyle="1" w:styleId="TableGrid9">
    <w:name w:val="Table Grid9"/>
    <w:basedOn w:val="TableNormal"/>
    <w:next w:val="TableGrid"/>
    <w:uiPriority w:val="59"/>
    <w:rsid w:val="0020592A"/>
    <w:rPr>
      <w:rFonts w:eastAsiaTheme="minorEastAsia" w:cstheme="minorBidi"/>
      <w:kern w:val="0"/>
      <w:szCs w:val="26"/>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059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mbre">
    <w:name w:val="nombre"/>
    <w:basedOn w:val="DefaultParagraphFont"/>
    <w:rsid w:val="00CB05B9"/>
  </w:style>
  <w:style w:type="character" w:customStyle="1" w:styleId="apellidos">
    <w:name w:val="apellidos"/>
    <w:basedOn w:val="DefaultParagraphFont"/>
    <w:rsid w:val="00CB05B9"/>
  </w:style>
  <w:style w:type="character" w:customStyle="1" w:styleId="sr-only">
    <w:name w:val="sr-only"/>
    <w:basedOn w:val="DefaultParagraphFont"/>
    <w:rsid w:val="00CB05B9"/>
  </w:style>
  <w:style w:type="character" w:styleId="Emphasis">
    <w:name w:val="Emphasis"/>
    <w:basedOn w:val="DefaultParagraphFont"/>
    <w:uiPriority w:val="20"/>
    <w:qFormat/>
    <w:rsid w:val="008212B0"/>
    <w:rPr>
      <w:i/>
      <w:iCs/>
    </w:rPr>
  </w:style>
  <w:style w:type="paragraph" w:styleId="ListParagraph">
    <w:name w:val="List Paragraph"/>
    <w:basedOn w:val="Normal"/>
    <w:link w:val="ListParagraphChar"/>
    <w:uiPriority w:val="34"/>
    <w:qFormat/>
    <w:rsid w:val="00937DE5"/>
    <w:pPr>
      <w:autoSpaceDE w:val="0"/>
      <w:autoSpaceDN w:val="0"/>
      <w:adjustRightInd w:val="0"/>
      <w:spacing w:before="0" w:line="240" w:lineRule="auto"/>
      <w:ind w:firstLine="0"/>
      <w:jc w:val="left"/>
    </w:pPr>
    <w:rPr>
      <w:kern w:val="0"/>
      <w:sz w:val="24"/>
      <w:szCs w:val="24"/>
      <w14:ligatures w14:val="none"/>
    </w:rPr>
  </w:style>
  <w:style w:type="character" w:customStyle="1" w:styleId="journal">
    <w:name w:val="journal"/>
    <w:basedOn w:val="DefaultParagraphFont"/>
    <w:rsid w:val="00AC107A"/>
  </w:style>
  <w:style w:type="character" w:customStyle="1" w:styleId="issue">
    <w:name w:val="issue"/>
    <w:basedOn w:val="DefaultParagraphFont"/>
    <w:rsid w:val="00AC107A"/>
  </w:style>
  <w:style w:type="character" w:customStyle="1" w:styleId="volume">
    <w:name w:val="volume"/>
    <w:basedOn w:val="DefaultParagraphFont"/>
    <w:rsid w:val="00AC107A"/>
  </w:style>
  <w:style w:type="character" w:customStyle="1" w:styleId="ListParagraphChar">
    <w:name w:val="List Paragraph Char"/>
    <w:link w:val="ListParagraph"/>
    <w:uiPriority w:val="34"/>
    <w:rsid w:val="00712D71"/>
    <w:rPr>
      <w:kern w:val="0"/>
      <w:sz w:val="24"/>
      <w:szCs w:val="24"/>
      <w14:ligatures w14:val="none"/>
    </w:rPr>
  </w:style>
  <w:style w:type="character" w:customStyle="1" w:styleId="UnresolvedMention1">
    <w:name w:val="Unresolved Mention1"/>
    <w:basedOn w:val="DefaultParagraphFont"/>
    <w:uiPriority w:val="99"/>
    <w:semiHidden/>
    <w:unhideWhenUsed/>
    <w:rsid w:val="00F119E1"/>
    <w:rPr>
      <w:color w:val="605E5C"/>
      <w:shd w:val="clear" w:color="auto" w:fill="E1DFDD"/>
    </w:rPr>
  </w:style>
  <w:style w:type="character" w:customStyle="1" w:styleId="UnresolvedMention10">
    <w:name w:val="Unresolved Mention1"/>
    <w:basedOn w:val="DefaultParagraphFont"/>
    <w:uiPriority w:val="99"/>
    <w:rsid w:val="00430E2D"/>
    <w:rPr>
      <w:color w:val="605E5C"/>
      <w:shd w:val="clear" w:color="auto" w:fill="E1DFDD"/>
    </w:rPr>
  </w:style>
  <w:style w:type="paragraph" w:styleId="DocumentMap">
    <w:name w:val="Document Map"/>
    <w:basedOn w:val="Normal"/>
    <w:link w:val="DocumentMapChar"/>
    <w:uiPriority w:val="99"/>
    <w:semiHidden/>
    <w:unhideWhenUsed/>
    <w:rsid w:val="00430E2D"/>
    <w:pPr>
      <w:spacing w:before="0" w:line="240" w:lineRule="auto"/>
      <w:ind w:firstLine="0"/>
      <w:jc w:val="left"/>
    </w:pPr>
    <w:rPr>
      <w:rFonts w:eastAsia="Times New Roman"/>
      <w:kern w:val="0"/>
      <w:sz w:val="24"/>
      <w:szCs w:val="24"/>
      <w14:ligatures w14:val="none"/>
    </w:rPr>
  </w:style>
  <w:style w:type="character" w:customStyle="1" w:styleId="DocumentMapChar">
    <w:name w:val="Document Map Char"/>
    <w:basedOn w:val="DefaultParagraphFont"/>
    <w:link w:val="DocumentMap"/>
    <w:uiPriority w:val="99"/>
    <w:semiHidden/>
    <w:rsid w:val="00430E2D"/>
    <w:rPr>
      <w:rFonts w:eastAsia="Times New Roman"/>
      <w:kern w:val="0"/>
      <w:sz w:val="24"/>
      <w:szCs w:val="24"/>
      <w14:ligatures w14:val="none"/>
    </w:rPr>
  </w:style>
  <w:style w:type="character" w:styleId="PageNumber">
    <w:name w:val="page number"/>
    <w:basedOn w:val="DefaultParagraphFont"/>
    <w:uiPriority w:val="99"/>
    <w:semiHidden/>
    <w:unhideWhenUsed/>
    <w:rsid w:val="00430E2D"/>
  </w:style>
  <w:style w:type="paragraph" w:customStyle="1" w:styleId="kbwscwlrl">
    <w:name w:val="kbwscwlrl"/>
    <w:basedOn w:val="Normal"/>
    <w:rsid w:val="00430E2D"/>
    <w:pPr>
      <w:spacing w:before="100" w:beforeAutospacing="1" w:after="100" w:afterAutospacing="1" w:line="240" w:lineRule="auto"/>
      <w:ind w:firstLine="0"/>
      <w:jc w:val="left"/>
    </w:pPr>
    <w:rPr>
      <w:rFonts w:eastAsia="Times New Roman"/>
      <w:kern w:val="0"/>
      <w:sz w:val="24"/>
      <w:szCs w:val="24"/>
      <w14:ligatures w14:val="none"/>
    </w:rPr>
  </w:style>
  <w:style w:type="character" w:customStyle="1" w:styleId="kbwscwlrl-label">
    <w:name w:val="kbwscwlrl-label"/>
    <w:basedOn w:val="DefaultParagraphFont"/>
    <w:rsid w:val="00430E2D"/>
  </w:style>
  <w:style w:type="character" w:styleId="CommentReference">
    <w:name w:val="annotation reference"/>
    <w:basedOn w:val="DefaultParagraphFont"/>
    <w:uiPriority w:val="99"/>
    <w:semiHidden/>
    <w:unhideWhenUsed/>
    <w:rsid w:val="00430E2D"/>
    <w:rPr>
      <w:sz w:val="16"/>
      <w:szCs w:val="16"/>
    </w:rPr>
  </w:style>
  <w:style w:type="paragraph" w:styleId="CommentText">
    <w:name w:val="annotation text"/>
    <w:basedOn w:val="Normal"/>
    <w:link w:val="CommentTextChar"/>
    <w:uiPriority w:val="99"/>
    <w:semiHidden/>
    <w:unhideWhenUsed/>
    <w:rsid w:val="00430E2D"/>
    <w:pPr>
      <w:spacing w:before="0" w:line="240" w:lineRule="auto"/>
      <w:ind w:firstLine="0"/>
      <w:jc w:val="left"/>
    </w:pPr>
    <w:rPr>
      <w:rFonts w:eastAsia="Times New Roman"/>
      <w:kern w:val="0"/>
      <w:sz w:val="20"/>
      <w:szCs w:val="20"/>
      <w14:ligatures w14:val="none"/>
    </w:rPr>
  </w:style>
  <w:style w:type="character" w:customStyle="1" w:styleId="CommentTextChar">
    <w:name w:val="Comment Text Char"/>
    <w:basedOn w:val="DefaultParagraphFont"/>
    <w:link w:val="CommentText"/>
    <w:uiPriority w:val="99"/>
    <w:semiHidden/>
    <w:rsid w:val="00430E2D"/>
    <w:rPr>
      <w:rFonts w:eastAsia="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30E2D"/>
    <w:rPr>
      <w:b/>
      <w:bCs/>
    </w:rPr>
  </w:style>
  <w:style w:type="character" w:customStyle="1" w:styleId="CommentSubjectChar">
    <w:name w:val="Comment Subject Char"/>
    <w:basedOn w:val="CommentTextChar"/>
    <w:link w:val="CommentSubject"/>
    <w:uiPriority w:val="99"/>
    <w:semiHidden/>
    <w:rsid w:val="00430E2D"/>
    <w:rPr>
      <w:rFonts w:eastAsia="Times New Roman"/>
      <w:b/>
      <w:bCs/>
      <w:kern w:val="0"/>
      <w:sz w:val="20"/>
      <w:szCs w:val="20"/>
      <w14:ligatures w14:val="none"/>
    </w:rPr>
  </w:style>
  <w:style w:type="character" w:customStyle="1" w:styleId="year">
    <w:name w:val="year"/>
    <w:basedOn w:val="DefaultParagraphFont"/>
    <w:rsid w:val="001D2215"/>
  </w:style>
  <w:style w:type="character" w:customStyle="1" w:styleId="drash">
    <w:name w:val="drash"/>
    <w:basedOn w:val="DefaultParagraphFont"/>
    <w:rsid w:val="001D2215"/>
  </w:style>
  <w:style w:type="paragraph" w:styleId="Caption">
    <w:name w:val="caption"/>
    <w:basedOn w:val="Normal"/>
    <w:next w:val="Normal"/>
    <w:uiPriority w:val="35"/>
    <w:semiHidden/>
    <w:unhideWhenUsed/>
    <w:qFormat/>
    <w:rsid w:val="002A574B"/>
    <w:pPr>
      <w:spacing w:before="0" w:after="200" w:line="240" w:lineRule="auto"/>
    </w:pPr>
    <w:rPr>
      <w:i/>
      <w:iCs/>
      <w:color w:val="44546A" w:themeColor="text2"/>
      <w:sz w:val="18"/>
      <w:szCs w:val="18"/>
    </w:rPr>
  </w:style>
  <w:style w:type="paragraph" w:styleId="TableofFigures">
    <w:name w:val="table of figures"/>
    <w:basedOn w:val="Normal"/>
    <w:next w:val="Normal"/>
    <w:uiPriority w:val="99"/>
    <w:unhideWhenUsed/>
    <w:rsid w:val="00061A0C"/>
  </w:style>
  <w:style w:type="paragraph" w:styleId="TOCHeading">
    <w:name w:val="TOC Heading"/>
    <w:basedOn w:val="Heading1"/>
    <w:next w:val="Normal"/>
    <w:uiPriority w:val="39"/>
    <w:unhideWhenUsed/>
    <w:qFormat/>
    <w:rsid w:val="005D330C"/>
    <w:pPr>
      <w:spacing w:before="240" w:line="259" w:lineRule="auto"/>
      <w:jc w:val="left"/>
      <w:outlineLvl w:val="9"/>
    </w:pPr>
    <w:rPr>
      <w:rFonts w:asciiTheme="majorHAnsi" w:hAnsiTheme="majorHAnsi"/>
      <w:b w:val="0"/>
      <w:color w:val="2F5496" w:themeColor="accent1" w:themeShade="BF"/>
      <w:kern w:val="0"/>
      <w:sz w:val="32"/>
      <w14:ligatures w14:val="none"/>
    </w:rPr>
  </w:style>
  <w:style w:type="paragraph" w:styleId="TOC1">
    <w:name w:val="toc 1"/>
    <w:basedOn w:val="Normal"/>
    <w:next w:val="Normal"/>
    <w:autoRedefine/>
    <w:uiPriority w:val="39"/>
    <w:unhideWhenUsed/>
    <w:rsid w:val="00994A00"/>
    <w:pPr>
      <w:tabs>
        <w:tab w:val="right" w:leader="dot" w:pos="8777"/>
      </w:tabs>
      <w:spacing w:before="0" w:line="288" w:lineRule="auto"/>
      <w:ind w:firstLine="0"/>
    </w:pPr>
  </w:style>
  <w:style w:type="paragraph" w:styleId="TOC2">
    <w:name w:val="toc 2"/>
    <w:basedOn w:val="Normal"/>
    <w:next w:val="Normal"/>
    <w:autoRedefine/>
    <w:uiPriority w:val="39"/>
    <w:unhideWhenUsed/>
    <w:rsid w:val="009C71F1"/>
    <w:pPr>
      <w:tabs>
        <w:tab w:val="right" w:leader="dot" w:pos="8777"/>
      </w:tabs>
      <w:spacing w:before="0" w:line="288" w:lineRule="auto"/>
      <w:ind w:left="261" w:firstLine="0"/>
    </w:pPr>
    <w:rPr>
      <w:bCs/>
      <w:noProof/>
      <w:spacing w:val="-4"/>
    </w:rPr>
  </w:style>
  <w:style w:type="paragraph" w:styleId="TOC3">
    <w:name w:val="toc 3"/>
    <w:basedOn w:val="Normal"/>
    <w:next w:val="Normal"/>
    <w:autoRedefine/>
    <w:uiPriority w:val="39"/>
    <w:unhideWhenUsed/>
    <w:rsid w:val="005D330C"/>
    <w:pPr>
      <w:spacing w:before="0" w:after="100" w:line="278" w:lineRule="auto"/>
      <w:ind w:left="480" w:firstLine="0"/>
      <w:jc w:val="left"/>
    </w:pPr>
    <w:rPr>
      <w:rFonts w:asciiTheme="minorHAnsi" w:eastAsiaTheme="minorEastAsia" w:hAnsiTheme="minorHAnsi" w:cstheme="minorBidi"/>
      <w:sz w:val="24"/>
      <w:szCs w:val="24"/>
    </w:rPr>
  </w:style>
  <w:style w:type="paragraph" w:styleId="TOC4">
    <w:name w:val="toc 4"/>
    <w:basedOn w:val="Normal"/>
    <w:next w:val="Normal"/>
    <w:autoRedefine/>
    <w:uiPriority w:val="39"/>
    <w:unhideWhenUsed/>
    <w:rsid w:val="005D330C"/>
    <w:pPr>
      <w:spacing w:before="0" w:after="100" w:line="278" w:lineRule="auto"/>
      <w:ind w:left="720" w:firstLine="0"/>
      <w:jc w:val="left"/>
    </w:pPr>
    <w:rPr>
      <w:rFonts w:asciiTheme="minorHAnsi" w:eastAsiaTheme="minorEastAsia" w:hAnsiTheme="minorHAnsi" w:cstheme="minorBidi"/>
      <w:sz w:val="24"/>
      <w:szCs w:val="24"/>
    </w:rPr>
  </w:style>
  <w:style w:type="paragraph" w:styleId="TOC5">
    <w:name w:val="toc 5"/>
    <w:basedOn w:val="Normal"/>
    <w:next w:val="Normal"/>
    <w:autoRedefine/>
    <w:uiPriority w:val="39"/>
    <w:unhideWhenUsed/>
    <w:rsid w:val="005D330C"/>
    <w:pPr>
      <w:spacing w:before="0" w:after="100" w:line="278" w:lineRule="auto"/>
      <w:ind w:left="960" w:firstLine="0"/>
      <w:jc w:val="left"/>
    </w:pPr>
    <w:rPr>
      <w:rFonts w:asciiTheme="minorHAnsi" w:eastAsiaTheme="minorEastAsia" w:hAnsiTheme="minorHAnsi" w:cstheme="minorBidi"/>
      <w:sz w:val="24"/>
      <w:szCs w:val="24"/>
    </w:rPr>
  </w:style>
  <w:style w:type="paragraph" w:styleId="TOC6">
    <w:name w:val="toc 6"/>
    <w:basedOn w:val="Normal"/>
    <w:next w:val="Normal"/>
    <w:autoRedefine/>
    <w:uiPriority w:val="39"/>
    <w:unhideWhenUsed/>
    <w:rsid w:val="005D330C"/>
    <w:pPr>
      <w:spacing w:before="0" w:after="100" w:line="278" w:lineRule="auto"/>
      <w:ind w:left="1200" w:firstLine="0"/>
      <w:jc w:val="left"/>
    </w:pPr>
    <w:rPr>
      <w:rFonts w:asciiTheme="minorHAnsi" w:eastAsiaTheme="minorEastAsia" w:hAnsiTheme="minorHAnsi" w:cstheme="minorBidi"/>
      <w:sz w:val="24"/>
      <w:szCs w:val="24"/>
    </w:rPr>
  </w:style>
  <w:style w:type="paragraph" w:styleId="TOC7">
    <w:name w:val="toc 7"/>
    <w:basedOn w:val="Normal"/>
    <w:next w:val="Normal"/>
    <w:autoRedefine/>
    <w:uiPriority w:val="39"/>
    <w:unhideWhenUsed/>
    <w:rsid w:val="005D330C"/>
    <w:pPr>
      <w:spacing w:before="0" w:after="100" w:line="278" w:lineRule="auto"/>
      <w:ind w:left="1440" w:firstLine="0"/>
      <w:jc w:val="left"/>
    </w:pPr>
    <w:rPr>
      <w:rFonts w:asciiTheme="minorHAnsi" w:eastAsiaTheme="minorEastAsia" w:hAnsiTheme="minorHAnsi" w:cstheme="minorBidi"/>
      <w:sz w:val="24"/>
      <w:szCs w:val="24"/>
    </w:rPr>
  </w:style>
  <w:style w:type="paragraph" w:styleId="TOC8">
    <w:name w:val="toc 8"/>
    <w:basedOn w:val="Normal"/>
    <w:next w:val="Normal"/>
    <w:autoRedefine/>
    <w:uiPriority w:val="39"/>
    <w:unhideWhenUsed/>
    <w:rsid w:val="005D330C"/>
    <w:pPr>
      <w:spacing w:before="0" w:after="100" w:line="278" w:lineRule="auto"/>
      <w:ind w:left="1680" w:firstLine="0"/>
      <w:jc w:val="left"/>
    </w:pPr>
    <w:rPr>
      <w:rFonts w:asciiTheme="minorHAnsi" w:eastAsiaTheme="minorEastAsia" w:hAnsiTheme="minorHAnsi" w:cstheme="minorBidi"/>
      <w:sz w:val="24"/>
      <w:szCs w:val="24"/>
    </w:rPr>
  </w:style>
  <w:style w:type="paragraph" w:styleId="TOC9">
    <w:name w:val="toc 9"/>
    <w:basedOn w:val="Normal"/>
    <w:next w:val="Normal"/>
    <w:autoRedefine/>
    <w:uiPriority w:val="39"/>
    <w:unhideWhenUsed/>
    <w:rsid w:val="005D330C"/>
    <w:pPr>
      <w:spacing w:before="0" w:after="100" w:line="278" w:lineRule="auto"/>
      <w:ind w:left="1920" w:firstLine="0"/>
      <w:jc w:val="left"/>
    </w:pPr>
    <w:rPr>
      <w:rFonts w:asciiTheme="minorHAnsi" w:eastAsiaTheme="minorEastAsia" w:hAnsiTheme="minorHAnsi" w:cstheme="minorBidi"/>
      <w:sz w:val="24"/>
      <w:szCs w:val="24"/>
    </w:rPr>
  </w:style>
  <w:style w:type="paragraph" w:styleId="BalloonText">
    <w:name w:val="Balloon Text"/>
    <w:basedOn w:val="Normal"/>
    <w:link w:val="BalloonTextChar"/>
    <w:uiPriority w:val="99"/>
    <w:semiHidden/>
    <w:unhideWhenUsed/>
    <w:rsid w:val="000C166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1668"/>
    <w:rPr>
      <w:rFonts w:ascii="Tahoma" w:hAnsi="Tahoma" w:cs="Tahoma"/>
      <w:sz w:val="16"/>
      <w:szCs w:val="16"/>
    </w:rPr>
  </w:style>
  <w:style w:type="character" w:customStyle="1" w:styleId="UnresolvedMention2">
    <w:name w:val="Unresolved Mention2"/>
    <w:basedOn w:val="DefaultParagraphFont"/>
    <w:uiPriority w:val="99"/>
    <w:semiHidden/>
    <w:unhideWhenUsed/>
    <w:rsid w:val="00724FBE"/>
    <w:rPr>
      <w:color w:val="605E5C"/>
      <w:shd w:val="clear" w:color="auto" w:fill="E1DFDD"/>
    </w:rPr>
  </w:style>
  <w:style w:type="character" w:customStyle="1" w:styleId="UnresolvedMention3">
    <w:name w:val="Unresolved Mention3"/>
    <w:basedOn w:val="DefaultParagraphFont"/>
    <w:uiPriority w:val="99"/>
    <w:semiHidden/>
    <w:unhideWhenUsed/>
    <w:rsid w:val="005D6701"/>
    <w:rPr>
      <w:color w:val="605E5C"/>
      <w:shd w:val="clear" w:color="auto" w:fill="E1DFDD"/>
    </w:rPr>
  </w:style>
  <w:style w:type="character" w:customStyle="1" w:styleId="apple-converted-space">
    <w:name w:val="apple-converted-space"/>
    <w:basedOn w:val="DefaultParagraphFont"/>
    <w:rsid w:val="00713D35"/>
  </w:style>
  <w:style w:type="character" w:styleId="PlaceholderText">
    <w:name w:val="Placeholder Text"/>
    <w:basedOn w:val="DefaultParagraphFont"/>
    <w:uiPriority w:val="99"/>
    <w:semiHidden/>
    <w:rsid w:val="00867BC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7543">
      <w:bodyDiv w:val="1"/>
      <w:marLeft w:val="0"/>
      <w:marRight w:val="0"/>
      <w:marTop w:val="0"/>
      <w:marBottom w:val="0"/>
      <w:divBdr>
        <w:top w:val="none" w:sz="0" w:space="0" w:color="auto"/>
        <w:left w:val="none" w:sz="0" w:space="0" w:color="auto"/>
        <w:bottom w:val="none" w:sz="0" w:space="0" w:color="auto"/>
        <w:right w:val="none" w:sz="0" w:space="0" w:color="auto"/>
      </w:divBdr>
    </w:div>
    <w:div w:id="55324837">
      <w:bodyDiv w:val="1"/>
      <w:marLeft w:val="0"/>
      <w:marRight w:val="0"/>
      <w:marTop w:val="0"/>
      <w:marBottom w:val="0"/>
      <w:divBdr>
        <w:top w:val="none" w:sz="0" w:space="0" w:color="auto"/>
        <w:left w:val="none" w:sz="0" w:space="0" w:color="auto"/>
        <w:bottom w:val="none" w:sz="0" w:space="0" w:color="auto"/>
        <w:right w:val="none" w:sz="0" w:space="0" w:color="auto"/>
      </w:divBdr>
    </w:div>
    <w:div w:id="65304838">
      <w:bodyDiv w:val="1"/>
      <w:marLeft w:val="0"/>
      <w:marRight w:val="0"/>
      <w:marTop w:val="0"/>
      <w:marBottom w:val="0"/>
      <w:divBdr>
        <w:top w:val="none" w:sz="0" w:space="0" w:color="auto"/>
        <w:left w:val="none" w:sz="0" w:space="0" w:color="auto"/>
        <w:bottom w:val="none" w:sz="0" w:space="0" w:color="auto"/>
        <w:right w:val="none" w:sz="0" w:space="0" w:color="auto"/>
      </w:divBdr>
    </w:div>
    <w:div w:id="125706283">
      <w:bodyDiv w:val="1"/>
      <w:marLeft w:val="0"/>
      <w:marRight w:val="0"/>
      <w:marTop w:val="0"/>
      <w:marBottom w:val="0"/>
      <w:divBdr>
        <w:top w:val="none" w:sz="0" w:space="0" w:color="auto"/>
        <w:left w:val="none" w:sz="0" w:space="0" w:color="auto"/>
        <w:bottom w:val="none" w:sz="0" w:space="0" w:color="auto"/>
        <w:right w:val="none" w:sz="0" w:space="0" w:color="auto"/>
      </w:divBdr>
    </w:div>
    <w:div w:id="158424846">
      <w:bodyDiv w:val="1"/>
      <w:marLeft w:val="0"/>
      <w:marRight w:val="0"/>
      <w:marTop w:val="0"/>
      <w:marBottom w:val="0"/>
      <w:divBdr>
        <w:top w:val="none" w:sz="0" w:space="0" w:color="auto"/>
        <w:left w:val="none" w:sz="0" w:space="0" w:color="auto"/>
        <w:bottom w:val="none" w:sz="0" w:space="0" w:color="auto"/>
        <w:right w:val="none" w:sz="0" w:space="0" w:color="auto"/>
      </w:divBdr>
    </w:div>
    <w:div w:id="163594130">
      <w:bodyDiv w:val="1"/>
      <w:marLeft w:val="0"/>
      <w:marRight w:val="0"/>
      <w:marTop w:val="0"/>
      <w:marBottom w:val="0"/>
      <w:divBdr>
        <w:top w:val="none" w:sz="0" w:space="0" w:color="auto"/>
        <w:left w:val="none" w:sz="0" w:space="0" w:color="auto"/>
        <w:bottom w:val="none" w:sz="0" w:space="0" w:color="auto"/>
        <w:right w:val="none" w:sz="0" w:space="0" w:color="auto"/>
      </w:divBdr>
    </w:div>
    <w:div w:id="199056547">
      <w:bodyDiv w:val="1"/>
      <w:marLeft w:val="0"/>
      <w:marRight w:val="0"/>
      <w:marTop w:val="0"/>
      <w:marBottom w:val="0"/>
      <w:divBdr>
        <w:top w:val="none" w:sz="0" w:space="0" w:color="auto"/>
        <w:left w:val="none" w:sz="0" w:space="0" w:color="auto"/>
        <w:bottom w:val="none" w:sz="0" w:space="0" w:color="auto"/>
        <w:right w:val="none" w:sz="0" w:space="0" w:color="auto"/>
      </w:divBdr>
    </w:div>
    <w:div w:id="234433537">
      <w:bodyDiv w:val="1"/>
      <w:marLeft w:val="0"/>
      <w:marRight w:val="0"/>
      <w:marTop w:val="0"/>
      <w:marBottom w:val="0"/>
      <w:divBdr>
        <w:top w:val="none" w:sz="0" w:space="0" w:color="auto"/>
        <w:left w:val="none" w:sz="0" w:space="0" w:color="auto"/>
        <w:bottom w:val="none" w:sz="0" w:space="0" w:color="auto"/>
        <w:right w:val="none" w:sz="0" w:space="0" w:color="auto"/>
      </w:divBdr>
    </w:div>
    <w:div w:id="289672650">
      <w:bodyDiv w:val="1"/>
      <w:marLeft w:val="0"/>
      <w:marRight w:val="0"/>
      <w:marTop w:val="0"/>
      <w:marBottom w:val="0"/>
      <w:divBdr>
        <w:top w:val="none" w:sz="0" w:space="0" w:color="auto"/>
        <w:left w:val="none" w:sz="0" w:space="0" w:color="auto"/>
        <w:bottom w:val="none" w:sz="0" w:space="0" w:color="auto"/>
        <w:right w:val="none" w:sz="0" w:space="0" w:color="auto"/>
      </w:divBdr>
    </w:div>
    <w:div w:id="289946711">
      <w:bodyDiv w:val="1"/>
      <w:marLeft w:val="0"/>
      <w:marRight w:val="0"/>
      <w:marTop w:val="0"/>
      <w:marBottom w:val="0"/>
      <w:divBdr>
        <w:top w:val="none" w:sz="0" w:space="0" w:color="auto"/>
        <w:left w:val="none" w:sz="0" w:space="0" w:color="auto"/>
        <w:bottom w:val="none" w:sz="0" w:space="0" w:color="auto"/>
        <w:right w:val="none" w:sz="0" w:space="0" w:color="auto"/>
      </w:divBdr>
    </w:div>
    <w:div w:id="296377460">
      <w:bodyDiv w:val="1"/>
      <w:marLeft w:val="0"/>
      <w:marRight w:val="0"/>
      <w:marTop w:val="0"/>
      <w:marBottom w:val="0"/>
      <w:divBdr>
        <w:top w:val="none" w:sz="0" w:space="0" w:color="auto"/>
        <w:left w:val="none" w:sz="0" w:space="0" w:color="auto"/>
        <w:bottom w:val="none" w:sz="0" w:space="0" w:color="auto"/>
        <w:right w:val="none" w:sz="0" w:space="0" w:color="auto"/>
      </w:divBdr>
    </w:div>
    <w:div w:id="491986869">
      <w:bodyDiv w:val="1"/>
      <w:marLeft w:val="0"/>
      <w:marRight w:val="0"/>
      <w:marTop w:val="0"/>
      <w:marBottom w:val="0"/>
      <w:divBdr>
        <w:top w:val="none" w:sz="0" w:space="0" w:color="auto"/>
        <w:left w:val="none" w:sz="0" w:space="0" w:color="auto"/>
        <w:bottom w:val="none" w:sz="0" w:space="0" w:color="auto"/>
        <w:right w:val="none" w:sz="0" w:space="0" w:color="auto"/>
      </w:divBdr>
    </w:div>
    <w:div w:id="498426289">
      <w:bodyDiv w:val="1"/>
      <w:marLeft w:val="0"/>
      <w:marRight w:val="0"/>
      <w:marTop w:val="0"/>
      <w:marBottom w:val="0"/>
      <w:divBdr>
        <w:top w:val="none" w:sz="0" w:space="0" w:color="auto"/>
        <w:left w:val="none" w:sz="0" w:space="0" w:color="auto"/>
        <w:bottom w:val="none" w:sz="0" w:space="0" w:color="auto"/>
        <w:right w:val="none" w:sz="0" w:space="0" w:color="auto"/>
      </w:divBdr>
    </w:div>
    <w:div w:id="507136780">
      <w:bodyDiv w:val="1"/>
      <w:marLeft w:val="0"/>
      <w:marRight w:val="0"/>
      <w:marTop w:val="0"/>
      <w:marBottom w:val="0"/>
      <w:divBdr>
        <w:top w:val="none" w:sz="0" w:space="0" w:color="auto"/>
        <w:left w:val="none" w:sz="0" w:space="0" w:color="auto"/>
        <w:bottom w:val="none" w:sz="0" w:space="0" w:color="auto"/>
        <w:right w:val="none" w:sz="0" w:space="0" w:color="auto"/>
      </w:divBdr>
    </w:div>
    <w:div w:id="523446793">
      <w:bodyDiv w:val="1"/>
      <w:marLeft w:val="0"/>
      <w:marRight w:val="0"/>
      <w:marTop w:val="0"/>
      <w:marBottom w:val="0"/>
      <w:divBdr>
        <w:top w:val="none" w:sz="0" w:space="0" w:color="auto"/>
        <w:left w:val="none" w:sz="0" w:space="0" w:color="auto"/>
        <w:bottom w:val="none" w:sz="0" w:space="0" w:color="auto"/>
        <w:right w:val="none" w:sz="0" w:space="0" w:color="auto"/>
      </w:divBdr>
    </w:div>
    <w:div w:id="560143299">
      <w:bodyDiv w:val="1"/>
      <w:marLeft w:val="0"/>
      <w:marRight w:val="0"/>
      <w:marTop w:val="0"/>
      <w:marBottom w:val="0"/>
      <w:divBdr>
        <w:top w:val="none" w:sz="0" w:space="0" w:color="auto"/>
        <w:left w:val="none" w:sz="0" w:space="0" w:color="auto"/>
        <w:bottom w:val="none" w:sz="0" w:space="0" w:color="auto"/>
        <w:right w:val="none" w:sz="0" w:space="0" w:color="auto"/>
      </w:divBdr>
    </w:div>
    <w:div w:id="583957241">
      <w:bodyDiv w:val="1"/>
      <w:marLeft w:val="0"/>
      <w:marRight w:val="0"/>
      <w:marTop w:val="0"/>
      <w:marBottom w:val="0"/>
      <w:divBdr>
        <w:top w:val="none" w:sz="0" w:space="0" w:color="auto"/>
        <w:left w:val="none" w:sz="0" w:space="0" w:color="auto"/>
        <w:bottom w:val="none" w:sz="0" w:space="0" w:color="auto"/>
        <w:right w:val="none" w:sz="0" w:space="0" w:color="auto"/>
      </w:divBdr>
    </w:div>
    <w:div w:id="656802737">
      <w:bodyDiv w:val="1"/>
      <w:marLeft w:val="0"/>
      <w:marRight w:val="0"/>
      <w:marTop w:val="0"/>
      <w:marBottom w:val="0"/>
      <w:divBdr>
        <w:top w:val="none" w:sz="0" w:space="0" w:color="auto"/>
        <w:left w:val="none" w:sz="0" w:space="0" w:color="auto"/>
        <w:bottom w:val="none" w:sz="0" w:space="0" w:color="auto"/>
        <w:right w:val="none" w:sz="0" w:space="0" w:color="auto"/>
      </w:divBdr>
    </w:div>
    <w:div w:id="731271220">
      <w:bodyDiv w:val="1"/>
      <w:marLeft w:val="0"/>
      <w:marRight w:val="0"/>
      <w:marTop w:val="0"/>
      <w:marBottom w:val="0"/>
      <w:divBdr>
        <w:top w:val="none" w:sz="0" w:space="0" w:color="auto"/>
        <w:left w:val="none" w:sz="0" w:space="0" w:color="auto"/>
        <w:bottom w:val="none" w:sz="0" w:space="0" w:color="auto"/>
        <w:right w:val="none" w:sz="0" w:space="0" w:color="auto"/>
      </w:divBdr>
    </w:div>
    <w:div w:id="749424223">
      <w:bodyDiv w:val="1"/>
      <w:marLeft w:val="0"/>
      <w:marRight w:val="0"/>
      <w:marTop w:val="0"/>
      <w:marBottom w:val="0"/>
      <w:divBdr>
        <w:top w:val="none" w:sz="0" w:space="0" w:color="auto"/>
        <w:left w:val="none" w:sz="0" w:space="0" w:color="auto"/>
        <w:bottom w:val="none" w:sz="0" w:space="0" w:color="auto"/>
        <w:right w:val="none" w:sz="0" w:space="0" w:color="auto"/>
      </w:divBdr>
    </w:div>
    <w:div w:id="765879135">
      <w:bodyDiv w:val="1"/>
      <w:marLeft w:val="0"/>
      <w:marRight w:val="0"/>
      <w:marTop w:val="0"/>
      <w:marBottom w:val="0"/>
      <w:divBdr>
        <w:top w:val="none" w:sz="0" w:space="0" w:color="auto"/>
        <w:left w:val="none" w:sz="0" w:space="0" w:color="auto"/>
        <w:bottom w:val="none" w:sz="0" w:space="0" w:color="auto"/>
        <w:right w:val="none" w:sz="0" w:space="0" w:color="auto"/>
      </w:divBdr>
    </w:div>
    <w:div w:id="799225273">
      <w:bodyDiv w:val="1"/>
      <w:marLeft w:val="0"/>
      <w:marRight w:val="0"/>
      <w:marTop w:val="0"/>
      <w:marBottom w:val="0"/>
      <w:divBdr>
        <w:top w:val="none" w:sz="0" w:space="0" w:color="auto"/>
        <w:left w:val="none" w:sz="0" w:space="0" w:color="auto"/>
        <w:bottom w:val="none" w:sz="0" w:space="0" w:color="auto"/>
        <w:right w:val="none" w:sz="0" w:space="0" w:color="auto"/>
      </w:divBdr>
    </w:div>
    <w:div w:id="809981307">
      <w:bodyDiv w:val="1"/>
      <w:marLeft w:val="0"/>
      <w:marRight w:val="0"/>
      <w:marTop w:val="0"/>
      <w:marBottom w:val="0"/>
      <w:divBdr>
        <w:top w:val="none" w:sz="0" w:space="0" w:color="auto"/>
        <w:left w:val="none" w:sz="0" w:space="0" w:color="auto"/>
        <w:bottom w:val="none" w:sz="0" w:space="0" w:color="auto"/>
        <w:right w:val="none" w:sz="0" w:space="0" w:color="auto"/>
      </w:divBdr>
    </w:div>
    <w:div w:id="810827985">
      <w:bodyDiv w:val="1"/>
      <w:marLeft w:val="0"/>
      <w:marRight w:val="0"/>
      <w:marTop w:val="0"/>
      <w:marBottom w:val="0"/>
      <w:divBdr>
        <w:top w:val="none" w:sz="0" w:space="0" w:color="auto"/>
        <w:left w:val="none" w:sz="0" w:space="0" w:color="auto"/>
        <w:bottom w:val="none" w:sz="0" w:space="0" w:color="auto"/>
        <w:right w:val="none" w:sz="0" w:space="0" w:color="auto"/>
      </w:divBdr>
    </w:div>
    <w:div w:id="836310456">
      <w:bodyDiv w:val="1"/>
      <w:marLeft w:val="0"/>
      <w:marRight w:val="0"/>
      <w:marTop w:val="0"/>
      <w:marBottom w:val="0"/>
      <w:divBdr>
        <w:top w:val="none" w:sz="0" w:space="0" w:color="auto"/>
        <w:left w:val="none" w:sz="0" w:space="0" w:color="auto"/>
        <w:bottom w:val="none" w:sz="0" w:space="0" w:color="auto"/>
        <w:right w:val="none" w:sz="0" w:space="0" w:color="auto"/>
      </w:divBdr>
    </w:div>
    <w:div w:id="878274398">
      <w:bodyDiv w:val="1"/>
      <w:marLeft w:val="0"/>
      <w:marRight w:val="0"/>
      <w:marTop w:val="0"/>
      <w:marBottom w:val="0"/>
      <w:divBdr>
        <w:top w:val="none" w:sz="0" w:space="0" w:color="auto"/>
        <w:left w:val="none" w:sz="0" w:space="0" w:color="auto"/>
        <w:bottom w:val="none" w:sz="0" w:space="0" w:color="auto"/>
        <w:right w:val="none" w:sz="0" w:space="0" w:color="auto"/>
      </w:divBdr>
    </w:div>
    <w:div w:id="895361648">
      <w:bodyDiv w:val="1"/>
      <w:marLeft w:val="0"/>
      <w:marRight w:val="0"/>
      <w:marTop w:val="0"/>
      <w:marBottom w:val="0"/>
      <w:divBdr>
        <w:top w:val="none" w:sz="0" w:space="0" w:color="auto"/>
        <w:left w:val="none" w:sz="0" w:space="0" w:color="auto"/>
        <w:bottom w:val="none" w:sz="0" w:space="0" w:color="auto"/>
        <w:right w:val="none" w:sz="0" w:space="0" w:color="auto"/>
      </w:divBdr>
    </w:div>
    <w:div w:id="902788883">
      <w:bodyDiv w:val="1"/>
      <w:marLeft w:val="0"/>
      <w:marRight w:val="0"/>
      <w:marTop w:val="0"/>
      <w:marBottom w:val="0"/>
      <w:divBdr>
        <w:top w:val="none" w:sz="0" w:space="0" w:color="auto"/>
        <w:left w:val="none" w:sz="0" w:space="0" w:color="auto"/>
        <w:bottom w:val="none" w:sz="0" w:space="0" w:color="auto"/>
        <w:right w:val="none" w:sz="0" w:space="0" w:color="auto"/>
      </w:divBdr>
    </w:div>
    <w:div w:id="923149904">
      <w:bodyDiv w:val="1"/>
      <w:marLeft w:val="0"/>
      <w:marRight w:val="0"/>
      <w:marTop w:val="0"/>
      <w:marBottom w:val="0"/>
      <w:divBdr>
        <w:top w:val="none" w:sz="0" w:space="0" w:color="auto"/>
        <w:left w:val="none" w:sz="0" w:space="0" w:color="auto"/>
        <w:bottom w:val="none" w:sz="0" w:space="0" w:color="auto"/>
        <w:right w:val="none" w:sz="0" w:space="0" w:color="auto"/>
      </w:divBdr>
    </w:div>
    <w:div w:id="944464829">
      <w:bodyDiv w:val="1"/>
      <w:marLeft w:val="0"/>
      <w:marRight w:val="0"/>
      <w:marTop w:val="0"/>
      <w:marBottom w:val="0"/>
      <w:divBdr>
        <w:top w:val="none" w:sz="0" w:space="0" w:color="auto"/>
        <w:left w:val="none" w:sz="0" w:space="0" w:color="auto"/>
        <w:bottom w:val="none" w:sz="0" w:space="0" w:color="auto"/>
        <w:right w:val="none" w:sz="0" w:space="0" w:color="auto"/>
      </w:divBdr>
      <w:divsChild>
        <w:div w:id="2144613825">
          <w:marLeft w:val="0"/>
          <w:marRight w:val="0"/>
          <w:marTop w:val="0"/>
          <w:marBottom w:val="0"/>
          <w:divBdr>
            <w:top w:val="none" w:sz="0" w:space="0" w:color="auto"/>
            <w:left w:val="none" w:sz="0" w:space="0" w:color="auto"/>
            <w:bottom w:val="none" w:sz="0" w:space="0" w:color="auto"/>
            <w:right w:val="none" w:sz="0" w:space="0" w:color="auto"/>
          </w:divBdr>
          <w:divsChild>
            <w:div w:id="424419010">
              <w:marLeft w:val="0"/>
              <w:marRight w:val="0"/>
              <w:marTop w:val="0"/>
              <w:marBottom w:val="0"/>
              <w:divBdr>
                <w:top w:val="none" w:sz="0" w:space="0" w:color="auto"/>
                <w:left w:val="none" w:sz="0" w:space="0" w:color="auto"/>
                <w:bottom w:val="none" w:sz="0" w:space="0" w:color="auto"/>
                <w:right w:val="none" w:sz="0" w:space="0" w:color="auto"/>
              </w:divBdr>
            </w:div>
          </w:divsChild>
        </w:div>
        <w:div w:id="1675494831">
          <w:marLeft w:val="0"/>
          <w:marRight w:val="0"/>
          <w:marTop w:val="0"/>
          <w:marBottom w:val="0"/>
          <w:divBdr>
            <w:top w:val="none" w:sz="0" w:space="0" w:color="auto"/>
            <w:left w:val="none" w:sz="0" w:space="0" w:color="auto"/>
            <w:bottom w:val="none" w:sz="0" w:space="0" w:color="auto"/>
            <w:right w:val="none" w:sz="0" w:space="0" w:color="auto"/>
          </w:divBdr>
          <w:divsChild>
            <w:div w:id="111610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96567">
      <w:bodyDiv w:val="1"/>
      <w:marLeft w:val="0"/>
      <w:marRight w:val="0"/>
      <w:marTop w:val="0"/>
      <w:marBottom w:val="0"/>
      <w:divBdr>
        <w:top w:val="none" w:sz="0" w:space="0" w:color="auto"/>
        <w:left w:val="none" w:sz="0" w:space="0" w:color="auto"/>
        <w:bottom w:val="none" w:sz="0" w:space="0" w:color="auto"/>
        <w:right w:val="none" w:sz="0" w:space="0" w:color="auto"/>
      </w:divBdr>
    </w:div>
    <w:div w:id="973368146">
      <w:bodyDiv w:val="1"/>
      <w:marLeft w:val="0"/>
      <w:marRight w:val="0"/>
      <w:marTop w:val="0"/>
      <w:marBottom w:val="0"/>
      <w:divBdr>
        <w:top w:val="none" w:sz="0" w:space="0" w:color="auto"/>
        <w:left w:val="none" w:sz="0" w:space="0" w:color="auto"/>
        <w:bottom w:val="none" w:sz="0" w:space="0" w:color="auto"/>
        <w:right w:val="none" w:sz="0" w:space="0" w:color="auto"/>
      </w:divBdr>
    </w:div>
    <w:div w:id="1028483373">
      <w:bodyDiv w:val="1"/>
      <w:marLeft w:val="0"/>
      <w:marRight w:val="0"/>
      <w:marTop w:val="0"/>
      <w:marBottom w:val="0"/>
      <w:divBdr>
        <w:top w:val="none" w:sz="0" w:space="0" w:color="auto"/>
        <w:left w:val="none" w:sz="0" w:space="0" w:color="auto"/>
        <w:bottom w:val="none" w:sz="0" w:space="0" w:color="auto"/>
        <w:right w:val="none" w:sz="0" w:space="0" w:color="auto"/>
      </w:divBdr>
    </w:div>
    <w:div w:id="1062950395">
      <w:bodyDiv w:val="1"/>
      <w:marLeft w:val="0"/>
      <w:marRight w:val="0"/>
      <w:marTop w:val="0"/>
      <w:marBottom w:val="0"/>
      <w:divBdr>
        <w:top w:val="none" w:sz="0" w:space="0" w:color="auto"/>
        <w:left w:val="none" w:sz="0" w:space="0" w:color="auto"/>
        <w:bottom w:val="none" w:sz="0" w:space="0" w:color="auto"/>
        <w:right w:val="none" w:sz="0" w:space="0" w:color="auto"/>
      </w:divBdr>
    </w:div>
    <w:div w:id="1074548836">
      <w:bodyDiv w:val="1"/>
      <w:marLeft w:val="0"/>
      <w:marRight w:val="0"/>
      <w:marTop w:val="0"/>
      <w:marBottom w:val="0"/>
      <w:divBdr>
        <w:top w:val="none" w:sz="0" w:space="0" w:color="auto"/>
        <w:left w:val="none" w:sz="0" w:space="0" w:color="auto"/>
        <w:bottom w:val="none" w:sz="0" w:space="0" w:color="auto"/>
        <w:right w:val="none" w:sz="0" w:space="0" w:color="auto"/>
      </w:divBdr>
    </w:div>
    <w:div w:id="1075737696">
      <w:bodyDiv w:val="1"/>
      <w:marLeft w:val="0"/>
      <w:marRight w:val="0"/>
      <w:marTop w:val="0"/>
      <w:marBottom w:val="0"/>
      <w:divBdr>
        <w:top w:val="none" w:sz="0" w:space="0" w:color="auto"/>
        <w:left w:val="none" w:sz="0" w:space="0" w:color="auto"/>
        <w:bottom w:val="none" w:sz="0" w:space="0" w:color="auto"/>
        <w:right w:val="none" w:sz="0" w:space="0" w:color="auto"/>
      </w:divBdr>
    </w:div>
    <w:div w:id="1091196907">
      <w:bodyDiv w:val="1"/>
      <w:marLeft w:val="0"/>
      <w:marRight w:val="0"/>
      <w:marTop w:val="0"/>
      <w:marBottom w:val="0"/>
      <w:divBdr>
        <w:top w:val="none" w:sz="0" w:space="0" w:color="auto"/>
        <w:left w:val="none" w:sz="0" w:space="0" w:color="auto"/>
        <w:bottom w:val="none" w:sz="0" w:space="0" w:color="auto"/>
        <w:right w:val="none" w:sz="0" w:space="0" w:color="auto"/>
      </w:divBdr>
    </w:div>
    <w:div w:id="1095975972">
      <w:bodyDiv w:val="1"/>
      <w:marLeft w:val="0"/>
      <w:marRight w:val="0"/>
      <w:marTop w:val="0"/>
      <w:marBottom w:val="0"/>
      <w:divBdr>
        <w:top w:val="none" w:sz="0" w:space="0" w:color="auto"/>
        <w:left w:val="none" w:sz="0" w:space="0" w:color="auto"/>
        <w:bottom w:val="none" w:sz="0" w:space="0" w:color="auto"/>
        <w:right w:val="none" w:sz="0" w:space="0" w:color="auto"/>
      </w:divBdr>
    </w:div>
    <w:div w:id="1096486642">
      <w:bodyDiv w:val="1"/>
      <w:marLeft w:val="0"/>
      <w:marRight w:val="0"/>
      <w:marTop w:val="0"/>
      <w:marBottom w:val="0"/>
      <w:divBdr>
        <w:top w:val="none" w:sz="0" w:space="0" w:color="auto"/>
        <w:left w:val="none" w:sz="0" w:space="0" w:color="auto"/>
        <w:bottom w:val="none" w:sz="0" w:space="0" w:color="auto"/>
        <w:right w:val="none" w:sz="0" w:space="0" w:color="auto"/>
      </w:divBdr>
    </w:div>
    <w:div w:id="1099957721">
      <w:bodyDiv w:val="1"/>
      <w:marLeft w:val="0"/>
      <w:marRight w:val="0"/>
      <w:marTop w:val="0"/>
      <w:marBottom w:val="0"/>
      <w:divBdr>
        <w:top w:val="none" w:sz="0" w:space="0" w:color="auto"/>
        <w:left w:val="none" w:sz="0" w:space="0" w:color="auto"/>
        <w:bottom w:val="none" w:sz="0" w:space="0" w:color="auto"/>
        <w:right w:val="none" w:sz="0" w:space="0" w:color="auto"/>
      </w:divBdr>
    </w:div>
    <w:div w:id="1121268725">
      <w:bodyDiv w:val="1"/>
      <w:marLeft w:val="0"/>
      <w:marRight w:val="0"/>
      <w:marTop w:val="0"/>
      <w:marBottom w:val="0"/>
      <w:divBdr>
        <w:top w:val="none" w:sz="0" w:space="0" w:color="auto"/>
        <w:left w:val="none" w:sz="0" w:space="0" w:color="auto"/>
        <w:bottom w:val="none" w:sz="0" w:space="0" w:color="auto"/>
        <w:right w:val="none" w:sz="0" w:space="0" w:color="auto"/>
      </w:divBdr>
    </w:div>
    <w:div w:id="1124543876">
      <w:bodyDiv w:val="1"/>
      <w:marLeft w:val="0"/>
      <w:marRight w:val="0"/>
      <w:marTop w:val="0"/>
      <w:marBottom w:val="0"/>
      <w:divBdr>
        <w:top w:val="none" w:sz="0" w:space="0" w:color="auto"/>
        <w:left w:val="none" w:sz="0" w:space="0" w:color="auto"/>
        <w:bottom w:val="none" w:sz="0" w:space="0" w:color="auto"/>
        <w:right w:val="none" w:sz="0" w:space="0" w:color="auto"/>
      </w:divBdr>
    </w:div>
    <w:div w:id="1158499414">
      <w:bodyDiv w:val="1"/>
      <w:marLeft w:val="0"/>
      <w:marRight w:val="0"/>
      <w:marTop w:val="0"/>
      <w:marBottom w:val="0"/>
      <w:divBdr>
        <w:top w:val="none" w:sz="0" w:space="0" w:color="auto"/>
        <w:left w:val="none" w:sz="0" w:space="0" w:color="auto"/>
        <w:bottom w:val="none" w:sz="0" w:space="0" w:color="auto"/>
        <w:right w:val="none" w:sz="0" w:space="0" w:color="auto"/>
      </w:divBdr>
    </w:div>
    <w:div w:id="1190802568">
      <w:bodyDiv w:val="1"/>
      <w:marLeft w:val="0"/>
      <w:marRight w:val="0"/>
      <w:marTop w:val="0"/>
      <w:marBottom w:val="0"/>
      <w:divBdr>
        <w:top w:val="none" w:sz="0" w:space="0" w:color="auto"/>
        <w:left w:val="none" w:sz="0" w:space="0" w:color="auto"/>
        <w:bottom w:val="none" w:sz="0" w:space="0" w:color="auto"/>
        <w:right w:val="none" w:sz="0" w:space="0" w:color="auto"/>
      </w:divBdr>
      <w:divsChild>
        <w:div w:id="889535400">
          <w:marLeft w:val="0"/>
          <w:marRight w:val="0"/>
          <w:marTop w:val="0"/>
          <w:marBottom w:val="0"/>
          <w:divBdr>
            <w:top w:val="none" w:sz="0" w:space="0" w:color="auto"/>
            <w:left w:val="none" w:sz="0" w:space="0" w:color="auto"/>
            <w:bottom w:val="none" w:sz="0" w:space="0" w:color="auto"/>
            <w:right w:val="none" w:sz="0" w:space="0" w:color="auto"/>
          </w:divBdr>
          <w:divsChild>
            <w:div w:id="2036535188">
              <w:marLeft w:val="0"/>
              <w:marRight w:val="0"/>
              <w:marTop w:val="0"/>
              <w:marBottom w:val="0"/>
              <w:divBdr>
                <w:top w:val="none" w:sz="0" w:space="0" w:color="auto"/>
                <w:left w:val="none" w:sz="0" w:space="0" w:color="auto"/>
                <w:bottom w:val="none" w:sz="0" w:space="0" w:color="auto"/>
                <w:right w:val="none" w:sz="0" w:space="0" w:color="auto"/>
              </w:divBdr>
              <w:divsChild>
                <w:div w:id="121076971">
                  <w:marLeft w:val="0"/>
                  <w:marRight w:val="0"/>
                  <w:marTop w:val="0"/>
                  <w:marBottom w:val="0"/>
                  <w:divBdr>
                    <w:top w:val="none" w:sz="0" w:space="0" w:color="auto"/>
                    <w:left w:val="none" w:sz="0" w:space="0" w:color="auto"/>
                    <w:bottom w:val="none" w:sz="0" w:space="0" w:color="auto"/>
                    <w:right w:val="none" w:sz="0" w:space="0" w:color="auto"/>
                  </w:divBdr>
                  <w:divsChild>
                    <w:div w:id="230192320">
                      <w:marLeft w:val="0"/>
                      <w:marRight w:val="0"/>
                      <w:marTop w:val="0"/>
                      <w:marBottom w:val="0"/>
                      <w:divBdr>
                        <w:top w:val="none" w:sz="0" w:space="0" w:color="auto"/>
                        <w:left w:val="none" w:sz="0" w:space="0" w:color="auto"/>
                        <w:bottom w:val="none" w:sz="0" w:space="0" w:color="auto"/>
                        <w:right w:val="none" w:sz="0" w:space="0" w:color="auto"/>
                      </w:divBdr>
                      <w:divsChild>
                        <w:div w:id="1600142389">
                          <w:marLeft w:val="0"/>
                          <w:marRight w:val="0"/>
                          <w:marTop w:val="0"/>
                          <w:marBottom w:val="0"/>
                          <w:divBdr>
                            <w:top w:val="none" w:sz="0" w:space="0" w:color="auto"/>
                            <w:left w:val="none" w:sz="0" w:space="0" w:color="auto"/>
                            <w:bottom w:val="none" w:sz="0" w:space="0" w:color="auto"/>
                            <w:right w:val="none" w:sz="0" w:space="0" w:color="auto"/>
                          </w:divBdr>
                          <w:divsChild>
                            <w:div w:id="1900093174">
                              <w:marLeft w:val="0"/>
                              <w:marRight w:val="0"/>
                              <w:marTop w:val="0"/>
                              <w:marBottom w:val="0"/>
                              <w:divBdr>
                                <w:top w:val="none" w:sz="0" w:space="0" w:color="auto"/>
                                <w:left w:val="none" w:sz="0" w:space="0" w:color="auto"/>
                                <w:bottom w:val="none" w:sz="0" w:space="0" w:color="auto"/>
                                <w:right w:val="none" w:sz="0" w:space="0" w:color="auto"/>
                              </w:divBdr>
                              <w:divsChild>
                                <w:div w:id="1468355589">
                                  <w:marLeft w:val="0"/>
                                  <w:marRight w:val="0"/>
                                  <w:marTop w:val="0"/>
                                  <w:marBottom w:val="0"/>
                                  <w:divBdr>
                                    <w:top w:val="none" w:sz="0" w:space="0" w:color="auto"/>
                                    <w:left w:val="none" w:sz="0" w:space="0" w:color="auto"/>
                                    <w:bottom w:val="none" w:sz="0" w:space="0" w:color="auto"/>
                                    <w:right w:val="none" w:sz="0" w:space="0" w:color="auto"/>
                                  </w:divBdr>
                                  <w:divsChild>
                                    <w:div w:id="190259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736696">
                          <w:marLeft w:val="0"/>
                          <w:marRight w:val="0"/>
                          <w:marTop w:val="0"/>
                          <w:marBottom w:val="0"/>
                          <w:divBdr>
                            <w:top w:val="none" w:sz="0" w:space="0" w:color="auto"/>
                            <w:left w:val="none" w:sz="0" w:space="0" w:color="auto"/>
                            <w:bottom w:val="none" w:sz="0" w:space="0" w:color="auto"/>
                            <w:right w:val="none" w:sz="0" w:space="0" w:color="auto"/>
                          </w:divBdr>
                          <w:divsChild>
                            <w:div w:id="224488641">
                              <w:marLeft w:val="0"/>
                              <w:marRight w:val="0"/>
                              <w:marTop w:val="0"/>
                              <w:marBottom w:val="0"/>
                              <w:divBdr>
                                <w:top w:val="none" w:sz="0" w:space="0" w:color="auto"/>
                                <w:left w:val="none" w:sz="0" w:space="0" w:color="auto"/>
                                <w:bottom w:val="none" w:sz="0" w:space="0" w:color="auto"/>
                                <w:right w:val="none" w:sz="0" w:space="0" w:color="auto"/>
                              </w:divBdr>
                              <w:divsChild>
                                <w:div w:id="74404687">
                                  <w:marLeft w:val="0"/>
                                  <w:marRight w:val="0"/>
                                  <w:marTop w:val="0"/>
                                  <w:marBottom w:val="0"/>
                                  <w:divBdr>
                                    <w:top w:val="none" w:sz="0" w:space="0" w:color="auto"/>
                                    <w:left w:val="none" w:sz="0" w:space="0" w:color="auto"/>
                                    <w:bottom w:val="none" w:sz="0" w:space="0" w:color="auto"/>
                                    <w:right w:val="none" w:sz="0" w:space="0" w:color="auto"/>
                                  </w:divBdr>
                                  <w:divsChild>
                                    <w:div w:id="153095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6844971">
      <w:bodyDiv w:val="1"/>
      <w:marLeft w:val="0"/>
      <w:marRight w:val="0"/>
      <w:marTop w:val="0"/>
      <w:marBottom w:val="0"/>
      <w:divBdr>
        <w:top w:val="none" w:sz="0" w:space="0" w:color="auto"/>
        <w:left w:val="none" w:sz="0" w:space="0" w:color="auto"/>
        <w:bottom w:val="none" w:sz="0" w:space="0" w:color="auto"/>
        <w:right w:val="none" w:sz="0" w:space="0" w:color="auto"/>
      </w:divBdr>
    </w:div>
    <w:div w:id="1224827250">
      <w:bodyDiv w:val="1"/>
      <w:marLeft w:val="0"/>
      <w:marRight w:val="0"/>
      <w:marTop w:val="0"/>
      <w:marBottom w:val="0"/>
      <w:divBdr>
        <w:top w:val="none" w:sz="0" w:space="0" w:color="auto"/>
        <w:left w:val="none" w:sz="0" w:space="0" w:color="auto"/>
        <w:bottom w:val="none" w:sz="0" w:space="0" w:color="auto"/>
        <w:right w:val="none" w:sz="0" w:space="0" w:color="auto"/>
      </w:divBdr>
    </w:div>
    <w:div w:id="1232616186">
      <w:bodyDiv w:val="1"/>
      <w:marLeft w:val="0"/>
      <w:marRight w:val="0"/>
      <w:marTop w:val="0"/>
      <w:marBottom w:val="0"/>
      <w:divBdr>
        <w:top w:val="none" w:sz="0" w:space="0" w:color="auto"/>
        <w:left w:val="none" w:sz="0" w:space="0" w:color="auto"/>
        <w:bottom w:val="none" w:sz="0" w:space="0" w:color="auto"/>
        <w:right w:val="none" w:sz="0" w:space="0" w:color="auto"/>
      </w:divBdr>
    </w:div>
    <w:div w:id="1252852693">
      <w:bodyDiv w:val="1"/>
      <w:marLeft w:val="0"/>
      <w:marRight w:val="0"/>
      <w:marTop w:val="0"/>
      <w:marBottom w:val="0"/>
      <w:divBdr>
        <w:top w:val="none" w:sz="0" w:space="0" w:color="auto"/>
        <w:left w:val="none" w:sz="0" w:space="0" w:color="auto"/>
        <w:bottom w:val="none" w:sz="0" w:space="0" w:color="auto"/>
        <w:right w:val="none" w:sz="0" w:space="0" w:color="auto"/>
      </w:divBdr>
    </w:div>
    <w:div w:id="1257177831">
      <w:bodyDiv w:val="1"/>
      <w:marLeft w:val="0"/>
      <w:marRight w:val="0"/>
      <w:marTop w:val="0"/>
      <w:marBottom w:val="0"/>
      <w:divBdr>
        <w:top w:val="none" w:sz="0" w:space="0" w:color="auto"/>
        <w:left w:val="none" w:sz="0" w:space="0" w:color="auto"/>
        <w:bottom w:val="none" w:sz="0" w:space="0" w:color="auto"/>
        <w:right w:val="none" w:sz="0" w:space="0" w:color="auto"/>
      </w:divBdr>
    </w:div>
    <w:div w:id="1268154355">
      <w:bodyDiv w:val="1"/>
      <w:marLeft w:val="0"/>
      <w:marRight w:val="0"/>
      <w:marTop w:val="0"/>
      <w:marBottom w:val="0"/>
      <w:divBdr>
        <w:top w:val="none" w:sz="0" w:space="0" w:color="auto"/>
        <w:left w:val="none" w:sz="0" w:space="0" w:color="auto"/>
        <w:bottom w:val="none" w:sz="0" w:space="0" w:color="auto"/>
        <w:right w:val="none" w:sz="0" w:space="0" w:color="auto"/>
      </w:divBdr>
    </w:div>
    <w:div w:id="1314524472">
      <w:bodyDiv w:val="1"/>
      <w:marLeft w:val="0"/>
      <w:marRight w:val="0"/>
      <w:marTop w:val="0"/>
      <w:marBottom w:val="0"/>
      <w:divBdr>
        <w:top w:val="none" w:sz="0" w:space="0" w:color="auto"/>
        <w:left w:val="none" w:sz="0" w:space="0" w:color="auto"/>
        <w:bottom w:val="none" w:sz="0" w:space="0" w:color="auto"/>
        <w:right w:val="none" w:sz="0" w:space="0" w:color="auto"/>
      </w:divBdr>
    </w:div>
    <w:div w:id="1340280722">
      <w:bodyDiv w:val="1"/>
      <w:marLeft w:val="0"/>
      <w:marRight w:val="0"/>
      <w:marTop w:val="0"/>
      <w:marBottom w:val="0"/>
      <w:divBdr>
        <w:top w:val="none" w:sz="0" w:space="0" w:color="auto"/>
        <w:left w:val="none" w:sz="0" w:space="0" w:color="auto"/>
        <w:bottom w:val="none" w:sz="0" w:space="0" w:color="auto"/>
        <w:right w:val="none" w:sz="0" w:space="0" w:color="auto"/>
      </w:divBdr>
    </w:div>
    <w:div w:id="1345328412">
      <w:bodyDiv w:val="1"/>
      <w:marLeft w:val="0"/>
      <w:marRight w:val="0"/>
      <w:marTop w:val="0"/>
      <w:marBottom w:val="0"/>
      <w:divBdr>
        <w:top w:val="none" w:sz="0" w:space="0" w:color="auto"/>
        <w:left w:val="none" w:sz="0" w:space="0" w:color="auto"/>
        <w:bottom w:val="none" w:sz="0" w:space="0" w:color="auto"/>
        <w:right w:val="none" w:sz="0" w:space="0" w:color="auto"/>
      </w:divBdr>
    </w:div>
    <w:div w:id="1348364811">
      <w:bodyDiv w:val="1"/>
      <w:marLeft w:val="0"/>
      <w:marRight w:val="0"/>
      <w:marTop w:val="0"/>
      <w:marBottom w:val="0"/>
      <w:divBdr>
        <w:top w:val="none" w:sz="0" w:space="0" w:color="auto"/>
        <w:left w:val="none" w:sz="0" w:space="0" w:color="auto"/>
        <w:bottom w:val="none" w:sz="0" w:space="0" w:color="auto"/>
        <w:right w:val="none" w:sz="0" w:space="0" w:color="auto"/>
      </w:divBdr>
    </w:div>
    <w:div w:id="1376346904">
      <w:bodyDiv w:val="1"/>
      <w:marLeft w:val="0"/>
      <w:marRight w:val="0"/>
      <w:marTop w:val="0"/>
      <w:marBottom w:val="0"/>
      <w:divBdr>
        <w:top w:val="none" w:sz="0" w:space="0" w:color="auto"/>
        <w:left w:val="none" w:sz="0" w:space="0" w:color="auto"/>
        <w:bottom w:val="none" w:sz="0" w:space="0" w:color="auto"/>
        <w:right w:val="none" w:sz="0" w:space="0" w:color="auto"/>
      </w:divBdr>
    </w:div>
    <w:div w:id="1381779558">
      <w:bodyDiv w:val="1"/>
      <w:marLeft w:val="0"/>
      <w:marRight w:val="0"/>
      <w:marTop w:val="0"/>
      <w:marBottom w:val="0"/>
      <w:divBdr>
        <w:top w:val="none" w:sz="0" w:space="0" w:color="auto"/>
        <w:left w:val="none" w:sz="0" w:space="0" w:color="auto"/>
        <w:bottom w:val="none" w:sz="0" w:space="0" w:color="auto"/>
        <w:right w:val="none" w:sz="0" w:space="0" w:color="auto"/>
      </w:divBdr>
    </w:div>
    <w:div w:id="1395658728">
      <w:bodyDiv w:val="1"/>
      <w:marLeft w:val="0"/>
      <w:marRight w:val="0"/>
      <w:marTop w:val="0"/>
      <w:marBottom w:val="0"/>
      <w:divBdr>
        <w:top w:val="none" w:sz="0" w:space="0" w:color="auto"/>
        <w:left w:val="none" w:sz="0" w:space="0" w:color="auto"/>
        <w:bottom w:val="none" w:sz="0" w:space="0" w:color="auto"/>
        <w:right w:val="none" w:sz="0" w:space="0" w:color="auto"/>
      </w:divBdr>
    </w:div>
    <w:div w:id="1428842442">
      <w:bodyDiv w:val="1"/>
      <w:marLeft w:val="0"/>
      <w:marRight w:val="0"/>
      <w:marTop w:val="0"/>
      <w:marBottom w:val="0"/>
      <w:divBdr>
        <w:top w:val="none" w:sz="0" w:space="0" w:color="auto"/>
        <w:left w:val="none" w:sz="0" w:space="0" w:color="auto"/>
        <w:bottom w:val="none" w:sz="0" w:space="0" w:color="auto"/>
        <w:right w:val="none" w:sz="0" w:space="0" w:color="auto"/>
      </w:divBdr>
    </w:div>
    <w:div w:id="1433358772">
      <w:bodyDiv w:val="1"/>
      <w:marLeft w:val="0"/>
      <w:marRight w:val="0"/>
      <w:marTop w:val="0"/>
      <w:marBottom w:val="0"/>
      <w:divBdr>
        <w:top w:val="none" w:sz="0" w:space="0" w:color="auto"/>
        <w:left w:val="none" w:sz="0" w:space="0" w:color="auto"/>
        <w:bottom w:val="none" w:sz="0" w:space="0" w:color="auto"/>
        <w:right w:val="none" w:sz="0" w:space="0" w:color="auto"/>
      </w:divBdr>
    </w:div>
    <w:div w:id="1445152312">
      <w:bodyDiv w:val="1"/>
      <w:marLeft w:val="0"/>
      <w:marRight w:val="0"/>
      <w:marTop w:val="0"/>
      <w:marBottom w:val="0"/>
      <w:divBdr>
        <w:top w:val="none" w:sz="0" w:space="0" w:color="auto"/>
        <w:left w:val="none" w:sz="0" w:space="0" w:color="auto"/>
        <w:bottom w:val="none" w:sz="0" w:space="0" w:color="auto"/>
        <w:right w:val="none" w:sz="0" w:space="0" w:color="auto"/>
      </w:divBdr>
      <w:divsChild>
        <w:div w:id="376274115">
          <w:marLeft w:val="0"/>
          <w:marRight w:val="0"/>
          <w:marTop w:val="0"/>
          <w:marBottom w:val="0"/>
          <w:divBdr>
            <w:top w:val="none" w:sz="0" w:space="0" w:color="auto"/>
            <w:left w:val="none" w:sz="0" w:space="0" w:color="auto"/>
            <w:bottom w:val="none" w:sz="0" w:space="0" w:color="auto"/>
            <w:right w:val="none" w:sz="0" w:space="0" w:color="auto"/>
          </w:divBdr>
          <w:divsChild>
            <w:div w:id="177738157">
              <w:marLeft w:val="0"/>
              <w:marRight w:val="0"/>
              <w:marTop w:val="0"/>
              <w:marBottom w:val="0"/>
              <w:divBdr>
                <w:top w:val="none" w:sz="0" w:space="0" w:color="auto"/>
                <w:left w:val="none" w:sz="0" w:space="0" w:color="auto"/>
                <w:bottom w:val="none" w:sz="0" w:space="0" w:color="auto"/>
                <w:right w:val="none" w:sz="0" w:space="0" w:color="auto"/>
              </w:divBdr>
            </w:div>
          </w:divsChild>
        </w:div>
        <w:div w:id="857502904">
          <w:marLeft w:val="0"/>
          <w:marRight w:val="0"/>
          <w:marTop w:val="0"/>
          <w:marBottom w:val="0"/>
          <w:divBdr>
            <w:top w:val="none" w:sz="0" w:space="0" w:color="auto"/>
            <w:left w:val="none" w:sz="0" w:space="0" w:color="auto"/>
            <w:bottom w:val="none" w:sz="0" w:space="0" w:color="auto"/>
            <w:right w:val="none" w:sz="0" w:space="0" w:color="auto"/>
          </w:divBdr>
          <w:divsChild>
            <w:div w:id="11265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234356">
      <w:bodyDiv w:val="1"/>
      <w:marLeft w:val="0"/>
      <w:marRight w:val="0"/>
      <w:marTop w:val="0"/>
      <w:marBottom w:val="0"/>
      <w:divBdr>
        <w:top w:val="none" w:sz="0" w:space="0" w:color="auto"/>
        <w:left w:val="none" w:sz="0" w:space="0" w:color="auto"/>
        <w:bottom w:val="none" w:sz="0" w:space="0" w:color="auto"/>
        <w:right w:val="none" w:sz="0" w:space="0" w:color="auto"/>
      </w:divBdr>
      <w:divsChild>
        <w:div w:id="330564163">
          <w:marLeft w:val="0"/>
          <w:marRight w:val="0"/>
          <w:marTop w:val="0"/>
          <w:marBottom w:val="0"/>
          <w:divBdr>
            <w:top w:val="none" w:sz="0" w:space="0" w:color="auto"/>
            <w:left w:val="none" w:sz="0" w:space="0" w:color="auto"/>
            <w:bottom w:val="none" w:sz="0" w:space="0" w:color="auto"/>
            <w:right w:val="none" w:sz="0" w:space="0" w:color="auto"/>
          </w:divBdr>
          <w:divsChild>
            <w:div w:id="1628320729">
              <w:marLeft w:val="0"/>
              <w:marRight w:val="0"/>
              <w:marTop w:val="0"/>
              <w:marBottom w:val="0"/>
              <w:divBdr>
                <w:top w:val="none" w:sz="0" w:space="0" w:color="auto"/>
                <w:left w:val="none" w:sz="0" w:space="0" w:color="auto"/>
                <w:bottom w:val="none" w:sz="0" w:space="0" w:color="auto"/>
                <w:right w:val="none" w:sz="0" w:space="0" w:color="auto"/>
              </w:divBdr>
              <w:divsChild>
                <w:div w:id="1276251163">
                  <w:marLeft w:val="0"/>
                  <w:marRight w:val="0"/>
                  <w:marTop w:val="0"/>
                  <w:marBottom w:val="0"/>
                  <w:divBdr>
                    <w:top w:val="none" w:sz="0" w:space="0" w:color="auto"/>
                    <w:left w:val="none" w:sz="0" w:space="0" w:color="auto"/>
                    <w:bottom w:val="none" w:sz="0" w:space="0" w:color="auto"/>
                    <w:right w:val="none" w:sz="0" w:space="0" w:color="auto"/>
                  </w:divBdr>
                  <w:divsChild>
                    <w:div w:id="905260994">
                      <w:marLeft w:val="0"/>
                      <w:marRight w:val="0"/>
                      <w:marTop w:val="0"/>
                      <w:marBottom w:val="0"/>
                      <w:divBdr>
                        <w:top w:val="none" w:sz="0" w:space="0" w:color="auto"/>
                        <w:left w:val="none" w:sz="0" w:space="0" w:color="auto"/>
                        <w:bottom w:val="none" w:sz="0" w:space="0" w:color="auto"/>
                        <w:right w:val="none" w:sz="0" w:space="0" w:color="auto"/>
                      </w:divBdr>
                      <w:divsChild>
                        <w:div w:id="17894507">
                          <w:marLeft w:val="0"/>
                          <w:marRight w:val="0"/>
                          <w:marTop w:val="0"/>
                          <w:marBottom w:val="0"/>
                          <w:divBdr>
                            <w:top w:val="none" w:sz="0" w:space="0" w:color="auto"/>
                            <w:left w:val="none" w:sz="0" w:space="0" w:color="auto"/>
                            <w:bottom w:val="none" w:sz="0" w:space="0" w:color="auto"/>
                            <w:right w:val="none" w:sz="0" w:space="0" w:color="auto"/>
                          </w:divBdr>
                          <w:divsChild>
                            <w:div w:id="1419523616">
                              <w:marLeft w:val="0"/>
                              <w:marRight w:val="0"/>
                              <w:marTop w:val="0"/>
                              <w:marBottom w:val="0"/>
                              <w:divBdr>
                                <w:top w:val="none" w:sz="0" w:space="0" w:color="auto"/>
                                <w:left w:val="none" w:sz="0" w:space="0" w:color="auto"/>
                                <w:bottom w:val="none" w:sz="0" w:space="0" w:color="auto"/>
                                <w:right w:val="none" w:sz="0" w:space="0" w:color="auto"/>
                              </w:divBdr>
                              <w:divsChild>
                                <w:div w:id="708795204">
                                  <w:marLeft w:val="0"/>
                                  <w:marRight w:val="0"/>
                                  <w:marTop w:val="0"/>
                                  <w:marBottom w:val="0"/>
                                  <w:divBdr>
                                    <w:top w:val="none" w:sz="0" w:space="0" w:color="auto"/>
                                    <w:left w:val="none" w:sz="0" w:space="0" w:color="auto"/>
                                    <w:bottom w:val="none" w:sz="0" w:space="0" w:color="auto"/>
                                    <w:right w:val="none" w:sz="0" w:space="0" w:color="auto"/>
                                  </w:divBdr>
                                  <w:divsChild>
                                    <w:div w:id="42304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007059">
                          <w:marLeft w:val="0"/>
                          <w:marRight w:val="0"/>
                          <w:marTop w:val="0"/>
                          <w:marBottom w:val="0"/>
                          <w:divBdr>
                            <w:top w:val="none" w:sz="0" w:space="0" w:color="auto"/>
                            <w:left w:val="none" w:sz="0" w:space="0" w:color="auto"/>
                            <w:bottom w:val="none" w:sz="0" w:space="0" w:color="auto"/>
                            <w:right w:val="none" w:sz="0" w:space="0" w:color="auto"/>
                          </w:divBdr>
                          <w:divsChild>
                            <w:div w:id="403987971">
                              <w:marLeft w:val="0"/>
                              <w:marRight w:val="0"/>
                              <w:marTop w:val="0"/>
                              <w:marBottom w:val="0"/>
                              <w:divBdr>
                                <w:top w:val="none" w:sz="0" w:space="0" w:color="auto"/>
                                <w:left w:val="none" w:sz="0" w:space="0" w:color="auto"/>
                                <w:bottom w:val="none" w:sz="0" w:space="0" w:color="auto"/>
                                <w:right w:val="none" w:sz="0" w:space="0" w:color="auto"/>
                              </w:divBdr>
                              <w:divsChild>
                                <w:div w:id="976497871">
                                  <w:marLeft w:val="0"/>
                                  <w:marRight w:val="0"/>
                                  <w:marTop w:val="0"/>
                                  <w:marBottom w:val="0"/>
                                  <w:divBdr>
                                    <w:top w:val="none" w:sz="0" w:space="0" w:color="auto"/>
                                    <w:left w:val="none" w:sz="0" w:space="0" w:color="auto"/>
                                    <w:bottom w:val="none" w:sz="0" w:space="0" w:color="auto"/>
                                    <w:right w:val="none" w:sz="0" w:space="0" w:color="auto"/>
                                  </w:divBdr>
                                  <w:divsChild>
                                    <w:div w:id="186555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720406">
      <w:bodyDiv w:val="1"/>
      <w:marLeft w:val="0"/>
      <w:marRight w:val="0"/>
      <w:marTop w:val="0"/>
      <w:marBottom w:val="0"/>
      <w:divBdr>
        <w:top w:val="none" w:sz="0" w:space="0" w:color="auto"/>
        <w:left w:val="none" w:sz="0" w:space="0" w:color="auto"/>
        <w:bottom w:val="none" w:sz="0" w:space="0" w:color="auto"/>
        <w:right w:val="none" w:sz="0" w:space="0" w:color="auto"/>
      </w:divBdr>
    </w:div>
    <w:div w:id="1508593595">
      <w:bodyDiv w:val="1"/>
      <w:marLeft w:val="0"/>
      <w:marRight w:val="0"/>
      <w:marTop w:val="0"/>
      <w:marBottom w:val="0"/>
      <w:divBdr>
        <w:top w:val="none" w:sz="0" w:space="0" w:color="auto"/>
        <w:left w:val="none" w:sz="0" w:space="0" w:color="auto"/>
        <w:bottom w:val="none" w:sz="0" w:space="0" w:color="auto"/>
        <w:right w:val="none" w:sz="0" w:space="0" w:color="auto"/>
      </w:divBdr>
    </w:div>
    <w:div w:id="1511413206">
      <w:bodyDiv w:val="1"/>
      <w:marLeft w:val="0"/>
      <w:marRight w:val="0"/>
      <w:marTop w:val="0"/>
      <w:marBottom w:val="0"/>
      <w:divBdr>
        <w:top w:val="none" w:sz="0" w:space="0" w:color="auto"/>
        <w:left w:val="none" w:sz="0" w:space="0" w:color="auto"/>
        <w:bottom w:val="none" w:sz="0" w:space="0" w:color="auto"/>
        <w:right w:val="none" w:sz="0" w:space="0" w:color="auto"/>
      </w:divBdr>
    </w:div>
    <w:div w:id="1515916144">
      <w:bodyDiv w:val="1"/>
      <w:marLeft w:val="0"/>
      <w:marRight w:val="0"/>
      <w:marTop w:val="0"/>
      <w:marBottom w:val="0"/>
      <w:divBdr>
        <w:top w:val="none" w:sz="0" w:space="0" w:color="auto"/>
        <w:left w:val="none" w:sz="0" w:space="0" w:color="auto"/>
        <w:bottom w:val="none" w:sz="0" w:space="0" w:color="auto"/>
        <w:right w:val="none" w:sz="0" w:space="0" w:color="auto"/>
      </w:divBdr>
    </w:div>
    <w:div w:id="1566527990">
      <w:bodyDiv w:val="1"/>
      <w:marLeft w:val="0"/>
      <w:marRight w:val="0"/>
      <w:marTop w:val="0"/>
      <w:marBottom w:val="0"/>
      <w:divBdr>
        <w:top w:val="none" w:sz="0" w:space="0" w:color="auto"/>
        <w:left w:val="none" w:sz="0" w:space="0" w:color="auto"/>
        <w:bottom w:val="none" w:sz="0" w:space="0" w:color="auto"/>
        <w:right w:val="none" w:sz="0" w:space="0" w:color="auto"/>
      </w:divBdr>
    </w:div>
    <w:div w:id="1577587489">
      <w:bodyDiv w:val="1"/>
      <w:marLeft w:val="0"/>
      <w:marRight w:val="0"/>
      <w:marTop w:val="0"/>
      <w:marBottom w:val="0"/>
      <w:divBdr>
        <w:top w:val="none" w:sz="0" w:space="0" w:color="auto"/>
        <w:left w:val="none" w:sz="0" w:space="0" w:color="auto"/>
        <w:bottom w:val="none" w:sz="0" w:space="0" w:color="auto"/>
        <w:right w:val="none" w:sz="0" w:space="0" w:color="auto"/>
      </w:divBdr>
    </w:div>
    <w:div w:id="1614902798">
      <w:bodyDiv w:val="1"/>
      <w:marLeft w:val="0"/>
      <w:marRight w:val="0"/>
      <w:marTop w:val="0"/>
      <w:marBottom w:val="0"/>
      <w:divBdr>
        <w:top w:val="none" w:sz="0" w:space="0" w:color="auto"/>
        <w:left w:val="none" w:sz="0" w:space="0" w:color="auto"/>
        <w:bottom w:val="none" w:sz="0" w:space="0" w:color="auto"/>
        <w:right w:val="none" w:sz="0" w:space="0" w:color="auto"/>
      </w:divBdr>
    </w:div>
    <w:div w:id="1618291674">
      <w:bodyDiv w:val="1"/>
      <w:marLeft w:val="0"/>
      <w:marRight w:val="0"/>
      <w:marTop w:val="0"/>
      <w:marBottom w:val="0"/>
      <w:divBdr>
        <w:top w:val="none" w:sz="0" w:space="0" w:color="auto"/>
        <w:left w:val="none" w:sz="0" w:space="0" w:color="auto"/>
        <w:bottom w:val="none" w:sz="0" w:space="0" w:color="auto"/>
        <w:right w:val="none" w:sz="0" w:space="0" w:color="auto"/>
      </w:divBdr>
    </w:div>
    <w:div w:id="1624073187">
      <w:bodyDiv w:val="1"/>
      <w:marLeft w:val="0"/>
      <w:marRight w:val="0"/>
      <w:marTop w:val="0"/>
      <w:marBottom w:val="0"/>
      <w:divBdr>
        <w:top w:val="none" w:sz="0" w:space="0" w:color="auto"/>
        <w:left w:val="none" w:sz="0" w:space="0" w:color="auto"/>
        <w:bottom w:val="none" w:sz="0" w:space="0" w:color="auto"/>
        <w:right w:val="none" w:sz="0" w:space="0" w:color="auto"/>
      </w:divBdr>
    </w:div>
    <w:div w:id="1638998350">
      <w:bodyDiv w:val="1"/>
      <w:marLeft w:val="0"/>
      <w:marRight w:val="0"/>
      <w:marTop w:val="0"/>
      <w:marBottom w:val="0"/>
      <w:divBdr>
        <w:top w:val="none" w:sz="0" w:space="0" w:color="auto"/>
        <w:left w:val="none" w:sz="0" w:space="0" w:color="auto"/>
        <w:bottom w:val="none" w:sz="0" w:space="0" w:color="auto"/>
        <w:right w:val="none" w:sz="0" w:space="0" w:color="auto"/>
      </w:divBdr>
    </w:div>
    <w:div w:id="1657416773">
      <w:bodyDiv w:val="1"/>
      <w:marLeft w:val="0"/>
      <w:marRight w:val="0"/>
      <w:marTop w:val="0"/>
      <w:marBottom w:val="0"/>
      <w:divBdr>
        <w:top w:val="none" w:sz="0" w:space="0" w:color="auto"/>
        <w:left w:val="none" w:sz="0" w:space="0" w:color="auto"/>
        <w:bottom w:val="none" w:sz="0" w:space="0" w:color="auto"/>
        <w:right w:val="none" w:sz="0" w:space="0" w:color="auto"/>
      </w:divBdr>
    </w:div>
    <w:div w:id="1668560668">
      <w:bodyDiv w:val="1"/>
      <w:marLeft w:val="0"/>
      <w:marRight w:val="0"/>
      <w:marTop w:val="0"/>
      <w:marBottom w:val="0"/>
      <w:divBdr>
        <w:top w:val="none" w:sz="0" w:space="0" w:color="auto"/>
        <w:left w:val="none" w:sz="0" w:space="0" w:color="auto"/>
        <w:bottom w:val="none" w:sz="0" w:space="0" w:color="auto"/>
        <w:right w:val="none" w:sz="0" w:space="0" w:color="auto"/>
      </w:divBdr>
    </w:div>
    <w:div w:id="1707296855">
      <w:bodyDiv w:val="1"/>
      <w:marLeft w:val="0"/>
      <w:marRight w:val="0"/>
      <w:marTop w:val="0"/>
      <w:marBottom w:val="0"/>
      <w:divBdr>
        <w:top w:val="none" w:sz="0" w:space="0" w:color="auto"/>
        <w:left w:val="none" w:sz="0" w:space="0" w:color="auto"/>
        <w:bottom w:val="none" w:sz="0" w:space="0" w:color="auto"/>
        <w:right w:val="none" w:sz="0" w:space="0" w:color="auto"/>
      </w:divBdr>
    </w:div>
    <w:div w:id="1722093978">
      <w:bodyDiv w:val="1"/>
      <w:marLeft w:val="0"/>
      <w:marRight w:val="0"/>
      <w:marTop w:val="0"/>
      <w:marBottom w:val="0"/>
      <w:divBdr>
        <w:top w:val="none" w:sz="0" w:space="0" w:color="auto"/>
        <w:left w:val="none" w:sz="0" w:space="0" w:color="auto"/>
        <w:bottom w:val="none" w:sz="0" w:space="0" w:color="auto"/>
        <w:right w:val="none" w:sz="0" w:space="0" w:color="auto"/>
      </w:divBdr>
    </w:div>
    <w:div w:id="1769812246">
      <w:bodyDiv w:val="1"/>
      <w:marLeft w:val="0"/>
      <w:marRight w:val="0"/>
      <w:marTop w:val="0"/>
      <w:marBottom w:val="0"/>
      <w:divBdr>
        <w:top w:val="none" w:sz="0" w:space="0" w:color="auto"/>
        <w:left w:val="none" w:sz="0" w:space="0" w:color="auto"/>
        <w:bottom w:val="none" w:sz="0" w:space="0" w:color="auto"/>
        <w:right w:val="none" w:sz="0" w:space="0" w:color="auto"/>
      </w:divBdr>
    </w:div>
    <w:div w:id="1796411613">
      <w:bodyDiv w:val="1"/>
      <w:marLeft w:val="0"/>
      <w:marRight w:val="0"/>
      <w:marTop w:val="0"/>
      <w:marBottom w:val="0"/>
      <w:divBdr>
        <w:top w:val="none" w:sz="0" w:space="0" w:color="auto"/>
        <w:left w:val="none" w:sz="0" w:space="0" w:color="auto"/>
        <w:bottom w:val="none" w:sz="0" w:space="0" w:color="auto"/>
        <w:right w:val="none" w:sz="0" w:space="0" w:color="auto"/>
      </w:divBdr>
    </w:div>
    <w:div w:id="1827279538">
      <w:bodyDiv w:val="1"/>
      <w:marLeft w:val="0"/>
      <w:marRight w:val="0"/>
      <w:marTop w:val="0"/>
      <w:marBottom w:val="0"/>
      <w:divBdr>
        <w:top w:val="none" w:sz="0" w:space="0" w:color="auto"/>
        <w:left w:val="none" w:sz="0" w:space="0" w:color="auto"/>
        <w:bottom w:val="none" w:sz="0" w:space="0" w:color="auto"/>
        <w:right w:val="none" w:sz="0" w:space="0" w:color="auto"/>
      </w:divBdr>
    </w:div>
    <w:div w:id="1886135455">
      <w:bodyDiv w:val="1"/>
      <w:marLeft w:val="0"/>
      <w:marRight w:val="0"/>
      <w:marTop w:val="0"/>
      <w:marBottom w:val="0"/>
      <w:divBdr>
        <w:top w:val="none" w:sz="0" w:space="0" w:color="auto"/>
        <w:left w:val="none" w:sz="0" w:space="0" w:color="auto"/>
        <w:bottom w:val="none" w:sz="0" w:space="0" w:color="auto"/>
        <w:right w:val="none" w:sz="0" w:space="0" w:color="auto"/>
      </w:divBdr>
    </w:div>
    <w:div w:id="1892688404">
      <w:bodyDiv w:val="1"/>
      <w:marLeft w:val="0"/>
      <w:marRight w:val="0"/>
      <w:marTop w:val="0"/>
      <w:marBottom w:val="0"/>
      <w:divBdr>
        <w:top w:val="none" w:sz="0" w:space="0" w:color="auto"/>
        <w:left w:val="none" w:sz="0" w:space="0" w:color="auto"/>
        <w:bottom w:val="none" w:sz="0" w:space="0" w:color="auto"/>
        <w:right w:val="none" w:sz="0" w:space="0" w:color="auto"/>
      </w:divBdr>
    </w:div>
    <w:div w:id="1903637618">
      <w:bodyDiv w:val="1"/>
      <w:marLeft w:val="0"/>
      <w:marRight w:val="0"/>
      <w:marTop w:val="0"/>
      <w:marBottom w:val="0"/>
      <w:divBdr>
        <w:top w:val="none" w:sz="0" w:space="0" w:color="auto"/>
        <w:left w:val="none" w:sz="0" w:space="0" w:color="auto"/>
        <w:bottom w:val="none" w:sz="0" w:space="0" w:color="auto"/>
        <w:right w:val="none" w:sz="0" w:space="0" w:color="auto"/>
      </w:divBdr>
    </w:div>
    <w:div w:id="1923104460">
      <w:bodyDiv w:val="1"/>
      <w:marLeft w:val="0"/>
      <w:marRight w:val="0"/>
      <w:marTop w:val="0"/>
      <w:marBottom w:val="0"/>
      <w:divBdr>
        <w:top w:val="none" w:sz="0" w:space="0" w:color="auto"/>
        <w:left w:val="none" w:sz="0" w:space="0" w:color="auto"/>
        <w:bottom w:val="none" w:sz="0" w:space="0" w:color="auto"/>
        <w:right w:val="none" w:sz="0" w:space="0" w:color="auto"/>
      </w:divBdr>
    </w:div>
    <w:div w:id="1924298010">
      <w:bodyDiv w:val="1"/>
      <w:marLeft w:val="0"/>
      <w:marRight w:val="0"/>
      <w:marTop w:val="0"/>
      <w:marBottom w:val="0"/>
      <w:divBdr>
        <w:top w:val="none" w:sz="0" w:space="0" w:color="auto"/>
        <w:left w:val="none" w:sz="0" w:space="0" w:color="auto"/>
        <w:bottom w:val="none" w:sz="0" w:space="0" w:color="auto"/>
        <w:right w:val="none" w:sz="0" w:space="0" w:color="auto"/>
      </w:divBdr>
    </w:div>
    <w:div w:id="1943101987">
      <w:bodyDiv w:val="1"/>
      <w:marLeft w:val="0"/>
      <w:marRight w:val="0"/>
      <w:marTop w:val="0"/>
      <w:marBottom w:val="0"/>
      <w:divBdr>
        <w:top w:val="none" w:sz="0" w:space="0" w:color="auto"/>
        <w:left w:val="none" w:sz="0" w:space="0" w:color="auto"/>
        <w:bottom w:val="none" w:sz="0" w:space="0" w:color="auto"/>
        <w:right w:val="none" w:sz="0" w:space="0" w:color="auto"/>
      </w:divBdr>
    </w:div>
    <w:div w:id="1943295676">
      <w:bodyDiv w:val="1"/>
      <w:marLeft w:val="0"/>
      <w:marRight w:val="0"/>
      <w:marTop w:val="0"/>
      <w:marBottom w:val="0"/>
      <w:divBdr>
        <w:top w:val="none" w:sz="0" w:space="0" w:color="auto"/>
        <w:left w:val="none" w:sz="0" w:space="0" w:color="auto"/>
        <w:bottom w:val="none" w:sz="0" w:space="0" w:color="auto"/>
        <w:right w:val="none" w:sz="0" w:space="0" w:color="auto"/>
      </w:divBdr>
    </w:div>
    <w:div w:id="1959558873">
      <w:bodyDiv w:val="1"/>
      <w:marLeft w:val="0"/>
      <w:marRight w:val="0"/>
      <w:marTop w:val="0"/>
      <w:marBottom w:val="0"/>
      <w:divBdr>
        <w:top w:val="none" w:sz="0" w:space="0" w:color="auto"/>
        <w:left w:val="none" w:sz="0" w:space="0" w:color="auto"/>
        <w:bottom w:val="none" w:sz="0" w:space="0" w:color="auto"/>
        <w:right w:val="none" w:sz="0" w:space="0" w:color="auto"/>
      </w:divBdr>
    </w:div>
    <w:div w:id="1979728434">
      <w:bodyDiv w:val="1"/>
      <w:marLeft w:val="0"/>
      <w:marRight w:val="0"/>
      <w:marTop w:val="0"/>
      <w:marBottom w:val="0"/>
      <w:divBdr>
        <w:top w:val="none" w:sz="0" w:space="0" w:color="auto"/>
        <w:left w:val="none" w:sz="0" w:space="0" w:color="auto"/>
        <w:bottom w:val="none" w:sz="0" w:space="0" w:color="auto"/>
        <w:right w:val="none" w:sz="0" w:space="0" w:color="auto"/>
      </w:divBdr>
    </w:div>
    <w:div w:id="1987392949">
      <w:bodyDiv w:val="1"/>
      <w:marLeft w:val="0"/>
      <w:marRight w:val="0"/>
      <w:marTop w:val="0"/>
      <w:marBottom w:val="0"/>
      <w:divBdr>
        <w:top w:val="none" w:sz="0" w:space="0" w:color="auto"/>
        <w:left w:val="none" w:sz="0" w:space="0" w:color="auto"/>
        <w:bottom w:val="none" w:sz="0" w:space="0" w:color="auto"/>
        <w:right w:val="none" w:sz="0" w:space="0" w:color="auto"/>
      </w:divBdr>
    </w:div>
    <w:div w:id="1989553703">
      <w:bodyDiv w:val="1"/>
      <w:marLeft w:val="0"/>
      <w:marRight w:val="0"/>
      <w:marTop w:val="0"/>
      <w:marBottom w:val="0"/>
      <w:divBdr>
        <w:top w:val="none" w:sz="0" w:space="0" w:color="auto"/>
        <w:left w:val="none" w:sz="0" w:space="0" w:color="auto"/>
        <w:bottom w:val="none" w:sz="0" w:space="0" w:color="auto"/>
        <w:right w:val="none" w:sz="0" w:space="0" w:color="auto"/>
      </w:divBdr>
      <w:divsChild>
        <w:div w:id="715856897">
          <w:marLeft w:val="0"/>
          <w:marRight w:val="0"/>
          <w:marTop w:val="0"/>
          <w:marBottom w:val="0"/>
          <w:divBdr>
            <w:top w:val="none" w:sz="0" w:space="0" w:color="auto"/>
            <w:left w:val="none" w:sz="0" w:space="0" w:color="auto"/>
            <w:bottom w:val="none" w:sz="0" w:space="0" w:color="auto"/>
            <w:right w:val="none" w:sz="0" w:space="0" w:color="auto"/>
          </w:divBdr>
          <w:divsChild>
            <w:div w:id="2112511414">
              <w:marLeft w:val="0"/>
              <w:marRight w:val="0"/>
              <w:marTop w:val="0"/>
              <w:marBottom w:val="0"/>
              <w:divBdr>
                <w:top w:val="none" w:sz="0" w:space="0" w:color="auto"/>
                <w:left w:val="none" w:sz="0" w:space="0" w:color="auto"/>
                <w:bottom w:val="none" w:sz="0" w:space="0" w:color="auto"/>
                <w:right w:val="none" w:sz="0" w:space="0" w:color="auto"/>
              </w:divBdr>
            </w:div>
          </w:divsChild>
        </w:div>
        <w:div w:id="408355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6718034">
      <w:bodyDiv w:val="1"/>
      <w:marLeft w:val="0"/>
      <w:marRight w:val="0"/>
      <w:marTop w:val="0"/>
      <w:marBottom w:val="0"/>
      <w:divBdr>
        <w:top w:val="none" w:sz="0" w:space="0" w:color="auto"/>
        <w:left w:val="none" w:sz="0" w:space="0" w:color="auto"/>
        <w:bottom w:val="none" w:sz="0" w:space="0" w:color="auto"/>
        <w:right w:val="none" w:sz="0" w:space="0" w:color="auto"/>
      </w:divBdr>
    </w:div>
    <w:div w:id="2000423815">
      <w:bodyDiv w:val="1"/>
      <w:marLeft w:val="0"/>
      <w:marRight w:val="0"/>
      <w:marTop w:val="0"/>
      <w:marBottom w:val="0"/>
      <w:divBdr>
        <w:top w:val="none" w:sz="0" w:space="0" w:color="auto"/>
        <w:left w:val="none" w:sz="0" w:space="0" w:color="auto"/>
        <w:bottom w:val="none" w:sz="0" w:space="0" w:color="auto"/>
        <w:right w:val="none" w:sz="0" w:space="0" w:color="auto"/>
      </w:divBdr>
    </w:div>
    <w:div w:id="2015649936">
      <w:bodyDiv w:val="1"/>
      <w:marLeft w:val="0"/>
      <w:marRight w:val="0"/>
      <w:marTop w:val="0"/>
      <w:marBottom w:val="0"/>
      <w:divBdr>
        <w:top w:val="none" w:sz="0" w:space="0" w:color="auto"/>
        <w:left w:val="none" w:sz="0" w:space="0" w:color="auto"/>
        <w:bottom w:val="none" w:sz="0" w:space="0" w:color="auto"/>
        <w:right w:val="none" w:sz="0" w:space="0" w:color="auto"/>
      </w:divBdr>
    </w:div>
    <w:div w:id="2022199457">
      <w:bodyDiv w:val="1"/>
      <w:marLeft w:val="0"/>
      <w:marRight w:val="0"/>
      <w:marTop w:val="0"/>
      <w:marBottom w:val="0"/>
      <w:divBdr>
        <w:top w:val="none" w:sz="0" w:space="0" w:color="auto"/>
        <w:left w:val="none" w:sz="0" w:space="0" w:color="auto"/>
        <w:bottom w:val="none" w:sz="0" w:space="0" w:color="auto"/>
        <w:right w:val="none" w:sz="0" w:space="0" w:color="auto"/>
      </w:divBdr>
    </w:div>
    <w:div w:id="2024938860">
      <w:bodyDiv w:val="1"/>
      <w:marLeft w:val="0"/>
      <w:marRight w:val="0"/>
      <w:marTop w:val="0"/>
      <w:marBottom w:val="0"/>
      <w:divBdr>
        <w:top w:val="none" w:sz="0" w:space="0" w:color="auto"/>
        <w:left w:val="none" w:sz="0" w:space="0" w:color="auto"/>
        <w:bottom w:val="none" w:sz="0" w:space="0" w:color="auto"/>
        <w:right w:val="none" w:sz="0" w:space="0" w:color="auto"/>
      </w:divBdr>
    </w:div>
    <w:div w:id="2096583662">
      <w:bodyDiv w:val="1"/>
      <w:marLeft w:val="0"/>
      <w:marRight w:val="0"/>
      <w:marTop w:val="0"/>
      <w:marBottom w:val="0"/>
      <w:divBdr>
        <w:top w:val="none" w:sz="0" w:space="0" w:color="auto"/>
        <w:left w:val="none" w:sz="0" w:space="0" w:color="auto"/>
        <w:bottom w:val="none" w:sz="0" w:space="0" w:color="auto"/>
        <w:right w:val="none" w:sz="0" w:space="0" w:color="auto"/>
      </w:divBdr>
    </w:div>
    <w:div w:id="210117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CC996-A0AD-47F0-9933-236B161BA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13274</Words>
  <Characters>75666</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Quốc Thịnh</dc:creator>
  <cp:lastModifiedBy>Maybug</cp:lastModifiedBy>
  <cp:revision>8</cp:revision>
  <cp:lastPrinted>2025-09-15T04:14:00Z</cp:lastPrinted>
  <dcterms:created xsi:type="dcterms:W3CDTF">2025-09-15T04:11:00Z</dcterms:created>
  <dcterms:modified xsi:type="dcterms:W3CDTF">2025-12-02T06:53:00Z</dcterms:modified>
</cp:coreProperties>
</file>