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67521888"/>
    <w:p w14:paraId="53899AB9" w14:textId="76ADD8D4" w:rsidR="00C33029" w:rsidRPr="002802B6" w:rsidRDefault="00C53236" w:rsidP="00C33029">
      <w:pPr>
        <w:keepNext/>
        <w:spacing w:after="0" w:line="300" w:lineRule="auto"/>
        <w:jc w:val="center"/>
        <w:outlineLvl w:val="0"/>
        <w:rPr>
          <w:rFonts w:ascii="Times New Roman" w:eastAsia="Times New Roman" w:hAnsi="Times New Roman" w:cs="Times New Roman"/>
          <w:b/>
          <w:sz w:val="26"/>
          <w:szCs w:val="24"/>
        </w:rPr>
      </w:pPr>
      <w:r w:rsidRPr="002802B6">
        <w:rPr>
          <w:rFonts w:ascii="Times New Roman" w:hAnsi="Times New Roman" w:cs="Times New Roman"/>
          <w:noProof/>
        </w:rPr>
        <mc:AlternateContent>
          <mc:Choice Requires="wps">
            <w:drawing>
              <wp:anchor distT="0" distB="0" distL="114300" distR="114300" simplePos="0" relativeHeight="251666432" behindDoc="1" locked="0" layoutInCell="1" allowOverlap="1" wp14:anchorId="41A817EF" wp14:editId="352AE101">
                <wp:simplePos x="0" y="0"/>
                <wp:positionH relativeFrom="column">
                  <wp:posOffset>-318779</wp:posOffset>
                </wp:positionH>
                <wp:positionV relativeFrom="paragraph">
                  <wp:posOffset>-40621</wp:posOffset>
                </wp:positionV>
                <wp:extent cx="6100549" cy="8993875"/>
                <wp:effectExtent l="19050" t="19050" r="14605" b="1714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0549" cy="8993875"/>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EA3E6" id="Rectangle 6" o:spid="_x0000_s1026" style="position:absolute;margin-left:-25.1pt;margin-top:-3.2pt;width:480.35pt;height:708.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" strokeweight="3pt">
                <v:stroke linestyle="thinThin"/>
              </v:rect>
            </w:pict>
          </mc:Fallback>
        </mc:AlternateContent>
      </w:r>
    </w:p>
    <w:p w14:paraId="7BD0D804" w14:textId="77777777" w:rsidR="004945D5" w:rsidRPr="002802B6" w:rsidRDefault="004945D5" w:rsidP="004D56F5">
      <w:pPr>
        <w:spacing w:after="0" w:line="300" w:lineRule="auto"/>
        <w:jc w:val="center"/>
        <w:rPr>
          <w:rFonts w:ascii="Times New Roman" w:eastAsia="Times New Roman" w:hAnsi="Times New Roman" w:cs="Times New Roman"/>
          <w:b/>
          <w:sz w:val="26"/>
          <w:szCs w:val="28"/>
        </w:rPr>
      </w:pPr>
      <w:r w:rsidRPr="002802B6">
        <w:rPr>
          <w:rFonts w:ascii="Times New Roman" w:eastAsia="Times New Roman" w:hAnsi="Times New Roman" w:cs="Times New Roman"/>
          <w:b/>
          <w:sz w:val="26"/>
          <w:szCs w:val="28"/>
        </w:rPr>
        <w:t>BỘ GIÁO DỤC VÀ ĐÀO TẠO</w:t>
      </w:r>
    </w:p>
    <w:p w14:paraId="15FC0D50" w14:textId="77777777" w:rsidR="004945D5" w:rsidRPr="002802B6" w:rsidRDefault="004945D5" w:rsidP="004D56F5">
      <w:pPr>
        <w:spacing w:after="0" w:line="300" w:lineRule="auto"/>
        <w:jc w:val="center"/>
        <w:rPr>
          <w:rFonts w:ascii="Times New Roman" w:eastAsia="Times New Roman" w:hAnsi="Times New Roman" w:cs="Times New Roman"/>
          <w:b/>
          <w:sz w:val="26"/>
          <w:szCs w:val="28"/>
        </w:rPr>
      </w:pPr>
      <w:r w:rsidRPr="002802B6">
        <w:rPr>
          <w:rFonts w:ascii="Times New Roman" w:eastAsia="Times New Roman" w:hAnsi="Times New Roman" w:cs="Times New Roman"/>
          <w:b/>
          <w:sz w:val="26"/>
          <w:szCs w:val="28"/>
        </w:rPr>
        <w:t>TRƯỜNG ĐẠI HỌC THƯƠNG MẠI</w:t>
      </w:r>
    </w:p>
    <w:p w14:paraId="01977348" w14:textId="77777777" w:rsidR="004945D5" w:rsidRPr="002802B6" w:rsidRDefault="004945D5" w:rsidP="004D56F5">
      <w:pPr>
        <w:spacing w:after="0" w:line="300" w:lineRule="auto"/>
        <w:jc w:val="center"/>
        <w:rPr>
          <w:rFonts w:ascii="Times New Roman" w:eastAsia="Times New Roman" w:hAnsi="Times New Roman" w:cs="Times New Roman"/>
          <w:b/>
          <w:sz w:val="26"/>
          <w:szCs w:val="28"/>
        </w:rPr>
      </w:pPr>
      <w:r w:rsidRPr="002802B6">
        <w:rPr>
          <w:rFonts w:ascii="Times New Roman" w:eastAsia="Times New Roman" w:hAnsi="Times New Roman" w:cs="Times New Roman"/>
          <w:b/>
          <w:sz w:val="26"/>
          <w:szCs w:val="28"/>
        </w:rPr>
        <w:t>-------------------------</w:t>
      </w:r>
    </w:p>
    <w:p w14:paraId="2A2E53FE" w14:textId="77777777" w:rsidR="004945D5" w:rsidRPr="002802B6" w:rsidRDefault="004945D5" w:rsidP="004D56F5">
      <w:pPr>
        <w:spacing w:after="0" w:line="300" w:lineRule="auto"/>
        <w:jc w:val="center"/>
        <w:rPr>
          <w:rFonts w:ascii="Times New Roman" w:eastAsia="Times New Roman" w:hAnsi="Times New Roman" w:cs="Times New Roman"/>
          <w:b/>
          <w:sz w:val="26"/>
          <w:szCs w:val="28"/>
        </w:rPr>
      </w:pPr>
    </w:p>
    <w:p w14:paraId="4E591203" w14:textId="77777777" w:rsidR="004945D5" w:rsidRPr="002802B6" w:rsidRDefault="004945D5" w:rsidP="004D56F5">
      <w:pPr>
        <w:spacing w:after="0" w:line="300" w:lineRule="auto"/>
        <w:jc w:val="center"/>
        <w:rPr>
          <w:rFonts w:ascii="Times New Roman" w:eastAsia="Times New Roman" w:hAnsi="Times New Roman" w:cs="Times New Roman"/>
          <w:b/>
          <w:sz w:val="26"/>
          <w:szCs w:val="28"/>
        </w:rPr>
      </w:pPr>
    </w:p>
    <w:p w14:paraId="4A14E128" w14:textId="77777777" w:rsidR="004945D5" w:rsidRPr="002802B6" w:rsidRDefault="004945D5" w:rsidP="004D56F5">
      <w:pPr>
        <w:spacing w:after="0" w:line="300" w:lineRule="auto"/>
        <w:jc w:val="center"/>
        <w:rPr>
          <w:rFonts w:ascii="Times New Roman" w:eastAsia="Times New Roman" w:hAnsi="Times New Roman" w:cs="Times New Roman"/>
          <w:b/>
          <w:sz w:val="26"/>
          <w:szCs w:val="28"/>
        </w:rPr>
      </w:pPr>
    </w:p>
    <w:p w14:paraId="1E0E9872" w14:textId="77777777" w:rsidR="004945D5" w:rsidRPr="002802B6" w:rsidRDefault="004945D5" w:rsidP="004D56F5">
      <w:pPr>
        <w:spacing w:after="0" w:line="300" w:lineRule="auto"/>
        <w:jc w:val="center"/>
        <w:rPr>
          <w:rFonts w:ascii="Times New Roman" w:eastAsia="Times New Roman" w:hAnsi="Times New Roman" w:cs="Times New Roman"/>
          <w:b/>
          <w:sz w:val="26"/>
          <w:szCs w:val="28"/>
        </w:rPr>
      </w:pPr>
    </w:p>
    <w:p w14:paraId="30FB09E2" w14:textId="3334F11C" w:rsidR="004945D5" w:rsidRPr="002802B6" w:rsidRDefault="00F90C79" w:rsidP="004D56F5">
      <w:pPr>
        <w:spacing w:after="0" w:line="300" w:lineRule="auto"/>
        <w:jc w:val="center"/>
        <w:rPr>
          <w:rFonts w:ascii="Times New Roman" w:eastAsia="Times New Roman" w:hAnsi="Times New Roman" w:cs="Times New Roman"/>
          <w:b/>
          <w:bCs/>
          <w:sz w:val="32"/>
          <w:szCs w:val="30"/>
        </w:rPr>
      </w:pPr>
      <w:r w:rsidRPr="002802B6">
        <w:rPr>
          <w:rFonts w:ascii="Times New Roman" w:eastAsia="Times New Roman" w:hAnsi="Times New Roman" w:cs="Times New Roman"/>
          <w:b/>
          <w:bCs/>
          <w:sz w:val="32"/>
          <w:szCs w:val="30"/>
        </w:rPr>
        <w:t>PHẠM HÀ PHƯƠNG</w:t>
      </w:r>
    </w:p>
    <w:p w14:paraId="29B6ECFC" w14:textId="77777777" w:rsidR="004945D5" w:rsidRPr="002802B6" w:rsidRDefault="004945D5" w:rsidP="004D56F5">
      <w:pPr>
        <w:spacing w:after="0" w:line="300" w:lineRule="auto"/>
        <w:jc w:val="center"/>
        <w:rPr>
          <w:rFonts w:ascii="Times New Roman" w:eastAsia="Times New Roman" w:hAnsi="Times New Roman" w:cs="Times New Roman"/>
          <w:b/>
          <w:bCs/>
          <w:sz w:val="26"/>
          <w:szCs w:val="28"/>
        </w:rPr>
      </w:pPr>
    </w:p>
    <w:p w14:paraId="69AE36C4" w14:textId="77777777" w:rsidR="004945D5" w:rsidRPr="002802B6" w:rsidRDefault="004945D5" w:rsidP="004D56F5">
      <w:pPr>
        <w:spacing w:after="0" w:line="300" w:lineRule="auto"/>
        <w:jc w:val="center"/>
        <w:rPr>
          <w:rFonts w:ascii="Times New Roman" w:eastAsia="Times New Roman" w:hAnsi="Times New Roman" w:cs="Times New Roman"/>
          <w:b/>
          <w:sz w:val="26"/>
          <w:szCs w:val="28"/>
        </w:rPr>
      </w:pPr>
    </w:p>
    <w:p w14:paraId="760D0FEF" w14:textId="003EDD5E" w:rsidR="00F90C79" w:rsidRPr="002802B6" w:rsidRDefault="00F90C79" w:rsidP="00BB612E">
      <w:pPr>
        <w:spacing w:after="0" w:line="360" w:lineRule="auto"/>
        <w:jc w:val="center"/>
        <w:rPr>
          <w:rFonts w:ascii="Times New Roman" w:eastAsia="Times New Roman" w:hAnsi="Times New Roman" w:cs="Times New Roman"/>
          <w:b/>
          <w:bCs/>
          <w:sz w:val="34"/>
          <w:szCs w:val="32"/>
        </w:rPr>
      </w:pPr>
      <w:r w:rsidRPr="002802B6">
        <w:rPr>
          <w:rFonts w:ascii="Times New Roman" w:eastAsia="Times New Roman" w:hAnsi="Times New Roman" w:cs="Times New Roman"/>
          <w:b/>
          <w:bCs/>
          <w:sz w:val="34"/>
          <w:szCs w:val="32"/>
        </w:rPr>
        <w:t>QUẢN LÝ NHÀ NƯỚC VỀ PHÁT TRIỂN NGUỒN</w:t>
      </w:r>
    </w:p>
    <w:p w14:paraId="750C1DCE" w14:textId="06BEFC4D" w:rsidR="00F90C79" w:rsidRPr="002802B6" w:rsidRDefault="00F90C79" w:rsidP="00BB612E">
      <w:pPr>
        <w:spacing w:after="0" w:line="360" w:lineRule="auto"/>
        <w:jc w:val="center"/>
        <w:rPr>
          <w:rFonts w:ascii="Times New Roman" w:eastAsia="Times New Roman" w:hAnsi="Times New Roman" w:cs="Times New Roman"/>
          <w:b/>
          <w:bCs/>
          <w:sz w:val="34"/>
          <w:szCs w:val="32"/>
        </w:rPr>
      </w:pPr>
      <w:r w:rsidRPr="002802B6">
        <w:rPr>
          <w:rFonts w:ascii="Times New Roman" w:eastAsia="Times New Roman" w:hAnsi="Times New Roman" w:cs="Times New Roman"/>
          <w:b/>
          <w:bCs/>
          <w:sz w:val="34"/>
          <w:szCs w:val="32"/>
        </w:rPr>
        <w:t>NHÂN LỰC CHUYỂN ĐỔI SỐ TRONG CÁC CƠ QUAN</w:t>
      </w:r>
    </w:p>
    <w:p w14:paraId="5B77F862" w14:textId="132106BC" w:rsidR="004945D5" w:rsidRPr="002802B6" w:rsidRDefault="00F90C79" w:rsidP="00BB612E">
      <w:pPr>
        <w:spacing w:after="0" w:line="360" w:lineRule="auto"/>
        <w:jc w:val="center"/>
        <w:rPr>
          <w:rFonts w:ascii="Times New Roman" w:eastAsia="Times New Roman" w:hAnsi="Times New Roman" w:cs="Times New Roman"/>
          <w:b/>
          <w:bCs/>
          <w:sz w:val="34"/>
          <w:szCs w:val="32"/>
          <w:lang w:val="fr-FR"/>
        </w:rPr>
      </w:pPr>
      <w:r w:rsidRPr="002802B6">
        <w:rPr>
          <w:rFonts w:ascii="Times New Roman" w:eastAsia="Times New Roman" w:hAnsi="Times New Roman" w:cs="Times New Roman"/>
          <w:b/>
          <w:bCs/>
          <w:sz w:val="34"/>
          <w:szCs w:val="32"/>
        </w:rPr>
        <w:t>HÀNH CHÍNH NHÀ NƯỚC TỈNH NINH BÌNH</w:t>
      </w:r>
    </w:p>
    <w:p w14:paraId="2480B91F" w14:textId="77777777" w:rsidR="004945D5" w:rsidRPr="002802B6" w:rsidRDefault="004945D5" w:rsidP="00BB612E">
      <w:pPr>
        <w:spacing w:after="0" w:line="360" w:lineRule="auto"/>
        <w:jc w:val="center"/>
        <w:rPr>
          <w:rFonts w:ascii="Times New Roman" w:eastAsia="Times New Roman" w:hAnsi="Times New Roman" w:cs="Times New Roman"/>
          <w:b/>
          <w:bCs/>
          <w:sz w:val="28"/>
          <w:szCs w:val="28"/>
        </w:rPr>
      </w:pPr>
    </w:p>
    <w:p w14:paraId="794A94DA" w14:textId="77777777" w:rsidR="004945D5" w:rsidRPr="002802B6" w:rsidRDefault="004945D5" w:rsidP="004D56F5">
      <w:pPr>
        <w:spacing w:after="0" w:line="300" w:lineRule="auto"/>
        <w:jc w:val="center"/>
        <w:rPr>
          <w:rFonts w:ascii="Times New Roman" w:eastAsia="Times New Roman" w:hAnsi="Times New Roman" w:cs="Times New Roman"/>
          <w:b/>
          <w:sz w:val="26"/>
          <w:szCs w:val="28"/>
        </w:rPr>
      </w:pPr>
    </w:p>
    <w:p w14:paraId="3D3D710C" w14:textId="321F22E7" w:rsidR="004945D5" w:rsidRPr="002802B6" w:rsidRDefault="004945D5" w:rsidP="004D56F5">
      <w:pPr>
        <w:spacing w:after="0" w:line="300" w:lineRule="auto"/>
        <w:jc w:val="center"/>
        <w:rPr>
          <w:rFonts w:ascii="Times New Roman" w:eastAsia="Times New Roman" w:hAnsi="Times New Roman" w:cs="Times New Roman"/>
          <w:b/>
          <w:sz w:val="30"/>
          <w:szCs w:val="28"/>
        </w:rPr>
      </w:pPr>
      <w:r w:rsidRPr="002802B6">
        <w:rPr>
          <w:rFonts w:ascii="Times New Roman" w:eastAsia="Times New Roman" w:hAnsi="Times New Roman" w:cs="Times New Roman"/>
          <w:b/>
          <w:sz w:val="30"/>
          <w:szCs w:val="28"/>
        </w:rPr>
        <w:t xml:space="preserve">Chuyên ngành: Quản </w:t>
      </w:r>
      <w:r w:rsidR="00F90C79" w:rsidRPr="002802B6">
        <w:rPr>
          <w:rFonts w:ascii="Times New Roman" w:eastAsia="Times New Roman" w:hAnsi="Times New Roman" w:cs="Times New Roman"/>
          <w:b/>
          <w:sz w:val="30"/>
          <w:szCs w:val="28"/>
        </w:rPr>
        <w:t>lý kinh tế</w:t>
      </w:r>
    </w:p>
    <w:p w14:paraId="7926AAF4" w14:textId="4029CE3F" w:rsidR="004945D5" w:rsidRPr="002802B6" w:rsidRDefault="004945D5" w:rsidP="004D56F5">
      <w:pPr>
        <w:spacing w:after="0" w:line="300" w:lineRule="auto"/>
        <w:jc w:val="center"/>
        <w:rPr>
          <w:rFonts w:ascii="Times New Roman" w:eastAsia="Times New Roman" w:hAnsi="Times New Roman" w:cs="Times New Roman"/>
          <w:b/>
          <w:bCs/>
          <w:sz w:val="30"/>
          <w:szCs w:val="28"/>
          <w:lang w:val="fr-FR"/>
        </w:rPr>
      </w:pPr>
      <w:r w:rsidRPr="002802B6">
        <w:rPr>
          <w:rFonts w:ascii="Times New Roman" w:eastAsia="Times New Roman" w:hAnsi="Times New Roman" w:cs="Times New Roman"/>
          <w:b/>
          <w:sz w:val="30"/>
          <w:szCs w:val="28"/>
        </w:rPr>
        <w:t xml:space="preserve">Mã số: </w:t>
      </w:r>
      <w:r w:rsidRPr="002802B6">
        <w:rPr>
          <w:rFonts w:ascii="Times New Roman" w:eastAsia="Times New Roman" w:hAnsi="Times New Roman" w:cs="Times New Roman"/>
          <w:b/>
          <w:bCs/>
          <w:sz w:val="30"/>
          <w:szCs w:val="28"/>
          <w:lang w:val="fr-FR"/>
        </w:rPr>
        <w:t>93</w:t>
      </w:r>
      <w:r w:rsidR="00F90C79" w:rsidRPr="002802B6">
        <w:rPr>
          <w:rFonts w:ascii="Times New Roman" w:eastAsia="Times New Roman" w:hAnsi="Times New Roman" w:cs="Times New Roman"/>
          <w:b/>
          <w:bCs/>
          <w:sz w:val="30"/>
          <w:szCs w:val="28"/>
          <w:lang w:val="fr-FR"/>
        </w:rPr>
        <w:t>1</w:t>
      </w:r>
      <w:r w:rsidRPr="002802B6">
        <w:rPr>
          <w:rFonts w:ascii="Times New Roman" w:eastAsia="Times New Roman" w:hAnsi="Times New Roman" w:cs="Times New Roman"/>
          <w:b/>
          <w:bCs/>
          <w:sz w:val="30"/>
          <w:szCs w:val="28"/>
          <w:lang w:val="fr-FR"/>
        </w:rPr>
        <w:t>.01.</w:t>
      </w:r>
      <w:r w:rsidR="00F90C79" w:rsidRPr="002802B6">
        <w:rPr>
          <w:rFonts w:ascii="Times New Roman" w:eastAsia="Times New Roman" w:hAnsi="Times New Roman" w:cs="Times New Roman"/>
          <w:b/>
          <w:bCs/>
          <w:sz w:val="30"/>
          <w:szCs w:val="28"/>
          <w:lang w:val="fr-FR"/>
        </w:rPr>
        <w:t>10</w:t>
      </w:r>
    </w:p>
    <w:p w14:paraId="5B794B6C" w14:textId="77777777" w:rsidR="004945D5" w:rsidRPr="002802B6" w:rsidRDefault="004945D5" w:rsidP="004D56F5">
      <w:pPr>
        <w:spacing w:after="0" w:line="300" w:lineRule="auto"/>
        <w:jc w:val="center"/>
        <w:rPr>
          <w:rFonts w:ascii="Times New Roman" w:eastAsia="Times New Roman" w:hAnsi="Times New Roman" w:cs="Times New Roman"/>
          <w:b/>
          <w:bCs/>
          <w:sz w:val="30"/>
          <w:szCs w:val="28"/>
        </w:rPr>
      </w:pPr>
    </w:p>
    <w:p w14:paraId="574F66F1" w14:textId="77777777" w:rsidR="004945D5" w:rsidRPr="002802B6" w:rsidRDefault="004945D5" w:rsidP="004D56F5">
      <w:pPr>
        <w:spacing w:after="0" w:line="300" w:lineRule="auto"/>
        <w:jc w:val="center"/>
        <w:rPr>
          <w:rFonts w:ascii="Times New Roman" w:eastAsia="Times New Roman" w:hAnsi="Times New Roman" w:cs="Times New Roman"/>
          <w:b/>
          <w:sz w:val="26"/>
          <w:szCs w:val="28"/>
        </w:rPr>
      </w:pPr>
    </w:p>
    <w:p w14:paraId="1C2D1D4B" w14:textId="77777777" w:rsidR="004945D5" w:rsidRPr="002802B6" w:rsidRDefault="004945D5" w:rsidP="004D56F5">
      <w:pPr>
        <w:spacing w:after="0" w:line="300" w:lineRule="auto"/>
        <w:jc w:val="center"/>
        <w:rPr>
          <w:rFonts w:ascii="Times New Roman" w:eastAsia="Times New Roman" w:hAnsi="Times New Roman" w:cs="Times New Roman"/>
          <w:b/>
          <w:sz w:val="26"/>
          <w:szCs w:val="28"/>
        </w:rPr>
      </w:pPr>
    </w:p>
    <w:p w14:paraId="09C995C0" w14:textId="77777777" w:rsidR="004945D5" w:rsidRPr="002802B6" w:rsidRDefault="004945D5" w:rsidP="004D56F5">
      <w:pPr>
        <w:spacing w:after="0" w:line="300" w:lineRule="auto"/>
        <w:jc w:val="center"/>
        <w:rPr>
          <w:rFonts w:ascii="Times New Roman" w:eastAsia="Times New Roman" w:hAnsi="Times New Roman" w:cs="Times New Roman"/>
          <w:b/>
          <w:sz w:val="26"/>
          <w:szCs w:val="28"/>
        </w:rPr>
      </w:pPr>
    </w:p>
    <w:p w14:paraId="67E1BC56" w14:textId="77777777" w:rsidR="004D56F5" w:rsidRPr="002802B6" w:rsidRDefault="004D56F5" w:rsidP="004D56F5">
      <w:pPr>
        <w:spacing w:after="0" w:line="300" w:lineRule="auto"/>
        <w:jc w:val="center"/>
        <w:rPr>
          <w:rFonts w:ascii="Times New Roman" w:eastAsia="Times New Roman" w:hAnsi="Times New Roman" w:cs="Times New Roman"/>
          <w:b/>
          <w:sz w:val="26"/>
          <w:szCs w:val="28"/>
        </w:rPr>
      </w:pPr>
    </w:p>
    <w:p w14:paraId="15828F84" w14:textId="77777777" w:rsidR="004945D5" w:rsidRPr="002802B6" w:rsidRDefault="004945D5" w:rsidP="004D56F5">
      <w:pPr>
        <w:spacing w:after="0" w:line="300" w:lineRule="auto"/>
        <w:jc w:val="center"/>
        <w:rPr>
          <w:rFonts w:ascii="Times New Roman" w:eastAsia="Times New Roman" w:hAnsi="Times New Roman" w:cs="Times New Roman"/>
          <w:b/>
          <w:sz w:val="28"/>
          <w:szCs w:val="28"/>
        </w:rPr>
      </w:pPr>
    </w:p>
    <w:p w14:paraId="4CC8673C" w14:textId="77777777" w:rsidR="004945D5" w:rsidRPr="002802B6" w:rsidRDefault="004945D5" w:rsidP="004D56F5">
      <w:pPr>
        <w:spacing w:after="0" w:line="300" w:lineRule="auto"/>
        <w:jc w:val="center"/>
        <w:rPr>
          <w:rFonts w:ascii="Times New Roman" w:eastAsia="Times New Roman" w:hAnsi="Times New Roman" w:cs="Times New Roman"/>
          <w:b/>
          <w:bCs/>
          <w:iCs/>
          <w:caps/>
          <w:sz w:val="28"/>
          <w:szCs w:val="28"/>
        </w:rPr>
      </w:pPr>
      <w:r w:rsidRPr="002802B6">
        <w:rPr>
          <w:rFonts w:ascii="Times New Roman" w:eastAsia="Times New Roman" w:hAnsi="Times New Roman" w:cs="Times New Roman"/>
          <w:b/>
          <w:bCs/>
          <w:iCs/>
          <w:caps/>
          <w:sz w:val="28"/>
          <w:szCs w:val="28"/>
        </w:rPr>
        <w:t>Tóm tắt luận án tiến sĩ kinh tế</w:t>
      </w:r>
    </w:p>
    <w:p w14:paraId="3F2D500C" w14:textId="77777777" w:rsidR="004945D5" w:rsidRPr="002802B6" w:rsidRDefault="004945D5" w:rsidP="004D56F5">
      <w:pPr>
        <w:spacing w:after="0" w:line="300" w:lineRule="auto"/>
        <w:jc w:val="center"/>
        <w:rPr>
          <w:rFonts w:ascii="Times New Roman" w:eastAsia="Times New Roman" w:hAnsi="Times New Roman" w:cs="Times New Roman"/>
          <w:b/>
          <w:sz w:val="26"/>
          <w:szCs w:val="28"/>
        </w:rPr>
      </w:pPr>
    </w:p>
    <w:p w14:paraId="4864C1BD" w14:textId="77777777" w:rsidR="004945D5" w:rsidRPr="002802B6" w:rsidRDefault="004945D5" w:rsidP="004D56F5">
      <w:pPr>
        <w:spacing w:after="0" w:line="300" w:lineRule="auto"/>
        <w:jc w:val="center"/>
        <w:rPr>
          <w:rFonts w:ascii="Times New Roman" w:eastAsia="Times New Roman" w:hAnsi="Times New Roman" w:cs="Times New Roman"/>
          <w:b/>
          <w:sz w:val="26"/>
          <w:szCs w:val="28"/>
        </w:rPr>
      </w:pPr>
    </w:p>
    <w:p w14:paraId="315FCEA8" w14:textId="77777777" w:rsidR="00F90C79" w:rsidRPr="002802B6" w:rsidRDefault="00F90C79" w:rsidP="004D56F5">
      <w:pPr>
        <w:spacing w:after="0" w:line="300" w:lineRule="auto"/>
        <w:jc w:val="center"/>
        <w:rPr>
          <w:rFonts w:ascii="Times New Roman" w:eastAsia="Times New Roman" w:hAnsi="Times New Roman" w:cs="Times New Roman"/>
          <w:b/>
          <w:sz w:val="26"/>
          <w:szCs w:val="28"/>
        </w:rPr>
      </w:pPr>
    </w:p>
    <w:p w14:paraId="4D45734A" w14:textId="77777777" w:rsidR="00F90C79" w:rsidRPr="002802B6" w:rsidRDefault="00F90C79" w:rsidP="004D56F5">
      <w:pPr>
        <w:spacing w:after="0" w:line="300" w:lineRule="auto"/>
        <w:jc w:val="center"/>
        <w:rPr>
          <w:rFonts w:ascii="Times New Roman" w:eastAsia="Times New Roman" w:hAnsi="Times New Roman" w:cs="Times New Roman"/>
          <w:b/>
          <w:sz w:val="26"/>
          <w:szCs w:val="28"/>
        </w:rPr>
      </w:pPr>
    </w:p>
    <w:p w14:paraId="3DBE1354" w14:textId="77777777" w:rsidR="00F90C79" w:rsidRPr="002802B6" w:rsidRDefault="00F90C79" w:rsidP="004D56F5">
      <w:pPr>
        <w:spacing w:after="0" w:line="300" w:lineRule="auto"/>
        <w:jc w:val="center"/>
        <w:rPr>
          <w:rFonts w:ascii="Times New Roman" w:eastAsia="Times New Roman" w:hAnsi="Times New Roman" w:cs="Times New Roman"/>
          <w:b/>
          <w:sz w:val="26"/>
          <w:szCs w:val="28"/>
        </w:rPr>
      </w:pPr>
    </w:p>
    <w:p w14:paraId="5A031775" w14:textId="77777777" w:rsidR="004D56F5" w:rsidRPr="002802B6" w:rsidRDefault="004D56F5" w:rsidP="004D56F5">
      <w:pPr>
        <w:spacing w:after="0" w:line="300" w:lineRule="auto"/>
        <w:jc w:val="center"/>
        <w:rPr>
          <w:rFonts w:ascii="Times New Roman" w:eastAsia="Times New Roman" w:hAnsi="Times New Roman" w:cs="Times New Roman"/>
          <w:b/>
          <w:sz w:val="26"/>
          <w:szCs w:val="28"/>
        </w:rPr>
      </w:pPr>
    </w:p>
    <w:p w14:paraId="362D84DE" w14:textId="77777777" w:rsidR="00F90C79" w:rsidRPr="002802B6" w:rsidRDefault="00F90C79" w:rsidP="004D56F5">
      <w:pPr>
        <w:spacing w:after="0" w:line="300" w:lineRule="auto"/>
        <w:jc w:val="center"/>
        <w:rPr>
          <w:rFonts w:ascii="Times New Roman" w:eastAsia="Times New Roman" w:hAnsi="Times New Roman" w:cs="Times New Roman"/>
          <w:b/>
          <w:sz w:val="26"/>
          <w:szCs w:val="28"/>
        </w:rPr>
      </w:pPr>
    </w:p>
    <w:p w14:paraId="5C694048" w14:textId="77777777" w:rsidR="004945D5" w:rsidRPr="002802B6" w:rsidRDefault="004945D5" w:rsidP="004D56F5">
      <w:pPr>
        <w:spacing w:after="0" w:line="300" w:lineRule="auto"/>
        <w:jc w:val="center"/>
        <w:rPr>
          <w:rFonts w:ascii="Times New Roman" w:eastAsia="Times New Roman" w:hAnsi="Times New Roman" w:cs="Times New Roman"/>
          <w:b/>
          <w:sz w:val="26"/>
          <w:szCs w:val="28"/>
        </w:rPr>
      </w:pPr>
    </w:p>
    <w:p w14:paraId="4CD3F514" w14:textId="77777777" w:rsidR="004945D5" w:rsidRPr="002802B6" w:rsidRDefault="004945D5" w:rsidP="004D56F5">
      <w:pPr>
        <w:spacing w:after="0" w:line="300" w:lineRule="auto"/>
        <w:jc w:val="center"/>
        <w:rPr>
          <w:rFonts w:ascii="Times New Roman" w:eastAsia="Times New Roman" w:hAnsi="Times New Roman" w:cs="Times New Roman"/>
          <w:b/>
          <w:sz w:val="26"/>
          <w:szCs w:val="28"/>
        </w:rPr>
      </w:pPr>
      <w:r w:rsidRPr="002802B6">
        <w:rPr>
          <w:rFonts w:ascii="Times New Roman" w:eastAsia="Times New Roman" w:hAnsi="Times New Roman" w:cs="Times New Roman"/>
          <w:b/>
          <w:sz w:val="26"/>
          <w:szCs w:val="28"/>
        </w:rPr>
        <w:t>Hà Nội, Năm 2025</w:t>
      </w:r>
    </w:p>
    <w:p w14:paraId="231668BB" w14:textId="09C1F8CA" w:rsidR="00C24A6B" w:rsidRPr="002802B6" w:rsidRDefault="00C24A6B" w:rsidP="00C24A6B">
      <w:pPr>
        <w:spacing w:after="0" w:line="300" w:lineRule="auto"/>
        <w:jc w:val="center"/>
        <w:rPr>
          <w:rFonts w:ascii="Times New Roman" w:eastAsia="Times New Roman" w:hAnsi="Times New Roman" w:cs="Times New Roman"/>
          <w:b/>
          <w:sz w:val="26"/>
        </w:rPr>
      </w:pPr>
      <w:r w:rsidRPr="002802B6">
        <w:rPr>
          <w:rFonts w:ascii="Times New Roman" w:hAnsi="Times New Roman" w:cs="Times New Roman"/>
          <w:noProof/>
        </w:rPr>
        <w:lastRenderedPageBreak/>
        <mc:AlternateContent>
          <mc:Choice Requires="wps">
            <w:drawing>
              <wp:anchor distT="0" distB="0" distL="114300" distR="114300" simplePos="0" relativeHeight="251667456" behindDoc="1" locked="0" layoutInCell="1" allowOverlap="1" wp14:anchorId="7D4C2EC2" wp14:editId="1E615F7D">
                <wp:simplePos x="0" y="0"/>
                <wp:positionH relativeFrom="column">
                  <wp:posOffset>-236893</wp:posOffset>
                </wp:positionH>
                <wp:positionV relativeFrom="paragraph">
                  <wp:posOffset>-40621</wp:posOffset>
                </wp:positionV>
                <wp:extent cx="6028055" cy="9007475"/>
                <wp:effectExtent l="19050" t="19050" r="10795" b="222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055" cy="9007475"/>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61136" id="Rectangle 5" o:spid="_x0000_s1026" style="position:absolute;margin-left:-18.65pt;margin-top:-3.2pt;width:474.65pt;height:709.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" strokeweight="3pt">
                <v:stroke linestyle="thinThin"/>
              </v:rect>
            </w:pict>
          </mc:Fallback>
        </mc:AlternateContent>
      </w:r>
    </w:p>
    <w:p w14:paraId="17418BEB" w14:textId="77777777" w:rsidR="00C24A6B" w:rsidRPr="002802B6" w:rsidRDefault="00C24A6B" w:rsidP="00C24A6B">
      <w:pPr>
        <w:spacing w:after="0" w:line="300" w:lineRule="auto"/>
        <w:jc w:val="center"/>
        <w:rPr>
          <w:rFonts w:ascii="Times New Roman" w:eastAsia="Times New Roman" w:hAnsi="Times New Roman" w:cs="Times New Roman"/>
          <w:b/>
          <w:sz w:val="26"/>
        </w:rPr>
      </w:pPr>
    </w:p>
    <w:p w14:paraId="1178F008" w14:textId="21C7D1A2" w:rsidR="004945D5" w:rsidRPr="002802B6" w:rsidRDefault="004945D5" w:rsidP="00C24A6B">
      <w:pPr>
        <w:spacing w:after="0" w:line="300" w:lineRule="auto"/>
        <w:jc w:val="center"/>
        <w:rPr>
          <w:rFonts w:ascii="Times New Roman" w:eastAsia="Times New Roman" w:hAnsi="Times New Roman" w:cs="Times New Roman"/>
          <w:sz w:val="26"/>
        </w:rPr>
      </w:pPr>
      <w:r w:rsidRPr="002802B6">
        <w:rPr>
          <w:rFonts w:ascii="Times New Roman" w:eastAsia="Times New Roman" w:hAnsi="Times New Roman" w:cs="Times New Roman"/>
          <w:b/>
          <w:sz w:val="26"/>
        </w:rPr>
        <w:t>Công trình được hoàn thành tại Trường Đại học Thương mại</w:t>
      </w:r>
    </w:p>
    <w:p w14:paraId="679D20F2" w14:textId="18AF95E6" w:rsidR="004945D5" w:rsidRPr="002802B6" w:rsidRDefault="004945D5" w:rsidP="00C24A6B">
      <w:pPr>
        <w:spacing w:after="0" w:line="300" w:lineRule="auto"/>
        <w:jc w:val="center"/>
        <w:rPr>
          <w:rFonts w:ascii="Times New Roman" w:eastAsia="Times New Roman" w:hAnsi="Times New Roman" w:cs="Times New Roman"/>
          <w:b/>
          <w:sz w:val="26"/>
        </w:rPr>
      </w:pPr>
    </w:p>
    <w:p w14:paraId="0397CC68" w14:textId="2DBC8F0C" w:rsidR="004945D5" w:rsidRPr="002802B6" w:rsidRDefault="004945D5" w:rsidP="00C24A6B">
      <w:pPr>
        <w:spacing w:after="0" w:line="300" w:lineRule="auto"/>
        <w:jc w:val="center"/>
        <w:rPr>
          <w:rFonts w:ascii="Times New Roman" w:eastAsia="Times New Roman" w:hAnsi="Times New Roman" w:cs="Times New Roman"/>
          <w:b/>
          <w:bCs/>
          <w:sz w:val="26"/>
        </w:rPr>
      </w:pPr>
      <w:r w:rsidRPr="002802B6">
        <w:rPr>
          <w:rFonts w:ascii="Times New Roman" w:eastAsia="Times New Roman" w:hAnsi="Times New Roman" w:cs="Times New Roman"/>
          <w:b/>
          <w:bCs/>
          <w:sz w:val="26"/>
        </w:rPr>
        <w:t xml:space="preserve">Người hướng dẫn khoa học: PGS, TS. </w:t>
      </w:r>
      <w:r w:rsidR="00E76F96" w:rsidRPr="002802B6">
        <w:rPr>
          <w:rFonts w:ascii="Times New Roman" w:eastAsia="Times New Roman" w:hAnsi="Times New Roman" w:cs="Times New Roman"/>
          <w:b/>
          <w:bCs/>
          <w:sz w:val="26"/>
        </w:rPr>
        <w:t>Nguyễn Thị Minh Nhàn</w:t>
      </w:r>
    </w:p>
    <w:p w14:paraId="7189681A" w14:textId="77777777" w:rsidR="004945D5" w:rsidRPr="002802B6" w:rsidRDefault="004945D5" w:rsidP="004945D5">
      <w:pPr>
        <w:spacing w:after="0" w:line="300" w:lineRule="auto"/>
        <w:rPr>
          <w:rFonts w:ascii="Times New Roman" w:eastAsia="Times New Roman" w:hAnsi="Times New Roman" w:cs="Times New Roman"/>
          <w:b/>
          <w:bCs/>
          <w:sz w:val="26"/>
        </w:rPr>
      </w:pPr>
      <w:r w:rsidRPr="002802B6">
        <w:rPr>
          <w:rFonts w:ascii="Times New Roman" w:eastAsia="Times New Roman" w:hAnsi="Times New Roman" w:cs="Times New Roman"/>
          <w:b/>
          <w:bCs/>
          <w:sz w:val="26"/>
        </w:rPr>
        <w:t xml:space="preserve">           </w:t>
      </w:r>
    </w:p>
    <w:p w14:paraId="502FCABB" w14:textId="1F287F8B" w:rsidR="00C33029" w:rsidRPr="002802B6" w:rsidRDefault="00C33029" w:rsidP="004945D5">
      <w:pPr>
        <w:spacing w:after="0" w:line="300" w:lineRule="auto"/>
        <w:rPr>
          <w:rFonts w:ascii="Times New Roman" w:eastAsia="Times New Roman" w:hAnsi="Times New Roman" w:cs="Times New Roman"/>
          <w:b/>
          <w:bCs/>
          <w:sz w:val="26"/>
        </w:rPr>
      </w:pPr>
    </w:p>
    <w:p w14:paraId="54813E40" w14:textId="77777777" w:rsidR="00C33029" w:rsidRPr="002802B6" w:rsidRDefault="00C33029" w:rsidP="00C33029">
      <w:pPr>
        <w:spacing w:after="0" w:line="300" w:lineRule="auto"/>
        <w:rPr>
          <w:rFonts w:ascii="Times New Roman" w:eastAsia="Times New Roman" w:hAnsi="Times New Roman" w:cs="Times New Roman"/>
          <w:b/>
          <w:bCs/>
          <w:sz w:val="26"/>
        </w:rPr>
      </w:pPr>
    </w:p>
    <w:p w14:paraId="7D3E00AD" w14:textId="77777777" w:rsidR="00C33029" w:rsidRPr="002802B6" w:rsidRDefault="00C33029" w:rsidP="00C33029">
      <w:pPr>
        <w:spacing w:after="0" w:line="300" w:lineRule="auto"/>
        <w:rPr>
          <w:rFonts w:ascii="Times New Roman" w:eastAsia="Times New Roman" w:hAnsi="Times New Roman" w:cs="Times New Roman"/>
          <w:b/>
          <w:bCs/>
          <w:sz w:val="26"/>
        </w:rPr>
      </w:pPr>
    </w:p>
    <w:p w14:paraId="3B5C3E4F" w14:textId="12608427" w:rsidR="00DF26F5" w:rsidRPr="002802B6" w:rsidRDefault="00C33029" w:rsidP="00C33029">
      <w:pPr>
        <w:spacing w:after="0" w:line="300" w:lineRule="auto"/>
        <w:rPr>
          <w:rFonts w:ascii="Times New Roman" w:eastAsia="Times New Roman" w:hAnsi="Times New Roman" w:cs="Times New Roman"/>
          <w:b/>
          <w:bCs/>
          <w:sz w:val="26"/>
        </w:rPr>
      </w:pPr>
      <w:r w:rsidRPr="002802B6">
        <w:rPr>
          <w:rFonts w:ascii="Times New Roman" w:eastAsia="Times New Roman" w:hAnsi="Times New Roman" w:cs="Times New Roman"/>
          <w:b/>
          <w:bCs/>
          <w:sz w:val="26"/>
        </w:rPr>
        <w:tab/>
        <w:t>Phản biện 1:</w:t>
      </w:r>
      <w:r w:rsidR="00262104" w:rsidRPr="002802B6">
        <w:rPr>
          <w:rFonts w:ascii="Times New Roman" w:eastAsia="Times New Roman" w:hAnsi="Times New Roman" w:cs="Times New Roman"/>
          <w:b/>
          <w:bCs/>
          <w:sz w:val="26"/>
        </w:rPr>
        <w:t xml:space="preserve"> PGS, TS. Bùi Văn Huyền</w:t>
      </w:r>
    </w:p>
    <w:p w14:paraId="4EACEE79" w14:textId="5CCF2F1E" w:rsidR="00C33029" w:rsidRPr="002802B6" w:rsidRDefault="00C33029" w:rsidP="00C33029">
      <w:pPr>
        <w:spacing w:after="0" w:line="300" w:lineRule="auto"/>
        <w:rPr>
          <w:rFonts w:ascii="Times New Roman" w:eastAsia="Times New Roman" w:hAnsi="Times New Roman" w:cs="Times New Roman"/>
          <w:b/>
          <w:bCs/>
          <w:sz w:val="26"/>
        </w:rPr>
      </w:pPr>
      <w:r w:rsidRPr="002802B6">
        <w:rPr>
          <w:rFonts w:ascii="Times New Roman" w:eastAsia="Times New Roman" w:hAnsi="Times New Roman" w:cs="Times New Roman"/>
          <w:b/>
          <w:bCs/>
          <w:sz w:val="26"/>
        </w:rPr>
        <w:t xml:space="preserve"> </w:t>
      </w:r>
    </w:p>
    <w:p w14:paraId="604F59E1" w14:textId="567F23E5" w:rsidR="00DF26F5" w:rsidRPr="002802B6" w:rsidRDefault="00C33029" w:rsidP="00C33029">
      <w:pPr>
        <w:spacing w:after="0" w:line="300" w:lineRule="auto"/>
        <w:rPr>
          <w:rFonts w:ascii="Times New Roman" w:eastAsia="Times New Roman" w:hAnsi="Times New Roman" w:cs="Times New Roman"/>
          <w:b/>
          <w:bCs/>
          <w:sz w:val="26"/>
        </w:rPr>
      </w:pPr>
      <w:r w:rsidRPr="002802B6">
        <w:rPr>
          <w:rFonts w:ascii="Times New Roman" w:eastAsia="Times New Roman" w:hAnsi="Times New Roman" w:cs="Times New Roman"/>
          <w:b/>
          <w:bCs/>
          <w:sz w:val="26"/>
        </w:rPr>
        <w:tab/>
        <w:t>Phản biện 2:</w:t>
      </w:r>
      <w:r w:rsidR="00262104" w:rsidRPr="002802B6">
        <w:rPr>
          <w:rFonts w:ascii="Times New Roman" w:eastAsia="Times New Roman" w:hAnsi="Times New Roman" w:cs="Times New Roman"/>
          <w:b/>
          <w:bCs/>
          <w:sz w:val="26"/>
        </w:rPr>
        <w:t xml:space="preserve"> PGS, TS. Mai Thanh Lan</w:t>
      </w:r>
    </w:p>
    <w:p w14:paraId="0BBFB5BB" w14:textId="77777777" w:rsidR="00DF26F5" w:rsidRPr="002802B6" w:rsidRDefault="00DF26F5" w:rsidP="00C33029">
      <w:pPr>
        <w:spacing w:after="0" w:line="300" w:lineRule="auto"/>
        <w:rPr>
          <w:rFonts w:ascii="Times New Roman" w:eastAsia="Times New Roman" w:hAnsi="Times New Roman" w:cs="Times New Roman"/>
          <w:b/>
          <w:bCs/>
          <w:sz w:val="26"/>
        </w:rPr>
      </w:pPr>
    </w:p>
    <w:p w14:paraId="12688744" w14:textId="4BFE06FA" w:rsidR="00C33029" w:rsidRPr="002802B6" w:rsidRDefault="00C33029" w:rsidP="00C33029">
      <w:pPr>
        <w:spacing w:after="0" w:line="300" w:lineRule="auto"/>
        <w:rPr>
          <w:rFonts w:ascii="Times New Roman" w:eastAsia="Times New Roman" w:hAnsi="Times New Roman" w:cs="Times New Roman"/>
          <w:b/>
          <w:bCs/>
          <w:sz w:val="26"/>
        </w:rPr>
      </w:pPr>
      <w:r w:rsidRPr="002802B6">
        <w:rPr>
          <w:rFonts w:ascii="Times New Roman" w:eastAsia="Times New Roman" w:hAnsi="Times New Roman" w:cs="Times New Roman"/>
          <w:b/>
          <w:bCs/>
          <w:sz w:val="26"/>
        </w:rPr>
        <w:tab/>
        <w:t xml:space="preserve">Phản biện </w:t>
      </w:r>
      <w:r w:rsidR="00262104" w:rsidRPr="002802B6">
        <w:rPr>
          <w:rFonts w:ascii="Times New Roman" w:eastAsia="Times New Roman" w:hAnsi="Times New Roman" w:cs="Times New Roman"/>
          <w:b/>
          <w:bCs/>
          <w:sz w:val="26"/>
        </w:rPr>
        <w:t>3: GS, TS. Lê Quốc Hội</w:t>
      </w:r>
    </w:p>
    <w:p w14:paraId="5F37F51D" w14:textId="77777777" w:rsidR="00DF26F5" w:rsidRPr="002802B6" w:rsidRDefault="00DF26F5" w:rsidP="00C33029">
      <w:pPr>
        <w:spacing w:after="0" w:line="300" w:lineRule="auto"/>
        <w:rPr>
          <w:rFonts w:ascii="Times New Roman" w:eastAsia="Times New Roman" w:hAnsi="Times New Roman" w:cs="Times New Roman"/>
          <w:b/>
          <w:bCs/>
          <w:sz w:val="26"/>
        </w:rPr>
      </w:pPr>
    </w:p>
    <w:p w14:paraId="3258399B" w14:textId="3291E897" w:rsidR="00C33029" w:rsidRPr="002802B6" w:rsidRDefault="00DF26F5" w:rsidP="00DF26F5">
      <w:pPr>
        <w:spacing w:after="0" w:line="300" w:lineRule="auto"/>
        <w:rPr>
          <w:rFonts w:ascii="Times New Roman" w:eastAsia="Times New Roman" w:hAnsi="Times New Roman" w:cs="Times New Roman"/>
          <w:b/>
          <w:bCs/>
          <w:sz w:val="26"/>
        </w:rPr>
      </w:pPr>
      <w:r w:rsidRPr="002802B6">
        <w:rPr>
          <w:rFonts w:ascii="Times New Roman" w:eastAsia="Times New Roman" w:hAnsi="Times New Roman" w:cs="Times New Roman"/>
          <w:b/>
          <w:bCs/>
          <w:sz w:val="26"/>
        </w:rPr>
        <w:t xml:space="preserve">       </w:t>
      </w:r>
    </w:p>
    <w:p w14:paraId="7DA6C4A6" w14:textId="77777777" w:rsidR="00C33029" w:rsidRPr="002802B6" w:rsidRDefault="00C33029" w:rsidP="00C33029">
      <w:pPr>
        <w:spacing w:after="0" w:line="300" w:lineRule="auto"/>
        <w:rPr>
          <w:rFonts w:ascii="Times New Roman" w:eastAsia="Times New Roman" w:hAnsi="Times New Roman" w:cs="Times New Roman"/>
          <w:b/>
          <w:bCs/>
          <w:sz w:val="26"/>
        </w:rPr>
      </w:pPr>
    </w:p>
    <w:p w14:paraId="01D3103D" w14:textId="77777777" w:rsidR="00C33029" w:rsidRPr="002802B6" w:rsidRDefault="00C33029" w:rsidP="00C33029">
      <w:pPr>
        <w:spacing w:after="0" w:line="300" w:lineRule="auto"/>
        <w:rPr>
          <w:rFonts w:ascii="Times New Roman" w:eastAsia="Times New Roman" w:hAnsi="Times New Roman" w:cs="Times New Roman"/>
          <w:b/>
          <w:bCs/>
          <w:sz w:val="26"/>
        </w:rPr>
      </w:pPr>
    </w:p>
    <w:p w14:paraId="1922B86C" w14:textId="3BE67693" w:rsidR="00C33029" w:rsidRPr="002802B6" w:rsidRDefault="00C33029" w:rsidP="00C24A6B">
      <w:pPr>
        <w:spacing w:after="0" w:line="360" w:lineRule="auto"/>
        <w:jc w:val="center"/>
        <w:rPr>
          <w:rFonts w:ascii="Times New Roman" w:eastAsia="Times New Roman" w:hAnsi="Times New Roman" w:cs="Times New Roman"/>
          <w:b/>
          <w:bCs/>
          <w:sz w:val="28"/>
        </w:rPr>
      </w:pPr>
      <w:r w:rsidRPr="002802B6">
        <w:rPr>
          <w:rFonts w:ascii="Times New Roman" w:eastAsia="Times New Roman" w:hAnsi="Times New Roman" w:cs="Times New Roman"/>
          <w:b/>
          <w:bCs/>
          <w:sz w:val="28"/>
        </w:rPr>
        <w:t>Luận án sẽ được bảo vệ trước Hội đồng đánh giá luận án cấp Trường</w:t>
      </w:r>
    </w:p>
    <w:p w14:paraId="6409CCEB" w14:textId="135FC6BD" w:rsidR="00C33029" w:rsidRPr="002802B6" w:rsidRDefault="00C33029" w:rsidP="00C24A6B">
      <w:pPr>
        <w:spacing w:after="0" w:line="360" w:lineRule="auto"/>
        <w:jc w:val="center"/>
        <w:rPr>
          <w:rFonts w:ascii="Times New Roman" w:eastAsia="Times New Roman" w:hAnsi="Times New Roman" w:cs="Times New Roman"/>
          <w:b/>
          <w:bCs/>
          <w:sz w:val="28"/>
        </w:rPr>
      </w:pPr>
      <w:r w:rsidRPr="002802B6">
        <w:rPr>
          <w:rFonts w:ascii="Times New Roman" w:eastAsia="Times New Roman" w:hAnsi="Times New Roman" w:cs="Times New Roman"/>
          <w:b/>
          <w:bCs/>
          <w:sz w:val="28"/>
        </w:rPr>
        <w:t>họp tại Trường Đại học Thương mại</w:t>
      </w:r>
    </w:p>
    <w:p w14:paraId="5C57F243" w14:textId="00C3345A" w:rsidR="00DF26F5" w:rsidRPr="002802B6" w:rsidRDefault="00C33029" w:rsidP="00C24A6B">
      <w:pPr>
        <w:spacing w:after="0" w:line="360" w:lineRule="auto"/>
        <w:rPr>
          <w:rFonts w:ascii="Times New Roman" w:eastAsia="Times New Roman" w:hAnsi="Times New Roman" w:cs="Times New Roman"/>
          <w:b/>
          <w:bCs/>
          <w:sz w:val="28"/>
        </w:rPr>
      </w:pPr>
      <w:r w:rsidRPr="002802B6">
        <w:rPr>
          <w:rFonts w:ascii="Times New Roman" w:eastAsia="Times New Roman" w:hAnsi="Times New Roman" w:cs="Times New Roman"/>
          <w:b/>
          <w:bCs/>
          <w:sz w:val="28"/>
        </w:rPr>
        <w:tab/>
        <w:t>Vào hồi……. giờ …… ngày ………. tháng ………. năm ………….</w:t>
      </w:r>
    </w:p>
    <w:p w14:paraId="34F5D79F" w14:textId="77777777" w:rsidR="00DF26F5" w:rsidRPr="002802B6" w:rsidRDefault="00DF26F5" w:rsidP="00C33029">
      <w:pPr>
        <w:spacing w:after="0" w:line="300" w:lineRule="auto"/>
        <w:rPr>
          <w:rFonts w:ascii="Times New Roman" w:eastAsia="Times New Roman" w:hAnsi="Times New Roman" w:cs="Times New Roman"/>
          <w:b/>
          <w:bCs/>
          <w:sz w:val="26"/>
        </w:rPr>
      </w:pPr>
    </w:p>
    <w:p w14:paraId="565DBC16" w14:textId="77777777" w:rsidR="00DF26F5" w:rsidRPr="002802B6" w:rsidRDefault="00DF26F5" w:rsidP="00C33029">
      <w:pPr>
        <w:spacing w:after="0" w:line="300" w:lineRule="auto"/>
        <w:rPr>
          <w:rFonts w:ascii="Times New Roman" w:eastAsia="Times New Roman" w:hAnsi="Times New Roman" w:cs="Times New Roman"/>
          <w:b/>
          <w:bCs/>
          <w:sz w:val="26"/>
        </w:rPr>
      </w:pPr>
    </w:p>
    <w:p w14:paraId="65058336" w14:textId="77777777" w:rsidR="00DF26F5" w:rsidRPr="002802B6" w:rsidRDefault="00DF26F5" w:rsidP="00C33029">
      <w:pPr>
        <w:spacing w:after="0" w:line="300" w:lineRule="auto"/>
        <w:rPr>
          <w:rFonts w:ascii="Times New Roman" w:eastAsia="Times New Roman" w:hAnsi="Times New Roman" w:cs="Times New Roman"/>
          <w:b/>
          <w:bCs/>
          <w:sz w:val="26"/>
        </w:rPr>
      </w:pPr>
    </w:p>
    <w:p w14:paraId="1F87AC0D" w14:textId="77777777" w:rsidR="00DF26F5" w:rsidRPr="002802B6" w:rsidRDefault="00DF26F5" w:rsidP="00C33029">
      <w:pPr>
        <w:spacing w:after="0" w:line="300" w:lineRule="auto"/>
        <w:rPr>
          <w:rFonts w:ascii="Times New Roman" w:eastAsia="Times New Roman" w:hAnsi="Times New Roman" w:cs="Times New Roman"/>
          <w:b/>
          <w:bCs/>
          <w:sz w:val="26"/>
        </w:rPr>
      </w:pPr>
    </w:p>
    <w:p w14:paraId="32E024BF" w14:textId="77777777" w:rsidR="00DF26F5" w:rsidRPr="002802B6" w:rsidRDefault="00DF26F5" w:rsidP="00C33029">
      <w:pPr>
        <w:spacing w:after="0" w:line="300" w:lineRule="auto"/>
        <w:rPr>
          <w:rFonts w:ascii="Times New Roman" w:eastAsia="Times New Roman" w:hAnsi="Times New Roman" w:cs="Times New Roman"/>
          <w:b/>
          <w:bCs/>
          <w:sz w:val="26"/>
        </w:rPr>
      </w:pPr>
    </w:p>
    <w:p w14:paraId="5BEE8BCD" w14:textId="77777777" w:rsidR="00DF26F5" w:rsidRPr="002802B6" w:rsidRDefault="00DF26F5" w:rsidP="00C33029">
      <w:pPr>
        <w:spacing w:after="0" w:line="300" w:lineRule="auto"/>
        <w:rPr>
          <w:rFonts w:ascii="Times New Roman" w:eastAsia="Times New Roman" w:hAnsi="Times New Roman" w:cs="Times New Roman"/>
          <w:b/>
          <w:bCs/>
          <w:sz w:val="26"/>
        </w:rPr>
      </w:pPr>
    </w:p>
    <w:p w14:paraId="69761E32" w14:textId="77777777" w:rsidR="00DF26F5" w:rsidRPr="002802B6" w:rsidRDefault="00DF26F5" w:rsidP="00C33029">
      <w:pPr>
        <w:spacing w:after="0" w:line="300" w:lineRule="auto"/>
        <w:rPr>
          <w:rFonts w:ascii="Times New Roman" w:eastAsia="Times New Roman" w:hAnsi="Times New Roman" w:cs="Times New Roman"/>
          <w:b/>
          <w:bCs/>
          <w:sz w:val="26"/>
        </w:rPr>
      </w:pPr>
    </w:p>
    <w:p w14:paraId="1C637F81" w14:textId="77777777" w:rsidR="00C33029" w:rsidRPr="002802B6" w:rsidRDefault="00C33029" w:rsidP="00C33029">
      <w:pPr>
        <w:spacing w:after="0" w:line="300" w:lineRule="auto"/>
        <w:rPr>
          <w:rFonts w:ascii="Times New Roman" w:eastAsia="Times New Roman" w:hAnsi="Times New Roman" w:cs="Times New Roman"/>
          <w:b/>
          <w:bCs/>
          <w:sz w:val="26"/>
        </w:rPr>
      </w:pPr>
    </w:p>
    <w:p w14:paraId="301F2EDD" w14:textId="77777777" w:rsidR="00C33029" w:rsidRPr="002802B6" w:rsidRDefault="00C33029" w:rsidP="00C33029">
      <w:pPr>
        <w:spacing w:after="0" w:line="300" w:lineRule="auto"/>
        <w:rPr>
          <w:rFonts w:ascii="Times New Roman" w:eastAsia="Times New Roman" w:hAnsi="Times New Roman" w:cs="Times New Roman"/>
          <w:b/>
          <w:bCs/>
          <w:sz w:val="26"/>
        </w:rPr>
      </w:pPr>
    </w:p>
    <w:p w14:paraId="37559433" w14:textId="77777777" w:rsidR="00C33029" w:rsidRPr="002802B6" w:rsidRDefault="00C33029" w:rsidP="00C33029">
      <w:pPr>
        <w:spacing w:after="0" w:line="300" w:lineRule="auto"/>
        <w:rPr>
          <w:rFonts w:ascii="Times New Roman" w:eastAsia="Times New Roman" w:hAnsi="Times New Roman" w:cs="Times New Roman"/>
          <w:b/>
          <w:bCs/>
          <w:sz w:val="28"/>
        </w:rPr>
      </w:pPr>
      <w:r w:rsidRPr="002802B6">
        <w:rPr>
          <w:rFonts w:ascii="Times New Roman" w:eastAsia="Times New Roman" w:hAnsi="Times New Roman" w:cs="Times New Roman"/>
          <w:b/>
          <w:bCs/>
          <w:sz w:val="26"/>
        </w:rPr>
        <w:tab/>
      </w:r>
      <w:r w:rsidRPr="002802B6">
        <w:rPr>
          <w:rFonts w:ascii="Times New Roman" w:eastAsia="Times New Roman" w:hAnsi="Times New Roman" w:cs="Times New Roman"/>
          <w:b/>
          <w:bCs/>
          <w:sz w:val="28"/>
        </w:rPr>
        <w:t>Có thể tìm hiểu luận án tại: Thư viện Quốc gia</w:t>
      </w:r>
    </w:p>
    <w:p w14:paraId="6923400B" w14:textId="6EABDF52" w:rsidR="00C33029" w:rsidRPr="002802B6" w:rsidRDefault="00C33029" w:rsidP="00C33029">
      <w:pPr>
        <w:spacing w:after="0" w:line="300" w:lineRule="auto"/>
        <w:rPr>
          <w:rFonts w:ascii="Times New Roman" w:eastAsia="Times New Roman" w:hAnsi="Times New Roman" w:cs="Times New Roman"/>
          <w:b/>
          <w:bCs/>
          <w:sz w:val="28"/>
        </w:rPr>
      </w:pPr>
      <w:r w:rsidRPr="002802B6">
        <w:rPr>
          <w:rFonts w:ascii="Times New Roman" w:eastAsia="Times New Roman" w:hAnsi="Times New Roman" w:cs="Times New Roman"/>
          <w:b/>
          <w:bCs/>
          <w:sz w:val="28"/>
        </w:rPr>
        <w:t xml:space="preserve">                                                           Thư viện Trường Đại học Thương mại</w:t>
      </w:r>
    </w:p>
    <w:p w14:paraId="34B1777B" w14:textId="77777777" w:rsidR="00C24A6B" w:rsidRPr="002802B6" w:rsidRDefault="00C24A6B" w:rsidP="00C33029">
      <w:pPr>
        <w:spacing w:after="0" w:line="300" w:lineRule="auto"/>
        <w:rPr>
          <w:rFonts w:ascii="Times New Roman" w:eastAsia="Times New Roman" w:hAnsi="Times New Roman" w:cs="Times New Roman"/>
          <w:b/>
          <w:bCs/>
          <w:i/>
          <w:sz w:val="28"/>
        </w:rPr>
      </w:pPr>
    </w:p>
    <w:p w14:paraId="085CC5D5" w14:textId="77777777" w:rsidR="00C33029" w:rsidRPr="002802B6" w:rsidRDefault="00C33029" w:rsidP="00C33029">
      <w:pPr>
        <w:spacing w:after="0" w:line="300" w:lineRule="auto"/>
        <w:rPr>
          <w:rFonts w:ascii="Times New Roman" w:eastAsia="Times New Roman" w:hAnsi="Times New Roman" w:cs="Times New Roman"/>
          <w:b/>
          <w:bCs/>
          <w:sz w:val="26"/>
        </w:rPr>
      </w:pPr>
    </w:p>
    <w:p w14:paraId="6A1E3C11" w14:textId="77777777" w:rsidR="00C33029" w:rsidRPr="002802B6" w:rsidRDefault="00C33029" w:rsidP="00C33029">
      <w:pPr>
        <w:spacing w:after="0" w:line="300" w:lineRule="auto"/>
        <w:jc w:val="center"/>
        <w:rPr>
          <w:rFonts w:ascii="Times New Roman" w:eastAsia="Times New Roman" w:hAnsi="Times New Roman" w:cs="Times New Roman"/>
          <w:sz w:val="26"/>
        </w:rPr>
      </w:pPr>
    </w:p>
    <w:p w14:paraId="24F34127" w14:textId="77777777" w:rsidR="00C33029" w:rsidRPr="002802B6" w:rsidRDefault="00C33029" w:rsidP="00C33029">
      <w:pPr>
        <w:spacing w:after="0" w:line="300" w:lineRule="auto"/>
        <w:jc w:val="center"/>
        <w:rPr>
          <w:rFonts w:ascii="Times New Roman" w:eastAsia="Times New Roman" w:hAnsi="Times New Roman" w:cs="Times New Roman"/>
          <w:b/>
          <w:bCs/>
          <w:sz w:val="26"/>
        </w:rPr>
      </w:pPr>
    </w:p>
    <w:p w14:paraId="0169B081" w14:textId="5AE00ACE" w:rsidR="00C33029" w:rsidRPr="002802B6" w:rsidRDefault="00C24A6B" w:rsidP="00C33029">
      <w:pPr>
        <w:spacing w:after="200" w:line="276" w:lineRule="auto"/>
        <w:rPr>
          <w:rFonts w:ascii="Times New Roman" w:eastAsia="Times New Roman" w:hAnsi="Times New Roman" w:cs="Times New Roman"/>
          <w:b/>
          <w:i/>
          <w:sz w:val="26"/>
          <w:szCs w:val="24"/>
        </w:rPr>
      </w:pPr>
      <w:r w:rsidRPr="002802B6">
        <w:rPr>
          <w:rFonts w:ascii="Times New Roman" w:hAnsi="Times New Roman" w:cs="Times New Roman"/>
          <w:noProof/>
        </w:rPr>
        <w:lastRenderedPageBreak/>
        <mc:AlternateContent>
          <mc:Choice Requires="wps">
            <w:drawing>
              <wp:anchor distT="0" distB="0" distL="114300" distR="114300" simplePos="0" relativeHeight="251668480" behindDoc="1" locked="0" layoutInCell="1" allowOverlap="1" wp14:anchorId="23E7034B" wp14:editId="600B6025">
                <wp:simplePos x="0" y="0"/>
                <wp:positionH relativeFrom="column">
                  <wp:posOffset>-248285</wp:posOffset>
                </wp:positionH>
                <wp:positionV relativeFrom="paragraph">
                  <wp:posOffset>-36195</wp:posOffset>
                </wp:positionV>
                <wp:extent cx="6086475" cy="9020810"/>
                <wp:effectExtent l="19050" t="19050" r="28575" b="2794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902081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5E160" id="Rectangle 3" o:spid="_x0000_s1026" style="position:absolute;margin-left:-19.55pt;margin-top:-2.85pt;width:479.25pt;height:710.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" strokeweight="3pt">
                <v:stroke linestyle="thinThin"/>
              </v:rect>
            </w:pict>
          </mc:Fallback>
        </mc:AlternateContent>
      </w:r>
    </w:p>
    <w:p w14:paraId="6223A389" w14:textId="044B614A" w:rsidR="00BB612E" w:rsidRPr="002802B6" w:rsidRDefault="00BB612E" w:rsidP="00BB612E">
      <w:pPr>
        <w:spacing w:after="0" w:line="300" w:lineRule="auto"/>
        <w:jc w:val="center"/>
        <w:rPr>
          <w:rFonts w:ascii="Times New Roman" w:eastAsia="Times New Roman" w:hAnsi="Times New Roman" w:cs="Times New Roman"/>
          <w:b/>
          <w:sz w:val="28"/>
        </w:rPr>
      </w:pPr>
    </w:p>
    <w:p w14:paraId="5F40C1EF" w14:textId="0BB08294" w:rsidR="00C33029" w:rsidRPr="002802B6" w:rsidRDefault="00AC49D5" w:rsidP="00BB612E">
      <w:pPr>
        <w:spacing w:after="0" w:line="300" w:lineRule="auto"/>
        <w:jc w:val="center"/>
        <w:rPr>
          <w:rFonts w:ascii="Times New Roman" w:eastAsia="Times New Roman" w:hAnsi="Times New Roman" w:cs="Times New Roman"/>
          <w:b/>
          <w:spacing w:val="-2"/>
          <w:sz w:val="28"/>
        </w:rPr>
      </w:pPr>
      <w:r w:rsidRPr="002802B6">
        <w:rPr>
          <w:rFonts w:ascii="Times New Roman" w:eastAsia="Times New Roman" w:hAnsi="Times New Roman" w:cs="Times New Roman"/>
          <w:b/>
          <w:sz w:val="28"/>
        </w:rPr>
        <w:t>DANH MỤC CÁC CÔNG TRÌNH</w:t>
      </w:r>
      <w:r w:rsidR="00C33029" w:rsidRPr="002802B6">
        <w:rPr>
          <w:rFonts w:ascii="Times New Roman" w:eastAsia="Times New Roman" w:hAnsi="Times New Roman" w:cs="Times New Roman"/>
          <w:b/>
          <w:sz w:val="28"/>
        </w:rPr>
        <w:t xml:space="preserve"> ĐÃ CÔNG BỐ CỦA</w:t>
      </w:r>
      <w:r w:rsidRPr="002802B6">
        <w:rPr>
          <w:rFonts w:ascii="Times New Roman" w:eastAsia="Times New Roman" w:hAnsi="Times New Roman" w:cs="Times New Roman"/>
          <w:b/>
          <w:spacing w:val="-2"/>
          <w:sz w:val="28"/>
        </w:rPr>
        <w:t xml:space="preserve"> NGHIÊN CỨU SINH</w:t>
      </w:r>
      <w:r w:rsidR="00C33029" w:rsidRPr="002802B6">
        <w:rPr>
          <w:rFonts w:ascii="Times New Roman" w:eastAsia="Times New Roman" w:hAnsi="Times New Roman" w:cs="Times New Roman"/>
          <w:b/>
          <w:spacing w:val="-2"/>
          <w:sz w:val="28"/>
        </w:rPr>
        <w:t xml:space="preserve"> CÓ LIÊN QUAN ĐẾN ĐỀ TÀI LUẬN ÁN</w:t>
      </w:r>
    </w:p>
    <w:p w14:paraId="525CC4D1" w14:textId="77777777" w:rsidR="00C33029" w:rsidRPr="002802B6" w:rsidRDefault="00C33029" w:rsidP="00C33029">
      <w:pPr>
        <w:spacing w:after="0" w:line="300" w:lineRule="auto"/>
        <w:rPr>
          <w:rFonts w:ascii="Times New Roman" w:eastAsia="Times New Roman" w:hAnsi="Times New Roman" w:cs="Times New Roman"/>
          <w:spacing w:val="-2"/>
          <w:sz w:val="28"/>
        </w:rPr>
      </w:pPr>
    </w:p>
    <w:p w14:paraId="191168B7" w14:textId="77777777" w:rsidR="00AC49D5" w:rsidRPr="002802B6" w:rsidRDefault="00AC49D5" w:rsidP="00AC49D5">
      <w:pPr>
        <w:jc w:val="center"/>
        <w:rPr>
          <w:rFonts w:ascii="Times New Roman" w:hAnsi="Times New Roman" w:cs="Times New Roman"/>
          <w:b/>
          <w:bCs/>
          <w:sz w:val="26"/>
          <w:szCs w:val="26"/>
        </w:rPr>
      </w:pPr>
    </w:p>
    <w:p w14:paraId="4BEB0447" w14:textId="77777777" w:rsidR="00AC49D5" w:rsidRPr="002802B6" w:rsidRDefault="00AC49D5" w:rsidP="00AC49D5">
      <w:pPr>
        <w:pStyle w:val="ListParagraph"/>
        <w:numPr>
          <w:ilvl w:val="0"/>
          <w:numId w:val="1"/>
        </w:numPr>
        <w:spacing w:line="360" w:lineRule="auto"/>
        <w:ind w:left="490" w:right="283"/>
        <w:jc w:val="both"/>
        <w:rPr>
          <w:rFonts w:ascii="Times New Roman" w:hAnsi="Times New Roman" w:cs="Times New Roman"/>
          <w:sz w:val="28"/>
          <w:szCs w:val="26"/>
        </w:rPr>
      </w:pPr>
      <w:r w:rsidRPr="002802B6">
        <w:rPr>
          <w:rFonts w:ascii="Times New Roman" w:hAnsi="Times New Roman" w:cs="Times New Roman"/>
          <w:sz w:val="28"/>
          <w:szCs w:val="26"/>
        </w:rPr>
        <w:t xml:space="preserve">Phạm Hà Phương , “Thực trạng và giải pháp phát triển nguồn nhân lực công nghệ thông tin trong bối cảnh chuyển đổi số”, </w:t>
      </w:r>
      <w:r w:rsidRPr="002802B6">
        <w:rPr>
          <w:rFonts w:ascii="Times New Roman" w:hAnsi="Times New Roman" w:cs="Times New Roman"/>
          <w:i/>
          <w:sz w:val="28"/>
          <w:szCs w:val="26"/>
        </w:rPr>
        <w:t>Tạp chí Kinh tế và Dự báo,</w:t>
      </w:r>
      <w:r w:rsidRPr="002802B6">
        <w:rPr>
          <w:rFonts w:ascii="Times New Roman" w:hAnsi="Times New Roman" w:cs="Times New Roman"/>
          <w:sz w:val="28"/>
          <w:szCs w:val="26"/>
        </w:rPr>
        <w:t xml:space="preserve"> số 28 tháng 10/2021, trang 26-29. ISSN 1859-4972.</w:t>
      </w:r>
    </w:p>
    <w:p w14:paraId="121002CB" w14:textId="77777777" w:rsidR="00AC49D5" w:rsidRPr="002802B6" w:rsidRDefault="00AC49D5" w:rsidP="00AC49D5">
      <w:pPr>
        <w:pStyle w:val="ListParagraph"/>
        <w:numPr>
          <w:ilvl w:val="0"/>
          <w:numId w:val="1"/>
        </w:numPr>
        <w:spacing w:line="360" w:lineRule="auto"/>
        <w:ind w:left="490" w:right="283"/>
        <w:jc w:val="both"/>
        <w:rPr>
          <w:rFonts w:ascii="Times New Roman" w:hAnsi="Times New Roman" w:cs="Times New Roman"/>
          <w:sz w:val="28"/>
          <w:szCs w:val="26"/>
        </w:rPr>
      </w:pPr>
      <w:r w:rsidRPr="002802B6">
        <w:rPr>
          <w:rFonts w:ascii="Times New Roman" w:hAnsi="Times New Roman" w:cs="Times New Roman"/>
          <w:sz w:val="28"/>
          <w:szCs w:val="26"/>
        </w:rPr>
        <w:t>Phạm Hà Phương , “Giải pháp phát triển nguồn nhân lực chuyển đổi số trong các cơ quan hành chính nhà nước”,</w:t>
      </w:r>
      <w:r w:rsidRPr="002802B6">
        <w:rPr>
          <w:rFonts w:ascii="Times New Roman" w:hAnsi="Times New Roman" w:cs="Times New Roman"/>
          <w:i/>
          <w:sz w:val="28"/>
          <w:szCs w:val="26"/>
        </w:rPr>
        <w:t>Tạp chí Kinh tế và Dự báo</w:t>
      </w:r>
      <w:r w:rsidRPr="002802B6">
        <w:rPr>
          <w:rFonts w:ascii="Times New Roman" w:hAnsi="Times New Roman" w:cs="Times New Roman"/>
          <w:sz w:val="28"/>
          <w:szCs w:val="26"/>
        </w:rPr>
        <w:t>, số 38 tháng 12/2022, trang 45-48. ISSN 1859-4972.</w:t>
      </w:r>
    </w:p>
    <w:p w14:paraId="0B47E7E9" w14:textId="77777777" w:rsidR="00AC49D5" w:rsidRPr="002802B6" w:rsidRDefault="00AC49D5" w:rsidP="00AC49D5">
      <w:pPr>
        <w:pStyle w:val="ListParagraph"/>
        <w:numPr>
          <w:ilvl w:val="0"/>
          <w:numId w:val="1"/>
        </w:numPr>
        <w:spacing w:line="360" w:lineRule="auto"/>
        <w:ind w:left="490" w:right="283"/>
        <w:jc w:val="both"/>
        <w:rPr>
          <w:rFonts w:ascii="Times New Roman" w:hAnsi="Times New Roman" w:cs="Times New Roman"/>
          <w:sz w:val="28"/>
          <w:szCs w:val="26"/>
        </w:rPr>
      </w:pPr>
      <w:r w:rsidRPr="002802B6">
        <w:rPr>
          <w:rFonts w:ascii="Times New Roman" w:hAnsi="Times New Roman" w:cs="Times New Roman"/>
          <w:sz w:val="28"/>
          <w:szCs w:val="26"/>
        </w:rPr>
        <w:t xml:space="preserve">Phạm Hà Phương, “Giải pháp phát triển nguồn nhân lực phục vụ chuyển đổi số ở các cơ quan hành chính tỉnh Nam Định”, </w:t>
      </w:r>
      <w:r w:rsidRPr="002802B6">
        <w:rPr>
          <w:rFonts w:ascii="Times New Roman" w:hAnsi="Times New Roman" w:cs="Times New Roman"/>
          <w:i/>
          <w:sz w:val="28"/>
          <w:szCs w:val="26"/>
        </w:rPr>
        <w:t>Tạp chí Quản lý nhà nước</w:t>
      </w:r>
      <w:r w:rsidRPr="002802B6">
        <w:rPr>
          <w:rFonts w:ascii="Times New Roman" w:hAnsi="Times New Roman" w:cs="Times New Roman"/>
          <w:sz w:val="28"/>
          <w:szCs w:val="26"/>
        </w:rPr>
        <w:t>, tháng 10/2023. ISSN e - 2815-5831.</w:t>
      </w:r>
    </w:p>
    <w:p w14:paraId="60989808" w14:textId="77777777" w:rsidR="00AC49D5" w:rsidRPr="002802B6" w:rsidRDefault="00AC49D5" w:rsidP="00AC49D5">
      <w:pPr>
        <w:pStyle w:val="ListParagraph"/>
        <w:numPr>
          <w:ilvl w:val="0"/>
          <w:numId w:val="1"/>
        </w:numPr>
        <w:spacing w:line="360" w:lineRule="auto"/>
        <w:ind w:left="490" w:right="283"/>
        <w:jc w:val="both"/>
        <w:rPr>
          <w:rFonts w:ascii="Times New Roman" w:hAnsi="Times New Roman" w:cs="Times New Roman"/>
          <w:sz w:val="28"/>
          <w:szCs w:val="26"/>
        </w:rPr>
      </w:pPr>
      <w:r w:rsidRPr="002802B6">
        <w:rPr>
          <w:rFonts w:ascii="Times New Roman" w:hAnsi="Times New Roman" w:cs="Times New Roman"/>
          <w:sz w:val="28"/>
          <w:szCs w:val="26"/>
        </w:rPr>
        <w:t xml:space="preserve">Phạm Hà Phương, “Nghiên cứu khung lý thuyết quản lý nhà nước về phát triển nguồn nhân lực chuyển đổi số trong các cơ quan hành chính nhà nước ở địa phương”, </w:t>
      </w:r>
      <w:r w:rsidRPr="002802B6">
        <w:rPr>
          <w:rFonts w:ascii="Times New Roman" w:hAnsi="Times New Roman" w:cs="Times New Roman"/>
          <w:i/>
          <w:sz w:val="28"/>
          <w:szCs w:val="26"/>
        </w:rPr>
        <w:t>Tạp chí Kinh tế và Dự báo</w:t>
      </w:r>
      <w:r w:rsidRPr="002802B6">
        <w:rPr>
          <w:rFonts w:ascii="Times New Roman" w:hAnsi="Times New Roman" w:cs="Times New Roman"/>
          <w:sz w:val="28"/>
          <w:szCs w:val="26"/>
        </w:rPr>
        <w:t>, số 08/2024, trang 122-125. ISSN 1859-4972.</w:t>
      </w:r>
    </w:p>
    <w:p w14:paraId="590D4232" w14:textId="77777777" w:rsidR="00AC49D5" w:rsidRPr="002802B6" w:rsidRDefault="00AC49D5" w:rsidP="00AC49D5">
      <w:pPr>
        <w:pStyle w:val="ListParagraph"/>
        <w:numPr>
          <w:ilvl w:val="0"/>
          <w:numId w:val="1"/>
        </w:numPr>
        <w:spacing w:line="360" w:lineRule="auto"/>
        <w:ind w:left="490" w:right="283"/>
        <w:jc w:val="both"/>
        <w:rPr>
          <w:rFonts w:ascii="Times New Roman" w:hAnsi="Times New Roman" w:cs="Times New Roman"/>
          <w:sz w:val="28"/>
          <w:szCs w:val="26"/>
        </w:rPr>
      </w:pPr>
      <w:r w:rsidRPr="002802B6">
        <w:rPr>
          <w:rFonts w:ascii="Times New Roman" w:hAnsi="Times New Roman" w:cs="Times New Roman"/>
          <w:sz w:val="28"/>
          <w:szCs w:val="26"/>
        </w:rPr>
        <w:t xml:space="preserve">Phạm Hà Phương, “Đề xuất mô hình các nhân tố ảnh hưởng đến quản lý nhà nước về phát triển nguồn nhân lực chuyển đổi số trong các cơ quan hành chính nhà nước địa phương”, </w:t>
      </w:r>
      <w:r w:rsidRPr="002802B6">
        <w:rPr>
          <w:rFonts w:ascii="Times New Roman" w:hAnsi="Times New Roman" w:cs="Times New Roman"/>
          <w:i/>
          <w:sz w:val="28"/>
          <w:szCs w:val="26"/>
        </w:rPr>
        <w:t>Tạp chí Kinh tế và Dự báo</w:t>
      </w:r>
      <w:r w:rsidRPr="002802B6">
        <w:rPr>
          <w:rFonts w:ascii="Times New Roman" w:hAnsi="Times New Roman" w:cs="Times New Roman"/>
          <w:sz w:val="28"/>
          <w:szCs w:val="26"/>
        </w:rPr>
        <w:t>, số đặc biệt tháng 01/2025, trang 111-114. ISSN 1859-4972.</w:t>
      </w:r>
    </w:p>
    <w:p w14:paraId="604576C2" w14:textId="77777777" w:rsidR="00C33029" w:rsidRPr="002802B6" w:rsidRDefault="00C33029" w:rsidP="00C33029">
      <w:pPr>
        <w:spacing w:after="0" w:line="300" w:lineRule="auto"/>
        <w:jc w:val="center"/>
        <w:rPr>
          <w:rFonts w:ascii="Times New Roman" w:eastAsia="Times New Roman" w:hAnsi="Times New Roman" w:cs="Times New Roman"/>
          <w:b/>
          <w:bCs/>
          <w:sz w:val="26"/>
        </w:rPr>
      </w:pPr>
    </w:p>
    <w:p w14:paraId="63E9D5B4" w14:textId="77777777" w:rsidR="00C33029" w:rsidRPr="002802B6" w:rsidRDefault="00C33029" w:rsidP="00C33029">
      <w:pPr>
        <w:spacing w:after="0" w:line="300" w:lineRule="auto"/>
        <w:jc w:val="center"/>
        <w:rPr>
          <w:rFonts w:ascii="Times New Roman" w:eastAsia="Times New Roman" w:hAnsi="Times New Roman" w:cs="Times New Roman"/>
          <w:sz w:val="26"/>
        </w:rPr>
      </w:pPr>
    </w:p>
    <w:p w14:paraId="1CB84371" w14:textId="77777777" w:rsidR="00C33029" w:rsidRPr="002802B6" w:rsidRDefault="00C33029" w:rsidP="00C33029">
      <w:pPr>
        <w:spacing w:after="0" w:line="300" w:lineRule="auto"/>
        <w:jc w:val="center"/>
        <w:rPr>
          <w:rFonts w:ascii="Times New Roman" w:eastAsia="Times New Roman" w:hAnsi="Times New Roman" w:cs="Times New Roman"/>
          <w:b/>
          <w:bCs/>
          <w:sz w:val="26"/>
        </w:rPr>
      </w:pPr>
    </w:p>
    <w:p w14:paraId="640012DA" w14:textId="77777777" w:rsidR="00C33029" w:rsidRPr="002802B6" w:rsidRDefault="00C33029" w:rsidP="00C33029">
      <w:pPr>
        <w:tabs>
          <w:tab w:val="left" w:pos="5660"/>
        </w:tabs>
        <w:spacing w:after="0" w:line="300" w:lineRule="auto"/>
        <w:rPr>
          <w:rFonts w:ascii="Times New Roman" w:eastAsia="Times New Roman" w:hAnsi="Times New Roman" w:cs="Times New Roman"/>
          <w:b/>
          <w:bCs/>
          <w:iCs/>
          <w:sz w:val="26"/>
          <w:szCs w:val="32"/>
        </w:rPr>
      </w:pPr>
    </w:p>
    <w:p w14:paraId="71E01600" w14:textId="77777777" w:rsidR="00C33029" w:rsidRPr="002802B6" w:rsidRDefault="00C33029" w:rsidP="00C33029">
      <w:pPr>
        <w:spacing w:after="0" w:line="300" w:lineRule="auto"/>
        <w:rPr>
          <w:rFonts w:ascii="Times New Roman" w:eastAsia="Times New Roman" w:hAnsi="Times New Roman" w:cs="Times New Roman"/>
          <w:b/>
          <w:bCs/>
          <w:i/>
          <w:iCs/>
          <w:sz w:val="26"/>
          <w:szCs w:val="32"/>
        </w:rPr>
      </w:pPr>
    </w:p>
    <w:p w14:paraId="3CB8F1EA" w14:textId="77777777" w:rsidR="00C33029" w:rsidRPr="002802B6" w:rsidRDefault="00C33029" w:rsidP="00C33029">
      <w:pPr>
        <w:spacing w:after="0" w:line="300" w:lineRule="auto"/>
        <w:ind w:left="2160"/>
        <w:rPr>
          <w:rFonts w:ascii="Times New Roman" w:eastAsia="Times New Roman" w:hAnsi="Times New Roman" w:cs="Times New Roman"/>
          <w:b/>
          <w:bCs/>
          <w:iCs/>
          <w:sz w:val="26"/>
          <w:szCs w:val="32"/>
        </w:rPr>
      </w:pPr>
      <w:r w:rsidRPr="002802B6">
        <w:rPr>
          <w:rFonts w:ascii="Times New Roman" w:eastAsia="Times New Roman" w:hAnsi="Times New Roman" w:cs="Times New Roman"/>
          <w:b/>
          <w:bCs/>
          <w:i/>
          <w:iCs/>
          <w:sz w:val="26"/>
          <w:szCs w:val="32"/>
        </w:rPr>
        <w:t xml:space="preserve">                                    </w:t>
      </w:r>
    </w:p>
    <w:p w14:paraId="1E2577D9" w14:textId="77777777" w:rsidR="00C33029" w:rsidRPr="002802B6" w:rsidRDefault="00C33029" w:rsidP="00C24A6B">
      <w:pPr>
        <w:tabs>
          <w:tab w:val="center" w:pos="4153"/>
          <w:tab w:val="right" w:pos="8306"/>
        </w:tabs>
        <w:spacing w:after="0" w:line="300" w:lineRule="auto"/>
        <w:jc w:val="center"/>
        <w:rPr>
          <w:rFonts w:ascii="Times New Roman" w:eastAsia="Times New Roman" w:hAnsi="Times New Roman" w:cs="Times New Roman"/>
          <w:b/>
          <w:i/>
          <w:sz w:val="26"/>
          <w:szCs w:val="24"/>
        </w:rPr>
      </w:pPr>
    </w:p>
    <w:p w14:paraId="52A1DB40" w14:textId="2F744714" w:rsidR="00C33029" w:rsidRPr="002802B6" w:rsidRDefault="00C33029" w:rsidP="00C24A6B">
      <w:pPr>
        <w:tabs>
          <w:tab w:val="center" w:pos="4153"/>
          <w:tab w:val="left" w:pos="6630"/>
          <w:tab w:val="right" w:pos="8306"/>
        </w:tabs>
        <w:spacing w:after="0" w:line="300" w:lineRule="auto"/>
        <w:rPr>
          <w:rFonts w:ascii="Times New Roman" w:eastAsia="Times New Roman" w:hAnsi="Times New Roman" w:cs="Times New Roman"/>
          <w:b/>
          <w:i/>
          <w:sz w:val="26"/>
          <w:szCs w:val="24"/>
        </w:rPr>
      </w:pPr>
      <w:r w:rsidRPr="002802B6">
        <w:rPr>
          <w:rFonts w:ascii="Times New Roman" w:eastAsia="Times New Roman" w:hAnsi="Times New Roman" w:cs="Times New Roman"/>
          <w:b/>
          <w:i/>
          <w:sz w:val="26"/>
          <w:szCs w:val="24"/>
        </w:rPr>
        <w:tab/>
      </w:r>
      <w:r w:rsidRPr="002802B6">
        <w:rPr>
          <w:rFonts w:ascii="Times New Roman" w:eastAsia="Times New Roman" w:hAnsi="Times New Roman" w:cs="Times New Roman"/>
          <w:b/>
          <w:i/>
          <w:sz w:val="26"/>
          <w:szCs w:val="24"/>
        </w:rPr>
        <w:tab/>
      </w:r>
      <w:r w:rsidRPr="002802B6">
        <w:rPr>
          <w:rFonts w:ascii="Times New Roman" w:eastAsia="Times New Roman" w:hAnsi="Times New Roman" w:cs="Times New Roman"/>
          <w:b/>
          <w:i/>
          <w:sz w:val="26"/>
          <w:szCs w:val="24"/>
        </w:rPr>
        <w:tab/>
      </w:r>
    </w:p>
    <w:p w14:paraId="13EA30E1" w14:textId="67CC83EA" w:rsidR="004D56F5" w:rsidRPr="002802B6" w:rsidRDefault="004D56F5" w:rsidP="00BB612E">
      <w:pPr>
        <w:spacing w:after="0" w:line="300" w:lineRule="auto"/>
        <w:rPr>
          <w:rFonts w:ascii="Times New Roman" w:hAnsi="Times New Roman" w:cs="Times New Roman"/>
          <w:sz w:val="26"/>
          <w:szCs w:val="26"/>
        </w:rPr>
        <w:sectPr w:rsidR="004D56F5" w:rsidRPr="002802B6" w:rsidSect="00C4574E">
          <w:headerReference w:type="even" r:id="rId8"/>
          <w:headerReference w:type="default" r:id="rId9"/>
          <w:footerReference w:type="even" r:id="rId10"/>
          <w:type w:val="continuous"/>
          <w:pgSz w:w="11907" w:h="16840" w:code="9"/>
          <w:pgMar w:top="1418" w:right="1134" w:bottom="1418" w:left="1985" w:header="567" w:footer="567" w:gutter="0"/>
          <w:pgNumType w:start="1"/>
          <w:cols w:space="720"/>
          <w:docGrid w:linePitch="360"/>
        </w:sectPr>
      </w:pPr>
    </w:p>
    <w:p w14:paraId="4B198AAC" w14:textId="04037CAD" w:rsidR="00E94EC9" w:rsidRPr="002802B6" w:rsidRDefault="007470EB" w:rsidP="00E94EC9">
      <w:pPr>
        <w:pStyle w:val="1"/>
        <w:spacing w:line="240" w:lineRule="auto"/>
        <w:rPr>
          <w:sz w:val="26"/>
          <w:szCs w:val="26"/>
        </w:rPr>
      </w:pPr>
      <w:r w:rsidRPr="002802B6">
        <w:rPr>
          <w:sz w:val="26"/>
          <w:szCs w:val="26"/>
        </w:rPr>
        <w:lastRenderedPageBreak/>
        <w:t>PHẦN MỞ ĐẦU</w:t>
      </w:r>
      <w:bookmarkStart w:id="1" w:name="_Toc167024777"/>
      <w:bookmarkEnd w:id="0"/>
    </w:p>
    <w:p w14:paraId="0D2EF0A0" w14:textId="405F03B7" w:rsidR="007470EB" w:rsidRPr="002802B6" w:rsidRDefault="00E94EC9" w:rsidP="004D56F5">
      <w:pPr>
        <w:pStyle w:val="1"/>
        <w:spacing w:line="240" w:lineRule="auto"/>
        <w:ind w:firstLine="567"/>
        <w:jc w:val="both"/>
        <w:rPr>
          <w:sz w:val="26"/>
          <w:szCs w:val="26"/>
        </w:rPr>
      </w:pPr>
      <w:r w:rsidRPr="002802B6">
        <w:rPr>
          <w:sz w:val="26"/>
          <w:szCs w:val="26"/>
        </w:rPr>
        <w:t xml:space="preserve">1. </w:t>
      </w:r>
      <w:r w:rsidR="007470EB" w:rsidRPr="002802B6">
        <w:rPr>
          <w:bCs/>
          <w:sz w:val="26"/>
          <w:szCs w:val="26"/>
        </w:rPr>
        <w:t>Tính cấp thiết của luận án</w:t>
      </w:r>
      <w:bookmarkEnd w:id="1"/>
      <w:r w:rsidR="007470EB" w:rsidRPr="002802B6">
        <w:rPr>
          <w:bCs/>
          <w:sz w:val="26"/>
          <w:szCs w:val="26"/>
        </w:rPr>
        <w:t xml:space="preserve"> </w:t>
      </w:r>
    </w:p>
    <w:p w14:paraId="5A30B4A1" w14:textId="77777777" w:rsidR="00E94EC9" w:rsidRPr="002802B6" w:rsidRDefault="00304D35" w:rsidP="004D56F5">
      <w:pPr>
        <w:pStyle w:val="ListParagraph"/>
        <w:spacing w:after="0" w:line="288" w:lineRule="auto"/>
        <w:ind w:left="0" w:firstLine="567"/>
        <w:jc w:val="both"/>
        <w:rPr>
          <w:rFonts w:ascii="Times New Roman" w:hAnsi="Times New Roman" w:cs="Times New Roman"/>
          <w:sz w:val="26"/>
          <w:szCs w:val="26"/>
          <w:lang w:val="vi-VN"/>
        </w:rPr>
      </w:pPr>
      <w:r w:rsidRPr="002802B6">
        <w:rPr>
          <w:rFonts w:ascii="Times New Roman" w:eastAsia="Times New Roman" w:hAnsi="Times New Roman" w:cs="Times New Roman"/>
          <w:sz w:val="26"/>
          <w:szCs w:val="26"/>
          <w:shd w:val="clear" w:color="auto" w:fill="FFFFFF"/>
          <w:lang w:val="vi-VN"/>
        </w:rPr>
        <w:t xml:space="preserve">Trong bối cảnh </w:t>
      </w:r>
      <w:r w:rsidR="00E94EC9" w:rsidRPr="002802B6">
        <w:rPr>
          <w:rFonts w:ascii="Times New Roman" w:eastAsia="Times New Roman" w:hAnsi="Times New Roman" w:cs="Times New Roman"/>
          <w:sz w:val="26"/>
          <w:szCs w:val="26"/>
          <w:shd w:val="clear" w:color="auto" w:fill="FFFFFF"/>
          <w:lang w:val="vi-VN"/>
        </w:rPr>
        <w:t xml:space="preserve">chuyển đổi số (CĐS), yêu cầu phải </w:t>
      </w:r>
      <w:r w:rsidR="00E94EC9" w:rsidRPr="002802B6">
        <w:rPr>
          <w:rFonts w:ascii="Times New Roman" w:eastAsia="Times New Roman" w:hAnsi="Times New Roman" w:cs="Times New Roman"/>
          <w:sz w:val="26"/>
          <w:szCs w:val="26"/>
          <w:shd w:val="clear" w:color="auto" w:fill="FFFFFF"/>
        </w:rPr>
        <w:t>phát triển nguồn nhân lực (</w:t>
      </w:r>
      <w:r w:rsidR="00E94EC9" w:rsidRPr="002802B6">
        <w:rPr>
          <w:rFonts w:ascii="Times New Roman" w:eastAsia="Times New Roman" w:hAnsi="Times New Roman" w:cs="Times New Roman"/>
          <w:sz w:val="26"/>
          <w:szCs w:val="26"/>
          <w:shd w:val="clear" w:color="auto" w:fill="FFFFFF"/>
          <w:lang w:val="vi-VN"/>
        </w:rPr>
        <w:t>PTNNL</w:t>
      </w:r>
      <w:r w:rsidR="00E94EC9" w:rsidRPr="002802B6">
        <w:rPr>
          <w:rFonts w:ascii="Times New Roman" w:eastAsia="Times New Roman" w:hAnsi="Times New Roman" w:cs="Times New Roman"/>
          <w:sz w:val="26"/>
          <w:szCs w:val="26"/>
          <w:shd w:val="clear" w:color="auto" w:fill="FFFFFF"/>
        </w:rPr>
        <w:t>)</w:t>
      </w:r>
      <w:r w:rsidR="00E94EC9" w:rsidRPr="002802B6">
        <w:rPr>
          <w:rFonts w:ascii="Times New Roman" w:eastAsia="Times New Roman" w:hAnsi="Times New Roman" w:cs="Times New Roman"/>
          <w:sz w:val="26"/>
          <w:szCs w:val="26"/>
          <w:shd w:val="clear" w:color="auto" w:fill="FFFFFF"/>
          <w:lang w:val="vi-VN"/>
        </w:rPr>
        <w:t xml:space="preserve"> CĐS, dẫn đến quản lý nhà nước (QLNN) về PTNNL CĐS có sự khác biệt so với QLNN đối với PTNNL truyền thống đó là cần chú trọng trang bị năng lực CĐS và đạo đức công vụ số cho cán bộ công chức (CBCC). Lúc này, QLNN định hướng, tạo điều kiện, hỗ trợ và đảm bảo cho quá trình phát triển NNL CĐS diễn ra một cách hiệu quả, bền vững và toàn diện, tránh việc tự phát và không đạt được mục tiêu mong muốn.</w:t>
      </w:r>
      <w:r w:rsidR="00E94EC9" w:rsidRPr="002802B6">
        <w:rPr>
          <w:rFonts w:ascii="Times New Roman" w:hAnsi="Times New Roman" w:cs="Times New Roman"/>
          <w:sz w:val="26"/>
          <w:szCs w:val="26"/>
          <w:lang w:val="vi-VN"/>
        </w:rPr>
        <w:t xml:space="preserve"> Quản lý nhà nước về PTNNL CĐS trong CQHCNN cấp tỉnh là một bộ phận của  QLNN về PTNNL góp phần quan trọng để đảm bảo nguồn lực cho quá trình CĐS quốc gia. </w:t>
      </w:r>
    </w:p>
    <w:p w14:paraId="0AF8A32C" w14:textId="245E7A5E" w:rsidR="00E94EC9" w:rsidRPr="002802B6" w:rsidRDefault="00304D35" w:rsidP="004D56F5">
      <w:pPr>
        <w:pStyle w:val="ListParagraph"/>
        <w:spacing w:after="0" w:line="288" w:lineRule="auto"/>
        <w:ind w:left="0" w:firstLine="567"/>
        <w:jc w:val="both"/>
        <w:rPr>
          <w:rFonts w:ascii="Times New Roman" w:hAnsi="Times New Roman" w:cs="Times New Roman"/>
          <w:kern w:val="0"/>
          <w:sz w:val="26"/>
          <w:szCs w:val="26"/>
          <w:lang w:val="pt-BR"/>
        </w:rPr>
      </w:pPr>
      <w:r w:rsidRPr="002802B6">
        <w:rPr>
          <w:rFonts w:ascii="Times New Roman" w:hAnsi="Times New Roman" w:cs="Times New Roman"/>
          <w:kern w:val="0"/>
          <w:sz w:val="26"/>
          <w:szCs w:val="26"/>
          <w:lang w:val="pt-BR"/>
        </w:rPr>
        <w:t xml:space="preserve">Về mặt học thuật, các nghiên cứu trước thường tập trung vào </w:t>
      </w:r>
      <w:r w:rsidR="00E94EC9" w:rsidRPr="002802B6">
        <w:rPr>
          <w:rFonts w:ascii="Times New Roman" w:hAnsi="Times New Roman" w:cs="Times New Roman"/>
          <w:kern w:val="0"/>
          <w:sz w:val="26"/>
          <w:szCs w:val="26"/>
          <w:lang w:val="pt-BR"/>
        </w:rPr>
        <w:t>QLNN đối với PTNNL chung hay NNL của ngành cụ thể mà chưa có công trình nào đối với NNL CĐS trong CQHCNN địa phương cấp tỉnh đặc biệt ở Ninh Bình trong bối cảnh sáp nhập với Nam Định, Hà Nam và chuyển sang vận hành theo mô hình chính quyền địa phương 2 cấp mới. Luận án sẽ cung cấp các giải pháp thiết thực để hoàn thiện QLNN về PTNNL CĐS trong CQHCNN tỉnh Ninh Bình đến năm 2030 tầm nhìn đến năm 2045.</w:t>
      </w:r>
    </w:p>
    <w:p w14:paraId="52B8BADB" w14:textId="14D199F3" w:rsidR="005A30D0" w:rsidRPr="002802B6" w:rsidRDefault="00C2097D" w:rsidP="004D56F5">
      <w:pPr>
        <w:pStyle w:val="ListParagraph"/>
        <w:spacing w:after="0" w:line="288" w:lineRule="auto"/>
        <w:ind w:left="0" w:firstLine="567"/>
        <w:jc w:val="both"/>
        <w:outlineLvl w:val="0"/>
        <w:rPr>
          <w:rFonts w:ascii="Times New Roman" w:hAnsi="Times New Roman" w:cs="Times New Roman"/>
          <w:b/>
          <w:bCs/>
          <w:sz w:val="26"/>
          <w:szCs w:val="26"/>
          <w:shd w:val="clear" w:color="auto" w:fill="FFFFFF"/>
          <w:lang w:val="pt-BR"/>
        </w:rPr>
      </w:pPr>
      <w:r w:rsidRPr="002802B6">
        <w:rPr>
          <w:rFonts w:ascii="Times New Roman" w:hAnsi="Times New Roman" w:cs="Times New Roman"/>
          <w:b/>
          <w:bCs/>
          <w:sz w:val="26"/>
          <w:szCs w:val="26"/>
          <w:shd w:val="clear" w:color="auto" w:fill="FFFFFF"/>
          <w:lang w:val="pt-BR"/>
        </w:rPr>
        <w:t>2</w:t>
      </w:r>
      <w:r w:rsidR="005A30D0" w:rsidRPr="002802B6">
        <w:rPr>
          <w:rFonts w:ascii="Times New Roman" w:hAnsi="Times New Roman" w:cs="Times New Roman"/>
          <w:b/>
          <w:bCs/>
          <w:sz w:val="26"/>
          <w:szCs w:val="26"/>
          <w:shd w:val="clear" w:color="auto" w:fill="FFFFFF"/>
          <w:lang w:val="vi-VN"/>
        </w:rPr>
        <w:t>. Mục tiêu nghiên cứu</w:t>
      </w:r>
    </w:p>
    <w:p w14:paraId="13E5335C" w14:textId="77777777" w:rsidR="005A30D0" w:rsidRPr="002802B6" w:rsidRDefault="005A30D0" w:rsidP="004D56F5">
      <w:pPr>
        <w:pStyle w:val="ListParagraph"/>
        <w:spacing w:after="0" w:line="288" w:lineRule="auto"/>
        <w:ind w:left="0" w:firstLine="567"/>
        <w:jc w:val="both"/>
        <w:rPr>
          <w:rFonts w:ascii="Times New Roman" w:hAnsi="Times New Roman" w:cs="Times New Roman"/>
          <w:b/>
          <w:bCs/>
          <w:i/>
          <w:iCs/>
          <w:sz w:val="26"/>
          <w:szCs w:val="26"/>
          <w:shd w:val="clear" w:color="auto" w:fill="FFFFFF"/>
          <w:lang w:val="pt-BR"/>
        </w:rPr>
      </w:pPr>
      <w:r w:rsidRPr="002802B6">
        <w:rPr>
          <w:rFonts w:ascii="Times New Roman" w:hAnsi="Times New Roman" w:cs="Times New Roman"/>
          <w:b/>
          <w:bCs/>
          <w:i/>
          <w:iCs/>
          <w:sz w:val="26"/>
          <w:szCs w:val="26"/>
          <w:shd w:val="clear" w:color="auto" w:fill="FFFFFF"/>
          <w:lang w:val="vi-VN"/>
        </w:rPr>
        <w:t>2.1. Mục tiêu chung</w:t>
      </w:r>
    </w:p>
    <w:p w14:paraId="5AF0150E" w14:textId="77777777" w:rsidR="005A30D0" w:rsidRPr="002802B6" w:rsidRDefault="005A30D0" w:rsidP="004D56F5">
      <w:pPr>
        <w:pStyle w:val="ListParagraph"/>
        <w:spacing w:after="0" w:line="288" w:lineRule="auto"/>
        <w:ind w:left="0" w:firstLine="567"/>
        <w:jc w:val="both"/>
        <w:rPr>
          <w:rFonts w:ascii="Times New Roman" w:hAnsi="Times New Roman" w:cs="Times New Roman"/>
          <w:sz w:val="26"/>
          <w:szCs w:val="26"/>
          <w:shd w:val="clear" w:color="auto" w:fill="FFFFFF"/>
          <w:lang w:val="pt-BR"/>
        </w:rPr>
      </w:pPr>
      <w:r w:rsidRPr="002802B6">
        <w:rPr>
          <w:rFonts w:ascii="Times New Roman" w:hAnsi="Times New Roman" w:cs="Times New Roman"/>
          <w:sz w:val="26"/>
          <w:szCs w:val="26"/>
          <w:shd w:val="clear" w:color="auto" w:fill="FFFFFF"/>
          <w:lang w:val="pt-BR"/>
        </w:rPr>
        <w:t xml:space="preserve">Mục tiêu nghiên cứu của luận án là đề xuất giải pháp hoàn thiện QLNN về PTNNL CĐS trong các CQHCNN tỉnh Ninh Bình đến năm 2030 </w:t>
      </w:r>
    </w:p>
    <w:p w14:paraId="4764A29C" w14:textId="77777777" w:rsidR="005A30D0" w:rsidRPr="002802B6" w:rsidRDefault="005A30D0" w:rsidP="004D56F5">
      <w:pPr>
        <w:pStyle w:val="ListParagraph"/>
        <w:spacing w:after="0" w:line="288" w:lineRule="auto"/>
        <w:ind w:left="0" w:firstLine="567"/>
        <w:jc w:val="both"/>
        <w:rPr>
          <w:rFonts w:ascii="Times New Roman" w:hAnsi="Times New Roman" w:cs="Times New Roman"/>
          <w:b/>
          <w:bCs/>
          <w:i/>
          <w:iCs/>
          <w:sz w:val="26"/>
          <w:szCs w:val="26"/>
          <w:shd w:val="clear" w:color="auto" w:fill="FFFFFF"/>
          <w:lang w:val="pt-BR"/>
        </w:rPr>
      </w:pPr>
      <w:r w:rsidRPr="002802B6">
        <w:rPr>
          <w:rFonts w:ascii="Times New Roman" w:hAnsi="Times New Roman" w:cs="Times New Roman"/>
          <w:b/>
          <w:bCs/>
          <w:i/>
          <w:iCs/>
          <w:sz w:val="26"/>
          <w:szCs w:val="26"/>
          <w:shd w:val="clear" w:color="auto" w:fill="FFFFFF"/>
          <w:lang w:val="vi-VN"/>
        </w:rPr>
        <w:t>2.2. Mục tiêu cụ thể</w:t>
      </w:r>
    </w:p>
    <w:p w14:paraId="7ABF236B" w14:textId="77777777" w:rsidR="005A30D0" w:rsidRPr="002802B6" w:rsidRDefault="005A30D0" w:rsidP="004D56F5">
      <w:pPr>
        <w:pStyle w:val="ListParagraph"/>
        <w:spacing w:after="0" w:line="288" w:lineRule="auto"/>
        <w:ind w:left="0" w:firstLine="567"/>
        <w:jc w:val="both"/>
        <w:rPr>
          <w:rFonts w:ascii="Times New Roman" w:hAnsi="Times New Roman" w:cs="Times New Roman"/>
          <w:sz w:val="26"/>
          <w:szCs w:val="26"/>
          <w:shd w:val="clear" w:color="auto" w:fill="FFFFFF"/>
          <w:lang w:val="pt-BR"/>
        </w:rPr>
      </w:pPr>
      <w:r w:rsidRPr="002802B6">
        <w:rPr>
          <w:rFonts w:ascii="Times New Roman" w:hAnsi="Times New Roman" w:cs="Times New Roman"/>
          <w:i/>
          <w:sz w:val="26"/>
          <w:szCs w:val="26"/>
          <w:shd w:val="clear" w:color="auto" w:fill="FFFFFF"/>
          <w:lang w:val="pt-BR"/>
        </w:rPr>
        <w:t xml:space="preserve">Một là, </w:t>
      </w:r>
      <w:r w:rsidRPr="002802B6">
        <w:rPr>
          <w:rFonts w:ascii="Times New Roman" w:hAnsi="Times New Roman" w:cs="Times New Roman"/>
          <w:iCs/>
          <w:sz w:val="26"/>
          <w:szCs w:val="26"/>
          <w:shd w:val="clear" w:color="auto" w:fill="FFFFFF"/>
          <w:lang w:val="pt-BR"/>
        </w:rPr>
        <w:t xml:space="preserve">xây dựng khung lý thuyết </w:t>
      </w:r>
      <w:r w:rsidRPr="002802B6">
        <w:rPr>
          <w:rFonts w:ascii="Times New Roman" w:hAnsi="Times New Roman" w:cs="Times New Roman"/>
          <w:sz w:val="26"/>
          <w:szCs w:val="26"/>
          <w:shd w:val="clear" w:color="auto" w:fill="FFFFFF"/>
          <w:lang w:val="pt-BR"/>
        </w:rPr>
        <w:t xml:space="preserve">QLNN về PTNNL CĐS trong các CQHCNN cấp </w:t>
      </w:r>
      <w:r w:rsidRPr="002802B6">
        <w:rPr>
          <w:rFonts w:ascii="Times New Roman" w:hAnsi="Times New Roman" w:cs="Times New Roman"/>
          <w:sz w:val="26"/>
          <w:szCs w:val="26"/>
          <w:shd w:val="clear" w:color="auto" w:fill="FFFFFF"/>
          <w:lang w:val="vi-VN"/>
        </w:rPr>
        <w:t xml:space="preserve">tỉnh; </w:t>
      </w:r>
      <w:r w:rsidRPr="002802B6">
        <w:rPr>
          <w:rFonts w:ascii="Times New Roman" w:hAnsi="Times New Roman" w:cs="Times New Roman"/>
          <w:i/>
          <w:iCs/>
          <w:sz w:val="26"/>
          <w:szCs w:val="26"/>
          <w:shd w:val="clear" w:color="auto" w:fill="FFFFFF"/>
          <w:lang w:val="pt-BR"/>
        </w:rPr>
        <w:t xml:space="preserve">Hai là, </w:t>
      </w:r>
      <w:r w:rsidRPr="002802B6">
        <w:rPr>
          <w:rFonts w:ascii="Times New Roman" w:hAnsi="Times New Roman" w:cs="Times New Roman"/>
          <w:sz w:val="26"/>
          <w:szCs w:val="26"/>
          <w:shd w:val="clear" w:color="auto" w:fill="FFFFFF"/>
          <w:lang w:val="pt-BR"/>
        </w:rPr>
        <w:t xml:space="preserve">phân tích thực trạng QLNN về PTNNL CĐS trong các CQHCNN tỉnh Nam Định, Ninh Bình, Hà Nam giai đoạn 2020-2024; </w:t>
      </w:r>
      <w:r w:rsidRPr="002802B6">
        <w:rPr>
          <w:rFonts w:ascii="Times New Roman" w:hAnsi="Times New Roman" w:cs="Times New Roman"/>
          <w:i/>
          <w:iCs/>
          <w:sz w:val="26"/>
          <w:szCs w:val="26"/>
          <w:shd w:val="clear" w:color="auto" w:fill="FFFFFF"/>
          <w:lang w:val="pt-BR"/>
        </w:rPr>
        <w:t xml:space="preserve">Ba là, </w:t>
      </w:r>
      <w:r w:rsidRPr="002802B6">
        <w:rPr>
          <w:rFonts w:ascii="Times New Roman" w:hAnsi="Times New Roman" w:cs="Times New Roman"/>
          <w:sz w:val="26"/>
          <w:szCs w:val="26"/>
          <w:shd w:val="clear" w:color="auto" w:fill="FFFFFF"/>
          <w:lang w:val="pt-BR"/>
        </w:rPr>
        <w:t>phân tích bối cảnh, định hướng và quan điểm hoàn thiện QLNN về PTNNL CĐS trong các CQHCNN tỉnh Ninh Bình đến năm 2030 tầm nhìn đến năm 2045.</w:t>
      </w:r>
    </w:p>
    <w:p w14:paraId="11BEBD87" w14:textId="77777777" w:rsidR="005A30D0" w:rsidRPr="002802B6" w:rsidRDefault="005A30D0" w:rsidP="004D56F5">
      <w:pPr>
        <w:pStyle w:val="ListParagraph"/>
        <w:spacing w:after="0" w:line="288" w:lineRule="auto"/>
        <w:ind w:left="0" w:firstLine="567"/>
        <w:jc w:val="both"/>
        <w:outlineLvl w:val="0"/>
        <w:rPr>
          <w:rFonts w:ascii="Times New Roman" w:hAnsi="Times New Roman" w:cs="Times New Roman"/>
          <w:b/>
          <w:bCs/>
          <w:sz w:val="26"/>
          <w:szCs w:val="26"/>
          <w:shd w:val="clear" w:color="auto" w:fill="FFFFFF"/>
          <w:lang w:val="pt-BR"/>
        </w:rPr>
      </w:pPr>
      <w:bookmarkStart w:id="2" w:name="_Toc210037248"/>
      <w:bookmarkStart w:id="3" w:name="_Toc205404575"/>
      <w:bookmarkStart w:id="4" w:name="_Toc208340916"/>
      <w:bookmarkStart w:id="5" w:name="_Toc208342794"/>
      <w:bookmarkStart w:id="6" w:name="_Toc204195205"/>
      <w:r w:rsidRPr="002802B6">
        <w:rPr>
          <w:rFonts w:ascii="Times New Roman" w:hAnsi="Times New Roman" w:cs="Times New Roman"/>
          <w:b/>
          <w:bCs/>
          <w:sz w:val="26"/>
          <w:szCs w:val="26"/>
          <w:shd w:val="clear" w:color="auto" w:fill="FFFFFF"/>
          <w:lang w:val="pt-BR"/>
        </w:rPr>
        <w:t xml:space="preserve">3. </w:t>
      </w:r>
      <w:r w:rsidRPr="002802B6">
        <w:rPr>
          <w:rFonts w:ascii="Times New Roman" w:hAnsi="Times New Roman" w:cs="Times New Roman"/>
          <w:b/>
          <w:bCs/>
          <w:sz w:val="26"/>
          <w:szCs w:val="26"/>
          <w:shd w:val="clear" w:color="auto" w:fill="FFFFFF"/>
          <w:lang w:val="vi-VN"/>
        </w:rPr>
        <w:t>Đối tượng và phạm vi nghiên cứu</w:t>
      </w:r>
      <w:bookmarkEnd w:id="2"/>
    </w:p>
    <w:p w14:paraId="5D79AF0B" w14:textId="77777777" w:rsidR="005A30D0" w:rsidRPr="002802B6" w:rsidRDefault="005A30D0" w:rsidP="004D56F5">
      <w:pPr>
        <w:pStyle w:val="ListParagraph"/>
        <w:spacing w:after="0" w:line="288" w:lineRule="auto"/>
        <w:ind w:left="0" w:firstLine="567"/>
        <w:jc w:val="both"/>
        <w:rPr>
          <w:rFonts w:ascii="Times New Roman" w:hAnsi="Times New Roman" w:cs="Times New Roman"/>
          <w:b/>
          <w:bCs/>
          <w:i/>
          <w:iCs/>
          <w:sz w:val="26"/>
          <w:szCs w:val="26"/>
          <w:shd w:val="clear" w:color="auto" w:fill="FFFFFF"/>
          <w:lang w:val="pt-BR"/>
        </w:rPr>
      </w:pPr>
      <w:r w:rsidRPr="002802B6">
        <w:rPr>
          <w:rFonts w:ascii="Times New Roman" w:hAnsi="Times New Roman" w:cs="Times New Roman"/>
          <w:b/>
          <w:bCs/>
          <w:i/>
          <w:iCs/>
          <w:sz w:val="26"/>
          <w:szCs w:val="26"/>
          <w:shd w:val="clear" w:color="auto" w:fill="FFFFFF"/>
          <w:lang w:val="pt-BR"/>
        </w:rPr>
        <w:t>3.1. Đối tượng nghiên cứu</w:t>
      </w:r>
    </w:p>
    <w:p w14:paraId="203D3262" w14:textId="77777777" w:rsidR="005A30D0" w:rsidRPr="002802B6" w:rsidRDefault="005A30D0" w:rsidP="004D56F5">
      <w:pPr>
        <w:pStyle w:val="ListParagraph"/>
        <w:spacing w:after="0" w:line="288" w:lineRule="auto"/>
        <w:ind w:left="0" w:firstLine="567"/>
        <w:jc w:val="both"/>
        <w:rPr>
          <w:rFonts w:ascii="Times New Roman" w:hAnsi="Times New Roman" w:cs="Times New Roman"/>
          <w:sz w:val="26"/>
          <w:szCs w:val="26"/>
          <w:shd w:val="clear" w:color="auto" w:fill="FFFFFF"/>
          <w:lang w:val="pt-BR"/>
        </w:rPr>
      </w:pPr>
      <w:r w:rsidRPr="002802B6">
        <w:rPr>
          <w:rFonts w:ascii="Times New Roman" w:hAnsi="Times New Roman" w:cs="Times New Roman"/>
          <w:sz w:val="26"/>
          <w:szCs w:val="26"/>
          <w:shd w:val="clear" w:color="auto" w:fill="FFFFFF"/>
          <w:lang w:val="vi-VN"/>
        </w:rPr>
        <w:t>C</w:t>
      </w:r>
      <w:r w:rsidRPr="002802B6">
        <w:rPr>
          <w:rFonts w:ascii="Times New Roman" w:hAnsi="Times New Roman" w:cs="Times New Roman"/>
          <w:sz w:val="26"/>
          <w:szCs w:val="26"/>
          <w:shd w:val="clear" w:color="auto" w:fill="FFFFFF"/>
          <w:lang w:val="pt-BR"/>
        </w:rPr>
        <w:t xml:space="preserve">ông tác QLNN về PTNNL CĐS trong các CQHCNN cấp tỉnh nói chung, tại tỉnh Ninh Bình, Việt Nam nói riêng. </w:t>
      </w:r>
    </w:p>
    <w:p w14:paraId="66C296F7" w14:textId="77777777" w:rsidR="005A30D0" w:rsidRPr="002802B6" w:rsidRDefault="005A30D0" w:rsidP="004D56F5">
      <w:pPr>
        <w:pStyle w:val="ListParagraph"/>
        <w:spacing w:after="0" w:line="288" w:lineRule="auto"/>
        <w:ind w:left="0" w:firstLine="567"/>
        <w:jc w:val="both"/>
        <w:rPr>
          <w:rFonts w:ascii="Times New Roman" w:hAnsi="Times New Roman" w:cs="Times New Roman"/>
          <w:b/>
          <w:bCs/>
          <w:i/>
          <w:iCs/>
          <w:sz w:val="26"/>
          <w:szCs w:val="26"/>
          <w:shd w:val="clear" w:color="auto" w:fill="FFFFFF"/>
          <w:lang w:val="pt-BR"/>
        </w:rPr>
      </w:pPr>
      <w:r w:rsidRPr="002802B6">
        <w:rPr>
          <w:rFonts w:ascii="Times New Roman" w:hAnsi="Times New Roman" w:cs="Times New Roman"/>
          <w:b/>
          <w:bCs/>
          <w:i/>
          <w:iCs/>
          <w:sz w:val="26"/>
          <w:szCs w:val="26"/>
          <w:shd w:val="clear" w:color="auto" w:fill="FFFFFF"/>
          <w:lang w:val="pt-BR"/>
        </w:rPr>
        <w:t>3.2. Phạm vi nghiên cứu</w:t>
      </w:r>
    </w:p>
    <w:p w14:paraId="522678DE" w14:textId="77777777" w:rsidR="005A30D0" w:rsidRPr="002802B6" w:rsidRDefault="005A30D0" w:rsidP="004D56F5">
      <w:pPr>
        <w:pStyle w:val="ListParagraph"/>
        <w:spacing w:after="0" w:line="288" w:lineRule="auto"/>
        <w:ind w:left="0" w:firstLine="567"/>
        <w:jc w:val="both"/>
        <w:rPr>
          <w:rFonts w:ascii="Times New Roman" w:hAnsi="Times New Roman" w:cs="Times New Roman"/>
          <w:sz w:val="26"/>
          <w:szCs w:val="26"/>
          <w:shd w:val="clear" w:color="auto" w:fill="FFFFFF"/>
          <w:lang w:val="pt-BR"/>
        </w:rPr>
      </w:pPr>
      <w:r w:rsidRPr="002802B6">
        <w:rPr>
          <w:rFonts w:ascii="Times New Roman" w:hAnsi="Times New Roman" w:cs="Times New Roman"/>
          <w:i/>
          <w:iCs/>
          <w:sz w:val="26"/>
          <w:szCs w:val="26"/>
          <w:shd w:val="clear" w:color="auto" w:fill="FFFFFF"/>
          <w:lang w:val="pt-BR"/>
        </w:rPr>
        <w:t>3.2.1. Phạm vi không gian và thời gian</w:t>
      </w:r>
    </w:p>
    <w:p w14:paraId="28F7AF25" w14:textId="512135B1" w:rsidR="005A30D0" w:rsidRPr="002802B6" w:rsidRDefault="005808DE" w:rsidP="004D56F5">
      <w:pPr>
        <w:pStyle w:val="ListParagraph"/>
        <w:spacing w:after="0" w:line="288" w:lineRule="auto"/>
        <w:ind w:left="0" w:firstLine="567"/>
        <w:jc w:val="both"/>
        <w:rPr>
          <w:rFonts w:ascii="Times New Roman" w:hAnsi="Times New Roman" w:cs="Times New Roman"/>
          <w:sz w:val="26"/>
          <w:szCs w:val="26"/>
          <w:shd w:val="clear" w:color="auto" w:fill="FFFFFF"/>
          <w:lang w:val="pt-BR"/>
        </w:rPr>
      </w:pPr>
      <w:r w:rsidRPr="002802B6">
        <w:rPr>
          <w:rFonts w:ascii="Times New Roman" w:hAnsi="Times New Roman" w:cs="Times New Roman"/>
          <w:sz w:val="26"/>
          <w:szCs w:val="26"/>
          <w:shd w:val="clear" w:color="auto" w:fill="FFFFFF"/>
          <w:lang w:val="pt-BR"/>
        </w:rPr>
        <w:t xml:space="preserve">Hai giai đoạn: Từ 2020-2024, phân tích thực trạng sử dụng dữ liệu thứ cấp của 3 tỉnh Nam Định, Ninh Bình, Hà Nam </w:t>
      </w:r>
      <w:r w:rsidR="005A30D0" w:rsidRPr="002802B6">
        <w:rPr>
          <w:rFonts w:ascii="Times New Roman" w:hAnsi="Times New Roman" w:cs="Times New Roman"/>
          <w:sz w:val="26"/>
          <w:szCs w:val="26"/>
          <w:shd w:val="clear" w:color="auto" w:fill="FFFFFF"/>
          <w:lang w:val="pt-BR"/>
        </w:rPr>
        <w:t>(cũ)</w:t>
      </w:r>
      <w:r w:rsidR="005A30D0" w:rsidRPr="002802B6">
        <w:rPr>
          <w:rFonts w:ascii="Times New Roman" w:hAnsi="Times New Roman" w:cs="Times New Roman"/>
          <w:sz w:val="26"/>
          <w:szCs w:val="26"/>
          <w:shd w:val="clear" w:color="auto" w:fill="FFFFFF"/>
          <w:lang w:val="vi-VN"/>
        </w:rPr>
        <w:t xml:space="preserve">; </w:t>
      </w:r>
      <w:r w:rsidR="005A30D0" w:rsidRPr="002802B6">
        <w:rPr>
          <w:rFonts w:ascii="Times New Roman" w:hAnsi="Times New Roman" w:cs="Times New Roman"/>
          <w:sz w:val="26"/>
          <w:szCs w:val="26"/>
          <w:shd w:val="clear" w:color="auto" w:fill="FFFFFF"/>
          <w:lang w:val="pt-BR"/>
        </w:rPr>
        <w:t xml:space="preserve">Từ 01/7/2025 đến nay và giai đoạn phát triển tiếp theo, phân tích </w:t>
      </w:r>
      <w:r w:rsidR="005A30D0" w:rsidRPr="002802B6">
        <w:rPr>
          <w:rFonts w:ascii="Times New Roman" w:hAnsi="Times New Roman" w:cs="Times New Roman"/>
          <w:sz w:val="26"/>
          <w:szCs w:val="26"/>
          <w:lang w:val="pt-BR"/>
        </w:rPr>
        <w:t xml:space="preserve">dữ </w:t>
      </w:r>
      <w:r w:rsidR="005A30D0" w:rsidRPr="002802B6">
        <w:rPr>
          <w:rFonts w:ascii="Times New Roman" w:hAnsi="Times New Roman" w:cs="Times New Roman"/>
          <w:sz w:val="26"/>
          <w:szCs w:val="26"/>
          <w:shd w:val="clear" w:color="auto" w:fill="FFFFFF"/>
          <w:lang w:val="pt-BR"/>
        </w:rPr>
        <w:t xml:space="preserve">liệu thứ cấp phản ánh bối cảnh mới là cơ sở đề xuất giải pháp gắn với tỉnh Ninh Bình </w:t>
      </w:r>
    </w:p>
    <w:p w14:paraId="4106F7C2" w14:textId="77777777" w:rsidR="005A30D0" w:rsidRPr="002802B6" w:rsidRDefault="005A30D0" w:rsidP="004D56F5">
      <w:pPr>
        <w:pStyle w:val="ListParagraph"/>
        <w:spacing w:after="0" w:line="288" w:lineRule="auto"/>
        <w:ind w:left="0" w:firstLine="567"/>
        <w:jc w:val="both"/>
        <w:rPr>
          <w:rFonts w:ascii="Times New Roman" w:hAnsi="Times New Roman" w:cs="Times New Roman"/>
          <w:i/>
          <w:iCs/>
          <w:sz w:val="26"/>
          <w:szCs w:val="26"/>
          <w:shd w:val="clear" w:color="auto" w:fill="FFFFFF"/>
          <w:lang w:val="pt-BR"/>
        </w:rPr>
      </w:pPr>
      <w:r w:rsidRPr="002802B6">
        <w:rPr>
          <w:rFonts w:ascii="Times New Roman" w:hAnsi="Times New Roman" w:cs="Times New Roman"/>
          <w:i/>
          <w:iCs/>
          <w:sz w:val="26"/>
          <w:szCs w:val="26"/>
          <w:shd w:val="clear" w:color="auto" w:fill="FFFFFF"/>
          <w:lang w:val="pt-BR"/>
        </w:rPr>
        <w:t>3.2.2. Phạm vi về nội dung</w:t>
      </w:r>
    </w:p>
    <w:p w14:paraId="435B94BC" w14:textId="77777777" w:rsidR="005A30D0" w:rsidRPr="002802B6" w:rsidRDefault="005A30D0" w:rsidP="004D56F5">
      <w:pPr>
        <w:pStyle w:val="ListParagraph"/>
        <w:spacing w:after="0" w:line="288" w:lineRule="auto"/>
        <w:ind w:left="0" w:firstLine="567"/>
        <w:jc w:val="both"/>
        <w:rPr>
          <w:rFonts w:ascii="Times New Roman" w:hAnsi="Times New Roman" w:cs="Times New Roman"/>
          <w:sz w:val="26"/>
          <w:szCs w:val="26"/>
          <w:shd w:val="clear" w:color="auto" w:fill="FFFFFF"/>
          <w:lang w:val="pt-BR"/>
        </w:rPr>
      </w:pPr>
      <w:r w:rsidRPr="002802B6">
        <w:rPr>
          <w:rFonts w:ascii="Times New Roman" w:hAnsi="Times New Roman" w:cs="Times New Roman"/>
          <w:i/>
          <w:iCs/>
          <w:sz w:val="26"/>
          <w:szCs w:val="26"/>
          <w:shd w:val="clear" w:color="auto" w:fill="FFFFFF"/>
          <w:lang w:val="pt-BR"/>
        </w:rPr>
        <w:t>Một là</w:t>
      </w:r>
      <w:r w:rsidRPr="002802B6">
        <w:rPr>
          <w:rFonts w:ascii="Times New Roman" w:hAnsi="Times New Roman" w:cs="Times New Roman"/>
          <w:sz w:val="26"/>
          <w:szCs w:val="26"/>
          <w:shd w:val="clear" w:color="auto" w:fill="FFFFFF"/>
          <w:lang w:val="pt-BR"/>
        </w:rPr>
        <w:t xml:space="preserve">, nguồn nhân lực CĐS trong CQHCNN cấp tỉnh là toàn bộ cán bộ, công chức (CBCC) có năng lực CĐS đáp ứng yêu cầu hoạt động của UBND, các Sở ban ngành trong quá trình CĐS. </w:t>
      </w:r>
    </w:p>
    <w:p w14:paraId="2B65C02C" w14:textId="77777777" w:rsidR="005A30D0" w:rsidRPr="002802B6" w:rsidRDefault="005A30D0" w:rsidP="004D56F5">
      <w:pPr>
        <w:pStyle w:val="ListParagraph"/>
        <w:spacing w:after="0" w:line="288" w:lineRule="auto"/>
        <w:ind w:left="0" w:firstLine="567"/>
        <w:jc w:val="both"/>
        <w:rPr>
          <w:rFonts w:ascii="Times New Roman" w:hAnsi="Times New Roman" w:cs="Times New Roman"/>
          <w:spacing w:val="-4"/>
          <w:sz w:val="26"/>
          <w:szCs w:val="26"/>
          <w:shd w:val="clear" w:color="auto" w:fill="FFFFFF"/>
          <w:lang w:val="vi-VN"/>
        </w:rPr>
      </w:pPr>
      <w:r w:rsidRPr="002802B6">
        <w:rPr>
          <w:rFonts w:ascii="Times New Roman" w:hAnsi="Times New Roman" w:cs="Times New Roman"/>
          <w:i/>
          <w:iCs/>
          <w:spacing w:val="-4"/>
          <w:sz w:val="26"/>
          <w:szCs w:val="26"/>
          <w:shd w:val="clear" w:color="auto" w:fill="FFFFFF"/>
          <w:lang w:val="pt-BR"/>
        </w:rPr>
        <w:lastRenderedPageBreak/>
        <w:t>Hai là</w:t>
      </w:r>
      <w:r w:rsidRPr="002802B6">
        <w:rPr>
          <w:rFonts w:ascii="Times New Roman" w:hAnsi="Times New Roman" w:cs="Times New Roman"/>
          <w:spacing w:val="-4"/>
          <w:sz w:val="26"/>
          <w:szCs w:val="26"/>
          <w:shd w:val="clear" w:color="auto" w:fill="FFFFFF"/>
          <w:lang w:val="pt-BR"/>
        </w:rPr>
        <w:t xml:space="preserve">, nội dung QLNN về PTNNL CĐS trong các CQHCNN cấp tỉnh được tiếp cận theo các chức </w:t>
      </w:r>
      <w:r w:rsidRPr="002802B6">
        <w:rPr>
          <w:rFonts w:ascii="Times New Roman" w:hAnsi="Times New Roman" w:cs="Times New Roman"/>
          <w:spacing w:val="-4"/>
          <w:sz w:val="26"/>
          <w:szCs w:val="26"/>
          <w:shd w:val="clear" w:color="auto" w:fill="FFFFFF"/>
          <w:lang w:val="vi-VN"/>
        </w:rPr>
        <w:t>năng.</w:t>
      </w:r>
    </w:p>
    <w:p w14:paraId="798A2395" w14:textId="77777777" w:rsidR="005A30D0" w:rsidRPr="002802B6" w:rsidRDefault="005A30D0" w:rsidP="004D56F5">
      <w:pPr>
        <w:pStyle w:val="ListParagraph"/>
        <w:spacing w:after="0" w:line="288" w:lineRule="auto"/>
        <w:ind w:left="0" w:firstLine="567"/>
        <w:jc w:val="both"/>
        <w:rPr>
          <w:rFonts w:ascii="Times New Roman" w:hAnsi="Times New Roman" w:cs="Times New Roman"/>
          <w:spacing w:val="-4"/>
          <w:sz w:val="26"/>
          <w:szCs w:val="26"/>
          <w:shd w:val="clear" w:color="auto" w:fill="FFFFFF"/>
          <w:lang w:val="pt-BR"/>
        </w:rPr>
      </w:pPr>
      <w:r w:rsidRPr="002802B6">
        <w:rPr>
          <w:rFonts w:ascii="Times New Roman" w:hAnsi="Times New Roman" w:cs="Times New Roman"/>
          <w:i/>
          <w:iCs/>
          <w:spacing w:val="-4"/>
          <w:sz w:val="26"/>
          <w:szCs w:val="26"/>
          <w:shd w:val="clear" w:color="auto" w:fill="FFFFFF"/>
          <w:lang w:val="pt-BR"/>
        </w:rPr>
        <w:t>Ba là</w:t>
      </w:r>
      <w:r w:rsidRPr="002802B6">
        <w:rPr>
          <w:rFonts w:ascii="Times New Roman" w:hAnsi="Times New Roman" w:cs="Times New Roman"/>
          <w:spacing w:val="-4"/>
          <w:sz w:val="26"/>
          <w:szCs w:val="26"/>
          <w:shd w:val="clear" w:color="auto" w:fill="FFFFFF"/>
          <w:lang w:val="pt-BR"/>
        </w:rPr>
        <w:t xml:space="preserve">, tiêu chí đánh giá QLNN về PTNNL CĐS trong các CQHCNN cấp tỉnh theo quan điểm của lý thuyết về quản trị nhà nước tốt (Good Governance) </w:t>
      </w:r>
    </w:p>
    <w:p w14:paraId="438415E5" w14:textId="77777777" w:rsidR="005A30D0" w:rsidRPr="002802B6" w:rsidRDefault="005A30D0" w:rsidP="004D56F5">
      <w:pPr>
        <w:pStyle w:val="ListParagraph"/>
        <w:spacing w:after="0" w:line="288" w:lineRule="auto"/>
        <w:ind w:left="0" w:firstLine="567"/>
        <w:jc w:val="both"/>
        <w:outlineLvl w:val="0"/>
        <w:rPr>
          <w:rFonts w:ascii="Times New Roman" w:hAnsi="Times New Roman" w:cs="Times New Roman"/>
          <w:bCs/>
          <w:sz w:val="26"/>
          <w:szCs w:val="26"/>
          <w:lang w:val="pt-BR"/>
        </w:rPr>
      </w:pPr>
      <w:r w:rsidRPr="002802B6">
        <w:rPr>
          <w:rFonts w:ascii="Times New Roman" w:hAnsi="Times New Roman" w:cs="Times New Roman"/>
          <w:i/>
          <w:iCs/>
          <w:spacing w:val="-4"/>
          <w:sz w:val="26"/>
          <w:szCs w:val="26"/>
          <w:shd w:val="clear" w:color="auto" w:fill="FFFFFF"/>
          <w:lang w:val="pt-BR"/>
        </w:rPr>
        <w:t>Bốn là</w:t>
      </w:r>
      <w:r w:rsidRPr="002802B6">
        <w:rPr>
          <w:rFonts w:ascii="Times New Roman" w:hAnsi="Times New Roman" w:cs="Times New Roman"/>
          <w:spacing w:val="-4"/>
          <w:sz w:val="26"/>
          <w:szCs w:val="26"/>
          <w:shd w:val="clear" w:color="auto" w:fill="FFFFFF"/>
          <w:lang w:val="pt-BR"/>
        </w:rPr>
        <w:t xml:space="preserve">, nhân tố ảnh hưởng đến QLNN về PTNNL CĐS trong các CQHCNN cấp tỉnh tập trung </w:t>
      </w:r>
    </w:p>
    <w:p w14:paraId="3D48DB51" w14:textId="77777777" w:rsidR="005A30D0" w:rsidRPr="002802B6" w:rsidRDefault="005A30D0" w:rsidP="004D56F5">
      <w:pPr>
        <w:pStyle w:val="ListParagraph"/>
        <w:spacing w:after="0" w:line="288" w:lineRule="auto"/>
        <w:ind w:left="0" w:firstLine="567"/>
        <w:jc w:val="both"/>
        <w:outlineLvl w:val="0"/>
        <w:rPr>
          <w:rFonts w:ascii="Times New Roman" w:hAnsi="Times New Roman" w:cs="Times New Roman"/>
          <w:b/>
          <w:bCs/>
          <w:sz w:val="26"/>
          <w:szCs w:val="26"/>
          <w:shd w:val="clear" w:color="auto" w:fill="FFFFFF"/>
          <w:lang w:val="pt-BR"/>
        </w:rPr>
      </w:pPr>
      <w:bookmarkStart w:id="7" w:name="_Toc210037249"/>
      <w:r w:rsidRPr="002802B6">
        <w:rPr>
          <w:rFonts w:ascii="Times New Roman" w:hAnsi="Times New Roman" w:cs="Times New Roman"/>
          <w:b/>
          <w:bCs/>
          <w:sz w:val="26"/>
          <w:szCs w:val="26"/>
          <w:shd w:val="clear" w:color="auto" w:fill="FFFFFF"/>
          <w:lang w:val="pt-BR"/>
        </w:rPr>
        <w:t>4</w:t>
      </w:r>
      <w:r w:rsidRPr="002802B6">
        <w:rPr>
          <w:rFonts w:ascii="Times New Roman" w:hAnsi="Times New Roman" w:cs="Times New Roman"/>
          <w:b/>
          <w:bCs/>
          <w:sz w:val="26"/>
          <w:szCs w:val="26"/>
          <w:shd w:val="clear" w:color="auto" w:fill="FFFFFF"/>
          <w:lang w:val="vi-VN"/>
        </w:rPr>
        <w:t xml:space="preserve">. </w:t>
      </w:r>
      <w:r w:rsidRPr="002802B6">
        <w:rPr>
          <w:rFonts w:ascii="Times New Roman" w:hAnsi="Times New Roman" w:cs="Times New Roman"/>
          <w:b/>
          <w:bCs/>
          <w:sz w:val="26"/>
          <w:szCs w:val="26"/>
          <w:shd w:val="clear" w:color="auto" w:fill="FFFFFF"/>
          <w:lang w:val="pt-BR"/>
        </w:rPr>
        <w:t>Những đóng góp mới của</w:t>
      </w:r>
      <w:r w:rsidRPr="002802B6">
        <w:rPr>
          <w:rFonts w:ascii="Times New Roman" w:hAnsi="Times New Roman" w:cs="Times New Roman"/>
          <w:b/>
          <w:bCs/>
          <w:sz w:val="26"/>
          <w:szCs w:val="26"/>
          <w:shd w:val="clear" w:color="auto" w:fill="FFFFFF"/>
          <w:lang w:val="vi-VN"/>
        </w:rPr>
        <w:t xml:space="preserve"> luận án</w:t>
      </w:r>
      <w:bookmarkEnd w:id="7"/>
    </w:p>
    <w:p w14:paraId="3B597E93" w14:textId="77777777" w:rsidR="00FE570A" w:rsidRPr="002802B6" w:rsidRDefault="005A30D0" w:rsidP="00FE570A">
      <w:pPr>
        <w:spacing w:after="0" w:line="264" w:lineRule="auto"/>
        <w:ind w:firstLine="680"/>
        <w:jc w:val="both"/>
        <w:rPr>
          <w:rFonts w:ascii="Times New Roman" w:hAnsi="Times New Roman" w:cs="Times New Roman"/>
          <w:sz w:val="26"/>
          <w:szCs w:val="26"/>
          <w:lang w:val="pt-BR"/>
        </w:rPr>
      </w:pPr>
      <w:r w:rsidRPr="002802B6">
        <w:rPr>
          <w:rFonts w:ascii="Times New Roman" w:hAnsi="Times New Roman" w:cs="Times New Roman"/>
          <w:sz w:val="26"/>
          <w:szCs w:val="26"/>
          <w:lang w:val="vi-VN"/>
        </w:rPr>
        <w:t xml:space="preserve">Đề tài thực hiện đã mang đến những đóng góp có giá trị cả về mặt khoa học và thực tiễn đó là: </w:t>
      </w:r>
    </w:p>
    <w:p w14:paraId="714990A6" w14:textId="05197C33" w:rsidR="00FE570A" w:rsidRPr="002802B6" w:rsidRDefault="005A30D0" w:rsidP="00FE570A">
      <w:pPr>
        <w:spacing w:after="0" w:line="264" w:lineRule="auto"/>
        <w:ind w:firstLine="680"/>
        <w:jc w:val="both"/>
        <w:rPr>
          <w:rFonts w:ascii="Times New Roman" w:hAnsi="Times New Roman" w:cs="Times New Roman"/>
          <w:sz w:val="26"/>
          <w:szCs w:val="26"/>
          <w:lang w:val="vi-VN"/>
        </w:rPr>
      </w:pPr>
      <w:r w:rsidRPr="002802B6">
        <w:rPr>
          <w:rFonts w:ascii="Times New Roman" w:hAnsi="Times New Roman" w:cs="Times New Roman"/>
          <w:i/>
          <w:iCs/>
          <w:sz w:val="26"/>
          <w:szCs w:val="26"/>
          <w:shd w:val="clear" w:color="auto" w:fill="FFFFFF"/>
          <w:lang w:val="pt-BR"/>
        </w:rPr>
        <w:t>Về mặt khoa học</w:t>
      </w:r>
      <w:r w:rsidRPr="002802B6">
        <w:rPr>
          <w:rFonts w:ascii="Times New Roman" w:hAnsi="Times New Roman" w:cs="Times New Roman"/>
          <w:sz w:val="26"/>
          <w:szCs w:val="26"/>
          <w:shd w:val="clear" w:color="auto" w:fill="FFFFFF"/>
          <w:lang w:val="pt-BR"/>
        </w:rPr>
        <w:t xml:space="preserve">: </w:t>
      </w:r>
      <w:r w:rsidR="00FE570A" w:rsidRPr="002802B6">
        <w:rPr>
          <w:rFonts w:ascii="Times New Roman" w:hAnsi="Times New Roman" w:cs="Times New Roman"/>
          <w:sz w:val="26"/>
          <w:szCs w:val="26"/>
          <w:lang w:val="vi-VN"/>
        </w:rPr>
        <w:t xml:space="preserve">Thứ nhất, xây dựng khung lý thuyết đối với QLNN về PTNNL CĐS trong CQHCNN cấp tỉnh bao gồm: Nội dung (Hoạch định PTNNL CĐS; Tổ chức triển khai PTNNL CĐS; Giám sát, kiểm tra PTNNL CĐS,; Tiêu chí đánh giá: Hiệu lực; Hiệu quả; Phù hợp; Bền vững), trong đó có xem xét phân định nhóm CBCC chuyên trách về CNTT và không chuyên trách về CNTT ở 2 cấu phần năng lực: (i) trình độ và kiến thức, kỹ năng CĐS; (ii) đạo đức công vụ số trên cơ sở phát triển nguyên lý QLNN về PTNNL nói chung. Và xây dựng mô hình ảnh hưởng của các nhân tố (Chính sách của Nhà nước về CĐS; Chính sách của Nhà nước về PTNNL CĐS; Hệ thống đào tạo quốc gia gắn với CĐS; Năng lực của cán bộ QLNN cấp tỉnh về PTNNL CĐS; Điều kiện kinh tế của tỉnh; Mức độ chuyển đổi số của tỉnh) đến QLNN về PTNNL CĐS trong CQHCNN địa phương cấp tỉnh dựa trên các lý thuyết nền quản lý hành chính cổ điển (Administrative Management Theory) của Fayol; Lý thuyết hệ thống quản lý của Ludwig von Bertalanffy (1940); Lý thuyết hệ thống quản lý (Systems Theory of Management); và Lý thuyết nền về chính sách công của William N Dum (1994). </w:t>
      </w:r>
    </w:p>
    <w:p w14:paraId="13676120" w14:textId="2E3F256B" w:rsidR="005A30D0" w:rsidRPr="002802B6" w:rsidRDefault="005A30D0" w:rsidP="004D56F5">
      <w:pPr>
        <w:pStyle w:val="ListParagraph"/>
        <w:spacing w:after="0" w:line="288" w:lineRule="auto"/>
        <w:ind w:left="0" w:firstLine="567"/>
        <w:jc w:val="both"/>
        <w:rPr>
          <w:rFonts w:ascii="Times New Roman" w:hAnsi="Times New Roman" w:cs="Times New Roman"/>
          <w:sz w:val="26"/>
          <w:szCs w:val="26"/>
          <w:shd w:val="clear" w:color="auto" w:fill="FFFFFF"/>
          <w:lang w:val="pt-BR"/>
        </w:rPr>
      </w:pPr>
      <w:r w:rsidRPr="002802B6">
        <w:rPr>
          <w:rFonts w:ascii="Times New Roman" w:hAnsi="Times New Roman" w:cs="Times New Roman"/>
          <w:i/>
          <w:iCs/>
          <w:sz w:val="26"/>
          <w:szCs w:val="26"/>
          <w:shd w:val="clear" w:color="auto" w:fill="FFFFFF"/>
          <w:lang w:val="pt-BR"/>
        </w:rPr>
        <w:t>Về mặt thực tiễn</w:t>
      </w:r>
      <w:r w:rsidRPr="002802B6">
        <w:rPr>
          <w:rFonts w:ascii="Times New Roman" w:hAnsi="Times New Roman" w:cs="Times New Roman"/>
          <w:sz w:val="26"/>
          <w:szCs w:val="26"/>
          <w:shd w:val="clear" w:color="auto" w:fill="FFFFFF"/>
          <w:lang w:val="pt-BR"/>
        </w:rPr>
        <w:t xml:space="preserve">: </w:t>
      </w:r>
    </w:p>
    <w:p w14:paraId="2B69FE64" w14:textId="43E134BB" w:rsidR="00FE570A" w:rsidRPr="002802B6" w:rsidRDefault="00FE570A" w:rsidP="00FE570A">
      <w:pPr>
        <w:pStyle w:val="ListParagraph"/>
        <w:spacing w:after="0" w:line="288" w:lineRule="auto"/>
        <w:ind w:left="0" w:firstLine="567"/>
        <w:jc w:val="both"/>
        <w:rPr>
          <w:rFonts w:ascii="Times New Roman" w:hAnsi="Times New Roman" w:cs="Times New Roman"/>
          <w:color w:val="000000" w:themeColor="text1"/>
          <w:sz w:val="26"/>
          <w:szCs w:val="26"/>
          <w:shd w:val="clear" w:color="auto" w:fill="FFFFFF"/>
          <w:lang w:val="pt-BR"/>
        </w:rPr>
      </w:pPr>
      <w:bookmarkStart w:id="8" w:name="_Toc210037251"/>
      <w:r w:rsidRPr="002802B6">
        <w:rPr>
          <w:rFonts w:ascii="Times New Roman" w:hAnsi="Times New Roman" w:cs="Times New Roman"/>
          <w:color w:val="000000" w:themeColor="text1"/>
          <w:sz w:val="26"/>
          <w:szCs w:val="26"/>
          <w:shd w:val="clear" w:color="auto" w:fill="FFFFFF"/>
          <w:lang w:val="pt-BR"/>
        </w:rPr>
        <w:t xml:space="preserve">- Luận án phân tích thực trạng nội dung và tiêu chí đánh giá QLNN về PTNNL CĐS trong CQHCNN 3 tỉnh Nam Định, Ninh Bình, Hà Nam giai đoạn 2020-2024; đồng thời đánh giá mức độ ảnh hưởng của các nhân tố đến QLNN về PTNNL CĐS trong CQHCNN 3 tỉnh Nam Định, Ninh Bình, Hà Nam giai đoạn 2020-2024; kết quả cho thấy nhân tố ảnh hưởng mạnh nhất theo thứ tự từ cao đến thấp là “Chính sách của NN về PT NNL CĐS” có tác động mạnh nhất tới QLNN về PTNNL CĐS trong các CQHCNN cấp tỉnh tại địa phương; “Năng lực cán bộ QLNN về PTNNL CĐS” có tác động mạnh thứ hai; “Mức độ CĐS của tỉnh” tác động mạnh thứ ba; “Hệ thống đào tạo quốc gia gắn với  CĐS” tác động mạnh thứ tư; </w:t>
      </w:r>
      <w:r w:rsidR="008643CF" w:rsidRPr="002802B6">
        <w:rPr>
          <w:rFonts w:ascii="Times New Roman" w:hAnsi="Times New Roman" w:cs="Times New Roman"/>
          <w:color w:val="000000" w:themeColor="text1"/>
          <w:sz w:val="26"/>
          <w:szCs w:val="26"/>
          <w:shd w:val="clear" w:color="auto" w:fill="FFFFFF"/>
          <w:lang w:val="pt-BR"/>
        </w:rPr>
        <w:t xml:space="preserve">“Chính sách của Nhà nước về CĐS” </w:t>
      </w:r>
      <w:r w:rsidRPr="002802B6">
        <w:rPr>
          <w:rFonts w:ascii="Times New Roman" w:hAnsi="Times New Roman" w:cs="Times New Roman"/>
          <w:color w:val="000000" w:themeColor="text1"/>
          <w:sz w:val="26"/>
          <w:szCs w:val="26"/>
          <w:shd w:val="clear" w:color="auto" w:fill="FFFFFF"/>
          <w:lang w:val="pt-BR"/>
        </w:rPr>
        <w:t xml:space="preserve">tác động mạnh thứ năm; và </w:t>
      </w:r>
      <w:r w:rsidR="008643CF" w:rsidRPr="002802B6">
        <w:rPr>
          <w:rFonts w:ascii="Times New Roman" w:hAnsi="Times New Roman" w:cs="Times New Roman"/>
          <w:color w:val="000000" w:themeColor="text1"/>
          <w:sz w:val="26"/>
          <w:szCs w:val="26"/>
          <w:shd w:val="clear" w:color="auto" w:fill="FFFFFF"/>
          <w:lang w:val="pt-BR"/>
        </w:rPr>
        <w:t xml:space="preserve">“Điều kiện kinh tế của tỉnh” </w:t>
      </w:r>
      <w:r w:rsidRPr="002802B6">
        <w:rPr>
          <w:rFonts w:ascii="Times New Roman" w:hAnsi="Times New Roman" w:cs="Times New Roman"/>
          <w:color w:val="000000" w:themeColor="text1"/>
          <w:sz w:val="26"/>
          <w:szCs w:val="26"/>
          <w:shd w:val="clear" w:color="auto" w:fill="FFFFFF"/>
          <w:lang w:val="pt-BR"/>
        </w:rPr>
        <w:t>tác động ít nhất tới QLNN về PTNNL CĐS trong các CQHCNN cấp tỉnh tại địa phương. Từ đó, ra ưu điểm, hạn chế và nguyên nhân của thực trạng QLNN 3 tỉnh Nam Định, Ninh Bình, Hà Nam giai đoạn 2020-2024</w:t>
      </w:r>
    </w:p>
    <w:p w14:paraId="1C511593" w14:textId="77777777" w:rsidR="00FE570A" w:rsidRPr="002802B6" w:rsidRDefault="00FE570A" w:rsidP="00FE570A">
      <w:pPr>
        <w:pStyle w:val="ListParagraph"/>
        <w:spacing w:after="0" w:line="288" w:lineRule="auto"/>
        <w:ind w:left="0" w:firstLine="567"/>
        <w:contextualSpacing w:val="0"/>
        <w:jc w:val="both"/>
        <w:outlineLvl w:val="0"/>
        <w:rPr>
          <w:rFonts w:ascii="Times New Roman" w:hAnsi="Times New Roman" w:cs="Times New Roman"/>
          <w:color w:val="000000" w:themeColor="text1"/>
          <w:sz w:val="26"/>
          <w:szCs w:val="26"/>
          <w:shd w:val="clear" w:color="auto" w:fill="FFFFFF"/>
          <w:lang w:val="pt-BR"/>
        </w:rPr>
      </w:pPr>
      <w:r w:rsidRPr="002802B6">
        <w:rPr>
          <w:rFonts w:ascii="Times New Roman" w:hAnsi="Times New Roman" w:cs="Times New Roman"/>
          <w:color w:val="000000" w:themeColor="text1"/>
          <w:sz w:val="26"/>
          <w:szCs w:val="26"/>
          <w:shd w:val="clear" w:color="auto" w:fill="FFFFFF"/>
          <w:lang w:val="pt-BR"/>
        </w:rPr>
        <w:t xml:space="preserve">- Luận án đã nghiên cứu bối cảnh bao gồm: bối cảnh quốc tế (Cuộc cách mạng công nghiệp 4.0 diễn ra mạnh mẽ, tạo ra những tác động sâu rộng và toàn diện đến mọi mặt của đời sống xã hội trên toàn cầu; CĐS là xu hướng tất yếu đang diễn ra rất mạnh mẽ trên phạm vi toàn thế giới; Hội nhập quốc tế trong mọi lĩnh vực đang tạo ra một áp lực lớn, nhưng cũng là cơ hội để các quốc gia); bối cảnh trong nước (Phát triển chính phủ điện từ, chính phủ số lấy chuyển đổi số quốc gia là một trong những động lực đột phá phát triển đất nước; Cải cách bộ máy hành chính theo hướng tinh gọn, hiệu lực, hiệu quả diễn ra quyết liệt; Bối cảnh tỉnh </w:t>
      </w:r>
      <w:r w:rsidRPr="002802B6">
        <w:rPr>
          <w:rFonts w:ascii="Times New Roman" w:hAnsi="Times New Roman" w:cs="Times New Roman"/>
          <w:color w:val="000000" w:themeColor="text1"/>
          <w:sz w:val="26"/>
          <w:szCs w:val="26"/>
          <w:shd w:val="clear" w:color="auto" w:fill="FFFFFF"/>
          <w:lang w:val="pt-BR"/>
        </w:rPr>
        <w:lastRenderedPageBreak/>
        <w:t xml:space="preserve">Ninh Bình sáp nhập mới); và kinh nghiệm của tỉnh Chiết Giang, Trung Quốc; Tỉnh Fukushima, Nhật Bản cũng như định hướng CĐS của tỉnh Ninh Bình trong bối cảnh chính quyền địa phương 2 cấp làm cơ sở để đề xuất quan điểm QLNN về PTNNL CĐS trong CQHCNN tỉnh Ninh Bình (Hướng tới đảm bảo mục tiêu bao phủ; Hướng tới đảm bảo năng lực cung ứng dịch vụ hành chính nhà nước số; Hướng tới đảm bảo mục tiêu động lực); và 02 nhóm giải pháp (Hoàn thiện QLNN về PTNNL CĐS quốc gia; Cải thiện các nhân tố thuộc về địa phương góp phần hoàn thiện QLNN về PTNNL CĐS trong CQHCNN tỉnh); và kiến nghị (Hoàn thiện quy định của Nhà nước về CĐS quốc gia; Hoàn thiện quy định của Nhà nước về PTNNL CĐS cho các địa phương). </w:t>
      </w:r>
    </w:p>
    <w:p w14:paraId="745D3C3C" w14:textId="77777777" w:rsidR="005A30D0" w:rsidRPr="002802B6" w:rsidRDefault="005A30D0" w:rsidP="004D56F5">
      <w:pPr>
        <w:pStyle w:val="ListParagraph"/>
        <w:spacing w:after="0" w:line="288" w:lineRule="auto"/>
        <w:ind w:left="0" w:firstLine="567"/>
        <w:jc w:val="both"/>
        <w:outlineLvl w:val="0"/>
        <w:rPr>
          <w:rFonts w:ascii="Times New Roman" w:hAnsi="Times New Roman" w:cs="Times New Roman"/>
          <w:b/>
          <w:bCs/>
          <w:sz w:val="26"/>
          <w:szCs w:val="26"/>
          <w:shd w:val="clear" w:color="auto" w:fill="FFFFFF"/>
          <w:lang w:val="pt-BR"/>
        </w:rPr>
      </w:pPr>
      <w:r w:rsidRPr="002802B6">
        <w:rPr>
          <w:rFonts w:ascii="Times New Roman" w:hAnsi="Times New Roman" w:cs="Times New Roman"/>
          <w:b/>
          <w:bCs/>
          <w:sz w:val="26"/>
          <w:szCs w:val="26"/>
          <w:shd w:val="clear" w:color="auto" w:fill="FFFFFF"/>
          <w:lang w:val="pt-BR"/>
        </w:rPr>
        <w:t>5</w:t>
      </w:r>
      <w:r w:rsidRPr="002802B6">
        <w:rPr>
          <w:rFonts w:ascii="Times New Roman" w:hAnsi="Times New Roman" w:cs="Times New Roman"/>
          <w:b/>
          <w:bCs/>
          <w:sz w:val="26"/>
          <w:szCs w:val="26"/>
          <w:shd w:val="clear" w:color="auto" w:fill="FFFFFF"/>
          <w:lang w:val="vi-VN"/>
        </w:rPr>
        <w:t>.</w:t>
      </w:r>
      <w:r w:rsidRPr="002802B6">
        <w:rPr>
          <w:rFonts w:ascii="Times New Roman" w:hAnsi="Times New Roman" w:cs="Times New Roman"/>
          <w:b/>
          <w:bCs/>
          <w:sz w:val="26"/>
          <w:szCs w:val="26"/>
          <w:shd w:val="clear" w:color="auto" w:fill="FFFFFF"/>
          <w:lang w:val="pt-BR"/>
        </w:rPr>
        <w:t xml:space="preserve"> </w:t>
      </w:r>
      <w:bookmarkStart w:id="9" w:name="_Toc210037252"/>
      <w:r w:rsidRPr="002802B6">
        <w:rPr>
          <w:rFonts w:ascii="Times New Roman" w:hAnsi="Times New Roman" w:cs="Times New Roman"/>
          <w:b/>
          <w:bCs/>
          <w:sz w:val="26"/>
          <w:szCs w:val="26"/>
          <w:shd w:val="clear" w:color="auto" w:fill="FFFFFF"/>
          <w:lang w:val="vi-VN"/>
        </w:rPr>
        <w:t>Kết cấu luận án</w:t>
      </w:r>
      <w:bookmarkEnd w:id="9"/>
    </w:p>
    <w:p w14:paraId="37DCBC4A" w14:textId="77777777" w:rsidR="005A30D0" w:rsidRPr="002802B6" w:rsidRDefault="005A30D0" w:rsidP="004D56F5">
      <w:pPr>
        <w:pStyle w:val="ListParagraph"/>
        <w:spacing w:after="0" w:line="288" w:lineRule="auto"/>
        <w:ind w:left="0" w:firstLine="567"/>
        <w:jc w:val="both"/>
        <w:rPr>
          <w:rFonts w:ascii="Times New Roman" w:hAnsi="Times New Roman" w:cs="Times New Roman"/>
          <w:sz w:val="26"/>
          <w:szCs w:val="26"/>
          <w:shd w:val="clear" w:color="auto" w:fill="FFFFFF"/>
          <w:lang w:val="pt-BR"/>
        </w:rPr>
      </w:pPr>
      <w:r w:rsidRPr="002802B6">
        <w:rPr>
          <w:rFonts w:ascii="Times New Roman" w:hAnsi="Times New Roman" w:cs="Times New Roman"/>
          <w:sz w:val="26"/>
          <w:szCs w:val="26"/>
          <w:shd w:val="clear" w:color="auto" w:fill="FFFFFF"/>
          <w:lang w:val="vi-VN"/>
        </w:rPr>
        <w:t>Gồm 4 chương</w:t>
      </w:r>
      <w:r w:rsidRPr="002802B6">
        <w:rPr>
          <w:rFonts w:ascii="Times New Roman" w:hAnsi="Times New Roman" w:cs="Times New Roman"/>
          <w:sz w:val="26"/>
          <w:szCs w:val="26"/>
          <w:shd w:val="clear" w:color="auto" w:fill="FFFFFF"/>
          <w:lang w:val="pt-BR"/>
        </w:rPr>
        <w:t>:</w:t>
      </w:r>
    </w:p>
    <w:p w14:paraId="2A302B57" w14:textId="77777777" w:rsidR="005A30D0" w:rsidRPr="002802B6" w:rsidRDefault="005A30D0" w:rsidP="004D56F5">
      <w:pPr>
        <w:pStyle w:val="ListParagraph"/>
        <w:spacing w:after="0" w:line="288" w:lineRule="auto"/>
        <w:ind w:left="0" w:firstLine="567"/>
        <w:jc w:val="both"/>
        <w:rPr>
          <w:rFonts w:ascii="Times New Roman" w:hAnsi="Times New Roman" w:cs="Times New Roman"/>
          <w:sz w:val="26"/>
          <w:szCs w:val="26"/>
          <w:shd w:val="clear" w:color="auto" w:fill="FFFFFF"/>
          <w:lang w:val="pt-BR"/>
        </w:rPr>
      </w:pPr>
      <w:r w:rsidRPr="002802B6">
        <w:rPr>
          <w:rFonts w:ascii="Times New Roman" w:hAnsi="Times New Roman" w:cs="Times New Roman"/>
          <w:b/>
          <w:bCs/>
          <w:i/>
          <w:iCs/>
          <w:sz w:val="26"/>
          <w:szCs w:val="26"/>
          <w:shd w:val="clear" w:color="auto" w:fill="FFFFFF"/>
          <w:lang w:val="pt-BR"/>
        </w:rPr>
        <w:t>Chương 1:</w:t>
      </w:r>
      <w:r w:rsidRPr="002802B6">
        <w:rPr>
          <w:rFonts w:ascii="Times New Roman" w:hAnsi="Times New Roman" w:cs="Times New Roman"/>
          <w:sz w:val="26"/>
          <w:szCs w:val="26"/>
          <w:shd w:val="clear" w:color="auto" w:fill="FFFFFF"/>
          <w:lang w:val="pt-BR"/>
        </w:rPr>
        <w:t xml:space="preserve"> Tổng quan tình hình nghiên cứu và cơ sở lý luận của quản lý nhà nước về phát triển nguồn nhân lực chuyển đổi số trong các cơ quan hành chính nhà nước cấp tỉnh. </w:t>
      </w:r>
    </w:p>
    <w:p w14:paraId="14FB74E3" w14:textId="77777777" w:rsidR="005A30D0" w:rsidRPr="002802B6" w:rsidRDefault="005A30D0" w:rsidP="004D56F5">
      <w:pPr>
        <w:pStyle w:val="ListParagraph"/>
        <w:spacing w:after="0" w:line="288" w:lineRule="auto"/>
        <w:ind w:left="0" w:firstLine="567"/>
        <w:jc w:val="both"/>
        <w:rPr>
          <w:rFonts w:ascii="Times New Roman" w:hAnsi="Times New Roman" w:cs="Times New Roman"/>
          <w:sz w:val="26"/>
          <w:szCs w:val="26"/>
          <w:shd w:val="clear" w:color="auto" w:fill="FFFFFF"/>
          <w:lang w:val="pt-BR"/>
        </w:rPr>
      </w:pPr>
      <w:r w:rsidRPr="002802B6">
        <w:rPr>
          <w:rFonts w:ascii="Times New Roman" w:hAnsi="Times New Roman" w:cs="Times New Roman"/>
          <w:b/>
          <w:bCs/>
          <w:i/>
          <w:iCs/>
          <w:sz w:val="26"/>
          <w:szCs w:val="26"/>
          <w:shd w:val="clear" w:color="auto" w:fill="FFFFFF"/>
          <w:lang w:val="pt-BR"/>
        </w:rPr>
        <w:t>Chương 2:</w:t>
      </w:r>
      <w:r w:rsidRPr="002802B6">
        <w:rPr>
          <w:rFonts w:ascii="Times New Roman" w:hAnsi="Times New Roman" w:cs="Times New Roman"/>
          <w:sz w:val="26"/>
          <w:szCs w:val="26"/>
          <w:shd w:val="clear" w:color="auto" w:fill="FFFFFF"/>
          <w:lang w:val="pt-BR"/>
        </w:rPr>
        <w:t xml:space="preserve"> Phương pháp nghiên cứu </w:t>
      </w:r>
    </w:p>
    <w:p w14:paraId="0DBFD87F" w14:textId="77777777" w:rsidR="005A30D0" w:rsidRPr="002802B6" w:rsidRDefault="005A30D0" w:rsidP="004D56F5">
      <w:pPr>
        <w:pStyle w:val="ListParagraph"/>
        <w:spacing w:after="0" w:line="288" w:lineRule="auto"/>
        <w:ind w:left="0" w:firstLine="567"/>
        <w:jc w:val="both"/>
        <w:rPr>
          <w:rFonts w:ascii="Times New Roman" w:hAnsi="Times New Roman" w:cs="Times New Roman"/>
          <w:sz w:val="26"/>
          <w:szCs w:val="26"/>
          <w:shd w:val="clear" w:color="auto" w:fill="FFFFFF"/>
          <w:lang w:val="pt-BR"/>
        </w:rPr>
      </w:pPr>
      <w:r w:rsidRPr="002802B6">
        <w:rPr>
          <w:rFonts w:ascii="Times New Roman" w:hAnsi="Times New Roman" w:cs="Times New Roman"/>
          <w:b/>
          <w:bCs/>
          <w:i/>
          <w:iCs/>
          <w:sz w:val="26"/>
          <w:szCs w:val="26"/>
          <w:shd w:val="clear" w:color="auto" w:fill="FFFFFF"/>
          <w:lang w:val="pt-BR"/>
        </w:rPr>
        <w:t>Chương 3:</w:t>
      </w:r>
      <w:r w:rsidRPr="002802B6">
        <w:rPr>
          <w:rFonts w:ascii="Times New Roman" w:hAnsi="Times New Roman" w:cs="Times New Roman"/>
          <w:sz w:val="26"/>
          <w:szCs w:val="26"/>
          <w:shd w:val="clear" w:color="auto" w:fill="FFFFFF"/>
          <w:lang w:val="pt-BR"/>
        </w:rPr>
        <w:t xml:space="preserve"> Thực trạng quản lý nhà nước về phát triển nguồn nhân lực chuyển đổi số trong cơ quan hành chính nhà nước tỉnh Nam Định, Ninh Bình, Hà Nam giai đoạn 2020-2024.</w:t>
      </w:r>
    </w:p>
    <w:p w14:paraId="13E1442D" w14:textId="77777777" w:rsidR="005A30D0" w:rsidRPr="002802B6" w:rsidRDefault="005A30D0" w:rsidP="004D56F5">
      <w:pPr>
        <w:pStyle w:val="ListParagraph"/>
        <w:spacing w:after="0" w:line="288" w:lineRule="auto"/>
        <w:ind w:left="0" w:firstLine="567"/>
        <w:jc w:val="both"/>
        <w:rPr>
          <w:rFonts w:ascii="Times New Roman" w:hAnsi="Times New Roman" w:cs="Times New Roman"/>
          <w:sz w:val="26"/>
          <w:szCs w:val="26"/>
          <w:shd w:val="clear" w:color="auto" w:fill="FFFFFF"/>
          <w:lang w:val="pt-BR"/>
        </w:rPr>
      </w:pPr>
      <w:r w:rsidRPr="002802B6">
        <w:rPr>
          <w:rFonts w:ascii="Times New Roman" w:hAnsi="Times New Roman" w:cs="Times New Roman"/>
          <w:b/>
          <w:bCs/>
          <w:i/>
          <w:iCs/>
          <w:sz w:val="26"/>
          <w:szCs w:val="26"/>
          <w:shd w:val="clear" w:color="auto" w:fill="FFFFFF"/>
          <w:lang w:val="pt-BR"/>
        </w:rPr>
        <w:t>Chương 4:</w:t>
      </w:r>
      <w:r w:rsidRPr="002802B6">
        <w:rPr>
          <w:rFonts w:ascii="Times New Roman" w:hAnsi="Times New Roman" w:cs="Times New Roman"/>
          <w:sz w:val="26"/>
          <w:szCs w:val="26"/>
          <w:shd w:val="clear" w:color="auto" w:fill="FFFFFF"/>
          <w:lang w:val="pt-BR"/>
        </w:rPr>
        <w:t xml:space="preserve"> Giải pháp hoàn thiện quản lý nhà nước về phát triển nguồn nhân lực chuyển đổi số trong cơ quan hành chính nhà nước tỉnh Ninh Bình đến năm 2030 tầm nhìn đến năm 2045.</w:t>
      </w:r>
      <w:bookmarkEnd w:id="3"/>
      <w:bookmarkEnd w:id="4"/>
      <w:bookmarkEnd w:id="5"/>
      <w:bookmarkEnd w:id="6"/>
      <w:bookmarkEnd w:id="8"/>
    </w:p>
    <w:p w14:paraId="7AAD65FA" w14:textId="3702CFE6" w:rsidR="005A30D0" w:rsidRPr="002802B6" w:rsidRDefault="00BB612E" w:rsidP="004D56F5">
      <w:pPr>
        <w:spacing w:after="0" w:line="288" w:lineRule="auto"/>
        <w:jc w:val="center"/>
        <w:outlineLvl w:val="0"/>
        <w:rPr>
          <w:rFonts w:ascii="Times New Roman" w:hAnsi="Times New Roman" w:cs="Times New Roman"/>
          <w:b/>
          <w:bCs/>
          <w:sz w:val="26"/>
          <w:szCs w:val="26"/>
          <w:shd w:val="clear" w:color="auto" w:fill="FFFFFF"/>
          <w:lang w:val="vi-VN"/>
        </w:rPr>
      </w:pPr>
      <w:bookmarkStart w:id="10" w:name="_Toc210037253"/>
      <w:bookmarkStart w:id="11" w:name="_Toc204195206"/>
      <w:r w:rsidRPr="002802B6">
        <w:rPr>
          <w:rFonts w:ascii="Times New Roman" w:hAnsi="Times New Roman" w:cs="Times New Roman"/>
          <w:b/>
          <w:bCs/>
          <w:sz w:val="26"/>
          <w:szCs w:val="26"/>
          <w:shd w:val="clear" w:color="auto" w:fill="FFFFFF"/>
          <w:lang w:val="vi-VN"/>
        </w:rPr>
        <w:br w:type="column"/>
      </w:r>
      <w:r w:rsidR="005A30D0" w:rsidRPr="002802B6">
        <w:rPr>
          <w:rFonts w:ascii="Times New Roman" w:hAnsi="Times New Roman" w:cs="Times New Roman"/>
          <w:b/>
          <w:bCs/>
          <w:sz w:val="26"/>
          <w:szCs w:val="26"/>
          <w:shd w:val="clear" w:color="auto" w:fill="FFFFFF"/>
          <w:lang w:val="vi-VN"/>
        </w:rPr>
        <w:lastRenderedPageBreak/>
        <w:t>CHƯƠNG 1:</w:t>
      </w:r>
      <w:bookmarkEnd w:id="10"/>
      <w:r w:rsidR="005A30D0" w:rsidRPr="002802B6">
        <w:rPr>
          <w:rFonts w:ascii="Times New Roman" w:hAnsi="Times New Roman" w:cs="Times New Roman"/>
          <w:b/>
          <w:bCs/>
          <w:sz w:val="26"/>
          <w:szCs w:val="26"/>
          <w:shd w:val="clear" w:color="auto" w:fill="FFFFFF"/>
          <w:lang w:val="vi-VN"/>
        </w:rPr>
        <w:t xml:space="preserve"> </w:t>
      </w:r>
    </w:p>
    <w:p w14:paraId="692E227A" w14:textId="77777777" w:rsidR="005A30D0" w:rsidRPr="002802B6" w:rsidRDefault="005A30D0" w:rsidP="004D56F5">
      <w:pPr>
        <w:pStyle w:val="ListParagraph"/>
        <w:spacing w:after="0" w:line="288" w:lineRule="auto"/>
        <w:ind w:left="0"/>
        <w:jc w:val="center"/>
        <w:outlineLvl w:val="0"/>
        <w:rPr>
          <w:rFonts w:ascii="Times New Roman" w:hAnsi="Times New Roman" w:cs="Times New Roman"/>
          <w:b/>
          <w:bCs/>
          <w:sz w:val="26"/>
          <w:szCs w:val="26"/>
          <w:shd w:val="clear" w:color="auto" w:fill="FFFFFF"/>
          <w:lang w:val="vi-VN"/>
        </w:rPr>
      </w:pPr>
      <w:bookmarkStart w:id="12" w:name="_Toc210037254"/>
      <w:r w:rsidRPr="002802B6">
        <w:rPr>
          <w:rFonts w:ascii="Times New Roman" w:hAnsi="Times New Roman" w:cs="Times New Roman"/>
          <w:b/>
          <w:bCs/>
          <w:sz w:val="26"/>
          <w:szCs w:val="26"/>
          <w:shd w:val="clear" w:color="auto" w:fill="FFFFFF"/>
          <w:lang w:val="vi-VN"/>
        </w:rPr>
        <w:t>TỔNG QUAN TÌNH HÌNH NGHIÊN CỨU</w:t>
      </w:r>
      <w:bookmarkEnd w:id="11"/>
      <w:bookmarkEnd w:id="12"/>
      <w:r w:rsidRPr="002802B6">
        <w:rPr>
          <w:rFonts w:ascii="Times New Roman" w:hAnsi="Times New Roman" w:cs="Times New Roman"/>
          <w:b/>
          <w:bCs/>
          <w:sz w:val="26"/>
          <w:szCs w:val="26"/>
          <w:shd w:val="clear" w:color="auto" w:fill="FFFFFF"/>
          <w:lang w:val="vi-VN"/>
        </w:rPr>
        <w:t xml:space="preserve"> </w:t>
      </w:r>
      <w:r w:rsidRPr="002802B6">
        <w:rPr>
          <w:rFonts w:ascii="Times New Roman" w:hAnsi="Times New Roman" w:cs="Times New Roman"/>
          <w:b/>
          <w:bCs/>
          <w:sz w:val="26"/>
          <w:szCs w:val="26"/>
          <w:shd w:val="clear" w:color="auto" w:fill="FFFFFF"/>
          <w:lang w:val="pt-BR"/>
        </w:rPr>
        <w:t xml:space="preserve">VÀ </w:t>
      </w:r>
      <w:r w:rsidRPr="002802B6">
        <w:rPr>
          <w:rFonts w:ascii="Times New Roman" w:hAnsi="Times New Roman" w:cs="Times New Roman"/>
          <w:b/>
          <w:bCs/>
          <w:sz w:val="26"/>
          <w:szCs w:val="26"/>
          <w:shd w:val="clear" w:color="auto" w:fill="FFFFFF"/>
          <w:lang w:val="vi-VN"/>
        </w:rPr>
        <w:t>CƠ SỞ LÝ LUẬN</w:t>
      </w:r>
      <w:r w:rsidRPr="002802B6">
        <w:rPr>
          <w:rFonts w:ascii="Times New Roman" w:hAnsi="Times New Roman" w:cs="Times New Roman"/>
          <w:b/>
          <w:bCs/>
          <w:sz w:val="26"/>
          <w:szCs w:val="26"/>
          <w:shd w:val="clear" w:color="auto" w:fill="FFFFFF"/>
          <w:lang w:val="pt-BR"/>
        </w:rPr>
        <w:t xml:space="preserve"> CỦA </w:t>
      </w:r>
      <w:r w:rsidRPr="002802B6">
        <w:rPr>
          <w:rFonts w:ascii="Times New Roman" w:hAnsi="Times New Roman" w:cs="Times New Roman"/>
          <w:b/>
          <w:bCs/>
          <w:sz w:val="26"/>
          <w:szCs w:val="26"/>
          <w:shd w:val="clear" w:color="auto" w:fill="FFFFFF"/>
          <w:lang w:val="vi-VN"/>
        </w:rPr>
        <w:t xml:space="preserve">QUẢN LÝ NHÀ NƯỚC </w:t>
      </w:r>
      <w:r w:rsidRPr="002802B6">
        <w:rPr>
          <w:rFonts w:ascii="Times New Roman" w:hAnsi="Times New Roman" w:cs="Times New Roman"/>
          <w:b/>
          <w:bCs/>
          <w:sz w:val="26"/>
          <w:szCs w:val="26"/>
          <w:shd w:val="clear" w:color="auto" w:fill="FFFFFF"/>
          <w:lang w:val="pt-BR"/>
        </w:rPr>
        <w:t>VỀ</w:t>
      </w:r>
      <w:r w:rsidRPr="002802B6">
        <w:rPr>
          <w:rFonts w:ascii="Times New Roman" w:hAnsi="Times New Roman" w:cs="Times New Roman"/>
          <w:b/>
          <w:bCs/>
          <w:sz w:val="26"/>
          <w:szCs w:val="26"/>
          <w:shd w:val="clear" w:color="auto" w:fill="FFFFFF"/>
          <w:lang w:val="vi-VN"/>
        </w:rPr>
        <w:t xml:space="preserve"> PHÁT TRIỂN NGUỒN NHÂN LỰC CHUYỂN ĐỔI SỐ TRONG CÁC CƠ QUAN HÀNH CHÍNH NHÀ NƯỚC CẤP TỈNH</w:t>
      </w:r>
    </w:p>
    <w:p w14:paraId="18C0AB8D" w14:textId="77777777" w:rsidR="005A30D0" w:rsidRPr="002802B6" w:rsidRDefault="005A30D0" w:rsidP="005A30D0">
      <w:pPr>
        <w:pStyle w:val="ListParagraph"/>
        <w:spacing w:after="0" w:line="288" w:lineRule="auto"/>
        <w:ind w:left="0" w:firstLine="567"/>
        <w:jc w:val="both"/>
        <w:outlineLvl w:val="0"/>
        <w:rPr>
          <w:rFonts w:ascii="Times New Roman" w:hAnsi="Times New Roman" w:cs="Times New Roman"/>
          <w:b/>
          <w:bCs/>
          <w:sz w:val="26"/>
          <w:szCs w:val="26"/>
          <w:shd w:val="clear" w:color="auto" w:fill="FFFFFF"/>
          <w:lang w:val="vi-VN"/>
        </w:rPr>
      </w:pPr>
      <w:bookmarkStart w:id="13" w:name="_Toc204195207"/>
      <w:bookmarkStart w:id="14" w:name="_Toc210037255"/>
      <w:r w:rsidRPr="002802B6">
        <w:rPr>
          <w:rFonts w:ascii="Times New Roman" w:hAnsi="Times New Roman" w:cs="Times New Roman"/>
          <w:b/>
          <w:bCs/>
          <w:sz w:val="26"/>
          <w:szCs w:val="26"/>
          <w:shd w:val="clear" w:color="auto" w:fill="FFFFFF"/>
          <w:lang w:val="vi-VN"/>
        </w:rPr>
        <w:t xml:space="preserve">1.1. </w:t>
      </w:r>
      <w:bookmarkStart w:id="15" w:name="_Toc204195208"/>
      <w:bookmarkEnd w:id="13"/>
      <w:r w:rsidRPr="002802B6">
        <w:rPr>
          <w:rFonts w:ascii="Times New Roman" w:hAnsi="Times New Roman" w:cs="Times New Roman"/>
          <w:b/>
          <w:bCs/>
          <w:sz w:val="26"/>
          <w:szCs w:val="26"/>
          <w:shd w:val="clear" w:color="auto" w:fill="FFFFFF"/>
          <w:lang w:val="vi-VN"/>
        </w:rPr>
        <w:t xml:space="preserve">Tổng quan tình hình nghiên cứu </w:t>
      </w:r>
    </w:p>
    <w:p w14:paraId="3281EE9B" w14:textId="77777777" w:rsidR="005A30D0" w:rsidRPr="002802B6" w:rsidRDefault="005A30D0" w:rsidP="005A30D0">
      <w:pPr>
        <w:pStyle w:val="ListParagraph"/>
        <w:spacing w:after="0" w:line="288" w:lineRule="auto"/>
        <w:ind w:left="0" w:firstLine="567"/>
        <w:jc w:val="both"/>
        <w:outlineLvl w:val="0"/>
        <w:rPr>
          <w:rFonts w:ascii="Times New Roman" w:hAnsi="Times New Roman" w:cs="Times New Roman"/>
          <w:b/>
          <w:bCs/>
          <w:i/>
          <w:iCs/>
          <w:sz w:val="26"/>
          <w:szCs w:val="26"/>
          <w:shd w:val="clear" w:color="auto" w:fill="FFFFFF"/>
          <w:lang w:val="vi-VN"/>
        </w:rPr>
      </w:pPr>
      <w:r w:rsidRPr="002802B6">
        <w:rPr>
          <w:rFonts w:ascii="Times New Roman" w:hAnsi="Times New Roman" w:cs="Times New Roman"/>
          <w:b/>
          <w:bCs/>
          <w:i/>
          <w:iCs/>
          <w:sz w:val="26"/>
          <w:szCs w:val="26"/>
          <w:shd w:val="clear" w:color="auto" w:fill="FFFFFF"/>
          <w:lang w:val="vi-VN"/>
        </w:rPr>
        <w:t>1.1.1. Tổng quan nghiên cứu về nguồn nhân lực chuyển đổi số trong cơ quan hành chính nhà nước</w:t>
      </w:r>
      <w:bookmarkEnd w:id="14"/>
      <w:bookmarkEnd w:id="15"/>
    </w:p>
    <w:p w14:paraId="3DAB747E" w14:textId="77777777" w:rsidR="005A30D0" w:rsidRPr="002802B6" w:rsidRDefault="005A30D0" w:rsidP="005A30D0">
      <w:pPr>
        <w:pStyle w:val="ListParagraph"/>
        <w:spacing w:after="0" w:line="288" w:lineRule="auto"/>
        <w:ind w:left="0" w:firstLine="567"/>
        <w:jc w:val="both"/>
        <w:rPr>
          <w:rFonts w:ascii="Times New Roman" w:hAnsi="Times New Roman" w:cs="Times New Roman"/>
          <w:i/>
          <w:iCs/>
          <w:sz w:val="26"/>
          <w:szCs w:val="26"/>
          <w:shd w:val="clear" w:color="auto" w:fill="FFFFFF"/>
          <w:lang w:val="vi-VN"/>
        </w:rPr>
      </w:pPr>
      <w:bookmarkStart w:id="16" w:name="_Hlk195275449"/>
      <w:r w:rsidRPr="002802B6">
        <w:rPr>
          <w:rFonts w:ascii="Times New Roman" w:hAnsi="Times New Roman" w:cs="Times New Roman"/>
          <w:i/>
          <w:iCs/>
          <w:sz w:val="26"/>
          <w:szCs w:val="26"/>
          <w:shd w:val="clear" w:color="auto" w:fill="FFFFFF"/>
          <w:lang w:val="vi-VN"/>
        </w:rPr>
        <w:t>Về khái niệm và vai trò nguồn nhân lực chuyển đổi số</w:t>
      </w:r>
      <w:bookmarkEnd w:id="16"/>
    </w:p>
    <w:p w14:paraId="395E884F" w14:textId="379208C6" w:rsidR="005A30D0" w:rsidRPr="002802B6" w:rsidRDefault="005A30D0" w:rsidP="00162B50">
      <w:pPr>
        <w:pStyle w:val="ListParagraph"/>
        <w:spacing w:after="0" w:line="288" w:lineRule="auto"/>
        <w:ind w:left="0" w:firstLine="567"/>
        <w:jc w:val="both"/>
        <w:rPr>
          <w:rFonts w:ascii="Times New Roman" w:hAnsi="Times New Roman" w:cs="Times New Roman"/>
          <w:sz w:val="26"/>
          <w:szCs w:val="26"/>
          <w:lang w:val="vi-VN"/>
        </w:rPr>
      </w:pPr>
      <w:r w:rsidRPr="002802B6">
        <w:rPr>
          <w:rFonts w:ascii="Times New Roman" w:hAnsi="Times New Roman" w:cs="Times New Roman"/>
          <w:sz w:val="26"/>
          <w:szCs w:val="26"/>
          <w:shd w:val="clear" w:color="auto" w:fill="FFFFFF"/>
          <w:lang w:val="vi-VN"/>
        </w:rPr>
        <w:t>Jie Zhang và cộng sự, (2023); Jeramy Gordon (2021); Marco Di Giulio, Giancarlo Vecchi (2021); Challies và cộng sự (2017)</w:t>
      </w:r>
      <w:r w:rsidRPr="002802B6">
        <w:rPr>
          <w:rFonts w:ascii="Times New Roman" w:hAnsi="Times New Roman" w:cs="Times New Roman"/>
          <w:i/>
          <w:sz w:val="26"/>
          <w:szCs w:val="26"/>
          <w:lang w:val="vi-VN"/>
        </w:rPr>
        <w:t>;</w:t>
      </w:r>
      <w:r w:rsidRPr="002802B6">
        <w:rPr>
          <w:rFonts w:ascii="Times New Roman" w:hAnsi="Times New Roman" w:cs="Times New Roman"/>
          <w:sz w:val="26"/>
          <w:szCs w:val="26"/>
          <w:shd w:val="clear" w:color="auto" w:fill="FFFFFF"/>
          <w:lang w:val="vi-VN"/>
        </w:rPr>
        <w:t xml:space="preserve"> Dunlop (2015). Hệ </w:t>
      </w:r>
      <w:r w:rsidRPr="002802B6">
        <w:rPr>
          <w:rFonts w:ascii="Times New Roman" w:hAnsi="Times New Roman" w:cs="Times New Roman"/>
          <w:sz w:val="26"/>
          <w:szCs w:val="26"/>
          <w:lang w:val="pt-BR"/>
        </w:rPr>
        <w:t>thống CQHCNN của các quốc gia trên thế giới từ CMCN 4.0 đã đưa phạm trù NNL CĐS trong CQHCNN vào các văn bản quản lý của mình: Nica và cộng sự (2023</w:t>
      </w:r>
      <w:r w:rsidRPr="002802B6">
        <w:rPr>
          <w:rFonts w:ascii="Times New Roman" w:hAnsi="Times New Roman" w:cs="Times New Roman"/>
          <w:sz w:val="26"/>
          <w:szCs w:val="26"/>
          <w:lang w:val="vi-VN"/>
        </w:rPr>
        <w:t xml:space="preserve">tr; </w:t>
      </w:r>
      <w:r w:rsidRPr="002802B6">
        <w:rPr>
          <w:rFonts w:ascii="Times New Roman" w:hAnsi="Times New Roman" w:cs="Times New Roman"/>
          <w:sz w:val="26"/>
          <w:szCs w:val="26"/>
          <w:lang w:val="pt-BR"/>
        </w:rPr>
        <w:t>Ana Sofia Lopes và cộng sự (2023), Noella Edelmann và cộng sự (2023)</w:t>
      </w:r>
      <w:r w:rsidRPr="002802B6">
        <w:rPr>
          <w:rFonts w:ascii="Times New Roman" w:hAnsi="Times New Roman" w:cs="Times New Roman"/>
          <w:sz w:val="26"/>
          <w:szCs w:val="26"/>
          <w:lang w:val="vi-VN"/>
        </w:rPr>
        <w:t>, ...</w:t>
      </w:r>
      <w:r w:rsidR="00162B50" w:rsidRPr="002802B6">
        <w:rPr>
          <w:rFonts w:ascii="Times New Roman" w:hAnsi="Times New Roman" w:cs="Times New Roman"/>
          <w:sz w:val="26"/>
          <w:szCs w:val="26"/>
          <w:lang w:val="vi-VN"/>
        </w:rPr>
        <w:t xml:space="preserve"> C</w:t>
      </w:r>
      <w:r w:rsidRPr="002802B6">
        <w:rPr>
          <w:rFonts w:ascii="Times New Roman" w:hAnsi="Times New Roman" w:cs="Times New Roman"/>
          <w:sz w:val="26"/>
          <w:szCs w:val="26"/>
          <w:lang w:val="pt-BR"/>
        </w:rPr>
        <w:t xml:space="preserve">ác công trình nghiên cứu đều khẳng định NNL CĐS trong CQHCNN rất quan trọng nhằm phục vụ CĐS khu vực công và đề cập đến yếu tố cấu thành NNL CĐS dù cách gọi tên có khác nhau nhưng cơ bản các bộ phận cốt lõi được xác lập bao gồm: (i) </w:t>
      </w:r>
      <w:r w:rsidRPr="002802B6">
        <w:rPr>
          <w:rFonts w:ascii="Times New Roman" w:hAnsi="Times New Roman" w:cs="Times New Roman"/>
          <w:i/>
          <w:iCs/>
          <w:sz w:val="26"/>
          <w:szCs w:val="26"/>
          <w:lang w:val="pt-BR"/>
        </w:rPr>
        <w:t>Trình độ và kiến thức, kỹ năng CĐS</w:t>
      </w:r>
      <w:r w:rsidRPr="002802B6">
        <w:rPr>
          <w:rFonts w:ascii="Times New Roman" w:hAnsi="Times New Roman" w:cs="Times New Roman"/>
          <w:sz w:val="26"/>
          <w:szCs w:val="26"/>
          <w:lang w:val="pt-BR"/>
        </w:rPr>
        <w:t xml:space="preserve"> thông qua trình độ CNTT và kiến thức, kỹ năng CĐS (về hành chính nhà nước số, công cụ số, bảo mật an toàn thông tin số, dữ liệu số, đổi mới và sáng tạo số); (ii) </w:t>
      </w:r>
      <w:r w:rsidRPr="002802B6">
        <w:rPr>
          <w:rFonts w:ascii="Times New Roman" w:hAnsi="Times New Roman" w:cs="Times New Roman"/>
          <w:i/>
          <w:iCs/>
          <w:sz w:val="26"/>
          <w:szCs w:val="26"/>
          <w:lang w:val="pt-BR"/>
        </w:rPr>
        <w:t>Đạo đức công vụ số</w:t>
      </w:r>
      <w:r w:rsidRPr="002802B6">
        <w:rPr>
          <w:rFonts w:ascii="Times New Roman" w:hAnsi="Times New Roman" w:cs="Times New Roman"/>
          <w:sz w:val="26"/>
          <w:szCs w:val="26"/>
          <w:lang w:val="pt-BR"/>
        </w:rPr>
        <w:t xml:space="preserve"> được đo lường thông qua nghiêm túc tuân thủ quy định bảo mật, tôn trọng, minh bạch và sẵn sàng học hỏi về CĐS.</w:t>
      </w:r>
      <w:bookmarkStart w:id="17" w:name="_Toc204195209"/>
    </w:p>
    <w:p w14:paraId="7AA013BD" w14:textId="1527AF17" w:rsidR="005A30D0" w:rsidRPr="002802B6" w:rsidRDefault="005A30D0" w:rsidP="00162B50">
      <w:pPr>
        <w:spacing w:after="0" w:line="312" w:lineRule="auto"/>
        <w:ind w:firstLine="567"/>
        <w:jc w:val="both"/>
        <w:outlineLvl w:val="0"/>
        <w:rPr>
          <w:rFonts w:ascii="Times New Roman" w:hAnsi="Times New Roman" w:cs="Times New Roman"/>
          <w:i/>
          <w:iCs/>
          <w:sz w:val="26"/>
          <w:szCs w:val="26"/>
          <w:lang w:val="pt-BR"/>
        </w:rPr>
      </w:pPr>
      <w:bookmarkStart w:id="18" w:name="_Toc210037256"/>
      <w:r w:rsidRPr="002802B6">
        <w:rPr>
          <w:rFonts w:ascii="Times New Roman" w:hAnsi="Times New Roman" w:cs="Times New Roman"/>
          <w:b/>
          <w:bCs/>
          <w:i/>
          <w:iCs/>
          <w:sz w:val="26"/>
          <w:szCs w:val="26"/>
          <w:shd w:val="clear" w:color="auto" w:fill="FFFFFF"/>
          <w:lang w:val="vi-VN"/>
        </w:rPr>
        <w:t>1.</w:t>
      </w:r>
      <w:r w:rsidRPr="002802B6">
        <w:rPr>
          <w:rFonts w:ascii="Times New Roman" w:hAnsi="Times New Roman" w:cs="Times New Roman"/>
          <w:b/>
          <w:bCs/>
          <w:i/>
          <w:iCs/>
          <w:sz w:val="26"/>
          <w:szCs w:val="26"/>
          <w:shd w:val="clear" w:color="auto" w:fill="FFFFFF"/>
          <w:lang w:val="pt-BR"/>
        </w:rPr>
        <w:t>1.</w:t>
      </w:r>
      <w:r w:rsidRPr="002802B6">
        <w:rPr>
          <w:rFonts w:ascii="Times New Roman" w:hAnsi="Times New Roman" w:cs="Times New Roman"/>
          <w:b/>
          <w:bCs/>
          <w:i/>
          <w:iCs/>
          <w:sz w:val="26"/>
          <w:szCs w:val="26"/>
          <w:shd w:val="clear" w:color="auto" w:fill="FFFFFF"/>
          <w:lang w:val="vi-VN"/>
        </w:rPr>
        <w:t>2. Tổng quan nghiên cứu về phát triển nguồn nhân lực chuyển đổi số trong cơ quan hành chính nhà nước</w:t>
      </w:r>
      <w:bookmarkEnd w:id="17"/>
      <w:bookmarkEnd w:id="18"/>
    </w:p>
    <w:p w14:paraId="6A224014" w14:textId="77777777" w:rsidR="005A30D0" w:rsidRPr="002802B6" w:rsidRDefault="005A30D0" w:rsidP="00162B50">
      <w:pPr>
        <w:pStyle w:val="ListParagraph"/>
        <w:spacing w:after="0" w:line="312" w:lineRule="auto"/>
        <w:ind w:left="0" w:firstLine="567"/>
        <w:jc w:val="both"/>
        <w:rPr>
          <w:rFonts w:ascii="Times New Roman" w:hAnsi="Times New Roman" w:cs="Times New Roman"/>
          <w:sz w:val="26"/>
          <w:szCs w:val="26"/>
          <w:lang w:val="pt-BR"/>
        </w:rPr>
      </w:pPr>
      <w:r w:rsidRPr="002802B6">
        <w:rPr>
          <w:rFonts w:ascii="Times New Roman" w:hAnsi="Times New Roman" w:cs="Times New Roman"/>
          <w:bCs/>
          <w:sz w:val="26"/>
          <w:szCs w:val="26"/>
          <w:lang w:val="pt-BR"/>
        </w:rPr>
        <w:t>Fajar Rahmanto và cộng sự, (2020)</w:t>
      </w:r>
      <w:r w:rsidRPr="002802B6">
        <w:rPr>
          <w:rFonts w:ascii="Times New Roman" w:hAnsi="Times New Roman" w:cs="Times New Roman"/>
          <w:bCs/>
          <w:sz w:val="26"/>
          <w:szCs w:val="26"/>
          <w:lang w:val="vi-VN"/>
        </w:rPr>
        <w:t xml:space="preserve">; </w:t>
      </w:r>
      <w:r w:rsidRPr="002802B6">
        <w:rPr>
          <w:rFonts w:ascii="Times New Roman" w:hAnsi="Times New Roman" w:cs="Times New Roman"/>
          <w:sz w:val="26"/>
          <w:szCs w:val="26"/>
          <w:lang w:val="pt-BR"/>
        </w:rPr>
        <w:t>Eloh Bahiroh, Ali Imron (2024)</w:t>
      </w:r>
      <w:r w:rsidRPr="002802B6">
        <w:rPr>
          <w:rFonts w:ascii="Times New Roman" w:hAnsi="Times New Roman" w:cs="Times New Roman"/>
          <w:sz w:val="26"/>
          <w:szCs w:val="26"/>
          <w:lang w:val="vi-VN"/>
        </w:rPr>
        <w:t xml:space="preserve">; </w:t>
      </w:r>
      <w:r w:rsidRPr="002802B6">
        <w:rPr>
          <w:rFonts w:ascii="Times New Roman" w:eastAsia="Times New Roman" w:hAnsi="Times New Roman" w:cs="Times New Roman"/>
          <w:sz w:val="26"/>
          <w:szCs w:val="26"/>
          <w:lang w:val="pt-BR"/>
        </w:rPr>
        <w:t>Sari Ningsih và cộng sự (2023)</w:t>
      </w:r>
      <w:r w:rsidRPr="002802B6">
        <w:rPr>
          <w:rFonts w:ascii="Times New Roman" w:eastAsia="Times New Roman" w:hAnsi="Times New Roman" w:cs="Times New Roman"/>
          <w:sz w:val="26"/>
          <w:szCs w:val="26"/>
          <w:lang w:val="vi-VN"/>
        </w:rPr>
        <w:t xml:space="preserve">; </w:t>
      </w:r>
      <w:r w:rsidRPr="002802B6">
        <w:rPr>
          <w:rFonts w:ascii="Times New Roman" w:hAnsi="Times New Roman" w:cs="Times New Roman"/>
          <w:sz w:val="26"/>
          <w:szCs w:val="26"/>
          <w:lang w:val="pt-BR"/>
        </w:rPr>
        <w:t>Thite, M (</w:t>
      </w:r>
      <w:r w:rsidRPr="002802B6">
        <w:rPr>
          <w:rFonts w:ascii="Times New Roman" w:hAnsi="Times New Roman" w:cs="Times New Roman"/>
          <w:sz w:val="26"/>
          <w:szCs w:val="26"/>
          <w:lang w:val="vi-VN"/>
        </w:rPr>
        <w:t xml:space="preserve">2022); </w:t>
      </w:r>
      <w:r w:rsidRPr="002802B6">
        <w:rPr>
          <w:rFonts w:ascii="Times New Roman" w:hAnsi="Times New Roman" w:cs="Times New Roman"/>
          <w:sz w:val="26"/>
          <w:szCs w:val="26"/>
          <w:lang w:val="pt-BR"/>
        </w:rPr>
        <w:t>Zsóka Magyar (2022)</w:t>
      </w:r>
      <w:r w:rsidRPr="002802B6">
        <w:rPr>
          <w:rFonts w:ascii="Times New Roman" w:hAnsi="Times New Roman" w:cs="Times New Roman"/>
          <w:sz w:val="26"/>
          <w:szCs w:val="26"/>
          <w:lang w:val="vi-VN"/>
        </w:rPr>
        <w:t xml:space="preserve">; </w:t>
      </w:r>
      <w:r w:rsidRPr="002802B6">
        <w:rPr>
          <w:rFonts w:ascii="Times New Roman" w:hAnsi="Times New Roman" w:cs="Times New Roman"/>
          <w:sz w:val="26"/>
          <w:szCs w:val="26"/>
          <w:lang w:val="pt-BR"/>
        </w:rPr>
        <w:t>Mariela Stoyanova (2022),</w:t>
      </w:r>
      <w:bookmarkStart w:id="19" w:name="_Toc204195210"/>
      <w:r w:rsidRPr="002802B6">
        <w:rPr>
          <w:rFonts w:ascii="Times New Roman" w:hAnsi="Times New Roman" w:cs="Times New Roman"/>
          <w:i/>
          <w:sz w:val="26"/>
          <w:szCs w:val="26"/>
          <w:lang w:val="vi-VN"/>
        </w:rPr>
        <w:t xml:space="preserve"> ... C</w:t>
      </w:r>
      <w:r w:rsidRPr="002802B6">
        <w:rPr>
          <w:rFonts w:ascii="Times New Roman" w:hAnsi="Times New Roman" w:cs="Times New Roman"/>
          <w:sz w:val="26"/>
          <w:szCs w:val="26"/>
          <w:lang w:val="pt-BR"/>
        </w:rPr>
        <w:t xml:space="preserve">ác công trình nghiên cứu tuy chưa nhiều nhưng hầu hết đã đề cập đến bản chất, vai trò và biện pháp PTNNL CĐS. </w:t>
      </w:r>
    </w:p>
    <w:p w14:paraId="3F013A60" w14:textId="5B6118E7" w:rsidR="005A30D0" w:rsidRPr="002802B6" w:rsidRDefault="005A30D0" w:rsidP="00162B50">
      <w:pPr>
        <w:pStyle w:val="ListParagraph"/>
        <w:spacing w:after="0" w:line="312" w:lineRule="auto"/>
        <w:ind w:left="0" w:firstLine="567"/>
        <w:contextualSpacing w:val="0"/>
        <w:jc w:val="both"/>
        <w:outlineLvl w:val="0"/>
        <w:rPr>
          <w:rFonts w:ascii="Times New Roman" w:hAnsi="Times New Roman" w:cs="Times New Roman"/>
          <w:b/>
          <w:bCs/>
          <w:i/>
          <w:iCs/>
          <w:sz w:val="26"/>
          <w:szCs w:val="26"/>
          <w:shd w:val="clear" w:color="auto" w:fill="FFFFFF"/>
          <w:lang w:val="pt-BR"/>
        </w:rPr>
      </w:pPr>
      <w:bookmarkStart w:id="20" w:name="_Toc210037257"/>
      <w:r w:rsidRPr="002802B6">
        <w:rPr>
          <w:rFonts w:ascii="Times New Roman" w:hAnsi="Times New Roman" w:cs="Times New Roman"/>
          <w:b/>
          <w:bCs/>
          <w:i/>
          <w:iCs/>
          <w:sz w:val="26"/>
          <w:szCs w:val="26"/>
          <w:shd w:val="clear" w:color="auto" w:fill="FFFFFF"/>
          <w:lang w:val="vi-VN"/>
        </w:rPr>
        <w:t>1.</w:t>
      </w:r>
      <w:r w:rsidRPr="002802B6">
        <w:rPr>
          <w:rFonts w:ascii="Times New Roman" w:hAnsi="Times New Roman" w:cs="Times New Roman"/>
          <w:b/>
          <w:bCs/>
          <w:i/>
          <w:iCs/>
          <w:sz w:val="26"/>
          <w:szCs w:val="26"/>
          <w:shd w:val="clear" w:color="auto" w:fill="FFFFFF"/>
          <w:lang w:val="pt-BR"/>
        </w:rPr>
        <w:t>1.</w:t>
      </w:r>
      <w:r w:rsidRPr="002802B6">
        <w:rPr>
          <w:rFonts w:ascii="Times New Roman" w:hAnsi="Times New Roman" w:cs="Times New Roman"/>
          <w:b/>
          <w:bCs/>
          <w:i/>
          <w:iCs/>
          <w:sz w:val="26"/>
          <w:szCs w:val="26"/>
          <w:shd w:val="clear" w:color="auto" w:fill="FFFFFF"/>
          <w:lang w:val="vi-VN"/>
        </w:rPr>
        <w:t>3. Tổng quan nghiên cứu về quản lý nhà nước đối với phát triển nguồn nhân lực chuyển đổi số trong cơ quan hành chính nhà nước</w:t>
      </w:r>
      <w:bookmarkEnd w:id="19"/>
      <w:bookmarkEnd w:id="20"/>
    </w:p>
    <w:p w14:paraId="2D293910" w14:textId="77777777" w:rsidR="005A30D0" w:rsidRPr="002802B6" w:rsidRDefault="005A30D0" w:rsidP="00162B50">
      <w:pPr>
        <w:widowControl w:val="0"/>
        <w:suppressLineNumbers/>
        <w:spacing w:after="0" w:line="305" w:lineRule="auto"/>
        <w:ind w:firstLine="567"/>
        <w:jc w:val="both"/>
        <w:rPr>
          <w:rFonts w:ascii="Times New Roman" w:eastAsia="Calibri" w:hAnsi="Times New Roman" w:cs="Times New Roman"/>
          <w:b/>
          <w:i/>
          <w:iCs/>
          <w:spacing w:val="-2"/>
          <w:sz w:val="26"/>
          <w:szCs w:val="26"/>
          <w:lang w:val="pt-BR"/>
        </w:rPr>
      </w:pPr>
      <w:r w:rsidRPr="002802B6">
        <w:rPr>
          <w:rFonts w:ascii="Times New Roman" w:hAnsi="Times New Roman" w:cs="Times New Roman"/>
          <w:spacing w:val="-2"/>
          <w:sz w:val="26"/>
          <w:szCs w:val="26"/>
          <w:shd w:val="clear" w:color="auto" w:fill="FFFFFF"/>
          <w:lang w:val="pt-BR"/>
        </w:rPr>
        <w:t xml:space="preserve">Các nghiên cứu về chủ đề liên quan trên thế giới chủ yếu </w:t>
      </w:r>
      <w:r w:rsidRPr="002802B6">
        <w:rPr>
          <w:rFonts w:ascii="Times New Roman" w:hAnsi="Times New Roman" w:cs="Times New Roman"/>
          <w:spacing w:val="-2"/>
          <w:sz w:val="26"/>
          <w:szCs w:val="26"/>
          <w:lang w:val="pt-BR"/>
        </w:rPr>
        <w:t xml:space="preserve">là các công trình nghiên cứu về bản chất của nhà nước, vai trò của nhà nước hay chính sách công trong PTNNL (với vai trò là công cụ của QLNN) trên cơ sở học thuyết về quản lý hành chính đối với tổ chức công của </w:t>
      </w:r>
      <w:r w:rsidRPr="002802B6">
        <w:rPr>
          <w:rFonts w:ascii="Times New Roman" w:hAnsi="Times New Roman" w:cs="Times New Roman"/>
          <w:spacing w:val="-2"/>
          <w:sz w:val="26"/>
          <w:szCs w:val="26"/>
          <w:shd w:val="clear" w:color="auto" w:fill="FFFFFF"/>
          <w:lang w:val="vi-VN"/>
        </w:rPr>
        <w:t>Henri Fayol</w:t>
      </w:r>
      <w:r w:rsidRPr="002802B6">
        <w:rPr>
          <w:rFonts w:ascii="Times New Roman" w:hAnsi="Times New Roman" w:cs="Times New Roman"/>
          <w:spacing w:val="-2"/>
          <w:sz w:val="26"/>
          <w:szCs w:val="26"/>
          <w:shd w:val="clear" w:color="auto" w:fill="FFFFFF"/>
          <w:lang w:val="pt-BR"/>
        </w:rPr>
        <w:t xml:space="preserve"> (1949); </w:t>
      </w:r>
      <w:hyperlink r:id="rId11" w:history="1">
        <w:r w:rsidRPr="002802B6">
          <w:rPr>
            <w:rFonts w:ascii="Times New Roman" w:hAnsi="Times New Roman" w:cs="Times New Roman"/>
            <w:spacing w:val="-2"/>
            <w:sz w:val="26"/>
            <w:szCs w:val="26"/>
            <w:lang w:val="vi-VN"/>
          </w:rPr>
          <w:t>Ayler Beniah Ndraha</w:t>
        </w:r>
      </w:hyperlink>
      <w:r w:rsidRPr="002802B6">
        <w:rPr>
          <w:rFonts w:ascii="Times New Roman" w:hAnsi="Times New Roman" w:cs="Times New Roman"/>
          <w:spacing w:val="-2"/>
          <w:sz w:val="26"/>
          <w:szCs w:val="26"/>
          <w:lang w:val="vi-VN"/>
        </w:rPr>
        <w:t xml:space="preserve"> (2024)</w:t>
      </w:r>
      <w:r w:rsidRPr="002802B6">
        <w:rPr>
          <w:rFonts w:ascii="Times New Roman" w:hAnsi="Times New Roman" w:cs="Times New Roman"/>
          <w:spacing w:val="-2"/>
          <w:sz w:val="26"/>
          <w:szCs w:val="26"/>
          <w:lang w:val="pt-BR"/>
        </w:rPr>
        <w:t>,</w:t>
      </w:r>
      <w:r w:rsidRPr="002802B6">
        <w:rPr>
          <w:rFonts w:ascii="Times New Roman" w:hAnsi="Times New Roman" w:cs="Times New Roman"/>
          <w:spacing w:val="-2"/>
          <w:sz w:val="26"/>
          <w:szCs w:val="26"/>
          <w:lang w:val="vi-VN"/>
        </w:rPr>
        <w:t xml:space="preserve"> Eloh Bahiroh, Ali Imron (2024)</w:t>
      </w:r>
      <w:r w:rsidRPr="002802B6">
        <w:rPr>
          <w:rFonts w:ascii="Times New Roman" w:hAnsi="Times New Roman" w:cs="Times New Roman"/>
          <w:spacing w:val="-2"/>
          <w:sz w:val="26"/>
          <w:szCs w:val="26"/>
          <w:lang w:val="pt-BR"/>
        </w:rPr>
        <w:t xml:space="preserve">; </w:t>
      </w:r>
      <w:r w:rsidRPr="002802B6">
        <w:rPr>
          <w:rFonts w:ascii="Times New Roman" w:hAnsi="Times New Roman" w:cs="Times New Roman"/>
          <w:spacing w:val="-2"/>
          <w:sz w:val="26"/>
          <w:szCs w:val="26"/>
          <w:lang w:val="vi-VN"/>
        </w:rPr>
        <w:t>Mariela Stoyanova (2022)</w:t>
      </w:r>
      <w:r w:rsidRPr="002802B6">
        <w:rPr>
          <w:rFonts w:ascii="Times New Roman" w:hAnsi="Times New Roman" w:cs="Times New Roman"/>
          <w:spacing w:val="-2"/>
          <w:sz w:val="26"/>
          <w:szCs w:val="26"/>
          <w:lang w:val="pt-BR"/>
        </w:rPr>
        <w:t xml:space="preserve">; </w:t>
      </w:r>
      <w:r w:rsidRPr="002802B6">
        <w:rPr>
          <w:rFonts w:ascii="Times New Roman" w:eastAsia="Times New Roman" w:hAnsi="Times New Roman" w:cs="Times New Roman"/>
          <w:spacing w:val="-2"/>
          <w:sz w:val="26"/>
          <w:szCs w:val="26"/>
          <w:lang w:val="vi-VN"/>
        </w:rPr>
        <w:t>Ana Sofia Lopes và cộng sự (2023)</w:t>
      </w:r>
      <w:r w:rsidRPr="002802B6">
        <w:rPr>
          <w:rFonts w:ascii="Times New Roman" w:eastAsia="Times New Roman" w:hAnsi="Times New Roman" w:cs="Times New Roman"/>
          <w:spacing w:val="-2"/>
          <w:sz w:val="26"/>
          <w:szCs w:val="26"/>
          <w:lang w:val="pt-BR"/>
        </w:rPr>
        <w:t xml:space="preserve">; </w:t>
      </w:r>
      <w:r w:rsidRPr="002802B6">
        <w:rPr>
          <w:rFonts w:ascii="Times New Roman" w:hAnsi="Times New Roman" w:cs="Times New Roman"/>
          <w:spacing w:val="-2"/>
          <w:sz w:val="26"/>
          <w:szCs w:val="26"/>
          <w:lang w:val="pt-BR"/>
        </w:rPr>
        <w:t xml:space="preserve">Yuriy Bilan và cộng sự (2023); </w:t>
      </w:r>
      <w:r w:rsidRPr="002802B6">
        <w:rPr>
          <w:rFonts w:ascii="Times New Roman" w:hAnsi="Times New Roman" w:cs="Times New Roman"/>
          <w:spacing w:val="-2"/>
          <w:sz w:val="26"/>
          <w:szCs w:val="26"/>
          <w:lang w:val="vi-VN"/>
        </w:rPr>
        <w:t>Hà Trọng Nghĩa (2021)</w:t>
      </w:r>
      <w:r w:rsidRPr="002802B6">
        <w:rPr>
          <w:rFonts w:ascii="Times New Roman" w:hAnsi="Times New Roman" w:cs="Times New Roman"/>
          <w:spacing w:val="-2"/>
          <w:sz w:val="26"/>
          <w:szCs w:val="26"/>
          <w:lang w:val="pt-BR"/>
        </w:rPr>
        <w:t xml:space="preserve">; </w:t>
      </w:r>
      <w:r w:rsidRPr="002802B6">
        <w:rPr>
          <w:rFonts w:ascii="Times New Roman" w:hAnsi="Times New Roman" w:cs="Times New Roman"/>
          <w:spacing w:val="-2"/>
          <w:sz w:val="26"/>
          <w:szCs w:val="26"/>
          <w:lang w:val="vi-VN"/>
        </w:rPr>
        <w:t>Nguyễn Sỹ Thành (2024)</w:t>
      </w:r>
      <w:r w:rsidRPr="002802B6">
        <w:rPr>
          <w:rFonts w:ascii="Times New Roman" w:hAnsi="Times New Roman" w:cs="Times New Roman"/>
          <w:spacing w:val="-2"/>
          <w:sz w:val="26"/>
          <w:szCs w:val="26"/>
          <w:lang w:val="pt-BR"/>
        </w:rPr>
        <w:t xml:space="preserve">. Như vậy </w:t>
      </w:r>
      <w:r w:rsidRPr="002802B6">
        <w:rPr>
          <w:rFonts w:ascii="Times New Roman" w:hAnsi="Times New Roman" w:cs="Times New Roman"/>
          <w:spacing w:val="-2"/>
          <w:sz w:val="26"/>
          <w:szCs w:val="26"/>
          <w:lang w:val="vi-VN"/>
        </w:rPr>
        <w:t xml:space="preserve">QLNN </w:t>
      </w:r>
      <w:r w:rsidRPr="002802B6">
        <w:rPr>
          <w:rFonts w:ascii="Times New Roman" w:hAnsi="Times New Roman" w:cs="Times New Roman"/>
          <w:spacing w:val="-2"/>
          <w:sz w:val="26"/>
          <w:szCs w:val="26"/>
          <w:lang w:val="pt-BR"/>
        </w:rPr>
        <w:t xml:space="preserve">về PTNNL được xác lập trong các nghiên cứu trên cơ sở kế thừa lý thuyết nền có </w:t>
      </w:r>
      <w:r w:rsidRPr="002802B6">
        <w:rPr>
          <w:rFonts w:ascii="Times New Roman" w:eastAsia="Calibri" w:hAnsi="Times New Roman" w:cs="Times New Roman"/>
          <w:b/>
          <w:i/>
          <w:iCs/>
          <w:spacing w:val="-2"/>
          <w:sz w:val="26"/>
          <w:szCs w:val="26"/>
          <w:lang w:val="pt-BR"/>
        </w:rPr>
        <w:t>và các tiêu chí đánh giá QLNN về PTNNL</w:t>
      </w:r>
    </w:p>
    <w:p w14:paraId="217ED988" w14:textId="77777777" w:rsidR="005A30D0" w:rsidRPr="002802B6" w:rsidRDefault="005A30D0" w:rsidP="00162B50">
      <w:pPr>
        <w:widowControl w:val="0"/>
        <w:suppressLineNumbers/>
        <w:spacing w:after="0" w:line="288" w:lineRule="auto"/>
        <w:ind w:firstLine="567"/>
        <w:jc w:val="both"/>
        <w:rPr>
          <w:rFonts w:ascii="Times New Roman" w:eastAsia="Calibri" w:hAnsi="Times New Roman" w:cs="Times New Roman"/>
          <w:b/>
          <w:i/>
          <w:iCs/>
          <w:sz w:val="26"/>
          <w:szCs w:val="26"/>
          <w:lang w:val="pt-BR"/>
        </w:rPr>
      </w:pPr>
      <w:r w:rsidRPr="002802B6">
        <w:rPr>
          <w:rFonts w:ascii="Times New Roman" w:eastAsia="Calibri" w:hAnsi="Times New Roman" w:cs="Times New Roman"/>
          <w:b/>
          <w:i/>
          <w:iCs/>
          <w:sz w:val="26"/>
          <w:szCs w:val="26"/>
          <w:lang w:val="pt-BR"/>
        </w:rPr>
        <w:t xml:space="preserve">1.1.4. Tổng quan nghiên cứu nhân tố ảnh hưởng đến quản lý nhà nước về phát triển nguồn nhân lực chuyển đổi số </w:t>
      </w:r>
    </w:p>
    <w:p w14:paraId="1A6BEB29" w14:textId="77777777" w:rsidR="005A30D0" w:rsidRPr="002802B6" w:rsidRDefault="005A30D0" w:rsidP="00162B50">
      <w:pPr>
        <w:widowControl w:val="0"/>
        <w:suppressLineNumbers/>
        <w:spacing w:after="0" w:line="288" w:lineRule="auto"/>
        <w:ind w:firstLine="567"/>
        <w:jc w:val="both"/>
        <w:rPr>
          <w:rFonts w:ascii="Times New Roman" w:hAnsi="Times New Roman" w:cs="Times New Roman"/>
          <w:sz w:val="26"/>
          <w:szCs w:val="26"/>
          <w:lang w:val="vi-VN"/>
        </w:rPr>
      </w:pPr>
      <w:r w:rsidRPr="002802B6">
        <w:rPr>
          <w:rFonts w:ascii="Times New Roman" w:hAnsi="Times New Roman" w:cs="Times New Roman"/>
          <w:sz w:val="26"/>
          <w:szCs w:val="26"/>
          <w:lang w:val="pt-BR"/>
        </w:rPr>
        <w:t>T</w:t>
      </w:r>
      <w:r w:rsidRPr="002802B6">
        <w:rPr>
          <w:rFonts w:ascii="Times New Roman" w:hAnsi="Times New Roman" w:cs="Times New Roman"/>
          <w:sz w:val="26"/>
          <w:szCs w:val="26"/>
          <w:lang w:val="vi-VN"/>
        </w:rPr>
        <w:t xml:space="preserve">ừ tổng quan các công trình trong và ngoài nước, có thấy lý thuyết hệ thống và quản trị tốt là cơ sở để các nghiên cứu chỉ ra các yếu tố ảnh hưởng đến QLNN nói chung và QLNN đối với phát triển NNL nói riêng </w:t>
      </w:r>
    </w:p>
    <w:p w14:paraId="39293293" w14:textId="11A4D459" w:rsidR="005A30D0" w:rsidRPr="002802B6" w:rsidRDefault="005A30D0" w:rsidP="00162B50">
      <w:pPr>
        <w:spacing w:after="0" w:line="288" w:lineRule="auto"/>
        <w:ind w:left="170" w:firstLine="397"/>
        <w:jc w:val="both"/>
        <w:outlineLvl w:val="0"/>
        <w:rPr>
          <w:rFonts w:ascii="Times New Roman" w:hAnsi="Times New Roman" w:cs="Times New Roman"/>
          <w:b/>
          <w:bCs/>
          <w:i/>
          <w:iCs/>
          <w:sz w:val="26"/>
          <w:szCs w:val="26"/>
          <w:shd w:val="clear" w:color="auto" w:fill="FFFFFF"/>
          <w:lang w:val="vi-VN"/>
        </w:rPr>
      </w:pPr>
      <w:bookmarkStart w:id="21" w:name="_Toc210037259"/>
      <w:bookmarkStart w:id="22" w:name="_Toc204195211"/>
      <w:r w:rsidRPr="002802B6">
        <w:rPr>
          <w:rFonts w:ascii="Times New Roman" w:hAnsi="Times New Roman" w:cs="Times New Roman"/>
          <w:b/>
          <w:bCs/>
          <w:i/>
          <w:iCs/>
          <w:sz w:val="26"/>
          <w:szCs w:val="26"/>
          <w:shd w:val="clear" w:color="auto" w:fill="FFFFFF"/>
          <w:lang w:val="vi-VN"/>
        </w:rPr>
        <w:lastRenderedPageBreak/>
        <w:t xml:space="preserve">1.1.5. </w:t>
      </w:r>
      <w:bookmarkStart w:id="23" w:name="_Toc204195213"/>
      <w:bookmarkStart w:id="24" w:name="_Toc210037260"/>
      <w:bookmarkEnd w:id="21"/>
      <w:bookmarkEnd w:id="22"/>
      <w:r w:rsidRPr="002802B6">
        <w:rPr>
          <w:rFonts w:ascii="Times New Roman" w:hAnsi="Times New Roman" w:cs="Times New Roman"/>
          <w:b/>
          <w:bCs/>
          <w:i/>
          <w:iCs/>
          <w:sz w:val="26"/>
          <w:szCs w:val="26"/>
          <w:shd w:val="clear" w:color="auto" w:fill="FFFFFF"/>
          <w:lang w:val="vi-VN"/>
        </w:rPr>
        <w:t>Khoảng trống nghiên cứu</w:t>
      </w:r>
      <w:bookmarkEnd w:id="23"/>
      <w:bookmarkEnd w:id="24"/>
    </w:p>
    <w:p w14:paraId="7C861175" w14:textId="77777777" w:rsidR="005A30D0" w:rsidRPr="002802B6" w:rsidRDefault="005A30D0" w:rsidP="00162B50">
      <w:pPr>
        <w:pStyle w:val="ListParagraph"/>
        <w:spacing w:after="0" w:line="288" w:lineRule="auto"/>
        <w:ind w:left="0" w:firstLine="567"/>
        <w:jc w:val="both"/>
        <w:rPr>
          <w:rFonts w:ascii="Times New Roman" w:hAnsi="Times New Roman" w:cs="Times New Roman"/>
          <w:sz w:val="26"/>
          <w:szCs w:val="26"/>
          <w:shd w:val="clear" w:color="auto" w:fill="FFFFFF"/>
          <w:lang w:val="vi-VN"/>
        </w:rPr>
      </w:pPr>
      <w:r w:rsidRPr="002802B6">
        <w:rPr>
          <w:rFonts w:ascii="Times New Roman" w:hAnsi="Times New Roman" w:cs="Times New Roman"/>
          <w:i/>
          <w:iCs/>
          <w:sz w:val="26"/>
          <w:szCs w:val="26"/>
          <w:shd w:val="clear" w:color="auto" w:fill="FFFFFF"/>
          <w:lang w:val="vi-VN"/>
        </w:rPr>
        <w:t>Một là</w:t>
      </w:r>
      <w:r w:rsidRPr="002802B6">
        <w:rPr>
          <w:rFonts w:ascii="Times New Roman" w:hAnsi="Times New Roman" w:cs="Times New Roman"/>
          <w:sz w:val="26"/>
          <w:szCs w:val="26"/>
          <w:shd w:val="clear" w:color="auto" w:fill="FFFFFF"/>
          <w:lang w:val="vi-VN"/>
        </w:rPr>
        <w:t xml:space="preserve">, còn nhiều quan điểm khác nhau về NNL CĐS trong CQHCNN địa phương. </w:t>
      </w:r>
    </w:p>
    <w:p w14:paraId="3E58B076" w14:textId="57532E9F" w:rsidR="005A30D0" w:rsidRPr="002802B6" w:rsidRDefault="005A30D0" w:rsidP="005A30D0">
      <w:pPr>
        <w:pStyle w:val="ListParagraph"/>
        <w:spacing w:before="60" w:after="0" w:line="288" w:lineRule="auto"/>
        <w:ind w:left="0" w:firstLine="567"/>
        <w:jc w:val="both"/>
        <w:rPr>
          <w:rFonts w:ascii="Times New Roman" w:hAnsi="Times New Roman" w:cs="Times New Roman"/>
          <w:sz w:val="26"/>
          <w:szCs w:val="26"/>
          <w:shd w:val="clear" w:color="auto" w:fill="FFFFFF"/>
          <w:lang w:val="vi-VN"/>
        </w:rPr>
      </w:pPr>
      <w:r w:rsidRPr="002802B6">
        <w:rPr>
          <w:rFonts w:ascii="Times New Roman" w:hAnsi="Times New Roman" w:cs="Times New Roman"/>
          <w:i/>
          <w:iCs/>
          <w:sz w:val="26"/>
          <w:szCs w:val="26"/>
          <w:shd w:val="clear" w:color="auto" w:fill="FFFFFF"/>
          <w:lang w:val="vi-VN"/>
        </w:rPr>
        <w:t>Hai là</w:t>
      </w:r>
      <w:r w:rsidRPr="002802B6">
        <w:rPr>
          <w:rFonts w:ascii="Times New Roman" w:hAnsi="Times New Roman" w:cs="Times New Roman"/>
          <w:sz w:val="26"/>
          <w:szCs w:val="26"/>
          <w:shd w:val="clear" w:color="auto" w:fill="FFFFFF"/>
          <w:lang w:val="vi-VN"/>
        </w:rPr>
        <w:t xml:space="preserve">, còn hạn chế công trình nghiên cứu trực diện </w:t>
      </w:r>
      <w:r w:rsidR="00712FEF" w:rsidRPr="002802B6">
        <w:rPr>
          <w:rFonts w:ascii="Times New Roman" w:hAnsi="Times New Roman" w:cs="Times New Roman"/>
          <w:sz w:val="26"/>
          <w:szCs w:val="26"/>
          <w:shd w:val="clear" w:color="auto" w:fill="FFFFFF"/>
          <w:lang w:val="vi-VN"/>
        </w:rPr>
        <w:t>đối với</w:t>
      </w:r>
      <w:r w:rsidRPr="002802B6">
        <w:rPr>
          <w:rFonts w:ascii="Times New Roman" w:hAnsi="Times New Roman" w:cs="Times New Roman"/>
          <w:sz w:val="26"/>
          <w:szCs w:val="26"/>
          <w:shd w:val="clear" w:color="auto" w:fill="FFFFFF"/>
          <w:lang w:val="vi-VN"/>
        </w:rPr>
        <w:t xml:space="preserve"> QLNN về PTNNL CĐS trong CQHCNN</w:t>
      </w:r>
      <w:r w:rsidR="004B0811" w:rsidRPr="002802B6">
        <w:rPr>
          <w:rFonts w:ascii="Times New Roman" w:hAnsi="Times New Roman" w:cs="Times New Roman"/>
          <w:sz w:val="26"/>
          <w:szCs w:val="26"/>
          <w:shd w:val="clear" w:color="auto" w:fill="FFFFFF"/>
          <w:lang w:val="vi-VN"/>
        </w:rPr>
        <w:t xml:space="preserve"> địa phương cấp tỉnh.</w:t>
      </w:r>
    </w:p>
    <w:p w14:paraId="6B767B8D" w14:textId="55173DF9" w:rsidR="005A30D0" w:rsidRPr="002802B6" w:rsidRDefault="005A30D0" w:rsidP="005A30D0">
      <w:pPr>
        <w:pStyle w:val="ListParagraph"/>
        <w:spacing w:before="60" w:after="0" w:line="288" w:lineRule="auto"/>
        <w:ind w:left="0" w:firstLine="567"/>
        <w:jc w:val="both"/>
        <w:rPr>
          <w:rFonts w:ascii="Times New Roman" w:hAnsi="Times New Roman" w:cs="Times New Roman"/>
          <w:sz w:val="26"/>
          <w:szCs w:val="26"/>
          <w:lang w:val="pt-BR"/>
        </w:rPr>
      </w:pPr>
      <w:r w:rsidRPr="002802B6">
        <w:rPr>
          <w:rFonts w:ascii="Times New Roman" w:hAnsi="Times New Roman" w:cs="Times New Roman"/>
          <w:i/>
          <w:iCs/>
          <w:sz w:val="26"/>
          <w:szCs w:val="26"/>
          <w:shd w:val="clear" w:color="auto" w:fill="FFFFFF"/>
          <w:lang w:val="vi-VN"/>
        </w:rPr>
        <w:t xml:space="preserve">Ba là, </w:t>
      </w:r>
      <w:r w:rsidRPr="002802B6">
        <w:rPr>
          <w:rFonts w:ascii="Times New Roman" w:hAnsi="Times New Roman" w:cs="Times New Roman"/>
          <w:sz w:val="26"/>
          <w:szCs w:val="26"/>
          <w:shd w:val="clear" w:color="auto" w:fill="FFFFFF"/>
          <w:lang w:val="vi-VN"/>
        </w:rPr>
        <w:t xml:space="preserve">các công trình nghiên cứu tiền nghiệm đối với QLNN về PTNNL CĐS ở địa phương nói chung và </w:t>
      </w:r>
      <w:r w:rsidRPr="002802B6">
        <w:rPr>
          <w:rFonts w:ascii="Times New Roman" w:hAnsi="Times New Roman" w:cs="Times New Roman"/>
          <w:sz w:val="26"/>
          <w:szCs w:val="26"/>
          <w:lang w:val="pt-BR"/>
        </w:rPr>
        <w:t xml:space="preserve">tỉnh Ninh Bình, Việt Nam nói riêng </w:t>
      </w:r>
      <w:r w:rsidRPr="002802B6">
        <w:rPr>
          <w:rFonts w:ascii="Times New Roman" w:hAnsi="Times New Roman" w:cs="Times New Roman"/>
          <w:sz w:val="26"/>
          <w:szCs w:val="26"/>
          <w:shd w:val="clear" w:color="auto" w:fill="FFFFFF"/>
          <w:lang w:val="vi-VN"/>
        </w:rPr>
        <w:t xml:space="preserve">đã thực hiện đến nay đều chưa gắn với bối cảnh </w:t>
      </w:r>
      <w:r w:rsidRPr="002802B6">
        <w:rPr>
          <w:rFonts w:ascii="Times New Roman" w:hAnsi="Times New Roman" w:cs="Times New Roman"/>
          <w:sz w:val="26"/>
          <w:szCs w:val="26"/>
          <w:lang w:val="pt-BR"/>
        </w:rPr>
        <w:t xml:space="preserve">sáp nhập địa phương có hiệu lực từ ngày 01/7/2025, cũng như Nghị quyết số 71/ NQ-TW của Bộ Chính trị. </w:t>
      </w:r>
    </w:p>
    <w:p w14:paraId="3B6EC483" w14:textId="77777777" w:rsidR="005A30D0" w:rsidRPr="002802B6" w:rsidRDefault="005A30D0" w:rsidP="005A30D0">
      <w:pPr>
        <w:pStyle w:val="ListParagraph"/>
        <w:spacing w:before="60" w:after="0" w:line="288" w:lineRule="auto"/>
        <w:ind w:left="0" w:firstLine="567"/>
        <w:jc w:val="both"/>
        <w:rPr>
          <w:rFonts w:ascii="Times New Roman" w:hAnsi="Times New Roman" w:cs="Times New Roman"/>
          <w:sz w:val="26"/>
          <w:szCs w:val="26"/>
          <w:shd w:val="clear" w:color="auto" w:fill="FFFFFF"/>
          <w:lang w:val="pt-BR"/>
        </w:rPr>
      </w:pPr>
      <w:r w:rsidRPr="002802B6">
        <w:rPr>
          <w:rFonts w:ascii="Times New Roman" w:hAnsi="Times New Roman" w:cs="Times New Roman"/>
          <w:b/>
          <w:bCs/>
          <w:i/>
          <w:iCs/>
          <w:sz w:val="26"/>
          <w:szCs w:val="26"/>
          <w:shd w:val="clear" w:color="auto" w:fill="FFFFFF"/>
          <w:lang w:val="vi-VN"/>
        </w:rPr>
        <w:t>Do vậy</w:t>
      </w:r>
      <w:r w:rsidRPr="002802B6">
        <w:rPr>
          <w:rFonts w:ascii="Times New Roman" w:hAnsi="Times New Roman" w:cs="Times New Roman"/>
          <w:sz w:val="26"/>
          <w:szCs w:val="26"/>
          <w:shd w:val="clear" w:color="auto" w:fill="FFFFFF"/>
          <w:lang w:val="vi-VN"/>
        </w:rPr>
        <w:t>, nghiên cứu QLNN về PTNNL CĐS trong các CQHCNN tỉnh Ninh Bình</w:t>
      </w:r>
      <w:r w:rsidRPr="002802B6">
        <w:rPr>
          <w:rFonts w:ascii="Times New Roman" w:hAnsi="Times New Roman" w:cs="Times New Roman"/>
          <w:sz w:val="26"/>
          <w:szCs w:val="26"/>
          <w:shd w:val="clear" w:color="auto" w:fill="FFFFFF"/>
          <w:lang w:val="pt-BR"/>
        </w:rPr>
        <w:t xml:space="preserve"> sau sáp nhập </w:t>
      </w:r>
      <w:r w:rsidRPr="002802B6">
        <w:rPr>
          <w:rFonts w:ascii="Times New Roman" w:hAnsi="Times New Roman" w:cs="Times New Roman"/>
          <w:sz w:val="26"/>
          <w:szCs w:val="26"/>
          <w:shd w:val="clear" w:color="auto" w:fill="FFFFFF"/>
          <w:lang w:val="vi-VN"/>
        </w:rPr>
        <w:t>sẽ góp phần khỏa lấp những khoảng trống nghiên cứu nêu trên.</w:t>
      </w:r>
      <w:bookmarkStart w:id="25" w:name="_Toc204195215"/>
    </w:p>
    <w:p w14:paraId="2375ABD6" w14:textId="77777777" w:rsidR="005A30D0" w:rsidRPr="002802B6" w:rsidRDefault="005A30D0" w:rsidP="005A30D0">
      <w:pPr>
        <w:pStyle w:val="ListParagraph"/>
        <w:spacing w:after="0" w:line="288" w:lineRule="auto"/>
        <w:ind w:left="0" w:firstLine="567"/>
        <w:jc w:val="both"/>
        <w:outlineLvl w:val="0"/>
        <w:rPr>
          <w:rFonts w:ascii="Times New Roman" w:hAnsi="Times New Roman" w:cs="Times New Roman"/>
          <w:b/>
          <w:bCs/>
          <w:sz w:val="26"/>
          <w:szCs w:val="26"/>
          <w:shd w:val="clear" w:color="auto" w:fill="FFFFFF"/>
          <w:lang w:val="vi-VN"/>
        </w:rPr>
      </w:pPr>
      <w:bookmarkStart w:id="26" w:name="_Toc204195216"/>
      <w:bookmarkStart w:id="27" w:name="_Toc210037263"/>
      <w:bookmarkStart w:id="28" w:name="_Hlk202686449"/>
      <w:bookmarkEnd w:id="25"/>
      <w:r w:rsidRPr="002802B6">
        <w:rPr>
          <w:rFonts w:ascii="Times New Roman" w:hAnsi="Times New Roman" w:cs="Times New Roman"/>
          <w:b/>
          <w:bCs/>
          <w:sz w:val="26"/>
          <w:szCs w:val="26"/>
          <w:shd w:val="clear" w:color="auto" w:fill="FFFFFF"/>
          <w:lang w:val="pt-BR"/>
        </w:rPr>
        <w:t>1.2</w:t>
      </w:r>
      <w:r w:rsidRPr="002802B6">
        <w:rPr>
          <w:rFonts w:ascii="Times New Roman" w:hAnsi="Times New Roman" w:cs="Times New Roman"/>
          <w:b/>
          <w:bCs/>
          <w:sz w:val="26"/>
          <w:szCs w:val="26"/>
          <w:shd w:val="clear" w:color="auto" w:fill="FFFFFF"/>
          <w:lang w:val="vi-VN"/>
        </w:rPr>
        <w:t>. Nguồn nhân lực chuyển đổi số và phát triển nguồn nhân lực chuyển đổi số trong cơ quan hành chính nhà nước cấp tỉnh</w:t>
      </w:r>
      <w:bookmarkEnd w:id="26"/>
      <w:bookmarkEnd w:id="27"/>
    </w:p>
    <w:p w14:paraId="744DE6D6" w14:textId="4AEB5E39" w:rsidR="005A30D0" w:rsidRPr="002802B6" w:rsidRDefault="005A30D0" w:rsidP="005A30D0">
      <w:pPr>
        <w:pStyle w:val="ListParagraph"/>
        <w:spacing w:after="0" w:line="288" w:lineRule="auto"/>
        <w:ind w:left="0" w:firstLine="567"/>
        <w:jc w:val="both"/>
        <w:outlineLvl w:val="0"/>
        <w:rPr>
          <w:rFonts w:ascii="Times New Roman" w:hAnsi="Times New Roman" w:cs="Times New Roman"/>
          <w:b/>
          <w:bCs/>
          <w:i/>
          <w:iCs/>
          <w:spacing w:val="-6"/>
          <w:sz w:val="26"/>
          <w:szCs w:val="26"/>
          <w:shd w:val="clear" w:color="auto" w:fill="FFFFFF"/>
          <w:lang w:val="vi-VN"/>
        </w:rPr>
      </w:pPr>
      <w:bookmarkStart w:id="29" w:name="_Toc204195217"/>
      <w:bookmarkStart w:id="30" w:name="_Toc210037264"/>
      <w:r w:rsidRPr="002802B6">
        <w:rPr>
          <w:rFonts w:ascii="Times New Roman" w:hAnsi="Times New Roman" w:cs="Times New Roman"/>
          <w:b/>
          <w:bCs/>
          <w:i/>
          <w:iCs/>
          <w:spacing w:val="-6"/>
          <w:sz w:val="26"/>
          <w:szCs w:val="26"/>
          <w:shd w:val="clear" w:color="auto" w:fill="FFFFFF"/>
          <w:lang w:val="vi-VN"/>
        </w:rPr>
        <w:t>1.2.1. Nguồn nhân lực chuyển đổi số trong cơ quan hành chính nhà nước</w:t>
      </w:r>
      <w:r w:rsidR="004D56F5" w:rsidRPr="002802B6">
        <w:rPr>
          <w:rFonts w:ascii="Times New Roman" w:hAnsi="Times New Roman" w:cs="Times New Roman"/>
          <w:b/>
          <w:bCs/>
          <w:i/>
          <w:iCs/>
          <w:spacing w:val="-6"/>
          <w:sz w:val="26"/>
          <w:szCs w:val="26"/>
          <w:shd w:val="clear" w:color="auto" w:fill="FFFFFF"/>
          <w:lang w:val="vi-VN"/>
        </w:rPr>
        <w:br/>
      </w:r>
      <w:r w:rsidRPr="002802B6">
        <w:rPr>
          <w:rFonts w:ascii="Times New Roman" w:hAnsi="Times New Roman" w:cs="Times New Roman"/>
          <w:b/>
          <w:bCs/>
          <w:i/>
          <w:iCs/>
          <w:spacing w:val="-6"/>
          <w:sz w:val="26"/>
          <w:szCs w:val="26"/>
          <w:shd w:val="clear" w:color="auto" w:fill="FFFFFF"/>
          <w:lang w:val="vi-VN"/>
        </w:rPr>
        <w:t xml:space="preserve"> cấp tỉnh</w:t>
      </w:r>
      <w:bookmarkEnd w:id="29"/>
      <w:bookmarkEnd w:id="30"/>
    </w:p>
    <w:p w14:paraId="6B9DA57D" w14:textId="77777777" w:rsidR="005A30D0" w:rsidRPr="002802B6" w:rsidRDefault="005A30D0" w:rsidP="005A30D0">
      <w:pPr>
        <w:pStyle w:val="ListParagraph"/>
        <w:spacing w:after="0" w:line="288" w:lineRule="auto"/>
        <w:ind w:left="0" w:firstLine="567"/>
        <w:jc w:val="both"/>
        <w:rPr>
          <w:rFonts w:ascii="Times New Roman" w:hAnsi="Times New Roman" w:cs="Times New Roman"/>
          <w:i/>
          <w:iCs/>
          <w:sz w:val="26"/>
          <w:szCs w:val="26"/>
          <w:shd w:val="clear" w:color="auto" w:fill="FFFFFF"/>
          <w:lang w:val="vi-VN"/>
        </w:rPr>
      </w:pPr>
      <w:r w:rsidRPr="002802B6">
        <w:rPr>
          <w:rFonts w:ascii="Times New Roman" w:hAnsi="Times New Roman" w:cs="Times New Roman"/>
          <w:i/>
          <w:iCs/>
          <w:sz w:val="26"/>
          <w:szCs w:val="26"/>
          <w:shd w:val="clear" w:color="auto" w:fill="FFFFFF"/>
          <w:lang w:val="vi-VN"/>
        </w:rPr>
        <w:t>1.2.1.1. Một số khái niệm cơ bản</w:t>
      </w:r>
    </w:p>
    <w:p w14:paraId="239847BD" w14:textId="5E82C8AA" w:rsidR="005A30D0" w:rsidRPr="002802B6" w:rsidRDefault="00087256" w:rsidP="00087256">
      <w:pPr>
        <w:pStyle w:val="ListParagraph"/>
        <w:spacing w:after="0" w:line="288" w:lineRule="auto"/>
        <w:ind w:left="0" w:firstLine="567"/>
        <w:jc w:val="both"/>
        <w:rPr>
          <w:rFonts w:ascii="Times New Roman" w:hAnsi="Times New Roman" w:cs="Times New Roman"/>
          <w:b/>
          <w:bCs/>
          <w:sz w:val="26"/>
          <w:szCs w:val="26"/>
          <w:lang w:val="vi-VN"/>
        </w:rPr>
      </w:pPr>
      <w:r w:rsidRPr="002802B6">
        <w:rPr>
          <w:rFonts w:ascii="Times New Roman" w:hAnsi="Times New Roman" w:cs="Times New Roman"/>
          <w:sz w:val="26"/>
          <w:szCs w:val="26"/>
          <w:shd w:val="clear" w:color="auto" w:fill="FFFFFF"/>
          <w:lang w:val="vi-VN"/>
        </w:rPr>
        <w:t xml:space="preserve">- </w:t>
      </w:r>
      <w:r w:rsidR="005A30D0" w:rsidRPr="002802B6">
        <w:rPr>
          <w:rFonts w:ascii="Times New Roman" w:hAnsi="Times New Roman" w:cs="Times New Roman"/>
          <w:sz w:val="26"/>
          <w:szCs w:val="26"/>
          <w:shd w:val="clear" w:color="auto" w:fill="FFFFFF"/>
          <w:lang w:val="vi-VN"/>
        </w:rPr>
        <w:t>Khái niệm cơ quan hành chính nhà nước cấp tỉnh</w:t>
      </w:r>
      <w:r w:rsidRPr="002802B6">
        <w:rPr>
          <w:rFonts w:ascii="Times New Roman" w:hAnsi="Times New Roman" w:cs="Times New Roman"/>
          <w:sz w:val="26"/>
          <w:szCs w:val="26"/>
          <w:shd w:val="clear" w:color="auto" w:fill="FFFFFF"/>
          <w:lang w:val="vi-VN"/>
        </w:rPr>
        <w:t>:</w:t>
      </w:r>
      <w:bookmarkEnd w:id="28"/>
      <w:r w:rsidRPr="002802B6">
        <w:rPr>
          <w:rFonts w:ascii="Times New Roman" w:hAnsi="Times New Roman" w:cs="Times New Roman"/>
          <w:sz w:val="26"/>
          <w:szCs w:val="26"/>
          <w:shd w:val="clear" w:color="auto" w:fill="FFFFFF"/>
          <w:lang w:val="vi-VN"/>
        </w:rPr>
        <w:t xml:space="preserve"> </w:t>
      </w:r>
      <w:r w:rsidR="005A30D0" w:rsidRPr="002802B6">
        <w:rPr>
          <w:rFonts w:ascii="Times New Roman" w:hAnsi="Times New Roman" w:cs="Times New Roman"/>
          <w:bCs/>
          <w:sz w:val="26"/>
          <w:szCs w:val="26"/>
          <w:shd w:val="clear" w:color="auto" w:fill="FFFFFF"/>
          <w:lang w:val="vi-VN"/>
        </w:rPr>
        <w:t xml:space="preserve">Cơ quan hành chính nhà nước cấp tỉnh là bộ phận của bộ máy Nhà nước, được thành lập theo quy định của pháp luật để thực hiện chức năng quản lý hành chính nhà nước trên địa bàn tỉnh. </w:t>
      </w:r>
    </w:p>
    <w:p w14:paraId="6AAF3CAA" w14:textId="58576F5A" w:rsidR="005A30D0" w:rsidRPr="002802B6" w:rsidRDefault="00087256" w:rsidP="00087256">
      <w:pPr>
        <w:pStyle w:val="ListParagraph"/>
        <w:spacing w:after="0" w:line="288" w:lineRule="auto"/>
        <w:ind w:left="0" w:firstLine="567"/>
        <w:jc w:val="both"/>
        <w:rPr>
          <w:rFonts w:ascii="Times New Roman" w:hAnsi="Times New Roman" w:cs="Times New Roman"/>
          <w:b/>
          <w:sz w:val="26"/>
          <w:szCs w:val="26"/>
          <w:lang w:val="es-ES"/>
        </w:rPr>
      </w:pPr>
      <w:bookmarkStart w:id="31" w:name="_Hlk202686475"/>
      <w:r w:rsidRPr="002802B6">
        <w:rPr>
          <w:rFonts w:ascii="Times New Roman" w:hAnsi="Times New Roman" w:cs="Times New Roman"/>
          <w:sz w:val="26"/>
          <w:szCs w:val="26"/>
          <w:shd w:val="clear" w:color="auto" w:fill="FFFFFF"/>
          <w:lang w:val="vi-VN"/>
        </w:rPr>
        <w:t xml:space="preserve">- </w:t>
      </w:r>
      <w:r w:rsidR="005A30D0" w:rsidRPr="002802B6">
        <w:rPr>
          <w:rFonts w:ascii="Times New Roman" w:hAnsi="Times New Roman" w:cs="Times New Roman"/>
          <w:sz w:val="26"/>
          <w:szCs w:val="26"/>
          <w:shd w:val="clear" w:color="auto" w:fill="FFFFFF"/>
          <w:lang w:val="vi-VN"/>
        </w:rPr>
        <w:t>Khái niệm nguồn nhân lực</w:t>
      </w:r>
      <w:r w:rsidRPr="002802B6">
        <w:rPr>
          <w:rFonts w:ascii="Times New Roman" w:hAnsi="Times New Roman" w:cs="Times New Roman"/>
          <w:sz w:val="26"/>
          <w:szCs w:val="26"/>
          <w:shd w:val="clear" w:color="auto" w:fill="FFFFFF"/>
          <w:lang w:val="vi-VN"/>
        </w:rPr>
        <w:t xml:space="preserve">: </w:t>
      </w:r>
      <w:bookmarkStart w:id="32" w:name="_Hlk201338397"/>
      <w:bookmarkEnd w:id="31"/>
      <w:r w:rsidR="005A30D0" w:rsidRPr="002802B6">
        <w:rPr>
          <w:rFonts w:ascii="Times New Roman" w:hAnsi="Times New Roman" w:cs="Times New Roman"/>
          <w:sz w:val="26"/>
          <w:szCs w:val="26"/>
          <w:lang w:val="es-ES"/>
        </w:rPr>
        <w:t>Nguồn nhân lực là toàn bộ nguồn lực của cán bộ, nhân viên trong tổ chức có năng lực đáp ứng yêu cầu hoạt động của tổ chức.</w:t>
      </w:r>
      <w:bookmarkEnd w:id="32"/>
      <w:r w:rsidR="005A30D0" w:rsidRPr="002802B6">
        <w:rPr>
          <w:rFonts w:ascii="Times New Roman" w:hAnsi="Times New Roman" w:cs="Times New Roman"/>
          <w:sz w:val="26"/>
          <w:szCs w:val="26"/>
          <w:lang w:val="es-ES"/>
        </w:rPr>
        <w:t xml:space="preserve"> </w:t>
      </w:r>
    </w:p>
    <w:p w14:paraId="13ECEC96" w14:textId="2BCE0409" w:rsidR="005A30D0" w:rsidRPr="002802B6" w:rsidRDefault="00087256" w:rsidP="00087256">
      <w:pPr>
        <w:pStyle w:val="ListParagraph"/>
        <w:spacing w:after="0" w:line="288" w:lineRule="auto"/>
        <w:ind w:left="0" w:firstLine="567"/>
        <w:jc w:val="both"/>
        <w:rPr>
          <w:rFonts w:ascii="Times New Roman" w:hAnsi="Times New Roman" w:cs="Times New Roman"/>
          <w:b/>
          <w:sz w:val="26"/>
          <w:szCs w:val="26"/>
          <w:lang w:val="vi-VN"/>
        </w:rPr>
      </w:pPr>
      <w:bookmarkStart w:id="33" w:name="_Hlk202686482"/>
      <w:r w:rsidRPr="002802B6">
        <w:rPr>
          <w:rFonts w:ascii="Times New Roman" w:hAnsi="Times New Roman" w:cs="Times New Roman"/>
          <w:sz w:val="26"/>
          <w:szCs w:val="26"/>
          <w:shd w:val="clear" w:color="auto" w:fill="FFFFFF"/>
          <w:lang w:val="es-ES"/>
        </w:rPr>
        <w:t xml:space="preserve">- </w:t>
      </w:r>
      <w:r w:rsidR="005A30D0" w:rsidRPr="002802B6">
        <w:rPr>
          <w:rFonts w:ascii="Times New Roman" w:hAnsi="Times New Roman" w:cs="Times New Roman"/>
          <w:sz w:val="26"/>
          <w:szCs w:val="26"/>
          <w:shd w:val="clear" w:color="auto" w:fill="FFFFFF"/>
          <w:lang w:val="vi-VN"/>
        </w:rPr>
        <w:t>Khái niệm chuyển đổi s</w:t>
      </w:r>
      <w:r w:rsidR="005A30D0" w:rsidRPr="002802B6">
        <w:rPr>
          <w:rFonts w:ascii="Times New Roman" w:hAnsi="Times New Roman" w:cs="Times New Roman"/>
          <w:sz w:val="26"/>
          <w:szCs w:val="26"/>
          <w:shd w:val="clear" w:color="auto" w:fill="FFFFFF"/>
          <w:lang w:val="es-ES"/>
        </w:rPr>
        <w:t>ố</w:t>
      </w:r>
      <w:r w:rsidRPr="002802B6">
        <w:rPr>
          <w:rFonts w:ascii="Times New Roman" w:hAnsi="Times New Roman" w:cs="Times New Roman"/>
          <w:sz w:val="26"/>
          <w:szCs w:val="26"/>
          <w:shd w:val="clear" w:color="auto" w:fill="FFFFFF"/>
          <w:lang w:val="es-ES"/>
        </w:rPr>
        <w:t xml:space="preserve">: </w:t>
      </w:r>
      <w:bookmarkEnd w:id="33"/>
      <w:r w:rsidR="005A30D0" w:rsidRPr="002802B6">
        <w:rPr>
          <w:rFonts w:ascii="Times New Roman" w:hAnsi="Times New Roman" w:cs="Times New Roman"/>
          <w:sz w:val="26"/>
          <w:szCs w:val="26"/>
          <w:lang w:val="vi-VN"/>
        </w:rPr>
        <w:t>CĐS là quá trình thay đổi cách thức hoạt động của CQHCNN cấp tỉnh sang môi trường số nhằm nâng cao chất lượng phục vụ công của chính quyền địa phương.</w:t>
      </w:r>
    </w:p>
    <w:p w14:paraId="554165BC" w14:textId="28C123C1" w:rsidR="005A30D0" w:rsidRPr="002802B6" w:rsidRDefault="00087256" w:rsidP="00087256">
      <w:pPr>
        <w:pStyle w:val="ListParagraph"/>
        <w:tabs>
          <w:tab w:val="center" w:pos="4896"/>
        </w:tabs>
        <w:spacing w:after="0" w:line="288" w:lineRule="auto"/>
        <w:ind w:left="0" w:firstLine="567"/>
        <w:jc w:val="both"/>
        <w:rPr>
          <w:rFonts w:ascii="Times New Roman" w:hAnsi="Times New Roman" w:cs="Times New Roman"/>
          <w:sz w:val="26"/>
          <w:szCs w:val="26"/>
          <w:lang w:val="pt-BR"/>
        </w:rPr>
      </w:pPr>
      <w:bookmarkStart w:id="34" w:name="_Hlk202686491"/>
      <w:r w:rsidRPr="002802B6">
        <w:rPr>
          <w:rFonts w:ascii="Times New Roman" w:hAnsi="Times New Roman" w:cs="Times New Roman"/>
          <w:sz w:val="26"/>
          <w:szCs w:val="26"/>
          <w:shd w:val="clear" w:color="auto" w:fill="FFFFFF"/>
          <w:lang w:val="vi-VN"/>
        </w:rPr>
        <w:t>-</w:t>
      </w:r>
      <w:r w:rsidR="005A30D0" w:rsidRPr="002802B6">
        <w:rPr>
          <w:rFonts w:ascii="Times New Roman" w:hAnsi="Times New Roman" w:cs="Times New Roman"/>
          <w:sz w:val="26"/>
          <w:szCs w:val="26"/>
          <w:shd w:val="clear" w:color="auto" w:fill="FFFFFF"/>
          <w:lang w:val="vi-VN"/>
        </w:rPr>
        <w:t xml:space="preserve"> Khái niệm nguồn nhân lực chuyển đổi số</w:t>
      </w:r>
      <w:r w:rsidRPr="002802B6">
        <w:rPr>
          <w:rFonts w:ascii="Times New Roman" w:hAnsi="Times New Roman" w:cs="Times New Roman"/>
          <w:sz w:val="26"/>
          <w:szCs w:val="26"/>
          <w:shd w:val="clear" w:color="auto" w:fill="FFFFFF"/>
          <w:lang w:val="vi-VN"/>
        </w:rPr>
        <w:t>:</w:t>
      </w:r>
      <w:bookmarkEnd w:id="34"/>
      <w:r w:rsidRPr="002802B6">
        <w:rPr>
          <w:rFonts w:ascii="Times New Roman" w:hAnsi="Times New Roman" w:cs="Times New Roman"/>
          <w:sz w:val="26"/>
          <w:szCs w:val="26"/>
          <w:shd w:val="clear" w:color="auto" w:fill="FFFFFF"/>
          <w:lang w:val="vi-VN"/>
        </w:rPr>
        <w:t xml:space="preserve"> </w:t>
      </w:r>
      <w:r w:rsidR="005A30D0" w:rsidRPr="002802B6">
        <w:rPr>
          <w:rFonts w:ascii="Times New Roman" w:hAnsi="Times New Roman" w:cs="Times New Roman"/>
          <w:sz w:val="26"/>
          <w:szCs w:val="26"/>
          <w:lang w:val="es-ES"/>
        </w:rPr>
        <w:t>Trong phạm vi nghiên cứu, luận án xác định:</w:t>
      </w:r>
      <w:bookmarkStart w:id="35" w:name="_Hlk195126914"/>
      <w:r w:rsidR="005A30D0" w:rsidRPr="002802B6">
        <w:rPr>
          <w:rFonts w:ascii="Times New Roman" w:hAnsi="Times New Roman" w:cs="Times New Roman"/>
          <w:sz w:val="26"/>
          <w:szCs w:val="26"/>
          <w:lang w:val="es-ES"/>
        </w:rPr>
        <w:t xml:space="preserve"> Nguồn nhân lực CĐS là toàn bộ cán bộ, nhân viên có năng lực CĐS đáp ứng yêu cầu quá trình CĐS của tổ chức.</w:t>
      </w:r>
    </w:p>
    <w:p w14:paraId="25DD1ED4" w14:textId="179AE59F" w:rsidR="005A30D0" w:rsidRPr="002802B6" w:rsidRDefault="00087256" w:rsidP="005A30D0">
      <w:pPr>
        <w:pStyle w:val="Title"/>
        <w:widowControl w:val="0"/>
        <w:suppressLineNumbers/>
        <w:spacing w:line="288" w:lineRule="auto"/>
        <w:ind w:firstLine="567"/>
        <w:jc w:val="both"/>
        <w:rPr>
          <w:b w:val="0"/>
          <w:szCs w:val="26"/>
          <w:lang w:val="es-ES"/>
        </w:rPr>
      </w:pPr>
      <w:bookmarkStart w:id="36" w:name="_Hlk202686497"/>
      <w:bookmarkEnd w:id="35"/>
      <w:r w:rsidRPr="002802B6">
        <w:rPr>
          <w:b w:val="0"/>
          <w:szCs w:val="26"/>
          <w:lang w:val="es-ES"/>
        </w:rPr>
        <w:t>-</w:t>
      </w:r>
      <w:r w:rsidR="005A30D0" w:rsidRPr="002802B6">
        <w:rPr>
          <w:b w:val="0"/>
          <w:szCs w:val="26"/>
          <w:lang w:val="es-ES"/>
        </w:rPr>
        <w:t xml:space="preserve"> Khái niệm nguồn nhân lực CĐS trong CQHCNN cấp tỉnh</w:t>
      </w:r>
      <w:r w:rsidRPr="002802B6">
        <w:rPr>
          <w:b w:val="0"/>
          <w:szCs w:val="26"/>
          <w:lang w:val="es-ES"/>
        </w:rPr>
        <w:t xml:space="preserve">: </w:t>
      </w:r>
      <w:bookmarkStart w:id="37" w:name="_Hlk201338465"/>
      <w:bookmarkEnd w:id="36"/>
      <w:r w:rsidR="005A30D0" w:rsidRPr="002802B6">
        <w:rPr>
          <w:b w:val="0"/>
          <w:szCs w:val="26"/>
          <w:lang w:val="vi-VN"/>
        </w:rPr>
        <w:t xml:space="preserve">Nguồn nhân lực CĐS trong CQHCNN cấp tỉnh là toàn bộ CBCC có năng lực CĐS </w:t>
      </w:r>
      <w:r w:rsidR="005A30D0" w:rsidRPr="002802B6">
        <w:rPr>
          <w:b w:val="0"/>
          <w:szCs w:val="26"/>
          <w:lang w:val="es-ES"/>
        </w:rPr>
        <w:t>đáp ứng yêu cầu hoạt động của UBND, các sở ban ngành trong quá trình CĐS của chính quyền địa phương.</w:t>
      </w:r>
      <w:bookmarkEnd w:id="37"/>
    </w:p>
    <w:p w14:paraId="2EF46696" w14:textId="77777777" w:rsidR="005A30D0" w:rsidRPr="002802B6" w:rsidRDefault="005A30D0" w:rsidP="005A30D0">
      <w:pPr>
        <w:pStyle w:val="ListParagraph"/>
        <w:spacing w:after="0" w:line="288" w:lineRule="auto"/>
        <w:ind w:left="0" w:firstLine="567"/>
        <w:jc w:val="both"/>
        <w:rPr>
          <w:rFonts w:ascii="Times New Roman" w:hAnsi="Times New Roman" w:cs="Times New Roman"/>
          <w:i/>
          <w:iCs/>
          <w:sz w:val="26"/>
          <w:szCs w:val="26"/>
          <w:shd w:val="clear" w:color="auto" w:fill="FFFFFF"/>
          <w:lang w:val="vi-VN"/>
        </w:rPr>
      </w:pPr>
      <w:bookmarkStart w:id="38" w:name="_Hlk202686509"/>
      <w:r w:rsidRPr="002802B6">
        <w:rPr>
          <w:rFonts w:ascii="Times New Roman" w:hAnsi="Times New Roman" w:cs="Times New Roman"/>
          <w:i/>
          <w:iCs/>
          <w:sz w:val="26"/>
          <w:szCs w:val="26"/>
          <w:shd w:val="clear" w:color="auto" w:fill="FFFFFF"/>
          <w:lang w:val="vi-VN"/>
        </w:rPr>
        <w:t>1.2.1.2. Phân loại nguồn nhân lực chuyển đổi số trong các cơ quan hành chính nhà nước cấp tỉnh</w:t>
      </w:r>
    </w:p>
    <w:bookmarkEnd w:id="38"/>
    <w:p w14:paraId="71104B7A" w14:textId="77777777" w:rsidR="005A30D0" w:rsidRPr="002802B6" w:rsidRDefault="005A30D0" w:rsidP="005A30D0">
      <w:pPr>
        <w:pStyle w:val="Title"/>
        <w:widowControl w:val="0"/>
        <w:suppressLineNumbers/>
        <w:spacing w:line="288" w:lineRule="auto"/>
        <w:ind w:firstLine="567"/>
        <w:jc w:val="both"/>
        <w:rPr>
          <w:b w:val="0"/>
          <w:bCs/>
          <w:szCs w:val="26"/>
          <w:lang w:val="vi-VN"/>
        </w:rPr>
      </w:pPr>
      <w:r w:rsidRPr="002802B6">
        <w:rPr>
          <w:b w:val="0"/>
          <w:bCs/>
          <w:i/>
          <w:iCs/>
          <w:szCs w:val="26"/>
          <w:lang w:val="vi-VN"/>
        </w:rPr>
        <w:t xml:space="preserve"> Nhóm CBCC chuyên trách về CNTT</w:t>
      </w:r>
      <w:r w:rsidRPr="002802B6">
        <w:rPr>
          <w:b w:val="0"/>
          <w:bCs/>
          <w:szCs w:val="26"/>
          <w:lang w:val="vi-VN"/>
        </w:rPr>
        <w:t xml:space="preserve">; </w:t>
      </w:r>
      <w:r w:rsidRPr="002802B6">
        <w:rPr>
          <w:b w:val="0"/>
          <w:bCs/>
          <w:i/>
          <w:iCs/>
          <w:szCs w:val="26"/>
          <w:lang w:val="vi-VN"/>
        </w:rPr>
        <w:t xml:space="preserve"> Nhóm CBCC không chuyên trách về CNTT</w:t>
      </w:r>
    </w:p>
    <w:p w14:paraId="192C6FFF" w14:textId="77777777" w:rsidR="005A30D0" w:rsidRPr="002802B6" w:rsidRDefault="005A30D0" w:rsidP="005A30D0">
      <w:pPr>
        <w:pStyle w:val="ListParagraph"/>
        <w:spacing w:after="0" w:line="288" w:lineRule="auto"/>
        <w:ind w:left="0" w:firstLine="567"/>
        <w:jc w:val="both"/>
        <w:rPr>
          <w:rFonts w:ascii="Times New Roman" w:hAnsi="Times New Roman" w:cs="Times New Roman"/>
          <w:i/>
          <w:iCs/>
          <w:sz w:val="26"/>
          <w:szCs w:val="26"/>
          <w:shd w:val="clear" w:color="auto" w:fill="FFFFFF"/>
          <w:lang w:val="vi-VN"/>
        </w:rPr>
      </w:pPr>
      <w:r w:rsidRPr="002802B6">
        <w:rPr>
          <w:rFonts w:ascii="Times New Roman" w:hAnsi="Times New Roman" w:cs="Times New Roman"/>
          <w:i/>
          <w:iCs/>
          <w:sz w:val="26"/>
          <w:szCs w:val="26"/>
          <w:shd w:val="clear" w:color="auto" w:fill="FFFFFF"/>
          <w:lang w:val="vi-VN"/>
        </w:rPr>
        <w:t>1.2.1.3. Đặc điểm của nguồn nhân lực chuyển đổi số trong cơ quan hành chính nhà nước cấp tỉnh</w:t>
      </w:r>
    </w:p>
    <w:p w14:paraId="58D15A09" w14:textId="4CC41E6C" w:rsidR="005A30D0" w:rsidRPr="002802B6" w:rsidRDefault="00712F23" w:rsidP="005A30D0">
      <w:pPr>
        <w:pStyle w:val="Title"/>
        <w:widowControl w:val="0"/>
        <w:suppressLineNumbers/>
        <w:spacing w:line="288" w:lineRule="auto"/>
        <w:ind w:firstLine="567"/>
        <w:jc w:val="both"/>
        <w:rPr>
          <w:b w:val="0"/>
          <w:bCs/>
          <w:szCs w:val="26"/>
          <w:lang w:val="vi-VN"/>
        </w:rPr>
      </w:pPr>
      <w:bookmarkStart w:id="39" w:name="_Hlk199423998"/>
      <w:r w:rsidRPr="002802B6">
        <w:rPr>
          <w:b w:val="0"/>
          <w:bCs/>
          <w:iCs/>
          <w:szCs w:val="26"/>
          <w:lang w:val="vi-VN"/>
        </w:rPr>
        <w:t>- Ng</w:t>
      </w:r>
      <w:r w:rsidR="005A30D0" w:rsidRPr="002802B6">
        <w:rPr>
          <w:b w:val="0"/>
          <w:bCs/>
          <w:iCs/>
          <w:szCs w:val="26"/>
          <w:lang w:val="vi-VN"/>
        </w:rPr>
        <w:t>uồn n</w:t>
      </w:r>
      <w:r w:rsidR="005A30D0" w:rsidRPr="002802B6">
        <w:rPr>
          <w:b w:val="0"/>
          <w:bCs/>
          <w:szCs w:val="26"/>
          <w:lang w:val="vi-VN"/>
        </w:rPr>
        <w:t>hân lực CĐS trong các CQHCNN cấp tỉnh là toàn bộ CBCC</w:t>
      </w:r>
      <w:r w:rsidR="00B254F5" w:rsidRPr="002802B6">
        <w:rPr>
          <w:b w:val="0"/>
          <w:bCs/>
          <w:szCs w:val="26"/>
          <w:lang w:val="vi-VN"/>
        </w:rPr>
        <w:t xml:space="preserve"> trong CQHCNN cấp tỉnh </w:t>
      </w:r>
      <w:r w:rsidR="00B254F5" w:rsidRPr="002802B6">
        <w:rPr>
          <w:b w:val="0"/>
          <w:bCs/>
          <w:color w:val="000000" w:themeColor="text1"/>
          <w:lang w:val="vi-VN"/>
        </w:rPr>
        <w:t>bao gồm: cán bộ</w:t>
      </w:r>
      <w:r w:rsidR="00B254F5" w:rsidRPr="002802B6">
        <w:rPr>
          <w:b w:val="0"/>
          <w:bCs/>
          <w:color w:val="000000" w:themeColor="text1"/>
          <w:lang w:val="vi-VN"/>
        </w:rPr>
        <w:t xml:space="preserve">; </w:t>
      </w:r>
      <w:r w:rsidR="00B254F5" w:rsidRPr="002802B6">
        <w:rPr>
          <w:b w:val="0"/>
          <w:bCs/>
          <w:color w:val="000000" w:themeColor="text1"/>
          <w:lang w:val="vi-VN"/>
        </w:rPr>
        <w:t>công chức quản lý</w:t>
      </w:r>
      <w:r w:rsidR="00B254F5" w:rsidRPr="002802B6">
        <w:rPr>
          <w:b w:val="0"/>
          <w:bCs/>
          <w:color w:val="000000" w:themeColor="text1"/>
          <w:lang w:val="vi-VN"/>
        </w:rPr>
        <w:t xml:space="preserve">; </w:t>
      </w:r>
      <w:r w:rsidR="00B254F5" w:rsidRPr="002802B6">
        <w:rPr>
          <w:b w:val="0"/>
          <w:bCs/>
          <w:color w:val="000000" w:themeColor="text1"/>
          <w:lang w:val="vi-VN"/>
        </w:rPr>
        <w:t>và công chức chuyên môn</w:t>
      </w:r>
    </w:p>
    <w:p w14:paraId="7277E149" w14:textId="2E09C185" w:rsidR="005A30D0" w:rsidRPr="002802B6" w:rsidRDefault="00712F23" w:rsidP="005A30D0">
      <w:pPr>
        <w:pStyle w:val="Title"/>
        <w:widowControl w:val="0"/>
        <w:suppressLineNumbers/>
        <w:spacing w:line="288" w:lineRule="auto"/>
        <w:ind w:firstLine="567"/>
        <w:jc w:val="both"/>
        <w:rPr>
          <w:b w:val="0"/>
          <w:szCs w:val="26"/>
          <w:lang w:val="vi-VN"/>
        </w:rPr>
      </w:pPr>
      <w:r w:rsidRPr="002802B6">
        <w:rPr>
          <w:b w:val="0"/>
          <w:bCs/>
          <w:iCs/>
          <w:szCs w:val="26"/>
          <w:lang w:val="vi-VN"/>
        </w:rPr>
        <w:t>- N</w:t>
      </w:r>
      <w:r w:rsidR="005A30D0" w:rsidRPr="002802B6">
        <w:rPr>
          <w:b w:val="0"/>
          <w:bCs/>
          <w:iCs/>
          <w:szCs w:val="26"/>
          <w:lang w:val="vi-VN"/>
        </w:rPr>
        <w:t>guồn nhân lực</w:t>
      </w:r>
      <w:r w:rsidR="005A30D0" w:rsidRPr="002802B6">
        <w:rPr>
          <w:b w:val="0"/>
          <w:szCs w:val="26"/>
          <w:lang w:val="vi-VN"/>
        </w:rPr>
        <w:t xml:space="preserve"> CĐS </w:t>
      </w:r>
      <w:r w:rsidR="005A30D0" w:rsidRPr="002802B6">
        <w:rPr>
          <w:b w:val="0"/>
          <w:bCs/>
          <w:iCs/>
          <w:szCs w:val="26"/>
          <w:lang w:val="vi-VN"/>
        </w:rPr>
        <w:t>t</w:t>
      </w:r>
      <w:r w:rsidR="005A30D0" w:rsidRPr="002802B6">
        <w:rPr>
          <w:b w:val="0"/>
          <w:szCs w:val="26"/>
          <w:lang w:val="vi-VN"/>
        </w:rPr>
        <w:t xml:space="preserve">rong CQHCNN cấp tỉnh là các CBCC trực tiếp hoặc tham gia cung ứng dịch vụ hành chính nhà nước trong quá trình CĐS của địa phương. </w:t>
      </w:r>
    </w:p>
    <w:p w14:paraId="7C0A9B70" w14:textId="6B43E5A7" w:rsidR="005A30D0" w:rsidRPr="002802B6" w:rsidRDefault="00712F23" w:rsidP="005A30D0">
      <w:pPr>
        <w:pStyle w:val="Title"/>
        <w:widowControl w:val="0"/>
        <w:suppressLineNumbers/>
        <w:spacing w:line="288" w:lineRule="auto"/>
        <w:ind w:firstLine="567"/>
        <w:jc w:val="both"/>
        <w:rPr>
          <w:b w:val="0"/>
          <w:szCs w:val="26"/>
          <w:lang w:val="vi-VN"/>
        </w:rPr>
      </w:pPr>
      <w:r w:rsidRPr="002802B6">
        <w:rPr>
          <w:b w:val="0"/>
          <w:szCs w:val="26"/>
          <w:lang w:val="vi-VN"/>
        </w:rPr>
        <w:t>- Nguồn nhân lực</w:t>
      </w:r>
      <w:r w:rsidR="005A30D0" w:rsidRPr="002802B6">
        <w:rPr>
          <w:b w:val="0"/>
          <w:szCs w:val="26"/>
          <w:lang w:val="vi-VN"/>
        </w:rPr>
        <w:t xml:space="preserve"> CĐS trong CQHCNN cấp tỉnh có đặc trưng nổi bật là năng lực CĐS được ứng dụng trong hoạt động chuyên môn</w:t>
      </w:r>
      <w:r w:rsidRPr="002802B6">
        <w:rPr>
          <w:b w:val="0"/>
          <w:szCs w:val="26"/>
          <w:lang w:val="vi-VN"/>
        </w:rPr>
        <w:t xml:space="preserve"> gồm</w:t>
      </w:r>
      <w:r w:rsidR="005A30D0" w:rsidRPr="002802B6">
        <w:rPr>
          <w:b w:val="0"/>
          <w:szCs w:val="26"/>
          <w:lang w:val="vi-VN"/>
        </w:rPr>
        <w:t>: Trình độ và kiến thức, kỹ năng CĐS</w:t>
      </w:r>
      <w:r w:rsidRPr="002802B6">
        <w:rPr>
          <w:b w:val="0"/>
          <w:szCs w:val="26"/>
          <w:lang w:val="vi-VN"/>
        </w:rPr>
        <w:t xml:space="preserve"> và </w:t>
      </w:r>
      <w:r w:rsidRPr="002802B6">
        <w:rPr>
          <w:b w:val="0"/>
          <w:spacing w:val="-6"/>
          <w:szCs w:val="26"/>
          <w:lang w:val="vi-VN"/>
        </w:rPr>
        <w:lastRenderedPageBreak/>
        <w:t>Đạo đức công vụ số</w:t>
      </w:r>
      <w:r w:rsidR="005A30D0" w:rsidRPr="002802B6">
        <w:rPr>
          <w:b w:val="0"/>
          <w:szCs w:val="26"/>
          <w:lang w:val="pt-BR"/>
        </w:rPr>
        <w:t xml:space="preserve"> </w:t>
      </w:r>
      <w:r w:rsidR="005A30D0" w:rsidRPr="002802B6">
        <w:rPr>
          <w:b w:val="0"/>
          <w:szCs w:val="26"/>
          <w:lang w:val="vi-VN"/>
        </w:rPr>
        <w:t>của CBCC trong CQHCNN cấp tỉnh</w:t>
      </w:r>
      <w:bookmarkStart w:id="40" w:name="_Toc204195218"/>
      <w:bookmarkStart w:id="41" w:name="_Toc210037303"/>
      <w:bookmarkEnd w:id="39"/>
      <w:r w:rsidRPr="002802B6">
        <w:rPr>
          <w:b w:val="0"/>
          <w:szCs w:val="26"/>
          <w:lang w:val="vi-VN"/>
        </w:rPr>
        <w:t xml:space="preserve">. </w:t>
      </w:r>
    </w:p>
    <w:p w14:paraId="3DFA0383" w14:textId="77777777" w:rsidR="005A30D0" w:rsidRPr="002802B6" w:rsidRDefault="005A30D0" w:rsidP="005A30D0">
      <w:pPr>
        <w:pStyle w:val="ListParagraph"/>
        <w:spacing w:after="0" w:line="288" w:lineRule="auto"/>
        <w:ind w:left="0" w:firstLine="567"/>
        <w:jc w:val="both"/>
        <w:outlineLvl w:val="0"/>
        <w:rPr>
          <w:rFonts w:ascii="Times New Roman" w:hAnsi="Times New Roman" w:cs="Times New Roman"/>
          <w:b/>
          <w:bCs/>
          <w:i/>
          <w:iCs/>
          <w:sz w:val="26"/>
          <w:szCs w:val="26"/>
          <w:shd w:val="clear" w:color="auto" w:fill="FFFFFF"/>
          <w:lang w:val="pt-BR"/>
        </w:rPr>
      </w:pPr>
      <w:r w:rsidRPr="002802B6">
        <w:rPr>
          <w:rFonts w:ascii="Times New Roman" w:hAnsi="Times New Roman" w:cs="Times New Roman"/>
          <w:b/>
          <w:bCs/>
          <w:i/>
          <w:iCs/>
          <w:sz w:val="26"/>
          <w:szCs w:val="26"/>
          <w:shd w:val="clear" w:color="auto" w:fill="FFFFFF"/>
          <w:lang w:val="pt-BR"/>
        </w:rPr>
        <w:t>1.2.2. Phát triển nguồn nhân lực chuyển đổi số trong cơ quan hành chính nhà nước cấp tỉnh</w:t>
      </w:r>
      <w:bookmarkEnd w:id="40"/>
      <w:bookmarkEnd w:id="41"/>
    </w:p>
    <w:p w14:paraId="3F230080" w14:textId="50445074" w:rsidR="005A30D0" w:rsidRPr="002802B6" w:rsidRDefault="00712F23" w:rsidP="00162B50">
      <w:pPr>
        <w:pStyle w:val="ListParagraph"/>
        <w:spacing w:after="0" w:line="288" w:lineRule="auto"/>
        <w:ind w:left="0" w:firstLine="567"/>
        <w:jc w:val="both"/>
        <w:rPr>
          <w:rFonts w:ascii="Times New Roman" w:hAnsi="Times New Roman" w:cs="Times New Roman"/>
          <w:b/>
          <w:sz w:val="26"/>
          <w:szCs w:val="26"/>
          <w:lang w:val="vi-VN"/>
        </w:rPr>
      </w:pPr>
      <w:r w:rsidRPr="002802B6">
        <w:rPr>
          <w:rFonts w:ascii="Times New Roman" w:hAnsi="Times New Roman" w:cs="Times New Roman"/>
          <w:sz w:val="26"/>
          <w:szCs w:val="26"/>
          <w:shd w:val="clear" w:color="auto" w:fill="FFFFFF"/>
          <w:lang w:val="pt-BR"/>
        </w:rPr>
        <w:t>-</w:t>
      </w:r>
      <w:r w:rsidR="005A30D0" w:rsidRPr="002802B6">
        <w:rPr>
          <w:rFonts w:ascii="Times New Roman" w:hAnsi="Times New Roman" w:cs="Times New Roman"/>
          <w:sz w:val="26"/>
          <w:szCs w:val="26"/>
          <w:shd w:val="clear" w:color="auto" w:fill="FFFFFF"/>
          <w:lang w:val="vi-VN"/>
        </w:rPr>
        <w:t xml:space="preserve"> Khái niệm phát triển nguồn nhân lực chuyển đổi số trong cơ quan hành chính nhà nước cấp tỉnh</w:t>
      </w:r>
      <w:r w:rsidRPr="002802B6">
        <w:rPr>
          <w:rFonts w:ascii="Times New Roman" w:hAnsi="Times New Roman" w:cs="Times New Roman"/>
          <w:sz w:val="26"/>
          <w:szCs w:val="26"/>
          <w:shd w:val="clear" w:color="auto" w:fill="FFFFFF"/>
          <w:lang w:val="pt-BR"/>
        </w:rPr>
        <w:t>:</w:t>
      </w:r>
      <w:bookmarkStart w:id="42" w:name="_Hlk201338639"/>
      <w:bookmarkStart w:id="43" w:name="_Hlk199424116"/>
      <w:r w:rsidRPr="002802B6">
        <w:rPr>
          <w:rFonts w:ascii="Times New Roman" w:hAnsi="Times New Roman" w:cs="Times New Roman"/>
          <w:sz w:val="26"/>
          <w:szCs w:val="26"/>
          <w:shd w:val="clear" w:color="auto" w:fill="FFFFFF"/>
          <w:lang w:val="pt-BR"/>
        </w:rPr>
        <w:t xml:space="preserve"> </w:t>
      </w:r>
      <w:r w:rsidR="005A30D0" w:rsidRPr="002802B6">
        <w:rPr>
          <w:rFonts w:ascii="Times New Roman" w:hAnsi="Times New Roman" w:cs="Times New Roman"/>
          <w:sz w:val="26"/>
          <w:szCs w:val="26"/>
          <w:lang w:val="vi-VN"/>
        </w:rPr>
        <w:t>Phát triển nguồn nhân lực CĐS trong các CQHCNN cấp tỉnh là quá trình làm gia tăng trình độ CNTT; kiến thức, kỹ năng CĐS và đạo đức công vụ số của CBCC để phục vụ quá trình CĐS của chính quyền địa phương cấp tỉnh.</w:t>
      </w:r>
    </w:p>
    <w:bookmarkEnd w:id="42"/>
    <w:bookmarkEnd w:id="43"/>
    <w:p w14:paraId="4091A313" w14:textId="77777777" w:rsidR="00712F23" w:rsidRPr="002802B6" w:rsidRDefault="00712F23" w:rsidP="00162B50">
      <w:pPr>
        <w:pStyle w:val="ListParagraph"/>
        <w:spacing w:after="0" w:line="288" w:lineRule="auto"/>
        <w:ind w:left="0" w:firstLine="567"/>
        <w:jc w:val="both"/>
        <w:rPr>
          <w:rFonts w:ascii="Times New Roman" w:hAnsi="Times New Roman" w:cs="Times New Roman"/>
          <w:sz w:val="26"/>
          <w:szCs w:val="26"/>
          <w:shd w:val="clear" w:color="auto" w:fill="FFFFFF"/>
          <w:lang w:val="vi-VN"/>
        </w:rPr>
      </w:pPr>
      <w:r w:rsidRPr="002802B6">
        <w:rPr>
          <w:rFonts w:ascii="Times New Roman" w:hAnsi="Times New Roman" w:cs="Times New Roman"/>
          <w:sz w:val="26"/>
          <w:szCs w:val="26"/>
          <w:shd w:val="clear" w:color="auto" w:fill="FFFFFF"/>
          <w:lang w:val="pt-BR"/>
        </w:rPr>
        <w:t xml:space="preserve">- </w:t>
      </w:r>
      <w:r w:rsidR="005A30D0" w:rsidRPr="002802B6">
        <w:rPr>
          <w:rFonts w:ascii="Times New Roman" w:hAnsi="Times New Roman" w:cs="Times New Roman"/>
          <w:sz w:val="26"/>
          <w:szCs w:val="26"/>
          <w:shd w:val="clear" w:color="auto" w:fill="FFFFFF"/>
          <w:lang w:val="vi-VN"/>
        </w:rPr>
        <w:t>Tiêu chí đánh giá phát triển nguồn nhân lực chuyển đổi số trong cơ quan hành chính nhà nước cấp tỉnh</w:t>
      </w:r>
      <w:r w:rsidRPr="002802B6">
        <w:rPr>
          <w:rFonts w:ascii="Times New Roman" w:hAnsi="Times New Roman" w:cs="Times New Roman"/>
          <w:sz w:val="26"/>
          <w:szCs w:val="26"/>
          <w:shd w:val="clear" w:color="auto" w:fill="FFFFFF"/>
          <w:lang w:val="vi-VN"/>
        </w:rPr>
        <w:t xml:space="preserve">: </w:t>
      </w:r>
    </w:p>
    <w:p w14:paraId="57DBE18B" w14:textId="77777777" w:rsidR="00712F23" w:rsidRPr="002802B6" w:rsidRDefault="00712F23" w:rsidP="00162B50">
      <w:pPr>
        <w:pStyle w:val="ListParagraph"/>
        <w:spacing w:after="0" w:line="288" w:lineRule="auto"/>
        <w:ind w:left="0" w:firstLine="567"/>
        <w:jc w:val="both"/>
        <w:rPr>
          <w:rFonts w:ascii="Times New Roman" w:hAnsi="Times New Roman" w:cs="Times New Roman"/>
          <w:sz w:val="26"/>
          <w:szCs w:val="26"/>
          <w:lang w:val="vi-VN"/>
        </w:rPr>
      </w:pPr>
      <w:r w:rsidRPr="002802B6">
        <w:rPr>
          <w:rFonts w:ascii="Times New Roman" w:hAnsi="Times New Roman" w:cs="Times New Roman"/>
          <w:sz w:val="26"/>
          <w:szCs w:val="26"/>
          <w:shd w:val="clear" w:color="auto" w:fill="FFFFFF"/>
          <w:lang w:val="vi-VN"/>
        </w:rPr>
        <w:t xml:space="preserve">+ </w:t>
      </w:r>
      <w:r w:rsidR="005A30D0" w:rsidRPr="002802B6">
        <w:rPr>
          <w:rFonts w:ascii="Times New Roman" w:hAnsi="Times New Roman" w:cs="Times New Roman"/>
          <w:sz w:val="26"/>
          <w:szCs w:val="26"/>
          <w:lang w:val="vi-VN"/>
        </w:rPr>
        <w:t xml:space="preserve">Phát triển trình độ và kiến thức, kỹ năng chuyển đổi số; </w:t>
      </w:r>
    </w:p>
    <w:p w14:paraId="200607AD" w14:textId="499C2A36" w:rsidR="005A30D0" w:rsidRPr="002802B6" w:rsidRDefault="00712F23" w:rsidP="00162B50">
      <w:pPr>
        <w:pStyle w:val="ListParagraph"/>
        <w:spacing w:after="0" w:line="288" w:lineRule="auto"/>
        <w:ind w:left="0" w:firstLine="567"/>
        <w:jc w:val="both"/>
        <w:rPr>
          <w:rFonts w:ascii="Times New Roman" w:hAnsi="Times New Roman" w:cs="Times New Roman"/>
          <w:sz w:val="26"/>
          <w:szCs w:val="26"/>
          <w:shd w:val="clear" w:color="auto" w:fill="FFFFFF"/>
          <w:lang w:val="vi-VN"/>
        </w:rPr>
      </w:pPr>
      <w:r w:rsidRPr="002802B6">
        <w:rPr>
          <w:rFonts w:ascii="Times New Roman" w:hAnsi="Times New Roman" w:cs="Times New Roman"/>
          <w:sz w:val="26"/>
          <w:szCs w:val="26"/>
          <w:lang w:val="vi-VN"/>
        </w:rPr>
        <w:t>+</w:t>
      </w:r>
      <w:r w:rsidR="005A30D0" w:rsidRPr="002802B6">
        <w:rPr>
          <w:rFonts w:ascii="Times New Roman" w:hAnsi="Times New Roman" w:cs="Times New Roman"/>
          <w:sz w:val="26"/>
          <w:szCs w:val="26"/>
          <w:lang w:val="vi-VN"/>
        </w:rPr>
        <w:t xml:space="preserve"> </w:t>
      </w:r>
      <w:r w:rsidR="005A30D0" w:rsidRPr="002802B6">
        <w:rPr>
          <w:rFonts w:ascii="Times New Roman" w:hAnsi="Times New Roman" w:cs="Times New Roman"/>
          <w:w w:val="105"/>
          <w:sz w:val="26"/>
          <w:szCs w:val="26"/>
          <w:lang w:val="pt-BR"/>
        </w:rPr>
        <w:t>Phát triển đạo đức công vụ số</w:t>
      </w:r>
    </w:p>
    <w:p w14:paraId="226143E7" w14:textId="77777777" w:rsidR="005A30D0" w:rsidRPr="002802B6" w:rsidRDefault="005A30D0" w:rsidP="00162B50">
      <w:pPr>
        <w:pStyle w:val="ListParagraph"/>
        <w:widowControl w:val="0"/>
        <w:spacing w:after="0" w:line="288" w:lineRule="auto"/>
        <w:ind w:left="0" w:firstLine="567"/>
        <w:jc w:val="both"/>
        <w:outlineLvl w:val="0"/>
        <w:rPr>
          <w:rFonts w:ascii="Times New Roman" w:hAnsi="Times New Roman" w:cs="Times New Roman"/>
          <w:b/>
          <w:bCs/>
          <w:sz w:val="26"/>
          <w:szCs w:val="26"/>
          <w:shd w:val="clear" w:color="auto" w:fill="FFFFFF"/>
          <w:lang w:val="vi-VN"/>
        </w:rPr>
      </w:pPr>
      <w:bookmarkStart w:id="44" w:name="_Toc204195219"/>
      <w:bookmarkStart w:id="45" w:name="_Toc210037304"/>
      <w:r w:rsidRPr="002802B6">
        <w:rPr>
          <w:rFonts w:ascii="Times New Roman" w:hAnsi="Times New Roman" w:cs="Times New Roman"/>
          <w:b/>
          <w:bCs/>
          <w:sz w:val="26"/>
          <w:szCs w:val="26"/>
          <w:shd w:val="clear" w:color="auto" w:fill="FFFFFF"/>
          <w:lang w:val="pt-BR"/>
        </w:rPr>
        <w:t>1.3</w:t>
      </w:r>
      <w:r w:rsidRPr="002802B6">
        <w:rPr>
          <w:rFonts w:ascii="Times New Roman" w:hAnsi="Times New Roman" w:cs="Times New Roman"/>
          <w:b/>
          <w:bCs/>
          <w:sz w:val="26"/>
          <w:szCs w:val="26"/>
          <w:shd w:val="clear" w:color="auto" w:fill="FFFFFF"/>
          <w:lang w:val="vi-VN"/>
        </w:rPr>
        <w:t>. Quản lý nhà nước về phát triển nguồn nhân lực chuyển đổi số trong cơ quan hành chính nhà nước cấp tỉnh</w:t>
      </w:r>
      <w:bookmarkEnd w:id="44"/>
      <w:bookmarkEnd w:id="45"/>
    </w:p>
    <w:p w14:paraId="0876B669" w14:textId="77777777" w:rsidR="005A30D0" w:rsidRPr="002802B6" w:rsidRDefault="005A30D0" w:rsidP="00162B50">
      <w:pPr>
        <w:pStyle w:val="ListParagraph"/>
        <w:widowControl w:val="0"/>
        <w:spacing w:after="0" w:line="288" w:lineRule="auto"/>
        <w:ind w:left="0" w:firstLine="567"/>
        <w:jc w:val="both"/>
        <w:outlineLvl w:val="0"/>
        <w:rPr>
          <w:rFonts w:ascii="Times New Roman" w:hAnsi="Times New Roman" w:cs="Times New Roman"/>
          <w:b/>
          <w:bCs/>
          <w:i/>
          <w:iCs/>
          <w:sz w:val="26"/>
          <w:szCs w:val="26"/>
          <w:shd w:val="clear" w:color="auto" w:fill="FFFFFF"/>
          <w:lang w:val="vi-VN"/>
        </w:rPr>
      </w:pPr>
      <w:bookmarkStart w:id="46" w:name="_Toc210037305"/>
      <w:r w:rsidRPr="002802B6">
        <w:rPr>
          <w:rFonts w:ascii="Times New Roman" w:hAnsi="Times New Roman" w:cs="Times New Roman"/>
          <w:b/>
          <w:bCs/>
          <w:i/>
          <w:iCs/>
          <w:sz w:val="26"/>
          <w:szCs w:val="26"/>
          <w:shd w:val="clear" w:color="auto" w:fill="FFFFFF"/>
          <w:lang w:val="vi-VN"/>
        </w:rPr>
        <w:t>1.3.1. Khái niệm quản lý nhà nước về phát triển nguồn nhân lực chuyển đổi số trong các cơ quan hành chính nhà nước cấp tỉnh</w:t>
      </w:r>
      <w:bookmarkEnd w:id="46"/>
    </w:p>
    <w:p w14:paraId="4D40842E" w14:textId="77777777" w:rsidR="005A30D0" w:rsidRPr="002802B6" w:rsidRDefault="005A30D0" w:rsidP="00162B50">
      <w:pPr>
        <w:widowControl w:val="0"/>
        <w:spacing w:after="0" w:line="288" w:lineRule="auto"/>
        <w:ind w:firstLine="720"/>
        <w:jc w:val="both"/>
        <w:rPr>
          <w:rFonts w:ascii="Times New Roman" w:hAnsi="Times New Roman" w:cs="Times New Roman"/>
          <w:sz w:val="26"/>
          <w:szCs w:val="26"/>
          <w:lang w:val="pt-BR"/>
        </w:rPr>
      </w:pPr>
      <w:r w:rsidRPr="002802B6">
        <w:rPr>
          <w:rFonts w:ascii="Times New Roman" w:hAnsi="Times New Roman" w:cs="Times New Roman"/>
          <w:sz w:val="26"/>
          <w:szCs w:val="26"/>
          <w:lang w:val="pt-BR"/>
        </w:rPr>
        <w:t xml:space="preserve">Quản lý nhà nước về PTNNL CĐS trong các CQHCNN cấp tỉnh là hoạt động có tổ chức của bộ máy Nhà nước cấp tỉnh điều chỉnh quá trình phát triển NNL CĐS nhằm đạt được mục tiêu xác định. </w:t>
      </w:r>
    </w:p>
    <w:p w14:paraId="5591BE28" w14:textId="5A617844" w:rsidR="005A30D0" w:rsidRPr="002802B6" w:rsidRDefault="005A30D0" w:rsidP="00162B50">
      <w:pPr>
        <w:widowControl w:val="0"/>
        <w:spacing w:after="0" w:line="288" w:lineRule="auto"/>
        <w:ind w:firstLine="720"/>
        <w:jc w:val="both"/>
        <w:rPr>
          <w:rFonts w:ascii="Times New Roman" w:hAnsi="Times New Roman" w:cs="Times New Roman"/>
          <w:b/>
          <w:iCs/>
          <w:sz w:val="26"/>
          <w:szCs w:val="26"/>
          <w:lang w:val="pt-BR"/>
        </w:rPr>
      </w:pPr>
      <w:bookmarkStart w:id="47" w:name="_Toc204195222"/>
      <w:bookmarkStart w:id="48" w:name="_Toc210037308"/>
      <w:r w:rsidRPr="002802B6">
        <w:rPr>
          <w:rFonts w:ascii="Times New Roman" w:hAnsi="Times New Roman" w:cs="Times New Roman"/>
          <w:iCs/>
          <w:sz w:val="26"/>
          <w:szCs w:val="26"/>
          <w:lang w:val="pt-BR"/>
        </w:rPr>
        <w:t>Mục tiêu xác định của QLNN đối với PTNNL CĐS trong các CQHCNN cấp tỉnh, là nhằm triển khai các hoạt động để tạo ra NNL có năng lực CĐS kết hợp với năng lực chuyên môn đáp ứng yêu cầu CĐS của chính quyền địa phương.</w:t>
      </w:r>
      <w:r w:rsidR="00B72E20" w:rsidRPr="002802B6">
        <w:rPr>
          <w:rFonts w:ascii="Times New Roman" w:hAnsi="Times New Roman" w:cs="Times New Roman"/>
          <w:iCs/>
          <w:sz w:val="26"/>
          <w:szCs w:val="26"/>
          <w:lang w:val="pt-BR"/>
        </w:rPr>
        <w:t xml:space="preserve"> </w:t>
      </w:r>
      <w:r w:rsidRPr="002802B6">
        <w:rPr>
          <w:rFonts w:ascii="Times New Roman" w:hAnsi="Times New Roman" w:cs="Times New Roman"/>
          <w:iCs/>
          <w:sz w:val="26"/>
          <w:szCs w:val="26"/>
          <w:lang w:val="pt-BR"/>
        </w:rPr>
        <w:t xml:space="preserve">Chủ thể QLNN về PTNNL CĐS trong các CQHCNN cấp tỉnh, phụ thuộc theo thể chế chính trị và là hệ thống cơ quan lập pháp của quốc gia đó. </w:t>
      </w:r>
      <w:r w:rsidR="00B72E20" w:rsidRPr="002802B6">
        <w:rPr>
          <w:rFonts w:ascii="Times New Roman" w:hAnsi="Times New Roman" w:cs="Times New Roman"/>
          <w:iCs/>
          <w:sz w:val="26"/>
          <w:szCs w:val="26"/>
          <w:lang w:val="pt-BR"/>
        </w:rPr>
        <w:t>B</w:t>
      </w:r>
      <w:r w:rsidRPr="002802B6">
        <w:rPr>
          <w:rFonts w:ascii="Times New Roman" w:hAnsi="Times New Roman" w:cs="Times New Roman"/>
          <w:iCs/>
          <w:sz w:val="26"/>
          <w:szCs w:val="26"/>
          <w:lang w:val="pt-BR"/>
        </w:rPr>
        <w:t>i</w:t>
      </w:r>
      <w:r w:rsidRPr="002802B6">
        <w:rPr>
          <w:rFonts w:ascii="Times New Roman" w:hAnsi="Times New Roman" w:cs="Times New Roman"/>
          <w:bCs/>
          <w:iCs/>
          <w:sz w:val="26"/>
          <w:szCs w:val="26"/>
          <w:lang w:val="pt-BR"/>
        </w:rPr>
        <w:t xml:space="preserve">ện pháp  PTNNL CĐS trong các CQHCNN cấp tỉnh mà hoạt động cốt lõi là công tác đào tạo bồi dưỡng NNL CĐS. </w:t>
      </w:r>
    </w:p>
    <w:p w14:paraId="5338E603" w14:textId="77777777" w:rsidR="005A30D0" w:rsidRPr="002802B6" w:rsidRDefault="005A30D0" w:rsidP="00162B50">
      <w:pPr>
        <w:pStyle w:val="Title"/>
        <w:widowControl w:val="0"/>
        <w:suppressLineNumbers/>
        <w:spacing w:line="288" w:lineRule="auto"/>
        <w:ind w:firstLine="567"/>
        <w:jc w:val="both"/>
        <w:rPr>
          <w:b w:val="0"/>
          <w:bCs/>
          <w:spacing w:val="-4"/>
          <w:szCs w:val="26"/>
          <w:lang w:val="pt-BR"/>
        </w:rPr>
      </w:pPr>
      <w:r w:rsidRPr="002802B6">
        <w:rPr>
          <w:b w:val="0"/>
          <w:bCs/>
          <w:iCs/>
          <w:spacing w:val="-4"/>
          <w:szCs w:val="26"/>
          <w:lang w:val="vi-VN"/>
        </w:rPr>
        <w:t>Nội</w:t>
      </w:r>
      <w:r w:rsidRPr="002802B6">
        <w:rPr>
          <w:b w:val="0"/>
          <w:bCs/>
          <w:iCs/>
          <w:spacing w:val="11"/>
          <w:szCs w:val="26"/>
          <w:lang w:val="vi-VN"/>
        </w:rPr>
        <w:t xml:space="preserve"> </w:t>
      </w:r>
      <w:r w:rsidRPr="002802B6">
        <w:rPr>
          <w:b w:val="0"/>
          <w:bCs/>
          <w:iCs/>
          <w:spacing w:val="-3"/>
          <w:szCs w:val="26"/>
          <w:lang w:val="vi-VN"/>
        </w:rPr>
        <w:t>dung</w:t>
      </w:r>
      <w:r w:rsidRPr="002802B6">
        <w:rPr>
          <w:b w:val="0"/>
          <w:bCs/>
          <w:iCs/>
          <w:spacing w:val="12"/>
          <w:szCs w:val="26"/>
          <w:lang w:val="vi-VN"/>
        </w:rPr>
        <w:t xml:space="preserve"> </w:t>
      </w:r>
      <w:r w:rsidRPr="002802B6">
        <w:rPr>
          <w:b w:val="0"/>
          <w:bCs/>
          <w:iCs/>
          <w:spacing w:val="-4"/>
          <w:szCs w:val="26"/>
          <w:lang w:val="pt-BR"/>
        </w:rPr>
        <w:t xml:space="preserve">QLNN </w:t>
      </w:r>
      <w:r w:rsidRPr="002802B6">
        <w:rPr>
          <w:b w:val="0"/>
          <w:bCs/>
          <w:iCs/>
          <w:szCs w:val="26"/>
          <w:lang w:val="pt-BR"/>
        </w:rPr>
        <w:t>về PTNNL CĐS trong các CQHCNN cấp tỉnh</w:t>
      </w:r>
      <w:r w:rsidRPr="002802B6">
        <w:rPr>
          <w:b w:val="0"/>
          <w:bCs/>
          <w:iCs/>
          <w:spacing w:val="-4"/>
          <w:szCs w:val="26"/>
          <w:lang w:val="pt-BR"/>
        </w:rPr>
        <w:t xml:space="preserve"> bao gồm: </w:t>
      </w:r>
      <w:r w:rsidRPr="002802B6">
        <w:rPr>
          <w:b w:val="0"/>
          <w:bCs/>
          <w:iCs/>
          <w:spacing w:val="-4"/>
          <w:szCs w:val="26"/>
          <w:lang w:val="vi-VN"/>
        </w:rPr>
        <w:t>Hoạch định PTNNL CĐS</w:t>
      </w:r>
      <w:r w:rsidRPr="002802B6">
        <w:rPr>
          <w:b w:val="0"/>
          <w:bCs/>
          <w:iCs/>
          <w:spacing w:val="-4"/>
          <w:szCs w:val="26"/>
          <w:lang w:val="pt-BR"/>
        </w:rPr>
        <w:t xml:space="preserve"> (xây dựng </w:t>
      </w:r>
      <w:r w:rsidRPr="002802B6">
        <w:rPr>
          <w:b w:val="0"/>
          <w:bCs/>
          <w:iCs/>
          <w:spacing w:val="-4"/>
          <w:szCs w:val="26"/>
          <w:lang w:val="vi-VN"/>
        </w:rPr>
        <w:t>các VB quản lý của cơ quan QLNN cấp tỉnh về</w:t>
      </w:r>
      <w:r w:rsidRPr="002802B6">
        <w:rPr>
          <w:b w:val="0"/>
          <w:bCs/>
          <w:spacing w:val="-4"/>
          <w:szCs w:val="26"/>
          <w:lang w:val="vi-VN"/>
        </w:rPr>
        <w:t xml:space="preserve"> PTNNL CĐS</w:t>
      </w:r>
      <w:r w:rsidRPr="002802B6">
        <w:rPr>
          <w:b w:val="0"/>
          <w:bCs/>
          <w:spacing w:val="-4"/>
          <w:szCs w:val="26"/>
          <w:lang w:val="pt-BR"/>
        </w:rPr>
        <w:t xml:space="preserve"> như chính sách, kế hoạch)</w:t>
      </w:r>
      <w:r w:rsidRPr="002802B6">
        <w:rPr>
          <w:b w:val="0"/>
          <w:bCs/>
          <w:spacing w:val="-4"/>
          <w:szCs w:val="26"/>
          <w:lang w:val="vi-VN"/>
        </w:rPr>
        <w:t>; Tổ chức triển khai PTNNL CĐS</w:t>
      </w:r>
      <w:r w:rsidRPr="002802B6">
        <w:rPr>
          <w:b w:val="0"/>
          <w:bCs/>
          <w:spacing w:val="-4"/>
          <w:szCs w:val="26"/>
          <w:lang w:val="pt-BR"/>
        </w:rPr>
        <w:t xml:space="preserve">: </w:t>
      </w:r>
      <w:r w:rsidRPr="002802B6">
        <w:rPr>
          <w:b w:val="0"/>
          <w:bCs/>
          <w:spacing w:val="-4"/>
          <w:szCs w:val="26"/>
          <w:lang w:val="vi-VN"/>
        </w:rPr>
        <w:t>tổ chức bộ máy QLNN về PTNNL CĐS và tổ chức hoạt động PTNNL CĐS;</w:t>
      </w:r>
      <w:r w:rsidRPr="002802B6">
        <w:rPr>
          <w:b w:val="0"/>
          <w:bCs/>
          <w:spacing w:val="-4"/>
          <w:szCs w:val="26"/>
          <w:lang w:val="pt-BR"/>
        </w:rPr>
        <w:t xml:space="preserve"> </w:t>
      </w:r>
      <w:r w:rsidRPr="002802B6">
        <w:rPr>
          <w:b w:val="0"/>
          <w:bCs/>
          <w:spacing w:val="-4"/>
          <w:szCs w:val="26"/>
          <w:lang w:val="vi-VN"/>
        </w:rPr>
        <w:t xml:space="preserve">Kiểm tra, giám sát PTNNL CĐS. </w:t>
      </w:r>
    </w:p>
    <w:p w14:paraId="48DCE6FE" w14:textId="77777777" w:rsidR="005A30D0" w:rsidRPr="002802B6" w:rsidRDefault="005A30D0" w:rsidP="00162B50">
      <w:pPr>
        <w:pStyle w:val="ListParagraph"/>
        <w:spacing w:after="0" w:line="288" w:lineRule="auto"/>
        <w:ind w:left="0" w:firstLine="567"/>
        <w:jc w:val="both"/>
        <w:outlineLvl w:val="1"/>
        <w:rPr>
          <w:rFonts w:ascii="Times New Roman" w:hAnsi="Times New Roman" w:cs="Times New Roman"/>
          <w:b/>
          <w:bCs/>
          <w:i/>
          <w:iCs/>
          <w:sz w:val="26"/>
          <w:szCs w:val="26"/>
          <w:shd w:val="clear" w:color="auto" w:fill="FFFFFF"/>
          <w:lang w:val="vi-VN"/>
        </w:rPr>
      </w:pPr>
      <w:r w:rsidRPr="002802B6">
        <w:rPr>
          <w:rFonts w:ascii="Times New Roman" w:hAnsi="Times New Roman" w:cs="Times New Roman"/>
          <w:b/>
          <w:bCs/>
          <w:i/>
          <w:iCs/>
          <w:sz w:val="26"/>
          <w:szCs w:val="26"/>
          <w:shd w:val="clear" w:color="auto" w:fill="FFFFFF"/>
          <w:lang w:val="pt-BR"/>
        </w:rPr>
        <w:t>1.3</w:t>
      </w:r>
      <w:r w:rsidRPr="002802B6">
        <w:rPr>
          <w:rFonts w:ascii="Times New Roman" w:hAnsi="Times New Roman" w:cs="Times New Roman"/>
          <w:b/>
          <w:bCs/>
          <w:i/>
          <w:iCs/>
          <w:sz w:val="26"/>
          <w:szCs w:val="26"/>
          <w:shd w:val="clear" w:color="auto" w:fill="FFFFFF"/>
          <w:lang w:val="vi-VN"/>
        </w:rPr>
        <w:t>.2. Nội dung quản lý nhà nước về phát triển nguồn nhân lực chuyển đổi số trong cơ quan hành chính nhà nước cấp tỉnh</w:t>
      </w:r>
      <w:bookmarkEnd w:id="47"/>
      <w:bookmarkEnd w:id="48"/>
    </w:p>
    <w:p w14:paraId="5D96794F" w14:textId="2AD54AEE" w:rsidR="005A30D0" w:rsidRPr="002802B6" w:rsidRDefault="00B72E20" w:rsidP="00162B50">
      <w:pPr>
        <w:pStyle w:val="ListParagraph"/>
        <w:spacing w:after="0" w:line="288" w:lineRule="auto"/>
        <w:ind w:left="0" w:firstLine="567"/>
        <w:jc w:val="both"/>
        <w:rPr>
          <w:rFonts w:ascii="Times New Roman" w:hAnsi="Times New Roman" w:cs="Times New Roman"/>
          <w:i/>
          <w:iCs/>
          <w:sz w:val="26"/>
          <w:szCs w:val="26"/>
          <w:shd w:val="clear" w:color="auto" w:fill="FFFFFF"/>
          <w:lang w:val="vi-VN"/>
        </w:rPr>
      </w:pPr>
      <w:r w:rsidRPr="002802B6">
        <w:rPr>
          <w:rFonts w:ascii="Times New Roman" w:hAnsi="Times New Roman" w:cs="Times New Roman"/>
          <w:i/>
          <w:iCs/>
          <w:sz w:val="26"/>
          <w:szCs w:val="26"/>
          <w:shd w:val="clear" w:color="auto" w:fill="FFFFFF"/>
          <w:lang w:val="vi-VN"/>
        </w:rPr>
        <w:t xml:space="preserve">* </w:t>
      </w:r>
      <w:r w:rsidR="005A30D0" w:rsidRPr="002802B6">
        <w:rPr>
          <w:rFonts w:ascii="Times New Roman" w:hAnsi="Times New Roman" w:cs="Times New Roman"/>
          <w:i/>
          <w:iCs/>
          <w:sz w:val="26"/>
          <w:szCs w:val="26"/>
          <w:shd w:val="clear" w:color="auto" w:fill="FFFFFF"/>
          <w:lang w:val="vi-VN"/>
        </w:rPr>
        <w:t xml:space="preserve">Hoạch định phát triển nguồn nhân lực chuyển đổi số </w:t>
      </w:r>
    </w:p>
    <w:p w14:paraId="70B8C023" w14:textId="77777777" w:rsidR="005A30D0" w:rsidRPr="002802B6" w:rsidRDefault="005A30D0" w:rsidP="00162B50">
      <w:pPr>
        <w:pStyle w:val="ListParagraph"/>
        <w:spacing w:after="0" w:line="288" w:lineRule="auto"/>
        <w:ind w:left="0" w:firstLine="567"/>
        <w:jc w:val="both"/>
        <w:rPr>
          <w:rFonts w:ascii="Times New Roman" w:hAnsi="Times New Roman" w:cs="Times New Roman"/>
          <w:iCs/>
          <w:sz w:val="26"/>
          <w:szCs w:val="26"/>
          <w:shd w:val="clear" w:color="auto" w:fill="FFFFFF"/>
        </w:rPr>
      </w:pPr>
      <w:bookmarkStart w:id="49" w:name="_Hlk208305712"/>
      <w:r w:rsidRPr="002802B6">
        <w:rPr>
          <w:rFonts w:ascii="Times New Roman" w:hAnsi="Times New Roman" w:cs="Times New Roman"/>
          <w:iCs/>
          <w:sz w:val="26"/>
          <w:szCs w:val="26"/>
          <w:shd w:val="clear" w:color="auto" w:fill="FFFFFF"/>
          <w:lang w:val="vi-VN"/>
        </w:rPr>
        <w:t xml:space="preserve">Hoạch định PTNNL CĐS trong CQHCNN cấp tỉnh là quá trình xây dựng các văn bản quản lý đối với hoạt động PTNNL CĐS của địa phương nhằm thể chế hóa định hướng, mục tiêu chiến lược đã được đề ra. </w:t>
      </w:r>
    </w:p>
    <w:p w14:paraId="4E799F04" w14:textId="09169E68" w:rsidR="004A6933" w:rsidRPr="002802B6" w:rsidRDefault="004A6933" w:rsidP="00162B50">
      <w:pPr>
        <w:pStyle w:val="ListParagraph"/>
        <w:spacing w:after="0" w:line="288" w:lineRule="auto"/>
        <w:ind w:left="0" w:firstLine="567"/>
        <w:jc w:val="both"/>
        <w:rPr>
          <w:rFonts w:ascii="Times New Roman" w:hAnsi="Times New Roman" w:cs="Times New Roman"/>
          <w:sz w:val="26"/>
          <w:szCs w:val="26"/>
          <w:lang w:val="vi-VN"/>
        </w:rPr>
      </w:pPr>
      <w:r w:rsidRPr="002802B6">
        <w:rPr>
          <w:rFonts w:ascii="Times New Roman" w:hAnsi="Times New Roman"/>
          <w:color w:val="000000" w:themeColor="text1"/>
          <w:sz w:val="26"/>
          <w:szCs w:val="26"/>
          <w:shd w:val="clear" w:color="auto" w:fill="FFFFFF"/>
          <w:lang w:val="vi-VN"/>
        </w:rPr>
        <w:t>Về bản chất đây là việc tạo ra một khung pháp lý có hệ thống, đồng bộ, và đủ sức mạnh để hiện thực hóa định hướng, mục tiêu chiến lược PTNNL CĐS của địa phương. Dựa trên cơ sở pháp lý là các chủ trường, đường lối của Nhà nước cấp trên về CĐS, kết hợp việc đánh giá thực trạng địa phương về đặc thù kinh tế, xã hội và NNL của địa phương để xây dựng các văn bản quản lý phù hợp. Trong đó, một số các dạng văn bản quản lý như: nghị quyết, quyết định, kế hoạch của tỉnh về PTNNL CĐS của địa phương.</w:t>
      </w:r>
    </w:p>
    <w:bookmarkEnd w:id="49"/>
    <w:p w14:paraId="7AAFE2E4" w14:textId="7DF38EF2" w:rsidR="005A30D0" w:rsidRPr="002802B6" w:rsidRDefault="00B72E20" w:rsidP="00162B50">
      <w:pPr>
        <w:pStyle w:val="ListParagraph"/>
        <w:spacing w:after="0" w:line="288" w:lineRule="auto"/>
        <w:ind w:left="0" w:firstLine="567"/>
        <w:jc w:val="both"/>
        <w:rPr>
          <w:rFonts w:ascii="Times New Roman" w:hAnsi="Times New Roman" w:cs="Times New Roman"/>
          <w:i/>
          <w:iCs/>
          <w:sz w:val="26"/>
          <w:szCs w:val="26"/>
          <w:shd w:val="clear" w:color="auto" w:fill="FFFFFF"/>
          <w:lang w:val="pt-BR"/>
        </w:rPr>
      </w:pPr>
      <w:r w:rsidRPr="002802B6">
        <w:rPr>
          <w:rFonts w:ascii="Times New Roman" w:hAnsi="Times New Roman" w:cs="Times New Roman"/>
          <w:sz w:val="26"/>
          <w:szCs w:val="26"/>
          <w:shd w:val="clear" w:color="auto" w:fill="FFFFFF"/>
          <w:lang w:val="pt-BR"/>
        </w:rPr>
        <w:lastRenderedPageBreak/>
        <w:t>*</w:t>
      </w:r>
      <w:r w:rsidR="005A30D0" w:rsidRPr="002802B6">
        <w:rPr>
          <w:rFonts w:ascii="Times New Roman" w:hAnsi="Times New Roman" w:cs="Times New Roman"/>
          <w:sz w:val="26"/>
          <w:szCs w:val="26"/>
          <w:shd w:val="clear" w:color="auto" w:fill="FFFFFF"/>
          <w:lang w:val="vi-VN"/>
        </w:rPr>
        <w:t xml:space="preserve"> </w:t>
      </w:r>
      <w:r w:rsidR="005A30D0" w:rsidRPr="002802B6">
        <w:rPr>
          <w:rFonts w:ascii="Times New Roman" w:hAnsi="Times New Roman" w:cs="Times New Roman"/>
          <w:i/>
          <w:iCs/>
          <w:sz w:val="26"/>
          <w:szCs w:val="26"/>
          <w:shd w:val="clear" w:color="auto" w:fill="FFFFFF"/>
          <w:lang w:val="vi-VN"/>
        </w:rPr>
        <w:t>Tổ chức triển khai phát triển nguồn nhân lực chuyển đổi số trong cơ quan hành chính nhà nước cấp tỉnh</w:t>
      </w:r>
    </w:p>
    <w:p w14:paraId="46B05F39" w14:textId="33CC2F64" w:rsidR="005A30D0" w:rsidRPr="002802B6" w:rsidRDefault="00B72E20" w:rsidP="00162B50">
      <w:pPr>
        <w:pStyle w:val="ListParagraph"/>
        <w:spacing w:after="0" w:line="288" w:lineRule="auto"/>
        <w:ind w:left="0" w:firstLine="567"/>
        <w:jc w:val="both"/>
        <w:rPr>
          <w:rFonts w:ascii="Times New Roman" w:hAnsi="Times New Roman" w:cs="Times New Roman"/>
          <w:sz w:val="26"/>
          <w:szCs w:val="26"/>
          <w:lang w:val="vi-VN"/>
        </w:rPr>
      </w:pPr>
      <w:r w:rsidRPr="002802B6">
        <w:rPr>
          <w:rFonts w:ascii="Times New Roman" w:hAnsi="Times New Roman" w:cs="Times New Roman"/>
          <w:spacing w:val="-6"/>
          <w:sz w:val="26"/>
          <w:szCs w:val="26"/>
          <w:shd w:val="clear" w:color="auto" w:fill="FFFFFF"/>
          <w:lang w:val="pt-BR"/>
        </w:rPr>
        <w:t xml:space="preserve">- </w:t>
      </w:r>
      <w:r w:rsidR="005A30D0" w:rsidRPr="002802B6">
        <w:rPr>
          <w:rFonts w:ascii="Times New Roman" w:hAnsi="Times New Roman" w:cs="Times New Roman"/>
          <w:spacing w:val="-6"/>
          <w:sz w:val="26"/>
          <w:szCs w:val="26"/>
          <w:shd w:val="clear" w:color="auto" w:fill="FFFFFF"/>
          <w:lang w:val="vi-VN"/>
        </w:rPr>
        <w:t>Tổ chức bộ máy quản lý nhà nước về phát triển nguồn nhân lực chuyển đổi số</w:t>
      </w:r>
      <w:r w:rsidRPr="002802B6">
        <w:rPr>
          <w:rFonts w:ascii="Times New Roman" w:hAnsi="Times New Roman" w:cs="Times New Roman"/>
          <w:spacing w:val="-6"/>
          <w:sz w:val="26"/>
          <w:szCs w:val="26"/>
          <w:shd w:val="clear" w:color="auto" w:fill="FFFFFF"/>
          <w:lang w:val="pt-BR"/>
        </w:rPr>
        <w:t xml:space="preserve">: </w:t>
      </w:r>
      <w:r w:rsidR="005A30D0" w:rsidRPr="002802B6">
        <w:rPr>
          <w:rFonts w:ascii="Times New Roman" w:hAnsi="Times New Roman" w:cs="Times New Roman"/>
          <w:sz w:val="26"/>
          <w:szCs w:val="26"/>
          <w:lang w:val="vi-VN"/>
        </w:rPr>
        <w:t xml:space="preserve">Tổ chức bộ máy QLNN về PTNNL CĐS trong các CQHCNN cấp tỉnh là việc thiết lập </w:t>
      </w:r>
      <w:r w:rsidR="000D6AA7" w:rsidRPr="002802B6">
        <w:rPr>
          <w:rFonts w:ascii="Times New Roman" w:hAnsi="Times New Roman" w:cs="Times New Roman"/>
          <w:sz w:val="26"/>
          <w:szCs w:val="26"/>
          <w:lang w:val="pt-BR"/>
        </w:rPr>
        <w:t>a</w:t>
      </w:r>
      <w:r w:rsidR="005A30D0" w:rsidRPr="002802B6">
        <w:rPr>
          <w:rFonts w:ascii="Times New Roman" w:hAnsi="Times New Roman" w:cs="Times New Roman"/>
          <w:sz w:val="26"/>
          <w:szCs w:val="26"/>
          <w:bdr w:val="none" w:sz="0" w:space="0" w:color="auto" w:frame="1"/>
          <w:lang w:val="vi-VN" w:eastAsia="vi-VN"/>
        </w:rPr>
        <w:t xml:space="preserve">nh hưởng trực tiếp đến hoạt động </w:t>
      </w:r>
      <w:r w:rsidR="005A30D0" w:rsidRPr="002802B6">
        <w:rPr>
          <w:rFonts w:ascii="Times New Roman" w:hAnsi="Times New Roman" w:cs="Times New Roman"/>
          <w:sz w:val="26"/>
          <w:szCs w:val="26"/>
          <w:lang w:val="vi-VN"/>
        </w:rPr>
        <w:t>PTNNL CĐS</w:t>
      </w:r>
      <w:r w:rsidR="005A30D0" w:rsidRPr="002802B6">
        <w:rPr>
          <w:rFonts w:ascii="Times New Roman" w:hAnsi="Times New Roman" w:cs="Times New Roman"/>
          <w:sz w:val="26"/>
          <w:szCs w:val="26"/>
          <w:bdr w:val="none" w:sz="0" w:space="0" w:color="auto" w:frame="1"/>
          <w:lang w:val="vi-VN" w:eastAsia="vi-VN"/>
        </w:rPr>
        <w:t xml:space="preserve"> là đối tượng quản lý vừa là mục tiêu của quản lý, cụ thể:  </w:t>
      </w:r>
      <w:r w:rsidR="005A30D0" w:rsidRPr="002802B6">
        <w:rPr>
          <w:rFonts w:ascii="Times New Roman" w:hAnsi="Times New Roman" w:cs="Times New Roman"/>
          <w:sz w:val="26"/>
          <w:szCs w:val="26"/>
          <w:bdr w:val="none" w:sz="0" w:space="0" w:color="auto" w:frame="1"/>
          <w:lang w:val="pt-BR" w:eastAsia="vi-VN"/>
        </w:rPr>
        <w:t>(i)</w:t>
      </w:r>
      <w:r w:rsidR="005A30D0" w:rsidRPr="002802B6">
        <w:rPr>
          <w:rFonts w:ascii="Times New Roman" w:hAnsi="Times New Roman" w:cs="Times New Roman"/>
          <w:sz w:val="26"/>
          <w:szCs w:val="26"/>
          <w:bdr w:val="none" w:sz="0" w:space="0" w:color="auto" w:frame="1"/>
          <w:lang w:val="vi-VN" w:eastAsia="vi-VN"/>
        </w:rPr>
        <w:t> cơ chế phối hợp tạo cơ sở cho việc thực thi chính sách, pháp luật cũng như các văn bản quy phạm pháp luật trong thực tế tại địa phương</w:t>
      </w:r>
      <w:r w:rsidR="005A30D0" w:rsidRPr="002802B6">
        <w:rPr>
          <w:rFonts w:ascii="Times New Roman" w:hAnsi="Times New Roman" w:cs="Times New Roman"/>
          <w:sz w:val="26"/>
          <w:szCs w:val="26"/>
          <w:bdr w:val="none" w:sz="0" w:space="0" w:color="auto" w:frame="1"/>
          <w:lang w:val="pt-BR" w:eastAsia="vi-VN"/>
        </w:rPr>
        <w:t>; (ii)</w:t>
      </w:r>
      <w:r w:rsidR="005A30D0" w:rsidRPr="002802B6">
        <w:rPr>
          <w:rFonts w:ascii="Times New Roman" w:hAnsi="Times New Roman" w:cs="Times New Roman"/>
          <w:sz w:val="26"/>
          <w:szCs w:val="26"/>
          <w:bdr w:val="none" w:sz="0" w:space="0" w:color="auto" w:frame="1"/>
          <w:lang w:val="vi-VN" w:eastAsia="vi-VN"/>
        </w:rPr>
        <w:t xml:space="preserve"> cơ chế phối hợp góp phần nâng cao ý thức tôn trọng pháp luật, qua đó góp phần phát triển dịch vụ nền hành chính số và bảo đảm các quyền của NL CĐS</w:t>
      </w:r>
      <w:r w:rsidR="005A30D0" w:rsidRPr="002802B6">
        <w:rPr>
          <w:rFonts w:ascii="Times New Roman" w:hAnsi="Times New Roman" w:cs="Times New Roman"/>
          <w:sz w:val="26"/>
          <w:szCs w:val="26"/>
          <w:bdr w:val="none" w:sz="0" w:space="0" w:color="auto" w:frame="1"/>
          <w:lang w:val="pt-BR" w:eastAsia="vi-VN"/>
        </w:rPr>
        <w:t>; (iii)</w:t>
      </w:r>
      <w:r w:rsidR="005A30D0" w:rsidRPr="002802B6">
        <w:rPr>
          <w:rFonts w:ascii="Times New Roman" w:hAnsi="Times New Roman" w:cs="Times New Roman"/>
          <w:sz w:val="26"/>
          <w:szCs w:val="26"/>
          <w:bdr w:val="none" w:sz="0" w:space="0" w:color="auto" w:frame="1"/>
          <w:lang w:val="vi-VN" w:eastAsia="vi-VN"/>
        </w:rPr>
        <w:t xml:space="preserve"> cơ chế phối hợp phát huy được các nguồn lực để tập trung giải quyết có hiệu quả những khó khăn trong QLNN về </w:t>
      </w:r>
      <w:r w:rsidR="005A30D0" w:rsidRPr="002802B6">
        <w:rPr>
          <w:rFonts w:ascii="Times New Roman" w:hAnsi="Times New Roman" w:cs="Times New Roman"/>
          <w:sz w:val="26"/>
          <w:szCs w:val="26"/>
          <w:lang w:val="vi-VN"/>
        </w:rPr>
        <w:t>PTNNL CĐS</w:t>
      </w:r>
      <w:r w:rsidR="005A30D0" w:rsidRPr="002802B6">
        <w:rPr>
          <w:rFonts w:ascii="Times New Roman" w:hAnsi="Times New Roman" w:cs="Times New Roman"/>
          <w:sz w:val="26"/>
          <w:szCs w:val="26"/>
          <w:bdr w:val="none" w:sz="0" w:space="0" w:color="auto" w:frame="1"/>
          <w:lang w:val="vi-VN" w:eastAsia="vi-VN"/>
        </w:rPr>
        <w:t xml:space="preserve">. </w:t>
      </w:r>
    </w:p>
    <w:p w14:paraId="370C0FA5" w14:textId="4CCD594E" w:rsidR="005A30D0" w:rsidRPr="002802B6" w:rsidRDefault="00B72E20" w:rsidP="00162B50">
      <w:pPr>
        <w:pStyle w:val="ListParagraph"/>
        <w:spacing w:after="0" w:line="288" w:lineRule="auto"/>
        <w:ind w:left="0" w:firstLine="567"/>
        <w:jc w:val="both"/>
        <w:rPr>
          <w:rFonts w:ascii="Times New Roman" w:hAnsi="Times New Roman" w:cs="Times New Roman"/>
          <w:sz w:val="26"/>
          <w:szCs w:val="26"/>
        </w:rPr>
      </w:pPr>
      <w:r w:rsidRPr="002802B6">
        <w:rPr>
          <w:rFonts w:ascii="Times New Roman" w:hAnsi="Times New Roman" w:cs="Times New Roman"/>
          <w:sz w:val="26"/>
          <w:szCs w:val="26"/>
          <w:shd w:val="clear" w:color="auto" w:fill="FFFFFF"/>
          <w:lang w:val="vi-VN"/>
        </w:rPr>
        <w:t xml:space="preserve">- </w:t>
      </w:r>
      <w:r w:rsidR="005A30D0" w:rsidRPr="002802B6">
        <w:rPr>
          <w:rFonts w:ascii="Times New Roman" w:hAnsi="Times New Roman" w:cs="Times New Roman"/>
          <w:sz w:val="26"/>
          <w:szCs w:val="26"/>
          <w:shd w:val="clear" w:color="auto" w:fill="FFFFFF"/>
          <w:lang w:val="vi-VN"/>
        </w:rPr>
        <w:t>Tổ chức hoạt động phát triển nguồn nhân lực chuyển đổi số</w:t>
      </w:r>
      <w:r w:rsidRPr="002802B6">
        <w:rPr>
          <w:rFonts w:ascii="Times New Roman" w:hAnsi="Times New Roman" w:cs="Times New Roman"/>
          <w:sz w:val="26"/>
          <w:szCs w:val="26"/>
          <w:shd w:val="clear" w:color="auto" w:fill="FFFFFF"/>
          <w:lang w:val="vi-VN"/>
        </w:rPr>
        <w:t xml:space="preserve">: </w:t>
      </w:r>
      <w:r w:rsidR="005A30D0" w:rsidRPr="002802B6">
        <w:rPr>
          <w:rFonts w:ascii="Times New Roman" w:hAnsi="Times New Roman" w:cs="Times New Roman"/>
          <w:sz w:val="26"/>
          <w:szCs w:val="26"/>
          <w:shd w:val="clear" w:color="auto" w:fill="FFFFFF"/>
          <w:lang w:val="vi-VN"/>
        </w:rPr>
        <w:t xml:space="preserve">Tổ chức ĐTBD NNL CĐS là hoạt động cốt lõi, quan trọng nhất để PTNNL CĐS, đây </w:t>
      </w:r>
      <w:r w:rsidR="005A30D0" w:rsidRPr="002802B6">
        <w:rPr>
          <w:rFonts w:ascii="Times New Roman" w:hAnsi="Times New Roman" w:cs="Times New Roman"/>
          <w:sz w:val="26"/>
          <w:szCs w:val="26"/>
          <w:lang w:val="pt-BR"/>
        </w:rPr>
        <w:t>là một yếu tố then chốt để đảm bảo sự thành công của quá trình CĐS. Nó bao gồm việc nâng cao trình độ CNTT; trang bị kiến thức, kỹ năng số và trau dồi, rèn luyện đạo đức công vụ số cho đội CBCC để có thể thích ứng, triển khai và vận hành hiệu quả nền hành chính trong môi trường số ở</w:t>
      </w:r>
      <w:r w:rsidR="005A30D0" w:rsidRPr="002802B6">
        <w:rPr>
          <w:rFonts w:ascii="Times New Roman" w:hAnsi="Times New Roman" w:cs="Times New Roman"/>
          <w:sz w:val="26"/>
          <w:szCs w:val="26"/>
          <w:shd w:val="clear" w:color="auto" w:fill="FFFFFF"/>
          <w:lang w:val="vi-VN"/>
        </w:rPr>
        <w:t xml:space="preserve"> cả hiện tại và tương lai</w:t>
      </w:r>
      <w:r w:rsidR="005A30D0" w:rsidRPr="002802B6">
        <w:rPr>
          <w:rFonts w:ascii="Times New Roman" w:hAnsi="Times New Roman" w:cs="Times New Roman"/>
          <w:sz w:val="26"/>
          <w:szCs w:val="26"/>
          <w:shd w:val="clear" w:color="auto" w:fill="FFFFFF"/>
          <w:lang w:val="pt-BR"/>
        </w:rPr>
        <w:t xml:space="preserve">, bao gồm các hoạt động: </w:t>
      </w:r>
      <w:r w:rsidR="005A30D0" w:rsidRPr="002802B6">
        <w:rPr>
          <w:rFonts w:ascii="Times New Roman" w:hAnsi="Times New Roman" w:cs="Times New Roman"/>
          <w:sz w:val="26"/>
          <w:szCs w:val="26"/>
          <w:lang w:val="vi-VN"/>
        </w:rPr>
        <w:t>(</w:t>
      </w:r>
      <w:r w:rsidR="005A30D0" w:rsidRPr="002802B6">
        <w:rPr>
          <w:rFonts w:ascii="Times New Roman" w:hAnsi="Times New Roman" w:cs="Times New Roman"/>
          <w:sz w:val="26"/>
          <w:szCs w:val="26"/>
          <w:lang w:val="pt-BR"/>
        </w:rPr>
        <w:t>i</w:t>
      </w:r>
      <w:r w:rsidR="005A30D0" w:rsidRPr="002802B6">
        <w:rPr>
          <w:rFonts w:ascii="Times New Roman" w:hAnsi="Times New Roman" w:cs="Times New Roman"/>
          <w:sz w:val="26"/>
          <w:szCs w:val="26"/>
          <w:lang w:val="vi-VN"/>
        </w:rPr>
        <w:t>) Xác định mục tiêu và đào tạo bồi dưỡng chính xác</w:t>
      </w:r>
      <w:r w:rsidR="005A30D0" w:rsidRPr="002802B6">
        <w:rPr>
          <w:rFonts w:ascii="Times New Roman" w:hAnsi="Times New Roman" w:cs="Times New Roman"/>
          <w:sz w:val="26"/>
          <w:szCs w:val="26"/>
          <w:lang w:val="pt-BR"/>
        </w:rPr>
        <w:t xml:space="preserve">; </w:t>
      </w:r>
      <w:r w:rsidR="005A30D0" w:rsidRPr="002802B6">
        <w:rPr>
          <w:rFonts w:ascii="Times New Roman" w:hAnsi="Times New Roman" w:cs="Times New Roman"/>
          <w:sz w:val="26"/>
          <w:szCs w:val="26"/>
          <w:lang w:val="vi-VN"/>
        </w:rPr>
        <w:t>(ii) Xây dựng nội dung và hình thức đào tạo bồi dưỡng phù hợp</w:t>
      </w:r>
    </w:p>
    <w:p w14:paraId="271DD225" w14:textId="6BFBDA8E" w:rsidR="00196DE9" w:rsidRPr="002802B6" w:rsidRDefault="00451484" w:rsidP="00196DE9">
      <w:pPr>
        <w:pStyle w:val="ListParagraph"/>
        <w:spacing w:after="0" w:line="288" w:lineRule="auto"/>
        <w:ind w:left="0" w:firstLine="567"/>
        <w:jc w:val="both"/>
        <w:rPr>
          <w:rFonts w:ascii="Times New Roman" w:hAnsi="Times New Roman" w:cs="Times New Roman"/>
          <w:i/>
          <w:iCs/>
          <w:sz w:val="26"/>
          <w:szCs w:val="26"/>
        </w:rPr>
      </w:pPr>
      <w:r w:rsidRPr="002802B6">
        <w:rPr>
          <w:rFonts w:ascii="Times New Roman" w:hAnsi="Times New Roman" w:cs="Times New Roman"/>
          <w:sz w:val="26"/>
          <w:szCs w:val="26"/>
        </w:rPr>
        <w:t xml:space="preserve">* </w:t>
      </w:r>
      <w:r w:rsidRPr="002802B6">
        <w:rPr>
          <w:rFonts w:ascii="Times New Roman" w:hAnsi="Times New Roman" w:cs="Times New Roman"/>
          <w:i/>
          <w:iCs/>
          <w:sz w:val="26"/>
          <w:szCs w:val="26"/>
        </w:rPr>
        <w:t xml:space="preserve">Kiểm tra, giám sát </w:t>
      </w:r>
      <w:r w:rsidR="00196DE9" w:rsidRPr="002802B6">
        <w:rPr>
          <w:rFonts w:ascii="Times New Roman" w:hAnsi="Times New Roman" w:cs="Times New Roman"/>
          <w:i/>
          <w:iCs/>
          <w:sz w:val="26"/>
          <w:szCs w:val="26"/>
        </w:rPr>
        <w:t>PTNNL CĐS trong CQHCNN cấp tỉnh</w:t>
      </w:r>
    </w:p>
    <w:p w14:paraId="68AE7099" w14:textId="1ADBC863" w:rsidR="00196DE9" w:rsidRPr="002802B6" w:rsidRDefault="00196DE9" w:rsidP="00196DE9">
      <w:pPr>
        <w:pStyle w:val="ListParagraph"/>
        <w:spacing w:after="0" w:line="288" w:lineRule="auto"/>
        <w:ind w:left="0" w:firstLine="567"/>
        <w:jc w:val="both"/>
        <w:rPr>
          <w:rFonts w:ascii="Times New Roman" w:hAnsi="Times New Roman" w:cs="Times New Roman"/>
          <w:sz w:val="26"/>
          <w:szCs w:val="26"/>
        </w:rPr>
      </w:pPr>
      <w:r w:rsidRPr="002802B6">
        <w:rPr>
          <w:rFonts w:ascii="Times New Roman" w:hAnsi="Times New Roman" w:cs="Times New Roman"/>
          <w:sz w:val="26"/>
          <w:szCs w:val="26"/>
        </w:rPr>
        <w:t xml:space="preserve">- Giám sát PTNNL CĐS trong CQHCNN cấp tỉnh: </w:t>
      </w:r>
      <w:r w:rsidRPr="002802B6">
        <w:rPr>
          <w:rFonts w:ascii="Times New Roman" w:eastAsia="Times New Roman" w:hAnsi="Times New Roman" w:cs="Times New Roman"/>
          <w:color w:val="000000" w:themeColor="text1"/>
          <w:sz w:val="26"/>
          <w:szCs w:val="26"/>
          <w:lang w:val="vi-VN"/>
        </w:rPr>
        <w:t>là một hoạt động liên tục và có hệ thống nhằm theo dõi, đánh giá, kiểm tra và đôn đốc việc thực hiện các nghị quyết, quyết định, kế hoạch quan đến việc nâng cao năng lực CĐS cho đội ngũ CBCC.</w:t>
      </w:r>
    </w:p>
    <w:p w14:paraId="619213A5" w14:textId="77777777" w:rsidR="00196DE9" w:rsidRPr="002802B6" w:rsidRDefault="00196DE9" w:rsidP="00196DE9">
      <w:pPr>
        <w:pStyle w:val="ListParagraph"/>
        <w:spacing w:after="0" w:line="288" w:lineRule="auto"/>
        <w:ind w:left="0" w:firstLine="567"/>
        <w:jc w:val="both"/>
        <w:rPr>
          <w:rFonts w:ascii="Times New Roman" w:eastAsia="Times New Roman" w:hAnsi="Times New Roman" w:cs="Times New Roman"/>
          <w:color w:val="000000" w:themeColor="text1"/>
          <w:sz w:val="26"/>
          <w:szCs w:val="26"/>
          <w:lang w:val="vi-VN"/>
        </w:rPr>
      </w:pPr>
      <w:r w:rsidRPr="002802B6">
        <w:rPr>
          <w:rFonts w:ascii="Times New Roman" w:hAnsi="Times New Roman" w:cs="Times New Roman"/>
          <w:sz w:val="26"/>
          <w:szCs w:val="26"/>
        </w:rPr>
        <w:t xml:space="preserve">- Kiểm tra PTNNL CĐS trong CQHCNN cấp tỉnh: </w:t>
      </w:r>
      <w:r w:rsidRPr="002802B6">
        <w:rPr>
          <w:rFonts w:ascii="Times New Roman" w:eastAsia="Times New Roman" w:hAnsi="Times New Roman" w:cs="Times New Roman"/>
          <w:color w:val="000000" w:themeColor="text1"/>
          <w:sz w:val="26"/>
          <w:szCs w:val="26"/>
          <w:lang w:val="vi-VN"/>
        </w:rPr>
        <w:t xml:space="preserve">là một quá trình xem xét, đánh giá, kiểm soát các hoạt động nhằm nâng cao năng lực CĐS cho đội ngũ CBCC tại địa phương. Kiểm tra đóng vai trò quan trọng trong việc thúc đẩy PTNNL CĐS một cách bài bản, hiệu quả và bền vững tại các CQHCNN cấp tỉnh, góp phần đảm bảo nguồn nhân lực này đáp ứng được yêu cầu của quá trình xây dựng chính quyền số, kinh tế số và xã hội số ở địa phương.  </w:t>
      </w:r>
    </w:p>
    <w:p w14:paraId="64C0F133" w14:textId="77777777" w:rsidR="005A30D0" w:rsidRPr="002802B6" w:rsidRDefault="005A30D0" w:rsidP="00162B50">
      <w:pPr>
        <w:pStyle w:val="ListParagraph"/>
        <w:spacing w:after="0" w:line="288" w:lineRule="auto"/>
        <w:ind w:left="0" w:firstLine="567"/>
        <w:jc w:val="both"/>
        <w:outlineLvl w:val="0"/>
        <w:rPr>
          <w:rFonts w:ascii="Times New Roman" w:hAnsi="Times New Roman" w:cs="Times New Roman"/>
          <w:b/>
          <w:bCs/>
          <w:i/>
          <w:iCs/>
          <w:sz w:val="26"/>
          <w:szCs w:val="26"/>
          <w:shd w:val="clear" w:color="auto" w:fill="FFFFFF"/>
          <w:lang w:val="vi-VN"/>
        </w:rPr>
      </w:pPr>
      <w:bookmarkStart w:id="50" w:name="_Toc204195224"/>
      <w:bookmarkStart w:id="51" w:name="_Toc210037317"/>
      <w:r w:rsidRPr="002802B6">
        <w:rPr>
          <w:rFonts w:ascii="Times New Roman" w:hAnsi="Times New Roman" w:cs="Times New Roman"/>
          <w:b/>
          <w:bCs/>
          <w:i/>
          <w:iCs/>
          <w:sz w:val="26"/>
          <w:szCs w:val="26"/>
          <w:shd w:val="clear" w:color="auto" w:fill="FFFFFF"/>
          <w:lang w:val="vi-VN"/>
        </w:rPr>
        <w:t>1.3.3. Tiêu chí đánh giá quản lý nhà nước về phát triển nguồn nhân lực chuyển đổi số trong cơ quan hành chính nhà nước cấp tỉnh</w:t>
      </w:r>
      <w:bookmarkEnd w:id="50"/>
      <w:bookmarkEnd w:id="51"/>
    </w:p>
    <w:p w14:paraId="00745AEA" w14:textId="77777777" w:rsidR="002704D6" w:rsidRPr="002802B6" w:rsidRDefault="00B72E20" w:rsidP="002704D6">
      <w:pPr>
        <w:widowControl w:val="0"/>
        <w:suppressLineNumbers/>
        <w:spacing w:after="0" w:line="305" w:lineRule="auto"/>
        <w:ind w:firstLine="567"/>
        <w:jc w:val="both"/>
        <w:rPr>
          <w:rFonts w:ascii="Times New Roman" w:hAnsi="Times New Roman" w:cs="Times New Roman"/>
          <w:sz w:val="26"/>
          <w:szCs w:val="26"/>
          <w:shd w:val="clear" w:color="auto" w:fill="FFFFFF"/>
          <w:lang w:val="pt-BR"/>
        </w:rPr>
      </w:pPr>
      <w:r w:rsidRPr="002802B6">
        <w:rPr>
          <w:rFonts w:ascii="Times New Roman" w:hAnsi="Times New Roman" w:cs="Times New Roman"/>
          <w:kern w:val="2"/>
          <w:sz w:val="26"/>
          <w:szCs w:val="26"/>
          <w:lang w:val="pt-BR"/>
        </w:rPr>
        <w:t xml:space="preserve">Dựa trên lý thuyết Quản trị nhà nước tốt (Good Governance) là nền tảng cung cấp các tiêu chí đánh giá QLNN nói chung và QLNN về PTNNL, </w:t>
      </w:r>
      <w:r w:rsidR="005A30D0" w:rsidRPr="002802B6">
        <w:rPr>
          <w:rFonts w:ascii="Times New Roman" w:hAnsi="Times New Roman" w:cs="Times New Roman"/>
          <w:kern w:val="2"/>
          <w:sz w:val="26"/>
          <w:szCs w:val="26"/>
          <w:lang w:val="pt-BR"/>
        </w:rPr>
        <w:t xml:space="preserve">Kế thừa </w:t>
      </w:r>
      <w:r w:rsidRPr="002802B6">
        <w:rPr>
          <w:rFonts w:ascii="Times New Roman" w:hAnsi="Times New Roman" w:cs="Times New Roman"/>
          <w:kern w:val="2"/>
          <w:sz w:val="26"/>
          <w:szCs w:val="26"/>
          <w:lang w:val="pt-BR"/>
        </w:rPr>
        <w:t xml:space="preserve">các </w:t>
      </w:r>
      <w:r w:rsidR="005A30D0" w:rsidRPr="002802B6">
        <w:rPr>
          <w:rFonts w:ascii="Times New Roman" w:hAnsi="Times New Roman" w:cs="Times New Roman"/>
          <w:kern w:val="2"/>
          <w:sz w:val="26"/>
          <w:szCs w:val="26"/>
          <w:lang w:val="pt-BR"/>
        </w:rPr>
        <w:t xml:space="preserve">nghiên cứu </w:t>
      </w:r>
      <w:r w:rsidRPr="002802B6">
        <w:rPr>
          <w:rFonts w:ascii="Times New Roman" w:hAnsi="Times New Roman" w:cs="Times New Roman"/>
          <w:kern w:val="2"/>
          <w:sz w:val="26"/>
          <w:szCs w:val="26"/>
          <w:lang w:val="pt-BR"/>
        </w:rPr>
        <w:t>tiền nghiệm</w:t>
      </w:r>
      <w:r w:rsidR="005A30D0" w:rsidRPr="002802B6">
        <w:rPr>
          <w:rFonts w:ascii="Times New Roman" w:hAnsi="Times New Roman" w:cs="Times New Roman"/>
          <w:kern w:val="2"/>
          <w:sz w:val="26"/>
          <w:szCs w:val="26"/>
          <w:lang w:val="pt-BR"/>
        </w:rPr>
        <w:t>, đây là cơ sở khoa học để NCS điều chỉnh và xác định các tiêu chí đánh giá QLNN về PTNNL CĐS trong các CQHCNN tại địa phương cấp tình bao gồm các tiêu chí sau:</w:t>
      </w:r>
      <w:r w:rsidR="00712F23" w:rsidRPr="002802B6">
        <w:rPr>
          <w:rFonts w:ascii="Times New Roman" w:hAnsi="Times New Roman" w:cs="Times New Roman"/>
          <w:kern w:val="2"/>
          <w:sz w:val="26"/>
          <w:szCs w:val="26"/>
          <w:lang w:val="pt-BR"/>
        </w:rPr>
        <w:t xml:space="preserve">: Hiệu lực, hiệu quả, phù hợp, bền vững. </w:t>
      </w:r>
      <w:r w:rsidR="005A30D0" w:rsidRPr="002802B6">
        <w:rPr>
          <w:rFonts w:ascii="Times New Roman" w:hAnsi="Times New Roman" w:cs="Times New Roman"/>
          <w:kern w:val="2"/>
          <w:sz w:val="26"/>
          <w:szCs w:val="26"/>
          <w:lang w:val="pt-BR"/>
        </w:rPr>
        <w:t>Dùng lý thuyết nền của quản trị nhà nước tốt (Good Govermance) và lý</w:t>
      </w:r>
      <w:r w:rsidR="005A30D0" w:rsidRPr="002802B6">
        <w:rPr>
          <w:rFonts w:ascii="Times New Roman" w:hAnsi="Times New Roman" w:cs="Times New Roman"/>
          <w:sz w:val="26"/>
          <w:szCs w:val="26"/>
          <w:shd w:val="clear" w:color="auto" w:fill="FFFFFF"/>
          <w:lang w:val="vi-VN"/>
        </w:rPr>
        <w:t xml:space="preserve"> thuyết đánh giá chính sách cho thấy tính bền vững được hiểu là sự ổn định chính trị, năng lực, tính khả thi và sự chấp nhận.</w:t>
      </w:r>
      <w:bookmarkStart w:id="52" w:name="_Toc204195225"/>
      <w:bookmarkStart w:id="53" w:name="_Toc210037318"/>
    </w:p>
    <w:p w14:paraId="7717A4CC" w14:textId="266EB722" w:rsidR="002704D6" w:rsidRPr="002802B6" w:rsidRDefault="005A30D0" w:rsidP="002704D6">
      <w:pPr>
        <w:widowControl w:val="0"/>
        <w:suppressLineNumbers/>
        <w:spacing w:after="0" w:line="305" w:lineRule="auto"/>
        <w:ind w:firstLine="567"/>
        <w:jc w:val="both"/>
        <w:rPr>
          <w:rFonts w:ascii="Times New Roman" w:hAnsi="Times New Roman" w:cs="Times New Roman"/>
          <w:sz w:val="26"/>
          <w:szCs w:val="26"/>
          <w:shd w:val="clear" w:color="auto" w:fill="FFFFFF"/>
          <w:lang w:val="vi-VN"/>
        </w:rPr>
      </w:pPr>
      <w:r w:rsidRPr="002802B6">
        <w:rPr>
          <w:rFonts w:ascii="Times New Roman" w:hAnsi="Times New Roman" w:cs="Times New Roman"/>
          <w:b/>
          <w:bCs/>
          <w:sz w:val="26"/>
          <w:szCs w:val="26"/>
          <w:shd w:val="clear" w:color="auto" w:fill="FFFFFF"/>
          <w:lang w:val="vi-VN"/>
        </w:rPr>
        <w:t xml:space="preserve">1.4. </w:t>
      </w:r>
      <w:bookmarkEnd w:id="52"/>
      <w:bookmarkEnd w:id="53"/>
      <w:r w:rsidR="002704D6" w:rsidRPr="002802B6">
        <w:rPr>
          <w:rFonts w:ascii="Times New Roman" w:hAnsi="Times New Roman" w:cs="Times New Roman"/>
          <w:b/>
          <w:color w:val="000000" w:themeColor="text1"/>
          <w:sz w:val="26"/>
          <w:szCs w:val="26"/>
          <w:lang w:val="vi-VN"/>
        </w:rPr>
        <w:t>Nhân tố chủ yếu ảnh hưởng đến quản lý nhà nước về phát triển nguồn nhân lực chuyển đổi số trong cơ quan hành chính nhà nước cấp tỉnh</w:t>
      </w:r>
    </w:p>
    <w:p w14:paraId="7A4D9D79" w14:textId="611A1959" w:rsidR="00B72E20" w:rsidRPr="002802B6" w:rsidRDefault="00B72E20" w:rsidP="00162B50">
      <w:pPr>
        <w:pStyle w:val="ListParagraph"/>
        <w:spacing w:after="0" w:line="288" w:lineRule="auto"/>
        <w:ind w:left="0" w:firstLine="567"/>
        <w:jc w:val="both"/>
        <w:outlineLvl w:val="0"/>
        <w:rPr>
          <w:rFonts w:ascii="Times New Roman" w:eastAsia="Times New Roman" w:hAnsi="Times New Roman" w:cs="Times New Roman"/>
          <w:sz w:val="26"/>
          <w:szCs w:val="26"/>
          <w:lang w:val="pt-BR"/>
        </w:rPr>
      </w:pPr>
      <w:r w:rsidRPr="002802B6">
        <w:rPr>
          <w:rFonts w:ascii="Times New Roman" w:eastAsia="Times New Roman" w:hAnsi="Times New Roman" w:cs="Times New Roman"/>
          <w:sz w:val="26"/>
          <w:szCs w:val="26"/>
          <w:lang w:val="pt-BR"/>
        </w:rPr>
        <w:t xml:space="preserve">Dựa trên lý thuyết về Nhà nước của Mac-Lenin và lý thuyết hệ thống là lý thuyết nền luận giải cho mối quan hệ của QLNN với các nhân tố ảnh hưởng. Lý thuyết về Nhà nước của Mac-Lenin đã làm sáng tỏ mối quan hệ giữa các bộ phận trong thượng tầng kiến trúc chính </w:t>
      </w:r>
      <w:r w:rsidRPr="002802B6">
        <w:rPr>
          <w:rFonts w:ascii="Times New Roman" w:eastAsia="Times New Roman" w:hAnsi="Times New Roman" w:cs="Times New Roman"/>
          <w:sz w:val="26"/>
          <w:szCs w:val="26"/>
          <w:lang w:val="pt-BR"/>
        </w:rPr>
        <w:lastRenderedPageBreak/>
        <w:t xml:space="preserve">trị-pháp lý với các tổ chức xã hội, giữa Nhà nước với nhau; mối quan hệ giữa Nhà nước và QLNN với các thành phần xã hội các nhân tố tác động và phụ thuộc lẫn nhau trong QLNN. Lý thuyết hệ thống trong quản lý phát triển từ lý thuyết hệ thống tổng quát của Ludwig von Bertalanffy (1940). Quản lý nhà nước là một hệ thống với các thành phần nhưng lại là tiểu hệ thống trong hệ thống lớn hơn. Theo đó, QLNN về PTNNL CĐS trong CQHCNN cấp tỉnh là tiểu hệ thống của QLNN về PTNNL CĐS cấp trung ương nên có mối quan hệ với với luật pháp, chính sách về CĐS; Chính sách về PTNNL CĐS quốc gia; Hệ thống giáo dục quốc gia gắn với CĐS. Và QLNN đối với PTNNL CĐS trong CQQLNN cấp tỉnh cũng có mối quan hệ với các thành phần khác trong hệ thống QLNN tại địa phương như: Năng lực đội ngũ CBCC; Mức độ chuyển đổi số của tỉnh; Điều kiện kinh tế của tỉnh... </w:t>
      </w:r>
    </w:p>
    <w:p w14:paraId="314C3CC9" w14:textId="77777777" w:rsidR="002704D6" w:rsidRPr="002802B6" w:rsidRDefault="00087256" w:rsidP="002704D6">
      <w:pPr>
        <w:pStyle w:val="ListParagraph"/>
        <w:spacing w:after="0" w:line="288" w:lineRule="auto"/>
        <w:ind w:left="0" w:firstLine="567"/>
        <w:jc w:val="both"/>
        <w:outlineLvl w:val="0"/>
        <w:rPr>
          <w:rFonts w:ascii="Times New Roman" w:hAnsi="Times New Roman" w:cs="Times New Roman"/>
          <w:b/>
          <w:bCs/>
          <w:i/>
          <w:iCs/>
          <w:sz w:val="26"/>
          <w:szCs w:val="26"/>
          <w:shd w:val="clear" w:color="auto" w:fill="FFFFFF"/>
          <w:lang w:val="pt-BR"/>
        </w:rPr>
      </w:pPr>
      <w:r w:rsidRPr="002802B6">
        <w:rPr>
          <w:rFonts w:ascii="Times New Roman" w:hAnsi="Times New Roman" w:cs="Times New Roman"/>
          <w:b/>
          <w:bCs/>
          <w:i/>
          <w:iCs/>
          <w:sz w:val="26"/>
          <w:szCs w:val="26"/>
          <w:shd w:val="clear" w:color="auto" w:fill="FFFFFF"/>
          <w:lang w:val="vi-VN"/>
        </w:rPr>
        <w:t>*</w:t>
      </w:r>
      <w:r w:rsidR="005A30D0" w:rsidRPr="002802B6">
        <w:rPr>
          <w:rFonts w:ascii="Times New Roman" w:hAnsi="Times New Roman" w:cs="Times New Roman"/>
          <w:b/>
          <w:bCs/>
          <w:i/>
          <w:iCs/>
          <w:sz w:val="26"/>
          <w:szCs w:val="26"/>
          <w:shd w:val="clear" w:color="auto" w:fill="FFFFFF"/>
          <w:lang w:val="pt-BR"/>
        </w:rPr>
        <w:t xml:space="preserve"> C</w:t>
      </w:r>
      <w:r w:rsidR="005A30D0" w:rsidRPr="002802B6">
        <w:rPr>
          <w:rFonts w:ascii="Times New Roman" w:hAnsi="Times New Roman" w:cs="Times New Roman"/>
          <w:b/>
          <w:bCs/>
          <w:i/>
          <w:iCs/>
          <w:sz w:val="26"/>
          <w:szCs w:val="26"/>
          <w:lang w:val="vi-VN"/>
        </w:rPr>
        <w:t xml:space="preserve">hính sách của Nhà nước về </w:t>
      </w:r>
      <w:r w:rsidR="005A30D0" w:rsidRPr="002802B6">
        <w:rPr>
          <w:rFonts w:ascii="Times New Roman" w:hAnsi="Times New Roman" w:cs="Times New Roman"/>
          <w:b/>
          <w:bCs/>
          <w:i/>
          <w:iCs/>
          <w:sz w:val="26"/>
          <w:szCs w:val="26"/>
          <w:shd w:val="clear" w:color="auto" w:fill="FFFFFF"/>
          <w:lang w:val="vi-VN"/>
        </w:rPr>
        <w:t>chuyển đổi số</w:t>
      </w:r>
      <w:bookmarkStart w:id="54" w:name="_Hlk208655410"/>
    </w:p>
    <w:p w14:paraId="476F84D6" w14:textId="77777777" w:rsidR="002704D6" w:rsidRPr="002802B6" w:rsidRDefault="005A30D0" w:rsidP="002704D6">
      <w:pPr>
        <w:pStyle w:val="ListParagraph"/>
        <w:spacing w:after="0" w:line="288" w:lineRule="auto"/>
        <w:ind w:left="0" w:firstLine="567"/>
        <w:jc w:val="both"/>
        <w:outlineLvl w:val="0"/>
        <w:rPr>
          <w:rFonts w:ascii="Times New Roman" w:hAnsi="Times New Roman" w:cs="Times New Roman"/>
          <w:sz w:val="26"/>
          <w:szCs w:val="26"/>
          <w:shd w:val="clear" w:color="auto" w:fill="FFFFFF"/>
          <w:lang w:val="pt-BR"/>
        </w:rPr>
      </w:pPr>
      <w:r w:rsidRPr="002802B6">
        <w:rPr>
          <w:rFonts w:ascii="Times New Roman" w:hAnsi="Times New Roman" w:cs="Times New Roman"/>
          <w:sz w:val="26"/>
          <w:szCs w:val="26"/>
          <w:lang w:val="vi-VN"/>
        </w:rPr>
        <w:t>C</w:t>
      </w:r>
      <w:r w:rsidRPr="002802B6">
        <w:rPr>
          <w:rFonts w:ascii="Times New Roman" w:hAnsi="Times New Roman" w:cs="Times New Roman"/>
          <w:bCs/>
          <w:sz w:val="26"/>
          <w:szCs w:val="26"/>
          <w:lang w:val="vi-VN"/>
        </w:rPr>
        <w:t xml:space="preserve">hính sách của Nhà nước về </w:t>
      </w:r>
      <w:r w:rsidRPr="002802B6">
        <w:rPr>
          <w:rFonts w:ascii="Times New Roman" w:hAnsi="Times New Roman" w:cs="Times New Roman"/>
          <w:sz w:val="26"/>
          <w:szCs w:val="26"/>
          <w:shd w:val="clear" w:color="auto" w:fill="FFFFFF"/>
          <w:lang w:val="vi-VN"/>
        </w:rPr>
        <w:t>CĐS đã tạo ra một khuôn khổ pháp lý quan trọng, định hình lại toàn bộ hoạt động quản lý NNL CĐS trong các CQHCNN ở địa phương do đó nó có ảnh hưởng sâu sắc đến công tác QLNN về PTNNL CĐS trong các CQHCNN ở địa phương.</w:t>
      </w:r>
    </w:p>
    <w:p w14:paraId="13FB9BB6" w14:textId="5E42E59C" w:rsidR="002704D6" w:rsidRPr="002802B6" w:rsidRDefault="002704D6" w:rsidP="002704D6">
      <w:pPr>
        <w:pStyle w:val="ListParagraph"/>
        <w:spacing w:after="0" w:line="288" w:lineRule="auto"/>
        <w:ind w:left="0" w:firstLine="567"/>
        <w:jc w:val="both"/>
        <w:outlineLvl w:val="0"/>
        <w:rPr>
          <w:rFonts w:ascii="Times New Roman" w:hAnsi="Times New Roman" w:cs="Times New Roman"/>
          <w:b/>
          <w:bCs/>
          <w:i/>
          <w:iCs/>
          <w:sz w:val="26"/>
          <w:szCs w:val="26"/>
          <w:shd w:val="clear" w:color="auto" w:fill="FFFFFF"/>
          <w:lang w:val="vi-VN"/>
        </w:rPr>
      </w:pPr>
      <w:r w:rsidRPr="002802B6">
        <w:rPr>
          <w:rFonts w:ascii="Times New Roman" w:hAnsi="Times New Roman" w:cs="Times New Roman"/>
          <w:b/>
          <w:bCs/>
          <w:i/>
          <w:iCs/>
          <w:sz w:val="26"/>
          <w:szCs w:val="26"/>
          <w:shd w:val="clear" w:color="auto" w:fill="FFFFFF"/>
          <w:lang w:val="vi-VN"/>
        </w:rPr>
        <w:t xml:space="preserve">* </w:t>
      </w:r>
      <w:r w:rsidR="005A30D0" w:rsidRPr="002802B6">
        <w:rPr>
          <w:rFonts w:ascii="Times New Roman" w:hAnsi="Times New Roman" w:cs="Times New Roman"/>
          <w:b/>
          <w:bCs/>
          <w:i/>
          <w:iCs/>
          <w:sz w:val="26"/>
          <w:szCs w:val="26"/>
          <w:shd w:val="clear" w:color="auto" w:fill="FFFFFF"/>
          <w:lang w:val="vi-VN"/>
        </w:rPr>
        <w:t>Chính sách của Nhà nước về phát triển nguồn nhân lực chuyển đổi số</w:t>
      </w:r>
    </w:p>
    <w:p w14:paraId="0DB75B6B" w14:textId="7D9CCEA8" w:rsidR="005A30D0" w:rsidRPr="002802B6" w:rsidRDefault="005A30D0" w:rsidP="006847B2">
      <w:pPr>
        <w:spacing w:line="288" w:lineRule="auto"/>
        <w:ind w:firstLine="567"/>
        <w:jc w:val="both"/>
        <w:rPr>
          <w:rFonts w:ascii="Times New Roman" w:hAnsi="Times New Roman" w:cs="Times New Roman"/>
          <w:sz w:val="26"/>
          <w:szCs w:val="26"/>
          <w:shd w:val="clear" w:color="auto" w:fill="FFFFFF"/>
          <w:lang w:val="vi-VN"/>
        </w:rPr>
      </w:pPr>
      <w:r w:rsidRPr="002802B6">
        <w:rPr>
          <w:rFonts w:ascii="Times New Roman" w:hAnsi="Times New Roman" w:cs="Times New Roman"/>
          <w:sz w:val="26"/>
          <w:szCs w:val="26"/>
          <w:shd w:val="clear" w:color="auto" w:fill="FFFFFF"/>
          <w:lang w:val="vi-VN"/>
        </w:rPr>
        <w:t xml:space="preserve">Chính sách của Nhà nước về PTNNL CĐS có ảnh hưởng sâu rộng đến công tác QLNN về PTNNL CĐS trong các CQHCNN ở địa phương cấp tỉnh. </w:t>
      </w:r>
      <w:r w:rsidR="006847B2" w:rsidRPr="002802B6">
        <w:rPr>
          <w:rFonts w:ascii="Times New Roman" w:hAnsi="Times New Roman" w:cs="Times New Roman"/>
          <w:sz w:val="26"/>
          <w:szCs w:val="26"/>
          <w:shd w:val="clear" w:color="auto" w:fill="FFFFFF"/>
          <w:lang w:val="vi-VN"/>
        </w:rPr>
        <w:t>Ngoài ra</w:t>
      </w:r>
      <w:r w:rsidRPr="002802B6">
        <w:rPr>
          <w:rFonts w:ascii="Times New Roman" w:hAnsi="Times New Roman" w:cs="Times New Roman"/>
          <w:sz w:val="26"/>
          <w:szCs w:val="26"/>
          <w:shd w:val="clear" w:color="auto" w:fill="FFFFFF"/>
          <w:lang w:val="vi-VN"/>
        </w:rPr>
        <w:t xml:space="preserve">, các chính sách của Nhà nước về PTNNL CĐS tác động đến việc xây dựng kế hoạch ĐTBD và nâng cao năng lực CĐS nhằm phổ cập kỹ năng số cho CBCC. </w:t>
      </w:r>
    </w:p>
    <w:p w14:paraId="4E3AC919" w14:textId="5696B38D" w:rsidR="005A30D0" w:rsidRPr="002802B6" w:rsidRDefault="00087256" w:rsidP="00162B50">
      <w:pPr>
        <w:pStyle w:val="ListParagraph"/>
        <w:spacing w:after="0" w:line="283" w:lineRule="auto"/>
        <w:ind w:left="0" w:firstLine="567"/>
        <w:jc w:val="both"/>
        <w:rPr>
          <w:rFonts w:ascii="Times New Roman" w:hAnsi="Times New Roman" w:cs="Times New Roman"/>
          <w:b/>
          <w:bCs/>
          <w:i/>
          <w:iCs/>
          <w:sz w:val="26"/>
          <w:szCs w:val="26"/>
          <w:shd w:val="clear" w:color="auto" w:fill="FFFFFF"/>
          <w:lang w:val="vi-VN"/>
        </w:rPr>
      </w:pPr>
      <w:r w:rsidRPr="002802B6">
        <w:rPr>
          <w:rFonts w:ascii="Times New Roman" w:hAnsi="Times New Roman" w:cs="Times New Roman"/>
          <w:b/>
          <w:bCs/>
          <w:i/>
          <w:iCs/>
          <w:sz w:val="26"/>
          <w:szCs w:val="26"/>
          <w:shd w:val="clear" w:color="auto" w:fill="FFFFFF"/>
          <w:lang w:val="vi-VN"/>
        </w:rPr>
        <w:t xml:space="preserve">* </w:t>
      </w:r>
      <w:r w:rsidR="005A30D0" w:rsidRPr="002802B6">
        <w:rPr>
          <w:rFonts w:ascii="Times New Roman" w:hAnsi="Times New Roman" w:cs="Times New Roman"/>
          <w:b/>
          <w:bCs/>
          <w:i/>
          <w:iCs/>
          <w:sz w:val="26"/>
          <w:szCs w:val="26"/>
          <w:shd w:val="clear" w:color="auto" w:fill="FFFFFF"/>
          <w:lang w:val="vi-VN"/>
        </w:rPr>
        <w:t xml:space="preserve"> Hệ thống đào tạo quốc gia gắn với chuyển đổi số</w:t>
      </w:r>
    </w:p>
    <w:p w14:paraId="4041AAE2" w14:textId="005AE913" w:rsidR="005A30D0" w:rsidRPr="002802B6" w:rsidRDefault="005A30D0" w:rsidP="00162B50">
      <w:pPr>
        <w:pStyle w:val="ListParagraph"/>
        <w:spacing w:after="0" w:line="283" w:lineRule="auto"/>
        <w:ind w:left="0" w:firstLine="567"/>
        <w:jc w:val="both"/>
        <w:rPr>
          <w:rFonts w:ascii="Times New Roman" w:hAnsi="Times New Roman" w:cs="Times New Roman"/>
          <w:sz w:val="26"/>
          <w:szCs w:val="26"/>
          <w:shd w:val="clear" w:color="auto" w:fill="FFFFFF"/>
          <w:lang w:val="vi-VN"/>
        </w:rPr>
      </w:pPr>
      <w:r w:rsidRPr="002802B6">
        <w:rPr>
          <w:rFonts w:ascii="Times New Roman" w:hAnsi="Times New Roman" w:cs="Times New Roman"/>
          <w:sz w:val="26"/>
          <w:szCs w:val="26"/>
          <w:shd w:val="clear" w:color="auto" w:fill="FFFFFF"/>
          <w:lang w:val="vi-VN"/>
        </w:rPr>
        <w:t xml:space="preserve">Hệ thống đào tạo quốc gia gắn với CĐS là cấu phần của môi trường văn hóa xã hội, theo lý thuyết nền về hệ thống quản lý có ảnh hưởng đa chiều đến QLNN về PTNNL CĐS trong các CQHCNN ở địa phương. </w:t>
      </w:r>
      <w:r w:rsidRPr="002802B6">
        <w:rPr>
          <w:rFonts w:ascii="Times New Roman" w:hAnsi="Times New Roman" w:cs="Times New Roman"/>
          <w:sz w:val="26"/>
          <w:szCs w:val="26"/>
          <w:lang w:val="vi-VN"/>
        </w:rPr>
        <w:t xml:space="preserve">Yếu tố đầu vào trong lý thuyết nền về lý thuyết hệ thống bao gồm các yếu tố: Nhân lực, kinh tế, công nghệ. </w:t>
      </w:r>
    </w:p>
    <w:bookmarkEnd w:id="54"/>
    <w:p w14:paraId="32458209" w14:textId="46A7EFF8" w:rsidR="005A30D0" w:rsidRPr="002802B6" w:rsidRDefault="00087256" w:rsidP="00162B50">
      <w:pPr>
        <w:pStyle w:val="ListParagraph"/>
        <w:spacing w:after="0" w:line="283" w:lineRule="auto"/>
        <w:ind w:left="0" w:firstLine="567"/>
        <w:jc w:val="both"/>
        <w:rPr>
          <w:rFonts w:ascii="Times New Roman" w:hAnsi="Times New Roman" w:cs="Times New Roman"/>
          <w:b/>
          <w:bCs/>
          <w:i/>
          <w:iCs/>
          <w:sz w:val="26"/>
          <w:szCs w:val="26"/>
          <w:shd w:val="clear" w:color="auto" w:fill="FFFFFF"/>
          <w:lang w:val="vi-VN"/>
        </w:rPr>
      </w:pPr>
      <w:r w:rsidRPr="002802B6">
        <w:rPr>
          <w:rFonts w:ascii="Times New Roman" w:hAnsi="Times New Roman" w:cs="Times New Roman"/>
          <w:b/>
          <w:bCs/>
          <w:i/>
          <w:iCs/>
          <w:sz w:val="26"/>
          <w:szCs w:val="26"/>
          <w:shd w:val="clear" w:color="auto" w:fill="FFFFFF"/>
          <w:lang w:val="vi-VN"/>
        </w:rPr>
        <w:t>*</w:t>
      </w:r>
      <w:r w:rsidR="005A30D0" w:rsidRPr="002802B6">
        <w:rPr>
          <w:rFonts w:ascii="Times New Roman" w:hAnsi="Times New Roman" w:cs="Times New Roman"/>
          <w:b/>
          <w:bCs/>
          <w:i/>
          <w:iCs/>
          <w:sz w:val="26"/>
          <w:szCs w:val="26"/>
          <w:shd w:val="clear" w:color="auto" w:fill="FFFFFF"/>
          <w:lang w:val="vi-VN"/>
        </w:rPr>
        <w:t xml:space="preserve"> Năng lực cán bộ quản lý nhà nước về phát triển nguồn nhân lực chuyển đổi số trong cơ quan hành chính nhà nước của tỉnh</w:t>
      </w:r>
    </w:p>
    <w:p w14:paraId="2F9A5642" w14:textId="77777777" w:rsidR="005A30D0" w:rsidRPr="002802B6" w:rsidRDefault="005A30D0" w:rsidP="00162B50">
      <w:pPr>
        <w:spacing w:after="0" w:line="283" w:lineRule="auto"/>
        <w:ind w:firstLine="567"/>
        <w:jc w:val="both"/>
        <w:rPr>
          <w:rFonts w:ascii="Times New Roman" w:hAnsi="Times New Roman" w:cs="Times New Roman"/>
          <w:spacing w:val="-4"/>
          <w:sz w:val="26"/>
          <w:szCs w:val="26"/>
          <w:lang w:val="pt-BR"/>
        </w:rPr>
      </w:pPr>
      <w:r w:rsidRPr="002802B6">
        <w:rPr>
          <w:rFonts w:ascii="Times New Roman" w:hAnsi="Times New Roman" w:cs="Times New Roman"/>
          <w:spacing w:val="-4"/>
          <w:sz w:val="26"/>
          <w:szCs w:val="26"/>
          <w:lang w:val="pt-BR"/>
        </w:rPr>
        <w:t>Quyết định đến hiệu lực và hiệu quả của bộ máy QLNN về PTNNL CĐS trong các CQHCNN nói riêng. Đặc biệt trong bối cảnh CĐS nền hành chính công thực hiện chính quyền số, phát triển kinh tế số xã hội số thì ảnh hưởng của cán bộ quản lý càng trở nên sâu sắc.</w:t>
      </w:r>
    </w:p>
    <w:p w14:paraId="4EEBE44A" w14:textId="5492A34F" w:rsidR="005A30D0" w:rsidRPr="002802B6" w:rsidRDefault="00087256" w:rsidP="00162B50">
      <w:pPr>
        <w:pStyle w:val="ListParagraph"/>
        <w:spacing w:after="0" w:line="283" w:lineRule="auto"/>
        <w:ind w:left="0" w:firstLine="567"/>
        <w:jc w:val="both"/>
        <w:rPr>
          <w:rFonts w:ascii="Times New Roman" w:hAnsi="Times New Roman" w:cs="Times New Roman"/>
          <w:b/>
          <w:bCs/>
          <w:i/>
          <w:iCs/>
          <w:sz w:val="26"/>
          <w:szCs w:val="26"/>
          <w:shd w:val="clear" w:color="auto" w:fill="FFFFFF"/>
          <w:lang w:val="vi-VN"/>
        </w:rPr>
      </w:pPr>
      <w:r w:rsidRPr="002802B6">
        <w:rPr>
          <w:rFonts w:ascii="Times New Roman" w:hAnsi="Times New Roman" w:cs="Times New Roman"/>
          <w:b/>
          <w:bCs/>
          <w:i/>
          <w:iCs/>
          <w:sz w:val="26"/>
          <w:szCs w:val="26"/>
          <w:shd w:val="clear" w:color="auto" w:fill="FFFFFF"/>
          <w:lang w:val="pt-BR"/>
        </w:rPr>
        <w:t xml:space="preserve">* </w:t>
      </w:r>
      <w:r w:rsidR="005A30D0" w:rsidRPr="002802B6">
        <w:rPr>
          <w:rFonts w:ascii="Times New Roman" w:hAnsi="Times New Roman" w:cs="Times New Roman"/>
          <w:b/>
          <w:bCs/>
          <w:i/>
          <w:iCs/>
          <w:sz w:val="26"/>
          <w:szCs w:val="26"/>
          <w:shd w:val="clear" w:color="auto" w:fill="FFFFFF"/>
          <w:lang w:val="vi-VN"/>
        </w:rPr>
        <w:t>Mức độ chuyển đổi số của tỉnh</w:t>
      </w:r>
    </w:p>
    <w:p w14:paraId="4AA1BB35" w14:textId="77777777" w:rsidR="005A30D0" w:rsidRPr="002802B6" w:rsidRDefault="005A30D0" w:rsidP="00162B50">
      <w:pPr>
        <w:spacing w:after="0" w:line="283" w:lineRule="auto"/>
        <w:ind w:firstLine="567"/>
        <w:jc w:val="both"/>
        <w:rPr>
          <w:rFonts w:ascii="Times New Roman" w:hAnsi="Times New Roman" w:cs="Times New Roman"/>
          <w:bCs/>
          <w:iCs/>
          <w:sz w:val="26"/>
          <w:szCs w:val="26"/>
          <w:lang w:val="vi-VN"/>
        </w:rPr>
      </w:pPr>
      <w:bookmarkStart w:id="55" w:name="_Hlk208655612"/>
      <w:r w:rsidRPr="002802B6">
        <w:rPr>
          <w:rFonts w:ascii="Times New Roman" w:hAnsi="Times New Roman" w:cs="Times New Roman"/>
          <w:bCs/>
          <w:iCs/>
          <w:sz w:val="26"/>
          <w:szCs w:val="26"/>
          <w:lang w:val="vi-VN"/>
        </w:rPr>
        <w:t xml:space="preserve">Mức độ CĐS của địa phương có ảnh hưởng trực tiếp và sâu sắc đến QLNN về PTNNL CĐS. Mức độ CĐS của địa phương tạo ra nhu cầu và định hướng PTNNL CĐS: Khi các hoạt động của cơ quan hành chính ngày càng được số hóa, nhu cầu về các vị trí có kỹ năng số cụ thể trở nên rõ ràng hơn. Mức độ CĐS càng cao, nhu cầu về NNL có kiến thức, kỹ năng CĐS càng lớn và đa dạng. </w:t>
      </w:r>
    </w:p>
    <w:bookmarkEnd w:id="55"/>
    <w:p w14:paraId="3997AF4E" w14:textId="0D4B7D3E" w:rsidR="005A30D0" w:rsidRPr="002802B6" w:rsidRDefault="00087256" w:rsidP="00162B50">
      <w:pPr>
        <w:pStyle w:val="ListParagraph"/>
        <w:spacing w:after="0" w:line="283" w:lineRule="auto"/>
        <w:ind w:left="0" w:firstLine="567"/>
        <w:jc w:val="both"/>
        <w:rPr>
          <w:rFonts w:ascii="Times New Roman" w:hAnsi="Times New Roman" w:cs="Times New Roman"/>
          <w:b/>
          <w:bCs/>
          <w:i/>
          <w:iCs/>
          <w:sz w:val="26"/>
          <w:szCs w:val="26"/>
          <w:shd w:val="clear" w:color="auto" w:fill="FFFFFF"/>
          <w:lang w:val="vi-VN"/>
        </w:rPr>
      </w:pPr>
      <w:r w:rsidRPr="002802B6">
        <w:rPr>
          <w:rFonts w:ascii="Times New Roman" w:hAnsi="Times New Roman" w:cs="Times New Roman"/>
          <w:b/>
          <w:bCs/>
          <w:i/>
          <w:iCs/>
          <w:sz w:val="26"/>
          <w:szCs w:val="26"/>
          <w:shd w:val="clear" w:color="auto" w:fill="FFFFFF"/>
          <w:lang w:val="vi-VN"/>
        </w:rPr>
        <w:t xml:space="preserve">* </w:t>
      </w:r>
      <w:r w:rsidR="005A30D0" w:rsidRPr="002802B6">
        <w:rPr>
          <w:rFonts w:ascii="Times New Roman" w:hAnsi="Times New Roman" w:cs="Times New Roman"/>
          <w:b/>
          <w:bCs/>
          <w:i/>
          <w:iCs/>
          <w:sz w:val="26"/>
          <w:szCs w:val="26"/>
          <w:shd w:val="clear" w:color="auto" w:fill="FFFFFF"/>
          <w:lang w:val="vi-VN"/>
        </w:rPr>
        <w:t>Điều kiện kinh tế của tỉnh</w:t>
      </w:r>
    </w:p>
    <w:p w14:paraId="6388BD8B" w14:textId="77777777" w:rsidR="002704D6" w:rsidRPr="002802B6" w:rsidRDefault="005A30D0" w:rsidP="002704D6">
      <w:pPr>
        <w:spacing w:after="0" w:line="283" w:lineRule="auto"/>
        <w:ind w:firstLine="567"/>
        <w:jc w:val="both"/>
        <w:rPr>
          <w:rFonts w:ascii="Times New Roman" w:hAnsi="Times New Roman" w:cs="Times New Roman"/>
          <w:sz w:val="26"/>
          <w:szCs w:val="26"/>
          <w:lang w:val="vi-VN"/>
        </w:rPr>
      </w:pPr>
      <w:r w:rsidRPr="002802B6">
        <w:rPr>
          <w:rFonts w:ascii="Times New Roman" w:hAnsi="Times New Roman" w:cs="Times New Roman"/>
          <w:sz w:val="26"/>
          <w:szCs w:val="26"/>
          <w:lang w:val="vi-VN"/>
        </w:rPr>
        <w:t xml:space="preserve">Điều kiện kinh tế của địa phương là yếu tố mang tính thay đổi bao gồm: tốc độ tăng trưởng kinh tế hàng năm hay của cả thời kỳ, thu nhập bình quân đầu người,… tất cả đều tác động đến hoạt động QLNN của địa phương </w:t>
      </w:r>
    </w:p>
    <w:p w14:paraId="631391B1" w14:textId="47BE1DC4" w:rsidR="002704D6" w:rsidRPr="002802B6" w:rsidRDefault="005A30D0" w:rsidP="002704D6">
      <w:pPr>
        <w:spacing w:after="0" w:line="283" w:lineRule="auto"/>
        <w:ind w:firstLine="567"/>
        <w:jc w:val="both"/>
        <w:rPr>
          <w:rFonts w:ascii="Times New Roman" w:hAnsi="Times New Roman" w:cs="Times New Roman"/>
          <w:b/>
          <w:bCs/>
          <w:sz w:val="26"/>
          <w:szCs w:val="26"/>
          <w:shd w:val="clear" w:color="auto" w:fill="FFFFFF"/>
          <w:lang w:val="pt-BR"/>
        </w:rPr>
      </w:pPr>
      <w:r w:rsidRPr="002802B6">
        <w:rPr>
          <w:rFonts w:ascii="Times New Roman" w:hAnsi="Times New Roman" w:cs="Times New Roman"/>
          <w:b/>
          <w:bCs/>
          <w:sz w:val="26"/>
          <w:szCs w:val="26"/>
          <w:shd w:val="clear" w:color="auto" w:fill="FFFFFF"/>
          <w:lang w:val="pt-BR"/>
        </w:rPr>
        <w:lastRenderedPageBreak/>
        <w:t xml:space="preserve">1.5. </w:t>
      </w:r>
      <w:r w:rsidR="002704D6" w:rsidRPr="002802B6">
        <w:rPr>
          <w:rFonts w:ascii="Times New Roman" w:hAnsi="Times New Roman" w:cs="Times New Roman"/>
          <w:b/>
          <w:bCs/>
          <w:sz w:val="26"/>
          <w:szCs w:val="26"/>
          <w:shd w:val="clear" w:color="auto" w:fill="FFFFFF"/>
          <w:lang w:val="pt-BR"/>
        </w:rPr>
        <w:t xml:space="preserve">Mô hình và giả thuyết nghiên cứu ảnh hưởng của các nhân tố đến quản lý nhà nước về phát triển nguồn nhân lực chuyển đổi số trong cơ quan hành chính nhà nước cấp tỉnh </w:t>
      </w:r>
    </w:p>
    <w:p w14:paraId="542754E5" w14:textId="58E8679D" w:rsidR="009A666B" w:rsidRPr="002802B6" w:rsidRDefault="005A30D0" w:rsidP="002704D6">
      <w:pPr>
        <w:spacing w:after="0" w:line="288" w:lineRule="auto"/>
        <w:ind w:firstLine="567"/>
        <w:jc w:val="both"/>
        <w:outlineLvl w:val="0"/>
        <w:rPr>
          <w:rFonts w:ascii="Times New Roman" w:hAnsi="Times New Roman" w:cs="Times New Roman"/>
          <w:b/>
          <w:i/>
          <w:iCs/>
          <w:sz w:val="26"/>
          <w:szCs w:val="26"/>
          <w:lang w:val="pt-BR"/>
        </w:rPr>
      </w:pPr>
      <w:r w:rsidRPr="002802B6">
        <w:rPr>
          <w:rFonts w:ascii="Times New Roman" w:hAnsi="Times New Roman" w:cs="Times New Roman"/>
          <w:b/>
          <w:bCs/>
          <w:i/>
          <w:iCs/>
          <w:sz w:val="26"/>
          <w:szCs w:val="26"/>
          <w:shd w:val="clear" w:color="auto" w:fill="FFFFFF"/>
          <w:lang w:val="pt-BR"/>
        </w:rPr>
        <w:t xml:space="preserve">Mô hình nghiên cứu </w:t>
      </w:r>
      <w:r w:rsidR="009A666B" w:rsidRPr="002802B6">
        <w:rPr>
          <w:rFonts w:ascii="Times New Roman" w:hAnsi="Times New Roman" w:cs="Times New Roman"/>
          <w:noProof/>
          <w:sz w:val="26"/>
          <w:szCs w:val="26"/>
        </w:rPr>
        <mc:AlternateContent>
          <mc:Choice Requires="wpg">
            <w:drawing>
              <wp:anchor distT="0" distB="0" distL="114300" distR="114300" simplePos="0" relativeHeight="251671552" behindDoc="0" locked="0" layoutInCell="1" allowOverlap="1" wp14:anchorId="62B2FE58" wp14:editId="4B7E247B">
                <wp:simplePos x="0" y="0"/>
                <wp:positionH relativeFrom="margin">
                  <wp:posOffset>40401</wp:posOffset>
                </wp:positionH>
                <wp:positionV relativeFrom="paragraph">
                  <wp:posOffset>230524</wp:posOffset>
                </wp:positionV>
                <wp:extent cx="6274052" cy="2209045"/>
                <wp:effectExtent l="0" t="0" r="12700" b="20320"/>
                <wp:wrapNone/>
                <wp:docPr id="273"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4052" cy="2209045"/>
                          <a:chOff x="198099" y="0"/>
                          <a:chExt cx="6346172" cy="1995777"/>
                        </a:xfrm>
                      </wpg:grpSpPr>
                      <wps:wsp>
                        <wps:cNvPr id="274" name="Oval 274"/>
                        <wps:cNvSpPr/>
                        <wps:spPr>
                          <a:xfrm>
                            <a:off x="2711895" y="190464"/>
                            <a:ext cx="1431235" cy="1714058"/>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10962B" w14:textId="77777777" w:rsidR="005A30D0" w:rsidRPr="009A666B" w:rsidRDefault="005A30D0" w:rsidP="005A30D0">
                              <w:pPr>
                                <w:jc w:val="center"/>
                                <w:rPr>
                                  <w:rFonts w:ascii="Times New Roman" w:hAnsi="Times New Roman" w:cs="Times New Roman"/>
                                  <w:b/>
                                  <w:bCs/>
                                </w:rPr>
                              </w:pPr>
                              <w:r w:rsidRPr="009A666B">
                                <w:rPr>
                                  <w:rFonts w:ascii="Times New Roman" w:hAnsi="Times New Roman" w:cs="Times New Roman"/>
                                  <w:b/>
                                  <w:bCs/>
                                </w:rPr>
                                <w:t xml:space="preserve">QLNN về PTNNL CĐS trong CQHCNN cấp tỉnh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5" name="Rectangle 275"/>
                        <wps:cNvSpPr/>
                        <wps:spPr>
                          <a:xfrm>
                            <a:off x="198099" y="43406"/>
                            <a:ext cx="1256030" cy="5486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8E3B012" w14:textId="77777777" w:rsidR="005A30D0" w:rsidRPr="009A666B" w:rsidRDefault="005A30D0" w:rsidP="005A30D0">
                              <w:pPr>
                                <w:jc w:val="center"/>
                                <w:rPr>
                                  <w:rFonts w:ascii="Times New Roman" w:hAnsi="Times New Roman" w:cs="Times New Roman"/>
                                  <w:lang w:val="de-DE"/>
                                </w:rPr>
                              </w:pPr>
                              <w:r w:rsidRPr="009A666B">
                                <w:rPr>
                                  <w:rFonts w:ascii="Times New Roman" w:hAnsi="Times New Roman" w:cs="Times New Roman"/>
                                  <w:lang w:val="de-DE"/>
                                </w:rPr>
                                <w:t xml:space="preserve">Chính sách của Nhà nước về CĐS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6" name="Rectangle 276"/>
                        <wps:cNvSpPr/>
                        <wps:spPr>
                          <a:xfrm>
                            <a:off x="5311381" y="0"/>
                            <a:ext cx="1216640" cy="51625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3245C91" w14:textId="77777777" w:rsidR="005A30D0" w:rsidRPr="009A666B" w:rsidRDefault="005A30D0" w:rsidP="005A30D0">
                              <w:pPr>
                                <w:jc w:val="center"/>
                                <w:rPr>
                                  <w:rFonts w:ascii="Times New Roman" w:hAnsi="Times New Roman" w:cs="Times New Roman"/>
                                  <w:lang w:val="de-DE"/>
                                </w:rPr>
                              </w:pPr>
                              <w:r w:rsidRPr="009A666B">
                                <w:rPr>
                                  <w:rFonts w:ascii="Times New Roman" w:hAnsi="Times New Roman" w:cs="Times New Roman"/>
                                  <w:lang w:val="de-DE"/>
                                </w:rPr>
                                <w:t>Điều kiện kinh tế của tỉnh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7" name="Rectangle 277"/>
                        <wps:cNvSpPr/>
                        <wps:spPr>
                          <a:xfrm>
                            <a:off x="1868557" y="492980"/>
                            <a:ext cx="469127" cy="349278"/>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A598B8" w14:textId="77777777" w:rsidR="005A30D0" w:rsidRDefault="005A30D0" w:rsidP="005A30D0">
                              <w:pPr>
                                <w:jc w:val="center"/>
                              </w:pPr>
                              <w: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 name="Rectangle 278"/>
                        <wps:cNvSpPr/>
                        <wps:spPr>
                          <a:xfrm>
                            <a:off x="4441882" y="435706"/>
                            <a:ext cx="469127" cy="349278"/>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834B29" w14:textId="77777777" w:rsidR="005A30D0" w:rsidRDefault="005A30D0" w:rsidP="005A30D0">
                              <w:pPr>
                                <w:jc w:val="center"/>
                              </w:pPr>
                              <w:r>
                                <w:t>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9" name="Rectangle 279"/>
                        <wps:cNvSpPr/>
                        <wps:spPr>
                          <a:xfrm>
                            <a:off x="1876508" y="985961"/>
                            <a:ext cx="469127" cy="349278"/>
                          </a:xfrm>
                          <a:prstGeom prst="rect">
                            <a:avLst/>
                          </a:prstGeom>
                        </wps:spPr>
                        <wps:style>
                          <a:lnRef idx="2">
                            <a:schemeClr val="accent6"/>
                          </a:lnRef>
                          <a:fillRef idx="1">
                            <a:schemeClr val="lt1"/>
                          </a:fillRef>
                          <a:effectRef idx="0">
                            <a:schemeClr val="accent6"/>
                          </a:effectRef>
                          <a:fontRef idx="minor">
                            <a:schemeClr val="dk1"/>
                          </a:fontRef>
                        </wps:style>
                        <wps:txbx>
                          <w:txbxContent>
                            <w:p w14:paraId="5A7A43FE" w14:textId="77777777" w:rsidR="005A30D0" w:rsidRDefault="005A30D0" w:rsidP="005A30D0">
                              <w:pPr>
                                <w:jc w:val="center"/>
                              </w:pPr>
                              <w:r>
                                <w:t>H2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0" name="Rectangle 280"/>
                        <wps:cNvSpPr/>
                        <wps:spPr>
                          <a:xfrm>
                            <a:off x="1900362" y="1439186"/>
                            <a:ext cx="469127" cy="349278"/>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BE64CE" w14:textId="77777777" w:rsidR="005A30D0" w:rsidRDefault="005A30D0" w:rsidP="005A30D0">
                              <w:pPr>
                                <w:jc w:val="center"/>
                              </w:pPr>
                              <w:r>
                                <w:t>H3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1" name="Rectangle 281"/>
                        <wps:cNvSpPr/>
                        <wps:spPr>
                          <a:xfrm>
                            <a:off x="4441881" y="920467"/>
                            <a:ext cx="469127" cy="349278"/>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0A7F1A" w14:textId="77777777" w:rsidR="005A30D0" w:rsidRDefault="005A30D0" w:rsidP="005A30D0">
                              <w:pPr>
                                <w:jc w:val="center"/>
                              </w:pPr>
                              <w:r>
                                <w:t>H5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 name="Rectangle 282"/>
                        <wps:cNvSpPr/>
                        <wps:spPr>
                          <a:xfrm>
                            <a:off x="4464223" y="1389154"/>
                            <a:ext cx="468630" cy="340249"/>
                          </a:xfrm>
                          <a:prstGeom prst="rect">
                            <a:avLst/>
                          </a:prstGeom>
                        </wps:spPr>
                        <wps:style>
                          <a:lnRef idx="2">
                            <a:schemeClr val="accent6"/>
                          </a:lnRef>
                          <a:fillRef idx="1">
                            <a:schemeClr val="lt1"/>
                          </a:fillRef>
                          <a:effectRef idx="0">
                            <a:schemeClr val="accent6"/>
                          </a:effectRef>
                          <a:fontRef idx="minor">
                            <a:schemeClr val="dk1"/>
                          </a:fontRef>
                        </wps:style>
                        <wps:txbx>
                          <w:txbxContent>
                            <w:p w14:paraId="21C40DF8" w14:textId="77777777" w:rsidR="005A30D0" w:rsidRDefault="005A30D0" w:rsidP="005A30D0">
                              <w:pPr>
                                <w:jc w:val="center"/>
                              </w:pPr>
                              <w:r>
                                <w:t>H6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 name="Rectangle 283"/>
                        <wps:cNvSpPr/>
                        <wps:spPr>
                          <a:xfrm>
                            <a:off x="208242" y="721105"/>
                            <a:ext cx="1256030" cy="5486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7922554" w14:textId="77777777" w:rsidR="005A30D0" w:rsidRPr="009A666B" w:rsidRDefault="005A30D0" w:rsidP="005A30D0">
                              <w:pPr>
                                <w:jc w:val="center"/>
                                <w:rPr>
                                  <w:rFonts w:ascii="Times New Roman" w:hAnsi="Times New Roman" w:cs="Times New Roman"/>
                                  <w:lang w:val="de-DE"/>
                                </w:rPr>
                              </w:pPr>
                              <w:r w:rsidRPr="009A666B">
                                <w:rPr>
                                  <w:rFonts w:ascii="Times New Roman" w:hAnsi="Times New Roman" w:cs="Times New Roman"/>
                                  <w:lang w:val="de-DE"/>
                                </w:rPr>
                                <w:t xml:space="preserve">Chính sách của Nhà nước về PT NNL CĐS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 name="Rectangle 284"/>
                        <wps:cNvSpPr/>
                        <wps:spPr>
                          <a:xfrm>
                            <a:off x="208229" y="1399161"/>
                            <a:ext cx="1256030" cy="5486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218E08" w14:textId="77777777" w:rsidR="005A30D0" w:rsidRPr="009A666B" w:rsidRDefault="005A30D0" w:rsidP="005A30D0">
                              <w:pPr>
                                <w:jc w:val="center"/>
                                <w:rPr>
                                  <w:rFonts w:ascii="Times New Roman" w:hAnsi="Times New Roman" w:cs="Times New Roman"/>
                                  <w:lang w:val="de-DE"/>
                                </w:rPr>
                              </w:pPr>
                              <w:r w:rsidRPr="009A666B">
                                <w:rPr>
                                  <w:rFonts w:ascii="Times New Roman" w:hAnsi="Times New Roman" w:cs="Times New Roman"/>
                                  <w:lang w:val="de-DE"/>
                                </w:rPr>
                                <w:t xml:space="preserve">Hệ thống đào tạo quốc gia gắn với  CĐS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 name="Rectangle 285"/>
                        <wps:cNvSpPr/>
                        <wps:spPr>
                          <a:xfrm>
                            <a:off x="5315357" y="744327"/>
                            <a:ext cx="1228708" cy="571166"/>
                          </a:xfrm>
                          <a:prstGeom prst="rect">
                            <a:avLst/>
                          </a:prstGeom>
                        </wps:spPr>
                        <wps:style>
                          <a:lnRef idx="2">
                            <a:schemeClr val="accent6"/>
                          </a:lnRef>
                          <a:fillRef idx="1">
                            <a:schemeClr val="lt1"/>
                          </a:fillRef>
                          <a:effectRef idx="0">
                            <a:schemeClr val="accent6"/>
                          </a:effectRef>
                          <a:fontRef idx="minor">
                            <a:schemeClr val="dk1"/>
                          </a:fontRef>
                        </wps:style>
                        <wps:txbx>
                          <w:txbxContent>
                            <w:p w14:paraId="15EE326B" w14:textId="77777777" w:rsidR="005A30D0" w:rsidRPr="00981F93" w:rsidRDefault="005A30D0" w:rsidP="005A30D0">
                              <w:pPr>
                                <w:jc w:val="center"/>
                                <w:rPr>
                                  <w:lang w:val="de-DE"/>
                                </w:rPr>
                              </w:pPr>
                              <w:r w:rsidRPr="009A666B">
                                <w:rPr>
                                  <w:rFonts w:ascii="Times New Roman" w:hAnsi="Times New Roman" w:cs="Times New Roman"/>
                                  <w:lang w:val="de-DE"/>
                                </w:rPr>
                                <w:t>Năng lực cán bộ QLNN về PTNNL</w:t>
                              </w:r>
                              <w:r w:rsidRPr="00981F93">
                                <w:rPr>
                                  <w:lang w:val="de-DE"/>
                                </w:rPr>
                                <w:t xml:space="preserve"> CĐS </w:t>
                              </w:r>
                            </w:p>
                            <w:p w14:paraId="6E10F8B4" w14:textId="77777777" w:rsidR="005A30D0" w:rsidRPr="00981F93" w:rsidRDefault="005A30D0" w:rsidP="005A30D0">
                              <w:pPr>
                                <w:jc w:val="center"/>
                                <w:rPr>
                                  <w:lang w:val="de-D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 name="Rectangle 286"/>
                        <wps:cNvSpPr/>
                        <wps:spPr>
                          <a:xfrm>
                            <a:off x="5347713" y="1503376"/>
                            <a:ext cx="1196558" cy="49240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DF3750A" w14:textId="77777777" w:rsidR="005A30D0" w:rsidRPr="009A666B" w:rsidRDefault="005A30D0" w:rsidP="005A30D0">
                              <w:pPr>
                                <w:jc w:val="center"/>
                                <w:rPr>
                                  <w:rFonts w:ascii="Times New Roman" w:hAnsi="Times New Roman" w:cs="Times New Roman"/>
                                  <w:lang w:val="de-DE"/>
                                </w:rPr>
                              </w:pPr>
                              <w:r w:rsidRPr="009A666B">
                                <w:rPr>
                                  <w:rFonts w:ascii="Times New Roman" w:hAnsi="Times New Roman" w:cs="Times New Roman"/>
                                  <w:lang w:val="de-DE"/>
                                </w:rPr>
                                <w:t>Mức độ CĐS của tỉnh</w:t>
                              </w:r>
                            </w:p>
                            <w:p w14:paraId="5FDDE4E3" w14:textId="77777777" w:rsidR="005A30D0" w:rsidRPr="00981F93" w:rsidRDefault="005A30D0" w:rsidP="005A30D0">
                              <w:pPr>
                                <w:jc w:val="center"/>
                                <w:rPr>
                                  <w:lang w:val="de-D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 name="Straight Arrow Connector 287"/>
                        <wps:cNvCnPr/>
                        <wps:spPr>
                          <a:xfrm>
                            <a:off x="2337684" y="707666"/>
                            <a:ext cx="413109" cy="13539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2" name="Straight Connector 32"/>
                        <wps:cNvCnPr/>
                        <wps:spPr>
                          <a:xfrm>
                            <a:off x="1447598" y="360108"/>
                            <a:ext cx="436863" cy="170211"/>
                          </a:xfrm>
                          <a:prstGeom prst="line">
                            <a:avLst/>
                          </a:prstGeom>
                        </wps:spPr>
                        <wps:style>
                          <a:lnRef idx="1">
                            <a:schemeClr val="dk1"/>
                          </a:lnRef>
                          <a:fillRef idx="0">
                            <a:schemeClr val="dk1"/>
                          </a:fillRef>
                          <a:effectRef idx="0">
                            <a:schemeClr val="dk1"/>
                          </a:effectRef>
                          <a:fontRef idx="minor">
                            <a:schemeClr val="tx1"/>
                          </a:fontRef>
                        </wps:style>
                        <wps:bodyPr/>
                      </wps:wsp>
                      <wps:wsp>
                        <wps:cNvPr id="33" name="Straight Connector 33"/>
                        <wps:cNvCnPr/>
                        <wps:spPr>
                          <a:xfrm>
                            <a:off x="1475805" y="1152939"/>
                            <a:ext cx="376793" cy="0"/>
                          </a:xfrm>
                          <a:prstGeom prst="line">
                            <a:avLst/>
                          </a:prstGeom>
                        </wps:spPr>
                        <wps:style>
                          <a:lnRef idx="1">
                            <a:schemeClr val="dk1"/>
                          </a:lnRef>
                          <a:fillRef idx="0">
                            <a:schemeClr val="dk1"/>
                          </a:fillRef>
                          <a:effectRef idx="0">
                            <a:schemeClr val="dk1"/>
                          </a:effectRef>
                          <a:fontRef idx="minor">
                            <a:schemeClr val="tx1"/>
                          </a:fontRef>
                        </wps:style>
                        <wps:bodyPr/>
                      </wps:wsp>
                      <wps:wsp>
                        <wps:cNvPr id="34" name="Straight Arrow Connector 34"/>
                        <wps:cNvCnPr/>
                        <wps:spPr>
                          <a:xfrm>
                            <a:off x="2337684" y="1133723"/>
                            <a:ext cx="37420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5" name="Straight Connector 35"/>
                        <wps:cNvCnPr/>
                        <wps:spPr>
                          <a:xfrm flipV="1">
                            <a:off x="1464259" y="1574358"/>
                            <a:ext cx="419871" cy="99124"/>
                          </a:xfrm>
                          <a:prstGeom prst="line">
                            <a:avLst/>
                          </a:prstGeom>
                        </wps:spPr>
                        <wps:style>
                          <a:lnRef idx="1">
                            <a:schemeClr val="dk1"/>
                          </a:lnRef>
                          <a:fillRef idx="0">
                            <a:schemeClr val="dk1"/>
                          </a:fillRef>
                          <a:effectRef idx="0">
                            <a:schemeClr val="dk1"/>
                          </a:effectRef>
                          <a:fontRef idx="minor">
                            <a:schemeClr val="tx1"/>
                          </a:fontRef>
                        </wps:style>
                        <wps:bodyPr/>
                      </wps:wsp>
                      <wps:wsp>
                        <wps:cNvPr id="36" name="Straight Arrow Connector 36"/>
                        <wps:cNvCnPr/>
                        <wps:spPr>
                          <a:xfrm flipV="1">
                            <a:off x="2369489" y="1369115"/>
                            <a:ext cx="398062" cy="11131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7" name="Straight Connector 37"/>
                        <wps:cNvCnPr/>
                        <wps:spPr>
                          <a:xfrm flipH="1">
                            <a:off x="4895498" y="302149"/>
                            <a:ext cx="397775" cy="202455"/>
                          </a:xfrm>
                          <a:prstGeom prst="line">
                            <a:avLst/>
                          </a:prstGeom>
                        </wps:spPr>
                        <wps:style>
                          <a:lnRef idx="1">
                            <a:schemeClr val="dk1"/>
                          </a:lnRef>
                          <a:fillRef idx="0">
                            <a:schemeClr val="dk1"/>
                          </a:fillRef>
                          <a:effectRef idx="0">
                            <a:schemeClr val="dk1"/>
                          </a:effectRef>
                          <a:fontRef idx="minor">
                            <a:schemeClr val="tx1"/>
                          </a:fontRef>
                        </wps:style>
                        <wps:bodyPr/>
                      </wps:wsp>
                      <wps:wsp>
                        <wps:cNvPr id="38" name="Straight Arrow Connector 38"/>
                        <wps:cNvCnPr/>
                        <wps:spPr>
                          <a:xfrm flipH="1">
                            <a:off x="4123996" y="690148"/>
                            <a:ext cx="319708" cy="2034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 name="Straight Connector 39"/>
                        <wps:cNvCnPr/>
                        <wps:spPr>
                          <a:xfrm flipH="1">
                            <a:off x="4918163" y="1113653"/>
                            <a:ext cx="397399" cy="0"/>
                          </a:xfrm>
                          <a:prstGeom prst="line">
                            <a:avLst/>
                          </a:prstGeom>
                        </wps:spPr>
                        <wps:style>
                          <a:lnRef idx="1">
                            <a:schemeClr val="dk1"/>
                          </a:lnRef>
                          <a:fillRef idx="0">
                            <a:schemeClr val="dk1"/>
                          </a:fillRef>
                          <a:effectRef idx="0">
                            <a:schemeClr val="dk1"/>
                          </a:effectRef>
                          <a:fontRef idx="minor">
                            <a:schemeClr val="tx1"/>
                          </a:fontRef>
                        </wps:style>
                        <wps:bodyPr/>
                      </wps:wsp>
                      <wps:wsp>
                        <wps:cNvPr id="40" name="Straight Arrow Connector 40"/>
                        <wps:cNvCnPr/>
                        <wps:spPr>
                          <a:xfrm flipH="1" flipV="1">
                            <a:off x="4164827" y="1092890"/>
                            <a:ext cx="278875" cy="795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 name="Straight Connector 41"/>
                        <wps:cNvCnPr/>
                        <wps:spPr>
                          <a:xfrm flipH="1" flipV="1">
                            <a:off x="4932706" y="1612620"/>
                            <a:ext cx="414847" cy="13695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Straight Arrow Connector 42"/>
                        <wps:cNvCnPr/>
                        <wps:spPr>
                          <a:xfrm flipH="1" flipV="1">
                            <a:off x="4166481" y="1315799"/>
                            <a:ext cx="311730" cy="11307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2B2FE58" id="Group 273" o:spid="_x0000_s1026" style="position:absolute;left:0;text-align:left;margin-left:3.2pt;margin-top:18.15pt;width:494pt;height:173.95pt;z-index:251671552;mso-position-horizontal-relative:margin;mso-width-relative:margin;mso-height-relative:margin" coordorigin="1980" coordsize="63461,19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">
                <v:oval id="Oval 274" o:spid="_x0000_s1027" style="position:absolute;left:27118;top:1904;width:14313;height:17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" fillcolor="white [3201]" strokecolor="black [3213]" strokeweight="1pt">
                  <v:stroke joinstyle="miter"/>
                  <v:textbox>
                    <w:txbxContent>
                      <w:p w14:paraId="4B10962B" w14:textId="77777777" w:rsidR="005A30D0" w:rsidRPr="009A666B" w:rsidRDefault="005A30D0" w:rsidP="005A30D0">
                        <w:pPr>
                          <w:jc w:val="center"/>
                          <w:rPr>
                            <w:rFonts w:ascii="Times New Roman" w:hAnsi="Times New Roman" w:cs="Times New Roman"/>
                            <w:b/>
                            <w:bCs/>
                          </w:rPr>
                        </w:pPr>
                        <w:r w:rsidRPr="009A666B">
                          <w:rPr>
                            <w:rFonts w:ascii="Times New Roman" w:hAnsi="Times New Roman" w:cs="Times New Roman"/>
                            <w:b/>
                            <w:bCs/>
                          </w:rPr>
                          <w:t xml:space="preserve">QLNN về PTNNL CĐS trong CQHCNN cấp tỉnh </w:t>
                        </w:r>
                      </w:p>
                    </w:txbxContent>
                  </v:textbox>
                </v:oval>
                <v:rect id="Rectangle 275" o:spid="_x0000_s1028" style="position:absolute;left:1980;top:434;width:12561;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" fillcolor="white [3201]" strokecolor="#70ad47 [3209]" strokeweight="1pt">
                  <v:textbox>
                    <w:txbxContent>
                      <w:p w14:paraId="68E3B012" w14:textId="77777777" w:rsidR="005A30D0" w:rsidRPr="009A666B" w:rsidRDefault="005A30D0" w:rsidP="005A30D0">
                        <w:pPr>
                          <w:jc w:val="center"/>
                          <w:rPr>
                            <w:rFonts w:ascii="Times New Roman" w:hAnsi="Times New Roman" w:cs="Times New Roman"/>
                            <w:lang w:val="de-DE"/>
                          </w:rPr>
                        </w:pPr>
                        <w:r w:rsidRPr="009A666B">
                          <w:rPr>
                            <w:rFonts w:ascii="Times New Roman" w:hAnsi="Times New Roman" w:cs="Times New Roman"/>
                            <w:lang w:val="de-DE"/>
                          </w:rPr>
                          <w:t xml:space="preserve">Chính sách của Nhà nước về CĐS </w:t>
                        </w:r>
                      </w:p>
                    </w:txbxContent>
                  </v:textbox>
                </v:rect>
                <v:rect id="Rectangle 276" o:spid="_x0000_s1029" style="position:absolute;left:53113;width:12167;height:5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" fillcolor="white [3201]" strokecolor="#70ad47 [3209]" strokeweight="1pt">
                  <v:textbox>
                    <w:txbxContent>
                      <w:p w14:paraId="03245C91" w14:textId="77777777" w:rsidR="005A30D0" w:rsidRPr="009A666B" w:rsidRDefault="005A30D0" w:rsidP="005A30D0">
                        <w:pPr>
                          <w:jc w:val="center"/>
                          <w:rPr>
                            <w:rFonts w:ascii="Times New Roman" w:hAnsi="Times New Roman" w:cs="Times New Roman"/>
                            <w:lang w:val="de-DE"/>
                          </w:rPr>
                        </w:pPr>
                        <w:r w:rsidRPr="009A666B">
                          <w:rPr>
                            <w:rFonts w:ascii="Times New Roman" w:hAnsi="Times New Roman" w:cs="Times New Roman"/>
                            <w:lang w:val="de-DE"/>
                          </w:rPr>
                          <w:t>Điều kiện kinh tế của tỉnh</w:t>
                        </w:r>
                      </w:p>
                    </w:txbxContent>
                  </v:textbox>
                </v:rect>
                <v:rect id="Rectangle 277" o:spid="_x0000_s1030" style="position:absolute;left:18685;top:4929;width:4691;height:3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" fillcolor="white [3201]" strokecolor="#70ad47 [3209]" strokeweight="1pt">
                  <v:textbox>
                    <w:txbxContent>
                      <w:p w14:paraId="08A598B8" w14:textId="77777777" w:rsidR="005A30D0" w:rsidRDefault="005A30D0" w:rsidP="005A30D0">
                        <w:pPr>
                          <w:jc w:val="center"/>
                        </w:pPr>
                        <w:r>
                          <w:t>H1</w:t>
                        </w:r>
                      </w:p>
                    </w:txbxContent>
                  </v:textbox>
                </v:rect>
                <v:rect id="Rectangle 278" o:spid="_x0000_s1031" style="position:absolute;left:44418;top:4357;width:4692;height:34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" fillcolor="white [3201]" strokecolor="#70ad47 [3209]" strokeweight="1pt">
                  <v:textbox>
                    <w:txbxContent>
                      <w:p w14:paraId="65834B29" w14:textId="77777777" w:rsidR="005A30D0" w:rsidRDefault="005A30D0" w:rsidP="005A30D0">
                        <w:pPr>
                          <w:jc w:val="center"/>
                        </w:pPr>
                        <w:r>
                          <w:t>H4</w:t>
                        </w:r>
                      </w:p>
                    </w:txbxContent>
                  </v:textbox>
                </v:rect>
                <v:rect id="Rectangle 279" o:spid="_x0000_s1032" style="position:absolute;left:18765;top:9859;width:4691;height:3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" fillcolor="white [3201]" strokecolor="#70ad47 [3209]" strokeweight="1pt">
                  <v:textbox>
                    <w:txbxContent>
                      <w:p w14:paraId="5A7A43FE" w14:textId="77777777" w:rsidR="005A30D0" w:rsidRDefault="005A30D0" w:rsidP="005A30D0">
                        <w:pPr>
                          <w:jc w:val="center"/>
                        </w:pPr>
                        <w:r>
                          <w:t>H2</w:t>
                        </w:r>
                      </w:p>
                    </w:txbxContent>
                  </v:textbox>
                </v:rect>
                <v:rect id="Rectangle 280" o:spid="_x0000_s1033" style="position:absolute;left:19003;top:14391;width:4691;height:3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" fillcolor="white [3201]" strokecolor="#70ad47 [3209]" strokeweight="1pt">
                  <v:textbox>
                    <w:txbxContent>
                      <w:p w14:paraId="58BE64CE" w14:textId="77777777" w:rsidR="005A30D0" w:rsidRDefault="005A30D0" w:rsidP="005A30D0">
                        <w:pPr>
                          <w:jc w:val="center"/>
                        </w:pPr>
                        <w:r>
                          <w:t>H3</w:t>
                        </w:r>
                      </w:p>
                    </w:txbxContent>
                  </v:textbox>
                </v:rect>
                <v:rect id="Rectangle 281" o:spid="_x0000_s1034" style="position:absolute;left:44418;top:9204;width:4692;height:3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" fillcolor="white [3201]" strokecolor="#70ad47 [3209]" strokeweight="1pt">
                  <v:textbox>
                    <w:txbxContent>
                      <w:p w14:paraId="530A7F1A" w14:textId="77777777" w:rsidR="005A30D0" w:rsidRDefault="005A30D0" w:rsidP="005A30D0">
                        <w:pPr>
                          <w:jc w:val="center"/>
                        </w:pPr>
                        <w:r>
                          <w:t>H5</w:t>
                        </w:r>
                      </w:p>
                    </w:txbxContent>
                  </v:textbox>
                </v:rect>
                <v:rect id="Rectangle 282" o:spid="_x0000_s1035" style="position:absolute;left:44642;top:13891;width:4686;height:3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" fillcolor="white [3201]" strokecolor="#70ad47 [3209]" strokeweight="1pt">
                  <v:textbox>
                    <w:txbxContent>
                      <w:p w14:paraId="21C40DF8" w14:textId="77777777" w:rsidR="005A30D0" w:rsidRDefault="005A30D0" w:rsidP="005A30D0">
                        <w:pPr>
                          <w:jc w:val="center"/>
                        </w:pPr>
                        <w:r>
                          <w:t>H6</w:t>
                        </w:r>
                      </w:p>
                    </w:txbxContent>
                  </v:textbox>
                </v:rect>
                <v:rect id="Rectangle 283" o:spid="_x0000_s1036" style="position:absolute;left:2082;top:7211;width:12560;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" fillcolor="white [3201]" strokecolor="#70ad47 [3209]" strokeweight="1pt">
                  <v:textbox>
                    <w:txbxContent>
                      <w:p w14:paraId="57922554" w14:textId="77777777" w:rsidR="005A30D0" w:rsidRPr="009A666B" w:rsidRDefault="005A30D0" w:rsidP="005A30D0">
                        <w:pPr>
                          <w:jc w:val="center"/>
                          <w:rPr>
                            <w:rFonts w:ascii="Times New Roman" w:hAnsi="Times New Roman" w:cs="Times New Roman"/>
                            <w:lang w:val="de-DE"/>
                          </w:rPr>
                        </w:pPr>
                        <w:r w:rsidRPr="009A666B">
                          <w:rPr>
                            <w:rFonts w:ascii="Times New Roman" w:hAnsi="Times New Roman" w:cs="Times New Roman"/>
                            <w:lang w:val="de-DE"/>
                          </w:rPr>
                          <w:t xml:space="preserve">Chính sách của Nhà nước về PT NNL CĐS </w:t>
                        </w:r>
                      </w:p>
                    </w:txbxContent>
                  </v:textbox>
                </v:rect>
                <v:rect id="Rectangle 284" o:spid="_x0000_s1037" style="position:absolute;left:2082;top:13991;width:12560;height:5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" fillcolor="white [3201]" strokecolor="#70ad47 [3209]" strokeweight="1pt">
                  <v:textbox>
                    <w:txbxContent>
                      <w:p w14:paraId="7F218E08" w14:textId="77777777" w:rsidR="005A30D0" w:rsidRPr="009A666B" w:rsidRDefault="005A30D0" w:rsidP="005A30D0">
                        <w:pPr>
                          <w:jc w:val="center"/>
                          <w:rPr>
                            <w:rFonts w:ascii="Times New Roman" w:hAnsi="Times New Roman" w:cs="Times New Roman"/>
                            <w:lang w:val="de-DE"/>
                          </w:rPr>
                        </w:pPr>
                        <w:r w:rsidRPr="009A666B">
                          <w:rPr>
                            <w:rFonts w:ascii="Times New Roman" w:hAnsi="Times New Roman" w:cs="Times New Roman"/>
                            <w:lang w:val="de-DE"/>
                          </w:rPr>
                          <w:t xml:space="preserve">Hệ thống đào tạo quốc gia gắn với  CĐS </w:t>
                        </w:r>
                      </w:p>
                    </w:txbxContent>
                  </v:textbox>
                </v:rect>
                <v:rect id="Rectangle 285" o:spid="_x0000_s1038" style="position:absolute;left:53153;top:7443;width:12287;height:5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" fillcolor="white [3201]" strokecolor="#70ad47 [3209]" strokeweight="1pt">
                  <v:textbox>
                    <w:txbxContent>
                      <w:p w14:paraId="15EE326B" w14:textId="77777777" w:rsidR="005A30D0" w:rsidRPr="00981F93" w:rsidRDefault="005A30D0" w:rsidP="005A30D0">
                        <w:pPr>
                          <w:jc w:val="center"/>
                          <w:rPr>
                            <w:lang w:val="de-DE"/>
                          </w:rPr>
                        </w:pPr>
                        <w:r w:rsidRPr="009A666B">
                          <w:rPr>
                            <w:rFonts w:ascii="Times New Roman" w:hAnsi="Times New Roman" w:cs="Times New Roman"/>
                            <w:lang w:val="de-DE"/>
                          </w:rPr>
                          <w:t>Năng lực cán bộ QLNN về PTNNL</w:t>
                        </w:r>
                        <w:r w:rsidRPr="00981F93">
                          <w:rPr>
                            <w:lang w:val="de-DE"/>
                          </w:rPr>
                          <w:t xml:space="preserve"> CĐS </w:t>
                        </w:r>
                      </w:p>
                      <w:p w14:paraId="6E10F8B4" w14:textId="77777777" w:rsidR="005A30D0" w:rsidRPr="00981F93" w:rsidRDefault="005A30D0" w:rsidP="005A30D0">
                        <w:pPr>
                          <w:jc w:val="center"/>
                          <w:rPr>
                            <w:lang w:val="de-DE"/>
                          </w:rPr>
                        </w:pPr>
                      </w:p>
                    </w:txbxContent>
                  </v:textbox>
                </v:rect>
                <v:rect id="Rectangle 286" o:spid="_x0000_s1039" style="position:absolute;left:53477;top:15033;width:11965;height:4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" fillcolor="white [3201]" strokecolor="#70ad47 [3209]" strokeweight="1pt">
                  <v:textbox>
                    <w:txbxContent>
                      <w:p w14:paraId="5DF3750A" w14:textId="77777777" w:rsidR="005A30D0" w:rsidRPr="009A666B" w:rsidRDefault="005A30D0" w:rsidP="005A30D0">
                        <w:pPr>
                          <w:jc w:val="center"/>
                          <w:rPr>
                            <w:rFonts w:ascii="Times New Roman" w:hAnsi="Times New Roman" w:cs="Times New Roman"/>
                            <w:lang w:val="de-DE"/>
                          </w:rPr>
                        </w:pPr>
                        <w:r w:rsidRPr="009A666B">
                          <w:rPr>
                            <w:rFonts w:ascii="Times New Roman" w:hAnsi="Times New Roman" w:cs="Times New Roman"/>
                            <w:lang w:val="de-DE"/>
                          </w:rPr>
                          <w:t>Mức độ CĐS của tỉnh</w:t>
                        </w:r>
                      </w:p>
                      <w:p w14:paraId="5FDDE4E3" w14:textId="77777777" w:rsidR="005A30D0" w:rsidRPr="00981F93" w:rsidRDefault="005A30D0" w:rsidP="005A30D0">
                        <w:pPr>
                          <w:jc w:val="center"/>
                          <w:rPr>
                            <w:lang w:val="de-DE"/>
                          </w:rPr>
                        </w:pPr>
                      </w:p>
                    </w:txbxContent>
                  </v:textbox>
                </v:rect>
                <v:shapetype id="_x0000_t32" coordsize="21600,21600" o:spt="32" o:oned="t" path="m,l21600,21600e" filled="f">
                  <v:path arrowok="t" fillok="f" o:connecttype="none"/>
                  <o:lock v:ext="edit" shapetype="t"/>
                </v:shapetype>
                <v:shape id="Straight Arrow Connector 287" o:spid="_x0000_s1040" type="#_x0000_t32" style="position:absolute;left:23376;top:7076;width:4131;height:13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" strokecolor="black [3200]" strokeweight=".5pt">
                  <v:stroke endarrow="block" joinstyle="miter"/>
                </v:shape>
                <v:line id="Straight Connector 32" o:spid="_x0000_s1041" style="position:absolute;visibility:visible;mso-wrap-style:square" from="14475,3601" to="18844,5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" strokecolor="black [3200]" strokeweight=".5pt">
                  <v:stroke joinstyle="miter"/>
                </v:line>
                <v:line id="Straight Connector 33" o:spid="_x0000_s1042" style="position:absolute;visibility:visible;mso-wrap-style:square" from="14758,11529" to="18525,11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" strokecolor="black [3200]" strokeweight=".5pt">
                  <v:stroke joinstyle="miter"/>
                </v:line>
                <v:shape id="Straight Arrow Connector 34" o:spid="_x0000_s1043" type="#_x0000_t32" style="position:absolute;left:23376;top:11337;width:37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" strokecolor="black [3200]" strokeweight=".5pt">
                  <v:stroke endarrow="block" joinstyle="miter"/>
                </v:shape>
                <v:line id="Straight Connector 35" o:spid="_x0000_s1044" style="position:absolute;flip:y;visibility:visible;mso-wrap-style:square" from="14642,15743" to="18841,16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" strokecolor="black [3200]" strokeweight=".5pt">
                  <v:stroke joinstyle="miter"/>
                </v:line>
                <v:shape id="Straight Arrow Connector 36" o:spid="_x0000_s1045" type="#_x0000_t32" style="position:absolute;left:23694;top:13691;width:3981;height:11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" strokecolor="black [3200]" strokeweight=".5pt">
                  <v:stroke endarrow="block" joinstyle="miter"/>
                </v:shape>
                <v:line id="Straight Connector 37" o:spid="_x0000_s1046" style="position:absolute;flip:x;visibility:visible;mso-wrap-style:square" from="48954,3021" to="52932,5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" strokecolor="black [3200]" strokeweight=".5pt">
                  <v:stroke joinstyle="miter"/>
                </v:line>
                <v:shape id="Straight Arrow Connector 38" o:spid="_x0000_s1047" type="#_x0000_t32" style="position:absolute;left:41239;top:6901;width:3198;height:20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" strokecolor="black [3200]" strokeweight=".5pt">
                  <v:stroke endarrow="block" joinstyle="miter"/>
                </v:shape>
                <v:line id="Straight Connector 39" o:spid="_x0000_s1048" style="position:absolute;flip:x;visibility:visible;mso-wrap-style:square" from="49181,11136" to="53155,11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" strokecolor="black [3200]" strokeweight=".5pt">
                  <v:stroke joinstyle="miter"/>
                </v:line>
                <v:shape id="Straight Arrow Connector 40" o:spid="_x0000_s1049" type="#_x0000_t32" style="position:absolute;left:41648;top:10928;width:2789;height: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" strokecolor="black [3200]" strokeweight=".5pt">
                  <v:stroke endarrow="block" joinstyle="miter"/>
                </v:shape>
                <v:line id="Straight Connector 41" o:spid="_x0000_s1050" style="position:absolute;flip:x y;visibility:visible;mso-wrap-style:square" from="49327,16126" to="53475,1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" strokecolor="black [3213]" strokeweight=".5pt">
                  <v:stroke joinstyle="miter"/>
                </v:line>
                <v:shape id="Straight Arrow Connector 42" o:spid="_x0000_s1051" type="#_x0000_t32" style="position:absolute;left:41664;top:13157;width:3118;height:113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" strokecolor="black [3200]" strokeweight=".5pt">
                  <v:stroke endarrow="block" joinstyle="miter"/>
                </v:shape>
                <w10:wrap anchorx="margin"/>
              </v:group>
            </w:pict>
          </mc:Fallback>
        </mc:AlternateContent>
      </w:r>
    </w:p>
    <w:p w14:paraId="0599BF29" w14:textId="0AEB0E55" w:rsidR="005A30D0" w:rsidRPr="002802B6" w:rsidRDefault="005A30D0" w:rsidP="005A30D0">
      <w:pPr>
        <w:pStyle w:val="ListParagraph"/>
        <w:spacing w:after="0" w:line="288" w:lineRule="auto"/>
        <w:ind w:left="0"/>
        <w:jc w:val="both"/>
        <w:rPr>
          <w:rFonts w:ascii="Times New Roman" w:hAnsi="Times New Roman" w:cs="Times New Roman"/>
          <w:i/>
          <w:iCs/>
          <w:sz w:val="26"/>
          <w:szCs w:val="26"/>
          <w:shd w:val="clear" w:color="auto" w:fill="FFFFFF"/>
          <w:lang w:val="vi-VN"/>
        </w:rPr>
      </w:pPr>
    </w:p>
    <w:p w14:paraId="76473AB1" w14:textId="77777777" w:rsidR="005A30D0" w:rsidRPr="002802B6" w:rsidRDefault="005A30D0" w:rsidP="005A30D0">
      <w:pPr>
        <w:pStyle w:val="ListParagraph"/>
        <w:spacing w:after="0" w:line="288" w:lineRule="auto"/>
        <w:ind w:left="0" w:firstLine="567"/>
        <w:jc w:val="both"/>
        <w:rPr>
          <w:rFonts w:ascii="Times New Roman" w:hAnsi="Times New Roman" w:cs="Times New Roman"/>
          <w:i/>
          <w:iCs/>
          <w:sz w:val="26"/>
          <w:szCs w:val="26"/>
          <w:shd w:val="clear" w:color="auto" w:fill="FFFFFF"/>
          <w:lang w:val="vi-VN"/>
        </w:rPr>
      </w:pPr>
    </w:p>
    <w:p w14:paraId="25A39E59" w14:textId="77777777" w:rsidR="005A30D0" w:rsidRPr="002802B6" w:rsidRDefault="005A30D0" w:rsidP="005A30D0">
      <w:pPr>
        <w:pStyle w:val="ListParagraph"/>
        <w:spacing w:after="0" w:line="288" w:lineRule="auto"/>
        <w:ind w:left="0" w:firstLine="567"/>
        <w:jc w:val="both"/>
        <w:rPr>
          <w:rFonts w:ascii="Times New Roman" w:hAnsi="Times New Roman" w:cs="Times New Roman"/>
          <w:i/>
          <w:iCs/>
          <w:sz w:val="26"/>
          <w:szCs w:val="26"/>
          <w:shd w:val="clear" w:color="auto" w:fill="FFFFFF"/>
          <w:lang w:val="vi-VN"/>
        </w:rPr>
      </w:pPr>
    </w:p>
    <w:p w14:paraId="10FE9487" w14:textId="77777777" w:rsidR="005A30D0" w:rsidRPr="002802B6" w:rsidRDefault="005A30D0" w:rsidP="005A30D0">
      <w:pPr>
        <w:pStyle w:val="ListParagraph"/>
        <w:spacing w:after="0" w:line="288" w:lineRule="auto"/>
        <w:ind w:left="0" w:firstLine="567"/>
        <w:jc w:val="both"/>
        <w:rPr>
          <w:rFonts w:ascii="Times New Roman" w:hAnsi="Times New Roman" w:cs="Times New Roman"/>
          <w:sz w:val="26"/>
          <w:szCs w:val="26"/>
          <w:shd w:val="clear" w:color="auto" w:fill="FFFFFF"/>
          <w:lang w:val="vi-VN"/>
        </w:rPr>
      </w:pPr>
    </w:p>
    <w:p w14:paraId="1194AA81" w14:textId="77777777" w:rsidR="005A30D0" w:rsidRPr="002802B6" w:rsidRDefault="005A30D0" w:rsidP="005A30D0">
      <w:pPr>
        <w:pStyle w:val="ListParagraph"/>
        <w:spacing w:after="0" w:line="288" w:lineRule="auto"/>
        <w:ind w:left="0" w:firstLine="567"/>
        <w:jc w:val="both"/>
        <w:rPr>
          <w:rFonts w:ascii="Times New Roman" w:hAnsi="Times New Roman" w:cs="Times New Roman"/>
          <w:i/>
          <w:iCs/>
          <w:sz w:val="26"/>
          <w:szCs w:val="26"/>
          <w:shd w:val="clear" w:color="auto" w:fill="FFFFFF"/>
          <w:lang w:val="vi-VN"/>
        </w:rPr>
      </w:pPr>
    </w:p>
    <w:p w14:paraId="0F5DD7D4" w14:textId="77777777" w:rsidR="005A30D0" w:rsidRPr="002802B6" w:rsidRDefault="005A30D0" w:rsidP="005A30D0">
      <w:pPr>
        <w:pStyle w:val="ListParagraph"/>
        <w:spacing w:after="0" w:line="288" w:lineRule="auto"/>
        <w:ind w:left="0" w:firstLine="567"/>
        <w:jc w:val="both"/>
        <w:rPr>
          <w:rFonts w:ascii="Times New Roman" w:hAnsi="Times New Roman" w:cs="Times New Roman"/>
          <w:i/>
          <w:iCs/>
          <w:sz w:val="26"/>
          <w:szCs w:val="26"/>
          <w:shd w:val="clear" w:color="auto" w:fill="FFFFFF"/>
          <w:lang w:val="vi-VN"/>
        </w:rPr>
      </w:pPr>
    </w:p>
    <w:p w14:paraId="1E2DA600" w14:textId="77777777" w:rsidR="005A30D0" w:rsidRPr="002802B6" w:rsidRDefault="005A30D0" w:rsidP="005A30D0">
      <w:pPr>
        <w:pStyle w:val="ListParagraph"/>
        <w:spacing w:after="0" w:line="288" w:lineRule="auto"/>
        <w:ind w:left="0" w:firstLine="567"/>
        <w:jc w:val="both"/>
        <w:rPr>
          <w:rFonts w:ascii="Times New Roman" w:hAnsi="Times New Roman" w:cs="Times New Roman"/>
          <w:i/>
          <w:iCs/>
          <w:sz w:val="26"/>
          <w:szCs w:val="26"/>
          <w:shd w:val="clear" w:color="auto" w:fill="FFFFFF"/>
          <w:lang w:val="vi-VN"/>
        </w:rPr>
      </w:pPr>
    </w:p>
    <w:p w14:paraId="58461A80" w14:textId="77777777" w:rsidR="005A30D0" w:rsidRPr="002802B6" w:rsidRDefault="005A30D0" w:rsidP="005A30D0">
      <w:pPr>
        <w:pStyle w:val="ListParagraph"/>
        <w:spacing w:after="0" w:line="288" w:lineRule="auto"/>
        <w:ind w:left="0" w:firstLine="567"/>
        <w:jc w:val="both"/>
        <w:rPr>
          <w:rFonts w:ascii="Times New Roman" w:hAnsi="Times New Roman" w:cs="Times New Roman"/>
          <w:i/>
          <w:iCs/>
          <w:sz w:val="26"/>
          <w:szCs w:val="26"/>
          <w:shd w:val="clear" w:color="auto" w:fill="FFFFFF"/>
          <w:lang w:val="vi-VN"/>
        </w:rPr>
      </w:pPr>
    </w:p>
    <w:p w14:paraId="14738BCD" w14:textId="77777777" w:rsidR="005A30D0" w:rsidRPr="002802B6" w:rsidRDefault="005A30D0" w:rsidP="005A30D0">
      <w:pPr>
        <w:pStyle w:val="ListParagraph"/>
        <w:spacing w:after="0" w:line="288" w:lineRule="auto"/>
        <w:ind w:left="0" w:firstLine="567"/>
        <w:jc w:val="both"/>
        <w:rPr>
          <w:rFonts w:ascii="Times New Roman" w:hAnsi="Times New Roman" w:cs="Times New Roman"/>
          <w:i/>
          <w:iCs/>
          <w:sz w:val="26"/>
          <w:szCs w:val="26"/>
          <w:shd w:val="clear" w:color="auto" w:fill="FFFFFF"/>
          <w:lang w:val="vi-VN"/>
        </w:rPr>
      </w:pPr>
    </w:p>
    <w:p w14:paraId="2FC6EF25" w14:textId="77777777" w:rsidR="005A30D0" w:rsidRPr="002802B6" w:rsidRDefault="005A30D0" w:rsidP="005A30D0">
      <w:pPr>
        <w:pStyle w:val="ListParagraph"/>
        <w:spacing w:after="0" w:line="288" w:lineRule="auto"/>
        <w:ind w:left="0" w:firstLine="567"/>
        <w:jc w:val="both"/>
        <w:rPr>
          <w:rFonts w:ascii="Times New Roman" w:hAnsi="Times New Roman" w:cs="Times New Roman"/>
          <w:sz w:val="26"/>
          <w:szCs w:val="26"/>
          <w:shd w:val="clear" w:color="auto" w:fill="FFFFFF"/>
          <w:lang w:val="vi-VN"/>
        </w:rPr>
      </w:pPr>
    </w:p>
    <w:p w14:paraId="6F9835C6" w14:textId="77777777" w:rsidR="005A30D0" w:rsidRPr="002802B6" w:rsidRDefault="005A30D0" w:rsidP="005A30D0">
      <w:pPr>
        <w:pStyle w:val="H"/>
        <w:rPr>
          <w:lang w:val="pt-BR"/>
        </w:rPr>
      </w:pPr>
      <w:r w:rsidRPr="002802B6">
        <w:rPr>
          <w:lang w:val="pt-BR"/>
        </w:rPr>
        <w:t>Hình 1.3: Mô hình nghiên cứu đề xuất</w:t>
      </w:r>
    </w:p>
    <w:p w14:paraId="328476E2" w14:textId="77777777" w:rsidR="004A6933" w:rsidRPr="002802B6" w:rsidRDefault="004A6933" w:rsidP="004A6933">
      <w:pPr>
        <w:jc w:val="right"/>
        <w:rPr>
          <w:rFonts w:ascii="Times New Roman" w:hAnsi="Times New Roman" w:cs="Times New Roman"/>
          <w:sz w:val="26"/>
          <w:szCs w:val="26"/>
          <w:lang w:val="vi-VN"/>
        </w:rPr>
      </w:pPr>
      <w:r w:rsidRPr="002802B6">
        <w:rPr>
          <w:rFonts w:ascii="Times New Roman" w:hAnsi="Times New Roman" w:cs="Times New Roman"/>
          <w:i/>
          <w:iCs/>
          <w:sz w:val="26"/>
          <w:szCs w:val="26"/>
          <w:shd w:val="clear" w:color="auto" w:fill="FFFFFF"/>
          <w:lang w:val="vi-VN"/>
        </w:rPr>
        <w:t>Nguồn: NCS tổng hợp và xây dựng</w:t>
      </w:r>
    </w:p>
    <w:p w14:paraId="55DCF89F" w14:textId="5C91F17E" w:rsidR="005A30D0" w:rsidRPr="002802B6" w:rsidRDefault="005A30D0" w:rsidP="005A30D0">
      <w:pPr>
        <w:pStyle w:val="ListParagraph"/>
        <w:spacing w:after="0" w:line="240" w:lineRule="auto"/>
        <w:ind w:left="0" w:firstLine="567"/>
        <w:jc w:val="both"/>
        <w:outlineLvl w:val="0"/>
        <w:rPr>
          <w:rFonts w:ascii="Times New Roman" w:hAnsi="Times New Roman" w:cs="Times New Roman"/>
          <w:b/>
          <w:i/>
          <w:iCs/>
          <w:sz w:val="26"/>
          <w:szCs w:val="26"/>
          <w:lang w:val="pt-BR"/>
        </w:rPr>
      </w:pPr>
      <w:r w:rsidRPr="002802B6">
        <w:rPr>
          <w:rFonts w:ascii="Times New Roman" w:hAnsi="Times New Roman" w:cs="Times New Roman"/>
          <w:b/>
          <w:i/>
          <w:iCs/>
          <w:sz w:val="26"/>
          <w:szCs w:val="26"/>
          <w:lang w:val="pt-BR"/>
        </w:rPr>
        <w:t>Giả thuyết nghiên cứu</w:t>
      </w:r>
    </w:p>
    <w:p w14:paraId="7A0D2F54" w14:textId="77777777" w:rsidR="00F74F89" w:rsidRPr="002802B6" w:rsidRDefault="005A30D0" w:rsidP="00F74F89">
      <w:pPr>
        <w:spacing w:line="283" w:lineRule="auto"/>
        <w:ind w:firstLine="567"/>
        <w:jc w:val="both"/>
        <w:rPr>
          <w:rFonts w:ascii="Times New Roman" w:hAnsi="Times New Roman" w:cs="Times New Roman"/>
          <w:sz w:val="26"/>
          <w:szCs w:val="26"/>
        </w:rPr>
      </w:pPr>
      <w:r w:rsidRPr="002802B6">
        <w:rPr>
          <w:rFonts w:ascii="Times New Roman" w:hAnsi="Times New Roman" w:cs="Times New Roman"/>
          <w:sz w:val="26"/>
          <w:szCs w:val="26"/>
          <w:lang w:val="vi-VN"/>
        </w:rPr>
        <w:t>Dựa vào nghiên cứu lý thuyết nền nêu trên, kết hợp kết quả tổng hợp từ phỏng vấn sâu, luận án sử dụng 6 giả thuyết nghiên cứu của mô hình nghiên cứu các nhân tố ảnh hưởng đến QLNN về PTNNL CĐS trong CQHCNN địa phương cấp tỉnh bao gồm:</w:t>
      </w:r>
      <w:r w:rsidR="00087256" w:rsidRPr="002802B6">
        <w:rPr>
          <w:rFonts w:ascii="Times New Roman" w:hAnsi="Times New Roman" w:cs="Times New Roman"/>
          <w:sz w:val="26"/>
          <w:szCs w:val="26"/>
          <w:lang w:val="pt-BR"/>
        </w:rPr>
        <w:t xml:space="preserve"> </w:t>
      </w:r>
      <w:r w:rsidRPr="002802B6">
        <w:rPr>
          <w:rFonts w:ascii="Times New Roman" w:hAnsi="Times New Roman" w:cs="Times New Roman"/>
          <w:sz w:val="26"/>
          <w:szCs w:val="26"/>
          <w:lang w:val="vi-VN"/>
        </w:rPr>
        <w:t xml:space="preserve">H1: Chính sách của Nhà nước về CĐS có ảnh hưởng tích cực QLNN về PTNNL CĐS trong CQHCNN cấp tỉnh; H2: Chính sách của Nhà nước về PT NNL CĐS có ảnh hưởng tích cực đến QLNN về PTNNL CĐS trong CQHCNN cấp tỉnh; H3: Hệ thống đào tạo quốc gia gắn với CĐS có ảnh hưởng tích cực đến QLNN về PTNNL CĐS trong CQHCNN cấp tỉnh; H4: Điều kiện kinh tế của tỉnh có ảnh hưởng tích cực đến QLNN về PTNNL CĐS trong CQHCNN cấp tỉnh; H5: Năng lực cán bộ QLNN về PTNNL CĐS có ảnh hưởng tích cực đến QLNN về PTNNL CĐS trong CQHCNN cấp tỉnh; H6: Mức độ CĐS của tỉnh có ảnh hưởng tích cực đến QLNN về PTNNL CĐS trong CQHCNN cấp tỉnh. </w:t>
      </w:r>
    </w:p>
    <w:p w14:paraId="2B26F5B0" w14:textId="77777777" w:rsidR="00563288" w:rsidRPr="002802B6" w:rsidRDefault="00563288" w:rsidP="00F74F89">
      <w:pPr>
        <w:spacing w:line="283" w:lineRule="auto"/>
        <w:ind w:firstLine="567"/>
        <w:jc w:val="both"/>
        <w:rPr>
          <w:rFonts w:ascii="Times New Roman" w:hAnsi="Times New Roman" w:cs="Times New Roman"/>
          <w:sz w:val="26"/>
          <w:szCs w:val="26"/>
        </w:rPr>
      </w:pPr>
    </w:p>
    <w:p w14:paraId="368C21AE" w14:textId="77777777" w:rsidR="00563288" w:rsidRPr="002802B6" w:rsidRDefault="00563288" w:rsidP="00F74F89">
      <w:pPr>
        <w:spacing w:line="283" w:lineRule="auto"/>
        <w:ind w:firstLine="567"/>
        <w:jc w:val="both"/>
        <w:rPr>
          <w:rFonts w:ascii="Times New Roman" w:hAnsi="Times New Roman" w:cs="Times New Roman"/>
          <w:sz w:val="26"/>
          <w:szCs w:val="26"/>
        </w:rPr>
      </w:pPr>
    </w:p>
    <w:p w14:paraId="22B8F4F4" w14:textId="77777777" w:rsidR="00563288" w:rsidRPr="002802B6" w:rsidRDefault="00563288" w:rsidP="00F74F89">
      <w:pPr>
        <w:spacing w:line="283" w:lineRule="auto"/>
        <w:ind w:firstLine="567"/>
        <w:jc w:val="both"/>
        <w:rPr>
          <w:rFonts w:ascii="Times New Roman" w:hAnsi="Times New Roman" w:cs="Times New Roman"/>
          <w:sz w:val="26"/>
          <w:szCs w:val="26"/>
        </w:rPr>
      </w:pPr>
    </w:p>
    <w:p w14:paraId="2B362CDC" w14:textId="77777777" w:rsidR="00563288" w:rsidRPr="002802B6" w:rsidRDefault="00563288" w:rsidP="00F74F89">
      <w:pPr>
        <w:spacing w:line="283" w:lineRule="auto"/>
        <w:ind w:firstLine="567"/>
        <w:jc w:val="both"/>
        <w:rPr>
          <w:rFonts w:ascii="Times New Roman" w:hAnsi="Times New Roman" w:cs="Times New Roman"/>
          <w:sz w:val="26"/>
          <w:szCs w:val="26"/>
        </w:rPr>
      </w:pPr>
    </w:p>
    <w:p w14:paraId="060218BA" w14:textId="77777777" w:rsidR="00563288" w:rsidRPr="002802B6" w:rsidRDefault="00563288" w:rsidP="00F74F89">
      <w:pPr>
        <w:spacing w:line="283" w:lineRule="auto"/>
        <w:ind w:firstLine="567"/>
        <w:jc w:val="both"/>
        <w:rPr>
          <w:rFonts w:ascii="Times New Roman" w:hAnsi="Times New Roman" w:cs="Times New Roman"/>
          <w:sz w:val="26"/>
          <w:szCs w:val="26"/>
        </w:rPr>
      </w:pPr>
    </w:p>
    <w:p w14:paraId="27B63728" w14:textId="77777777" w:rsidR="00563288" w:rsidRPr="002802B6" w:rsidRDefault="00563288" w:rsidP="00F74F89">
      <w:pPr>
        <w:spacing w:line="283" w:lineRule="auto"/>
        <w:ind w:firstLine="567"/>
        <w:jc w:val="both"/>
        <w:rPr>
          <w:rFonts w:ascii="Times New Roman" w:hAnsi="Times New Roman" w:cs="Times New Roman"/>
          <w:sz w:val="26"/>
          <w:szCs w:val="26"/>
        </w:rPr>
      </w:pPr>
    </w:p>
    <w:p w14:paraId="78E3C9DF" w14:textId="77777777" w:rsidR="00563288" w:rsidRPr="002802B6" w:rsidRDefault="00563288" w:rsidP="00F74F89">
      <w:pPr>
        <w:spacing w:line="283" w:lineRule="auto"/>
        <w:ind w:firstLine="567"/>
        <w:jc w:val="both"/>
        <w:rPr>
          <w:rFonts w:ascii="Times New Roman" w:hAnsi="Times New Roman" w:cs="Times New Roman"/>
          <w:sz w:val="26"/>
          <w:szCs w:val="26"/>
        </w:rPr>
      </w:pPr>
    </w:p>
    <w:p w14:paraId="6D147416" w14:textId="77777777" w:rsidR="00563288" w:rsidRPr="002802B6" w:rsidRDefault="00563288" w:rsidP="00F74F89">
      <w:pPr>
        <w:spacing w:line="283" w:lineRule="auto"/>
        <w:ind w:firstLine="567"/>
        <w:jc w:val="both"/>
        <w:rPr>
          <w:rFonts w:ascii="Times New Roman" w:hAnsi="Times New Roman" w:cs="Times New Roman"/>
          <w:sz w:val="26"/>
          <w:szCs w:val="26"/>
        </w:rPr>
      </w:pPr>
    </w:p>
    <w:p w14:paraId="231E00D1" w14:textId="77777777" w:rsidR="00563288" w:rsidRPr="002802B6" w:rsidRDefault="00563288" w:rsidP="00F74F89">
      <w:pPr>
        <w:spacing w:line="283" w:lineRule="auto"/>
        <w:ind w:firstLine="567"/>
        <w:jc w:val="both"/>
        <w:rPr>
          <w:rFonts w:ascii="Times New Roman" w:hAnsi="Times New Roman" w:cs="Times New Roman"/>
          <w:sz w:val="26"/>
          <w:szCs w:val="26"/>
        </w:rPr>
      </w:pPr>
    </w:p>
    <w:p w14:paraId="35D7C3D5" w14:textId="5F9BE0D5" w:rsidR="005A30D0" w:rsidRPr="002802B6" w:rsidRDefault="005A30D0" w:rsidP="00F74F89">
      <w:pPr>
        <w:spacing w:line="283" w:lineRule="auto"/>
        <w:ind w:firstLine="567"/>
        <w:jc w:val="center"/>
        <w:rPr>
          <w:rFonts w:ascii="Times New Roman" w:hAnsi="Times New Roman" w:cs="Times New Roman"/>
          <w:b/>
          <w:bCs/>
          <w:sz w:val="26"/>
          <w:szCs w:val="26"/>
          <w:shd w:val="clear" w:color="auto" w:fill="FFFFFF"/>
          <w:lang w:val="vi-VN"/>
        </w:rPr>
      </w:pPr>
      <w:r w:rsidRPr="002802B6">
        <w:rPr>
          <w:rFonts w:ascii="Times New Roman" w:hAnsi="Times New Roman" w:cs="Times New Roman"/>
          <w:b/>
          <w:bCs/>
          <w:sz w:val="26"/>
          <w:szCs w:val="26"/>
          <w:shd w:val="clear" w:color="auto" w:fill="FFFFFF"/>
          <w:lang w:val="vi-VN"/>
        </w:rPr>
        <w:t>CHƯƠNG 2: PHƯƠNG PHÁP NGHIÊN CỨU</w:t>
      </w:r>
    </w:p>
    <w:p w14:paraId="31809327" w14:textId="77777777" w:rsidR="005A30D0" w:rsidRPr="002802B6" w:rsidRDefault="005A30D0" w:rsidP="005A30D0">
      <w:pPr>
        <w:spacing w:line="288" w:lineRule="auto"/>
        <w:ind w:firstLine="567"/>
        <w:jc w:val="both"/>
        <w:outlineLvl w:val="0"/>
        <w:rPr>
          <w:rFonts w:ascii="Times New Roman" w:hAnsi="Times New Roman" w:cs="Times New Roman"/>
          <w:b/>
          <w:bCs/>
          <w:sz w:val="26"/>
          <w:szCs w:val="26"/>
          <w:shd w:val="clear" w:color="auto" w:fill="FFFFFF"/>
          <w:lang w:val="pt-BR"/>
        </w:rPr>
      </w:pPr>
      <w:r w:rsidRPr="002802B6">
        <w:rPr>
          <w:rFonts w:ascii="Times New Roman" w:hAnsi="Times New Roman" w:cs="Times New Roman"/>
          <w:b/>
          <w:bCs/>
          <w:sz w:val="26"/>
          <w:szCs w:val="26"/>
          <w:shd w:val="clear" w:color="auto" w:fill="FFFFFF"/>
          <w:lang w:val="pt-BR"/>
        </w:rPr>
        <w:t>2.1. Quy trình nghiên cứu</w:t>
      </w:r>
    </w:p>
    <w:p w14:paraId="2C9A11AA" w14:textId="59856D60" w:rsidR="005A30D0" w:rsidRPr="002802B6" w:rsidRDefault="005A30D0" w:rsidP="005A30D0">
      <w:pPr>
        <w:spacing w:line="288" w:lineRule="auto"/>
        <w:ind w:firstLine="567"/>
        <w:jc w:val="both"/>
        <w:outlineLvl w:val="0"/>
        <w:rPr>
          <w:rFonts w:ascii="Times New Roman" w:hAnsi="Times New Roman" w:cs="Times New Roman"/>
          <w:sz w:val="26"/>
          <w:szCs w:val="26"/>
          <w:lang w:val="vi-VN"/>
        </w:rPr>
      </w:pPr>
      <w:r w:rsidRPr="002802B6">
        <w:rPr>
          <w:rFonts w:ascii="Times New Roman" w:hAnsi="Times New Roman" w:cs="Times New Roman"/>
          <w:sz w:val="26"/>
          <w:szCs w:val="26"/>
          <w:lang w:val="vi-VN"/>
        </w:rPr>
        <w:t>Trước khi tiến hành nghiên cứu định lượng, N</w:t>
      </w:r>
      <w:r w:rsidRPr="002802B6">
        <w:rPr>
          <w:rFonts w:ascii="Times New Roman" w:hAnsi="Times New Roman" w:cs="Times New Roman"/>
          <w:sz w:val="26"/>
          <w:szCs w:val="26"/>
          <w:lang w:val="pt-BR"/>
        </w:rPr>
        <w:t>CS</w:t>
      </w:r>
      <w:r w:rsidRPr="002802B6">
        <w:rPr>
          <w:rFonts w:ascii="Times New Roman" w:hAnsi="Times New Roman" w:cs="Times New Roman"/>
          <w:sz w:val="26"/>
          <w:szCs w:val="26"/>
          <w:lang w:val="vi-VN"/>
        </w:rPr>
        <w:t xml:space="preserve"> đã thực hiện nghiên cứu định tính để kiểm tra mức độ phù hợp và phát triển mô hình nghiên cứu và thang đo các biến. Quy trình nghiên cứu cụ thể của đề tài được trình bày ở Hình 2.1. </w:t>
      </w:r>
    </w:p>
    <w:p w14:paraId="2DA48013" w14:textId="47A2108B" w:rsidR="005A30D0" w:rsidRPr="002802B6" w:rsidRDefault="002E029D" w:rsidP="005A30D0">
      <w:pPr>
        <w:spacing w:before="120" w:line="264" w:lineRule="auto"/>
        <w:jc w:val="both"/>
        <w:rPr>
          <w:rFonts w:ascii="Times New Roman" w:hAnsi="Times New Roman" w:cs="Times New Roman"/>
          <w:sz w:val="26"/>
          <w:szCs w:val="26"/>
          <w:lang w:val="vi-VN"/>
        </w:rPr>
      </w:pPr>
      <w:r w:rsidRPr="002802B6">
        <w:rPr>
          <w:rFonts w:ascii="Times New Roman" w:hAnsi="Times New Roman" w:cs="Times New Roman"/>
          <w:noProof/>
          <w:sz w:val="26"/>
          <w:szCs w:val="26"/>
        </w:rPr>
        <mc:AlternateContent>
          <mc:Choice Requires="wpg">
            <w:drawing>
              <wp:anchor distT="0" distB="0" distL="114300" distR="114300" simplePos="0" relativeHeight="251670528" behindDoc="0" locked="0" layoutInCell="1" allowOverlap="1" wp14:anchorId="3A7D3C20" wp14:editId="2B6F25DE">
                <wp:simplePos x="0" y="0"/>
                <wp:positionH relativeFrom="margin">
                  <wp:posOffset>19685</wp:posOffset>
                </wp:positionH>
                <wp:positionV relativeFrom="paragraph">
                  <wp:posOffset>113088</wp:posOffset>
                </wp:positionV>
                <wp:extent cx="5956300" cy="2015144"/>
                <wp:effectExtent l="0" t="0" r="25400" b="23495"/>
                <wp:wrapNone/>
                <wp:docPr id="513" name="Group 5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6300" cy="2015144"/>
                          <a:chOff x="-93653" y="0"/>
                          <a:chExt cx="6274743" cy="2708495"/>
                        </a:xfrm>
                      </wpg:grpSpPr>
                      <wps:wsp>
                        <wps:cNvPr id="63" name="Rectangle 63"/>
                        <wps:cNvSpPr/>
                        <wps:spPr>
                          <a:xfrm>
                            <a:off x="-93653" y="12700"/>
                            <a:ext cx="1748337" cy="1050202"/>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D2E9AF" w14:textId="77777777" w:rsidR="005A30D0" w:rsidRPr="004814CE" w:rsidRDefault="005A30D0" w:rsidP="005A30D0">
                              <w:pPr>
                                <w:jc w:val="center"/>
                                <w:rPr>
                                  <w:rFonts w:ascii="Times New Roman" w:hAnsi="Times New Roman" w:cs="Times New Roman"/>
                                </w:rPr>
                              </w:pPr>
                              <w:r w:rsidRPr="004814CE">
                                <w:rPr>
                                  <w:rFonts w:ascii="Times New Roman" w:hAnsi="Times New Roman" w:cs="Times New Roman"/>
                                </w:rPr>
                                <w:t>XD cơ sở lý thuyết về QLNN đối với PTNNL CĐS trong CQHCNN địa phương cấp tỉnh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Rectangle 64"/>
                        <wps:cNvSpPr/>
                        <wps:spPr>
                          <a:xfrm>
                            <a:off x="2324100" y="38100"/>
                            <a:ext cx="1565910" cy="977774"/>
                          </a:xfrm>
                          <a:prstGeom prst="rect">
                            <a:avLst/>
                          </a:prstGeom>
                        </wps:spPr>
                        <wps:style>
                          <a:lnRef idx="2">
                            <a:schemeClr val="accent6"/>
                          </a:lnRef>
                          <a:fillRef idx="1">
                            <a:schemeClr val="lt1"/>
                          </a:fillRef>
                          <a:effectRef idx="0">
                            <a:schemeClr val="accent6"/>
                          </a:effectRef>
                          <a:fontRef idx="minor">
                            <a:schemeClr val="dk1"/>
                          </a:fontRef>
                        </wps:style>
                        <wps:txbx>
                          <w:txbxContent>
                            <w:p w14:paraId="244F4AC6" w14:textId="77777777" w:rsidR="005A30D0" w:rsidRPr="004A21AA" w:rsidRDefault="005A30D0" w:rsidP="005A30D0">
                              <w:pPr>
                                <w:jc w:val="center"/>
                                <w:rPr>
                                  <w:rFonts w:ascii="Times New Roman" w:hAnsi="Times New Roman" w:cs="Times New Roman"/>
                                </w:rPr>
                              </w:pPr>
                              <w:r w:rsidRPr="004A21AA">
                                <w:rPr>
                                  <w:rFonts w:ascii="Times New Roman" w:hAnsi="Times New Roman" w:cs="Times New Roman"/>
                                </w:rPr>
                                <w:t>Nghiên cứu định tính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ectangle 65"/>
                        <wps:cNvSpPr/>
                        <wps:spPr>
                          <a:xfrm>
                            <a:off x="4495800" y="0"/>
                            <a:ext cx="1647190" cy="10320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B210389" w14:textId="77777777" w:rsidR="005A30D0" w:rsidRPr="004A21AA" w:rsidRDefault="005A30D0" w:rsidP="005A30D0">
                              <w:pPr>
                                <w:jc w:val="center"/>
                                <w:rPr>
                                  <w:rFonts w:ascii="Times New Roman" w:hAnsi="Times New Roman" w:cs="Times New Roman"/>
                                </w:rPr>
                              </w:pPr>
                              <w:r w:rsidRPr="004A21AA">
                                <w:rPr>
                                  <w:rFonts w:ascii="Times New Roman" w:hAnsi="Times New Roman" w:cs="Times New Roman"/>
                                </w:rPr>
                                <w:t>Nghiên cứu định lượng sơ bộ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ectangle 66"/>
                        <wps:cNvSpPr/>
                        <wps:spPr>
                          <a:xfrm>
                            <a:off x="4533900" y="1676400"/>
                            <a:ext cx="1647190" cy="10320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E69086C" w14:textId="77777777" w:rsidR="005A30D0" w:rsidRPr="004A21AA" w:rsidRDefault="005A30D0" w:rsidP="005A30D0">
                              <w:pPr>
                                <w:jc w:val="center"/>
                                <w:rPr>
                                  <w:rFonts w:ascii="Times New Roman" w:hAnsi="Times New Roman" w:cs="Times New Roman"/>
                                </w:rPr>
                              </w:pPr>
                              <w:r w:rsidRPr="004A21AA">
                                <w:rPr>
                                  <w:rFonts w:ascii="Times New Roman" w:hAnsi="Times New Roman" w:cs="Times New Roman"/>
                                </w:rPr>
                                <w:t>Nghiên cứu định lượng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ectangle 67"/>
                        <wps:cNvSpPr/>
                        <wps:spPr>
                          <a:xfrm>
                            <a:off x="0" y="1663700"/>
                            <a:ext cx="1647190" cy="10318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4BC1552" w14:textId="77777777" w:rsidR="005A30D0" w:rsidRPr="004A21AA" w:rsidRDefault="005A30D0" w:rsidP="005A30D0">
                              <w:pPr>
                                <w:jc w:val="center"/>
                                <w:rPr>
                                  <w:rFonts w:ascii="Times New Roman" w:hAnsi="Times New Roman" w:cs="Times New Roman"/>
                                </w:rPr>
                              </w:pPr>
                              <w:r w:rsidRPr="004A21AA">
                                <w:rPr>
                                  <w:rFonts w:ascii="Times New Roman" w:hAnsi="Times New Roman" w:cs="Times New Roman"/>
                                </w:rPr>
                                <w:t>Phân tích tổng hợp sau nghiên cứu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ctangle 68"/>
                        <wps:cNvSpPr/>
                        <wps:spPr>
                          <a:xfrm>
                            <a:off x="2362200" y="1651000"/>
                            <a:ext cx="1647190" cy="10320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E5BA56" w14:textId="77777777" w:rsidR="005A30D0" w:rsidRPr="004A21AA" w:rsidRDefault="005A30D0" w:rsidP="005A30D0">
                              <w:pPr>
                                <w:jc w:val="center"/>
                                <w:rPr>
                                  <w:rFonts w:ascii="Times New Roman" w:hAnsi="Times New Roman" w:cs="Times New Roman"/>
                                </w:rPr>
                              </w:pPr>
                              <w:r w:rsidRPr="004A21AA">
                                <w:rPr>
                                  <w:rFonts w:ascii="Times New Roman" w:hAnsi="Times New Roman" w:cs="Times New Roman"/>
                                </w:rPr>
                                <w:t>Đánh giá độ tin cậy các thang đo, kiểm định giả thuyết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Straight Arrow Connector 69"/>
                        <wps:cNvCnPr/>
                        <wps:spPr>
                          <a:xfrm>
                            <a:off x="1651000" y="546100"/>
                            <a:ext cx="69765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7" name="Straight Arrow Connector 87"/>
                        <wps:cNvCnPr/>
                        <wps:spPr>
                          <a:xfrm>
                            <a:off x="3898900" y="546100"/>
                            <a:ext cx="61563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8" name="Straight Arrow Connector 88"/>
                        <wps:cNvCnPr/>
                        <wps:spPr>
                          <a:xfrm>
                            <a:off x="5359400" y="1041400"/>
                            <a:ext cx="0" cy="6699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9" name="Straight Arrow Connector 89"/>
                        <wps:cNvCnPr/>
                        <wps:spPr>
                          <a:xfrm flipH="1">
                            <a:off x="3987800" y="2171700"/>
                            <a:ext cx="54320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12" name="Straight Arrow Connector 512"/>
                        <wps:cNvCnPr/>
                        <wps:spPr>
                          <a:xfrm flipH="1">
                            <a:off x="1651000" y="2184400"/>
                            <a:ext cx="71607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A7D3C20" id="Group 513" o:spid="_x0000_s1052" style="position:absolute;left:0;text-align:left;margin-left:1.55pt;margin-top:8.9pt;width:469pt;height:158.65pt;z-index:251670528;mso-position-horizontal-relative:margin;mso-width-relative:margin;mso-height-relative:margin" coordorigin="-936" coordsize="62747,27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">
                <v:rect id="Rectangle 63" o:spid="_x0000_s1053" style="position:absolute;left:-936;top:127;width:17482;height:10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" fillcolor="white [3201]" strokecolor="#70ad47 [3209]" strokeweight="1pt">
                  <v:textbox>
                    <w:txbxContent>
                      <w:p w14:paraId="22D2E9AF" w14:textId="77777777" w:rsidR="005A30D0" w:rsidRPr="004814CE" w:rsidRDefault="005A30D0" w:rsidP="005A30D0">
                        <w:pPr>
                          <w:jc w:val="center"/>
                          <w:rPr>
                            <w:rFonts w:ascii="Times New Roman" w:hAnsi="Times New Roman" w:cs="Times New Roman"/>
                          </w:rPr>
                        </w:pPr>
                        <w:r w:rsidRPr="004814CE">
                          <w:rPr>
                            <w:rFonts w:ascii="Times New Roman" w:hAnsi="Times New Roman" w:cs="Times New Roman"/>
                          </w:rPr>
                          <w:t>XD cơ sở lý thuyết về QLNN đối với PTNNL CĐS trong CQHCNN địa phương cấp tỉnh</w:t>
                        </w:r>
                      </w:p>
                    </w:txbxContent>
                  </v:textbox>
                </v:rect>
                <v:rect id="Rectangle 64" o:spid="_x0000_s1054" style="position:absolute;left:23241;top:381;width:15659;height:97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" fillcolor="white [3201]" strokecolor="#70ad47 [3209]" strokeweight="1pt">
                  <v:textbox>
                    <w:txbxContent>
                      <w:p w14:paraId="244F4AC6" w14:textId="77777777" w:rsidR="005A30D0" w:rsidRPr="004A21AA" w:rsidRDefault="005A30D0" w:rsidP="005A30D0">
                        <w:pPr>
                          <w:jc w:val="center"/>
                          <w:rPr>
                            <w:rFonts w:ascii="Times New Roman" w:hAnsi="Times New Roman" w:cs="Times New Roman"/>
                          </w:rPr>
                        </w:pPr>
                        <w:r w:rsidRPr="004A21AA">
                          <w:rPr>
                            <w:rFonts w:ascii="Times New Roman" w:hAnsi="Times New Roman" w:cs="Times New Roman"/>
                          </w:rPr>
                          <w:t>Nghiên cứu định tính</w:t>
                        </w:r>
                      </w:p>
                    </w:txbxContent>
                  </v:textbox>
                </v:rect>
                <v:rect id="Rectangle 65" o:spid="_x0000_s1055" style="position:absolute;left:44958;width:16471;height:10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" fillcolor="white [3201]" strokecolor="#70ad47 [3209]" strokeweight="1pt">
                  <v:textbox>
                    <w:txbxContent>
                      <w:p w14:paraId="0B210389" w14:textId="77777777" w:rsidR="005A30D0" w:rsidRPr="004A21AA" w:rsidRDefault="005A30D0" w:rsidP="005A30D0">
                        <w:pPr>
                          <w:jc w:val="center"/>
                          <w:rPr>
                            <w:rFonts w:ascii="Times New Roman" w:hAnsi="Times New Roman" w:cs="Times New Roman"/>
                          </w:rPr>
                        </w:pPr>
                        <w:r w:rsidRPr="004A21AA">
                          <w:rPr>
                            <w:rFonts w:ascii="Times New Roman" w:hAnsi="Times New Roman" w:cs="Times New Roman"/>
                          </w:rPr>
                          <w:t>Nghiên cứu định lượng sơ bộ</w:t>
                        </w:r>
                      </w:p>
                    </w:txbxContent>
                  </v:textbox>
                </v:rect>
                <v:rect id="Rectangle 66" o:spid="_x0000_s1056" style="position:absolute;left:45339;top:16764;width:16471;height:10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" fillcolor="white [3201]" strokecolor="#70ad47 [3209]" strokeweight="1pt">
                  <v:textbox>
                    <w:txbxContent>
                      <w:p w14:paraId="3E69086C" w14:textId="77777777" w:rsidR="005A30D0" w:rsidRPr="004A21AA" w:rsidRDefault="005A30D0" w:rsidP="005A30D0">
                        <w:pPr>
                          <w:jc w:val="center"/>
                          <w:rPr>
                            <w:rFonts w:ascii="Times New Roman" w:hAnsi="Times New Roman" w:cs="Times New Roman"/>
                          </w:rPr>
                        </w:pPr>
                        <w:r w:rsidRPr="004A21AA">
                          <w:rPr>
                            <w:rFonts w:ascii="Times New Roman" w:hAnsi="Times New Roman" w:cs="Times New Roman"/>
                          </w:rPr>
                          <w:t>Nghiên cứu định lượng chính thức</w:t>
                        </w:r>
                      </w:p>
                    </w:txbxContent>
                  </v:textbox>
                </v:rect>
                <v:rect id="Rectangle 67" o:spid="_x0000_s1057" style="position:absolute;top:16637;width:16471;height:10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" fillcolor="white [3201]" strokecolor="#70ad47 [3209]" strokeweight="1pt">
                  <v:textbox>
                    <w:txbxContent>
                      <w:p w14:paraId="44BC1552" w14:textId="77777777" w:rsidR="005A30D0" w:rsidRPr="004A21AA" w:rsidRDefault="005A30D0" w:rsidP="005A30D0">
                        <w:pPr>
                          <w:jc w:val="center"/>
                          <w:rPr>
                            <w:rFonts w:ascii="Times New Roman" w:hAnsi="Times New Roman" w:cs="Times New Roman"/>
                          </w:rPr>
                        </w:pPr>
                        <w:r w:rsidRPr="004A21AA">
                          <w:rPr>
                            <w:rFonts w:ascii="Times New Roman" w:hAnsi="Times New Roman" w:cs="Times New Roman"/>
                          </w:rPr>
                          <w:t>Phân tích tổng hợp sau nghiên cứu</w:t>
                        </w:r>
                      </w:p>
                    </w:txbxContent>
                  </v:textbox>
                </v:rect>
                <v:rect id="Rectangle 68" o:spid="_x0000_s1058" style="position:absolute;left:23622;top:16510;width:16471;height:10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" fillcolor="white [3201]" strokecolor="#70ad47 [3209]" strokeweight="1pt">
                  <v:textbox>
                    <w:txbxContent>
                      <w:p w14:paraId="2AE5BA56" w14:textId="77777777" w:rsidR="005A30D0" w:rsidRPr="004A21AA" w:rsidRDefault="005A30D0" w:rsidP="005A30D0">
                        <w:pPr>
                          <w:jc w:val="center"/>
                          <w:rPr>
                            <w:rFonts w:ascii="Times New Roman" w:hAnsi="Times New Roman" w:cs="Times New Roman"/>
                          </w:rPr>
                        </w:pPr>
                        <w:r w:rsidRPr="004A21AA">
                          <w:rPr>
                            <w:rFonts w:ascii="Times New Roman" w:hAnsi="Times New Roman" w:cs="Times New Roman"/>
                          </w:rPr>
                          <w:t>Đánh giá độ tin cậy các thang đo, kiểm định giả thuyết</w:t>
                        </w:r>
                      </w:p>
                    </w:txbxContent>
                  </v:textbox>
                </v:rect>
                <v:shape id="Straight Arrow Connector 69" o:spid="_x0000_s1059" type="#_x0000_t32" style="position:absolute;left:16510;top:5461;width:69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" strokecolor="black [3200]" strokeweight=".5pt">
                  <v:stroke endarrow="block" joinstyle="miter"/>
                </v:shape>
                <v:shape id="Straight Arrow Connector 87" o:spid="_x0000_s1060" type="#_x0000_t32" style="position:absolute;left:38989;top:5461;width:61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" strokecolor="black [3200]" strokeweight=".5pt">
                  <v:stroke endarrow="block" joinstyle="miter"/>
                </v:shape>
                <v:shape id="Straight Arrow Connector 88" o:spid="_x0000_s1061" type="#_x0000_t32" style="position:absolute;left:53594;top:10414;width:0;height:66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" strokecolor="black [3200]" strokeweight=".5pt">
                  <v:stroke endarrow="block" joinstyle="miter"/>
                </v:shape>
                <v:shape id="Straight Arrow Connector 89" o:spid="_x0000_s1062" type="#_x0000_t32" style="position:absolute;left:39878;top:21717;width:543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" strokecolor="black [3200]" strokeweight=".5pt">
                  <v:stroke endarrow="block" joinstyle="miter"/>
                </v:shape>
                <v:shape id="Straight Arrow Connector 512" o:spid="_x0000_s1063" type="#_x0000_t32" style="position:absolute;left:16510;top:21844;width:71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" strokecolor="black [3200]" strokeweight=".5pt">
                  <v:stroke endarrow="block" joinstyle="miter"/>
                </v:shape>
                <w10:wrap anchorx="margin"/>
              </v:group>
            </w:pict>
          </mc:Fallback>
        </mc:AlternateContent>
      </w:r>
    </w:p>
    <w:p w14:paraId="1AD22029" w14:textId="69DFBEA8" w:rsidR="005A30D0" w:rsidRPr="002802B6" w:rsidRDefault="005A30D0" w:rsidP="005A30D0">
      <w:pPr>
        <w:spacing w:before="120" w:line="264" w:lineRule="auto"/>
        <w:jc w:val="both"/>
        <w:rPr>
          <w:rFonts w:ascii="Times New Roman" w:hAnsi="Times New Roman" w:cs="Times New Roman"/>
          <w:sz w:val="26"/>
          <w:szCs w:val="26"/>
          <w:lang w:val="vi-VN"/>
        </w:rPr>
      </w:pPr>
    </w:p>
    <w:p w14:paraId="0A2894C6" w14:textId="77777777" w:rsidR="005A30D0" w:rsidRPr="002802B6" w:rsidRDefault="005A30D0" w:rsidP="005A30D0">
      <w:pPr>
        <w:spacing w:before="120" w:line="264" w:lineRule="auto"/>
        <w:jc w:val="both"/>
        <w:rPr>
          <w:rFonts w:ascii="Times New Roman" w:hAnsi="Times New Roman" w:cs="Times New Roman"/>
          <w:sz w:val="26"/>
          <w:szCs w:val="26"/>
          <w:lang w:val="vi-VN"/>
        </w:rPr>
      </w:pPr>
    </w:p>
    <w:p w14:paraId="51E0152B" w14:textId="77777777" w:rsidR="005A30D0" w:rsidRPr="002802B6" w:rsidRDefault="005A30D0" w:rsidP="005A30D0">
      <w:pPr>
        <w:spacing w:before="120" w:line="264" w:lineRule="auto"/>
        <w:jc w:val="both"/>
        <w:rPr>
          <w:rFonts w:ascii="Times New Roman" w:hAnsi="Times New Roman" w:cs="Times New Roman"/>
          <w:sz w:val="26"/>
          <w:szCs w:val="26"/>
          <w:lang w:val="vi-VN"/>
        </w:rPr>
      </w:pPr>
    </w:p>
    <w:p w14:paraId="1C98F707" w14:textId="77777777" w:rsidR="005A30D0" w:rsidRPr="002802B6" w:rsidRDefault="005A30D0" w:rsidP="005A30D0">
      <w:pPr>
        <w:spacing w:before="120" w:line="264" w:lineRule="auto"/>
        <w:jc w:val="both"/>
        <w:rPr>
          <w:rFonts w:ascii="Times New Roman" w:hAnsi="Times New Roman" w:cs="Times New Roman"/>
          <w:sz w:val="26"/>
          <w:szCs w:val="26"/>
          <w:lang w:val="vi-VN"/>
        </w:rPr>
      </w:pPr>
    </w:p>
    <w:p w14:paraId="33498A4E" w14:textId="77777777" w:rsidR="005A30D0" w:rsidRPr="002802B6" w:rsidRDefault="005A30D0" w:rsidP="005A30D0">
      <w:pPr>
        <w:spacing w:before="120" w:line="264" w:lineRule="auto"/>
        <w:jc w:val="both"/>
        <w:rPr>
          <w:rFonts w:ascii="Times New Roman" w:hAnsi="Times New Roman" w:cs="Times New Roman"/>
          <w:sz w:val="26"/>
          <w:szCs w:val="26"/>
          <w:lang w:val="vi-VN"/>
        </w:rPr>
      </w:pPr>
    </w:p>
    <w:p w14:paraId="274BA61C" w14:textId="77777777" w:rsidR="005A30D0" w:rsidRPr="002802B6" w:rsidRDefault="005A30D0" w:rsidP="005A30D0">
      <w:pPr>
        <w:spacing w:before="120" w:line="264" w:lineRule="auto"/>
        <w:jc w:val="both"/>
        <w:rPr>
          <w:rFonts w:ascii="Times New Roman" w:hAnsi="Times New Roman" w:cs="Times New Roman"/>
          <w:sz w:val="26"/>
          <w:szCs w:val="26"/>
          <w:lang w:val="vi-VN"/>
        </w:rPr>
      </w:pPr>
    </w:p>
    <w:p w14:paraId="331C600E" w14:textId="77777777" w:rsidR="005A30D0" w:rsidRPr="002802B6" w:rsidRDefault="005A30D0" w:rsidP="005A30D0">
      <w:pPr>
        <w:pStyle w:val="Heading1"/>
        <w:jc w:val="center"/>
        <w:rPr>
          <w:rFonts w:ascii="Times New Roman" w:hAnsi="Times New Roman" w:cs="Times New Roman"/>
          <w:i/>
          <w:noProof/>
          <w:color w:val="auto"/>
          <w:sz w:val="26"/>
          <w:szCs w:val="26"/>
          <w:lang w:val="vi-VN"/>
        </w:rPr>
      </w:pPr>
      <w:bookmarkStart w:id="56" w:name="_Toc138242134"/>
      <w:bookmarkStart w:id="57" w:name="_Toc138242667"/>
      <w:bookmarkStart w:id="58" w:name="_Toc138243153"/>
      <w:bookmarkStart w:id="59" w:name="_Toc138767653"/>
      <w:bookmarkStart w:id="60" w:name="_Toc138768556"/>
      <w:bookmarkStart w:id="61" w:name="_Toc138768911"/>
      <w:bookmarkStart w:id="62" w:name="_Toc138769200"/>
      <w:bookmarkStart w:id="63" w:name="_Toc128150374"/>
      <w:bookmarkStart w:id="64" w:name="_Toc128151825"/>
      <w:r w:rsidRPr="002802B6">
        <w:rPr>
          <w:rFonts w:ascii="Times New Roman" w:hAnsi="Times New Roman" w:cs="Times New Roman"/>
          <w:noProof/>
          <w:color w:val="auto"/>
          <w:sz w:val="26"/>
          <w:szCs w:val="26"/>
          <w:lang w:val="vi-VN"/>
        </w:rPr>
        <w:t>Hình 2.1:</w:t>
      </w:r>
      <w:r w:rsidRPr="002802B6">
        <w:rPr>
          <w:rFonts w:ascii="Times New Roman" w:hAnsi="Times New Roman" w:cs="Times New Roman"/>
          <w:i/>
          <w:noProof/>
          <w:color w:val="auto"/>
          <w:sz w:val="26"/>
          <w:szCs w:val="26"/>
          <w:lang w:val="vi-VN"/>
        </w:rPr>
        <w:t xml:space="preserve"> Quy trình nghiên cứu</w:t>
      </w:r>
      <w:bookmarkEnd w:id="56"/>
      <w:bookmarkEnd w:id="57"/>
      <w:bookmarkEnd w:id="58"/>
      <w:bookmarkEnd w:id="59"/>
      <w:bookmarkEnd w:id="60"/>
      <w:bookmarkEnd w:id="61"/>
      <w:bookmarkEnd w:id="62"/>
    </w:p>
    <w:p w14:paraId="629DD58C" w14:textId="77777777" w:rsidR="005A30D0" w:rsidRPr="002802B6" w:rsidRDefault="005A30D0" w:rsidP="005A30D0">
      <w:pPr>
        <w:jc w:val="right"/>
        <w:rPr>
          <w:rFonts w:ascii="Times New Roman" w:hAnsi="Times New Roman" w:cs="Times New Roman"/>
          <w:sz w:val="26"/>
          <w:szCs w:val="26"/>
          <w:lang w:val="vi-VN"/>
        </w:rPr>
      </w:pPr>
      <w:bookmarkStart w:id="65" w:name="_Hlk217748282"/>
      <w:r w:rsidRPr="002802B6">
        <w:rPr>
          <w:rFonts w:ascii="Times New Roman" w:hAnsi="Times New Roman" w:cs="Times New Roman"/>
          <w:i/>
          <w:iCs/>
          <w:sz w:val="26"/>
          <w:szCs w:val="26"/>
          <w:shd w:val="clear" w:color="auto" w:fill="FFFFFF"/>
          <w:lang w:val="vi-VN"/>
        </w:rPr>
        <w:t>Nguồn: NCS tổng hợp và xây dựng</w:t>
      </w:r>
    </w:p>
    <w:bookmarkEnd w:id="63"/>
    <w:bookmarkEnd w:id="64"/>
    <w:bookmarkEnd w:id="65"/>
    <w:p w14:paraId="5C1646BE" w14:textId="4130387F" w:rsidR="005A30D0" w:rsidRPr="002802B6" w:rsidRDefault="005A30D0" w:rsidP="005A30D0">
      <w:pPr>
        <w:pStyle w:val="ListParagraph"/>
        <w:spacing w:after="0" w:line="288" w:lineRule="auto"/>
        <w:ind w:left="0" w:firstLine="567"/>
        <w:jc w:val="both"/>
        <w:outlineLvl w:val="0"/>
        <w:rPr>
          <w:rFonts w:ascii="Times New Roman" w:hAnsi="Times New Roman" w:cs="Times New Roman"/>
          <w:b/>
          <w:i/>
          <w:iCs/>
          <w:sz w:val="26"/>
          <w:szCs w:val="26"/>
          <w:lang w:val="pt-BR"/>
        </w:rPr>
      </w:pPr>
      <w:r w:rsidRPr="002802B6">
        <w:rPr>
          <w:rFonts w:ascii="Times New Roman" w:hAnsi="Times New Roman" w:cs="Times New Roman"/>
          <w:b/>
          <w:i/>
          <w:iCs/>
          <w:sz w:val="26"/>
          <w:szCs w:val="26"/>
          <w:lang w:val="pt-BR"/>
        </w:rPr>
        <w:t xml:space="preserve">2.2. </w:t>
      </w:r>
      <w:r w:rsidRPr="002802B6">
        <w:rPr>
          <w:rFonts w:ascii="Times New Roman" w:hAnsi="Times New Roman" w:cs="Times New Roman"/>
          <w:b/>
          <w:i/>
          <w:iCs/>
          <w:sz w:val="26"/>
          <w:szCs w:val="26"/>
          <w:lang w:val="vi-VN"/>
        </w:rPr>
        <w:t>Các phương pháp nghiên cứu</w:t>
      </w:r>
    </w:p>
    <w:p w14:paraId="5DA4D850" w14:textId="77777777" w:rsidR="005A30D0" w:rsidRPr="002802B6" w:rsidRDefault="005A30D0" w:rsidP="005A30D0">
      <w:pPr>
        <w:pStyle w:val="ListParagraph"/>
        <w:spacing w:after="0" w:line="288" w:lineRule="auto"/>
        <w:ind w:left="0" w:firstLine="567"/>
        <w:jc w:val="both"/>
        <w:outlineLvl w:val="0"/>
        <w:rPr>
          <w:rFonts w:ascii="Times New Roman" w:hAnsi="Times New Roman" w:cs="Times New Roman"/>
          <w:sz w:val="26"/>
          <w:szCs w:val="26"/>
          <w:shd w:val="clear" w:color="auto" w:fill="FFFFFF"/>
          <w:lang w:val="pt-BR"/>
        </w:rPr>
      </w:pPr>
      <w:r w:rsidRPr="002802B6">
        <w:rPr>
          <w:rFonts w:ascii="Times New Roman" w:hAnsi="Times New Roman" w:cs="Times New Roman"/>
          <w:bCs/>
          <w:sz w:val="26"/>
          <w:szCs w:val="26"/>
          <w:lang w:val="pt-BR"/>
        </w:rPr>
        <w:t>2.2</w:t>
      </w:r>
      <w:r w:rsidRPr="002802B6">
        <w:rPr>
          <w:rFonts w:ascii="Times New Roman" w:hAnsi="Times New Roman" w:cs="Times New Roman"/>
          <w:bCs/>
          <w:sz w:val="26"/>
          <w:szCs w:val="26"/>
          <w:lang w:val="vi-VN"/>
        </w:rPr>
        <w:t xml:space="preserve">.1. </w:t>
      </w:r>
      <w:r w:rsidRPr="002802B6">
        <w:rPr>
          <w:rFonts w:ascii="Times New Roman" w:hAnsi="Times New Roman" w:cs="Times New Roman"/>
          <w:i/>
          <w:iCs/>
          <w:sz w:val="26"/>
          <w:szCs w:val="26"/>
          <w:shd w:val="clear" w:color="auto" w:fill="FFFFFF"/>
          <w:lang w:val="pt-BR"/>
        </w:rPr>
        <w:t>Phương pháp nghiên cứu tại bàn</w:t>
      </w:r>
    </w:p>
    <w:p w14:paraId="180B677B" w14:textId="77777777" w:rsidR="005A30D0" w:rsidRPr="002802B6" w:rsidRDefault="005A30D0" w:rsidP="005A30D0">
      <w:pPr>
        <w:pStyle w:val="ListParagraph"/>
        <w:spacing w:after="0" w:line="288" w:lineRule="auto"/>
        <w:ind w:left="0" w:firstLine="567"/>
        <w:jc w:val="both"/>
        <w:rPr>
          <w:rFonts w:ascii="Times New Roman" w:hAnsi="Times New Roman" w:cs="Times New Roman"/>
          <w:sz w:val="26"/>
          <w:szCs w:val="26"/>
          <w:shd w:val="clear" w:color="auto" w:fill="FFFFFF"/>
          <w:lang w:val="pt-BR"/>
        </w:rPr>
      </w:pPr>
      <w:r w:rsidRPr="002802B6">
        <w:rPr>
          <w:rFonts w:ascii="Times New Roman" w:hAnsi="Times New Roman" w:cs="Times New Roman"/>
          <w:sz w:val="26"/>
          <w:szCs w:val="26"/>
          <w:shd w:val="clear" w:color="auto" w:fill="FFFFFF"/>
          <w:lang w:val="pt-BR"/>
        </w:rPr>
        <w:t>Phương pháp nghiên cứu tại bàn được thực hiện nhằm mục đích tổng quan các công trình nghiên cứu về QLNN về PTNNL CĐS trong CQHCNN cấp tỉnh và các lý thuyết nền (gồm: lý thuyết về Nhà nước của Mác-Lênin, lý thuyết hệ thống quản lý) của trong nước và nước ngoài. Từ đó, NCS lựa chọn cách tiếp cận, hình thành khung nghiên cứu, xác lập mô hình nghiên cứu và thang đo các biến trong mô hình nghiên cứu:</w:t>
      </w:r>
    </w:p>
    <w:p w14:paraId="088D9B2D" w14:textId="77777777" w:rsidR="005A30D0" w:rsidRPr="002802B6" w:rsidRDefault="005A30D0" w:rsidP="005A30D0">
      <w:pPr>
        <w:pStyle w:val="ListParagraph"/>
        <w:spacing w:after="0" w:line="288" w:lineRule="auto"/>
        <w:ind w:left="0" w:firstLine="567"/>
        <w:jc w:val="both"/>
        <w:rPr>
          <w:rFonts w:ascii="Times New Roman" w:hAnsi="Times New Roman" w:cs="Times New Roman"/>
          <w:sz w:val="26"/>
          <w:szCs w:val="26"/>
          <w:shd w:val="clear" w:color="auto" w:fill="FFFFFF"/>
          <w:lang w:val="pt-BR"/>
        </w:rPr>
      </w:pPr>
      <w:r w:rsidRPr="002802B6">
        <w:rPr>
          <w:rFonts w:ascii="Times New Roman" w:hAnsi="Times New Roman" w:cs="Times New Roman"/>
          <w:sz w:val="26"/>
          <w:szCs w:val="26"/>
          <w:shd w:val="clear" w:color="auto" w:fill="FFFFFF"/>
          <w:lang w:val="pt-BR"/>
        </w:rPr>
        <w:t>Thang đo biến phụ thuộc “</w:t>
      </w:r>
      <w:r w:rsidRPr="002802B6">
        <w:rPr>
          <w:rFonts w:ascii="Times New Roman" w:hAnsi="Times New Roman" w:cs="Times New Roman"/>
          <w:sz w:val="26"/>
          <w:szCs w:val="26"/>
          <w:lang w:val="pt-BR"/>
        </w:rPr>
        <w:t>QLNN về PTNNL CĐS trong CQHCNN cấp tỉnh</w:t>
      </w:r>
      <w:r w:rsidRPr="002802B6">
        <w:rPr>
          <w:rFonts w:ascii="Times New Roman" w:hAnsi="Times New Roman" w:cs="Times New Roman"/>
          <w:sz w:val="26"/>
          <w:szCs w:val="26"/>
          <w:shd w:val="clear" w:color="auto" w:fill="FFFFFF"/>
          <w:lang w:val="pt-BR"/>
        </w:rPr>
        <w:t xml:space="preserve">” gồm 6 biến quan sát QLNN1-QLNN6 kế thừa từ các công trình nghiên cứu tiền nghiệm của các tác giả trong và ngoài nước </w:t>
      </w:r>
    </w:p>
    <w:p w14:paraId="3B86B762" w14:textId="77777777" w:rsidR="005A30D0" w:rsidRPr="002802B6" w:rsidRDefault="005A30D0" w:rsidP="005A30D0">
      <w:pPr>
        <w:pStyle w:val="ListParagraph"/>
        <w:spacing w:after="0" w:line="288" w:lineRule="auto"/>
        <w:ind w:left="0" w:firstLine="567"/>
        <w:jc w:val="both"/>
        <w:rPr>
          <w:rFonts w:ascii="Times New Roman" w:hAnsi="Times New Roman" w:cs="Times New Roman"/>
          <w:b/>
          <w:i/>
          <w:iCs/>
          <w:sz w:val="26"/>
          <w:szCs w:val="26"/>
          <w:shd w:val="clear" w:color="auto" w:fill="FFFFFF"/>
          <w:lang w:val="pt-BR"/>
        </w:rPr>
      </w:pPr>
      <w:r w:rsidRPr="002802B6">
        <w:rPr>
          <w:rFonts w:ascii="Times New Roman" w:hAnsi="Times New Roman" w:cs="Times New Roman"/>
          <w:b/>
          <w:i/>
          <w:iCs/>
          <w:sz w:val="26"/>
          <w:szCs w:val="26"/>
          <w:lang w:val="pt-BR"/>
        </w:rPr>
        <w:t xml:space="preserve">2.2.2. </w:t>
      </w:r>
      <w:r w:rsidRPr="002802B6">
        <w:rPr>
          <w:rFonts w:ascii="Times New Roman" w:hAnsi="Times New Roman" w:cs="Times New Roman"/>
          <w:b/>
          <w:i/>
          <w:iCs/>
          <w:sz w:val="26"/>
          <w:szCs w:val="26"/>
          <w:shd w:val="clear" w:color="auto" w:fill="FFFFFF"/>
          <w:lang w:val="pt-BR"/>
        </w:rPr>
        <w:t>Phương pháp phỏng vấn sâu</w:t>
      </w:r>
    </w:p>
    <w:p w14:paraId="3A36009F" w14:textId="4261345E" w:rsidR="005A30D0" w:rsidRPr="002802B6" w:rsidRDefault="005A30D0" w:rsidP="005A30D0">
      <w:pPr>
        <w:widowControl w:val="0"/>
        <w:suppressLineNumbers/>
        <w:spacing w:line="288" w:lineRule="auto"/>
        <w:ind w:firstLine="567"/>
        <w:jc w:val="both"/>
        <w:rPr>
          <w:rFonts w:ascii="Times New Roman" w:hAnsi="Times New Roman" w:cs="Times New Roman"/>
          <w:i/>
          <w:iCs/>
          <w:sz w:val="26"/>
          <w:szCs w:val="26"/>
          <w:lang w:val="pt-BR"/>
        </w:rPr>
      </w:pPr>
      <w:r w:rsidRPr="002802B6">
        <w:rPr>
          <w:rFonts w:ascii="Times New Roman" w:hAnsi="Times New Roman" w:cs="Times New Roman"/>
          <w:i/>
          <w:iCs/>
          <w:sz w:val="26"/>
          <w:szCs w:val="26"/>
          <w:lang w:val="pt-BR"/>
        </w:rPr>
        <w:t>Đối tượng phỏng vấn:</w:t>
      </w:r>
      <w:r w:rsidRPr="002802B6">
        <w:rPr>
          <w:rFonts w:ascii="Times New Roman" w:hAnsi="Times New Roman" w:cs="Times New Roman"/>
          <w:sz w:val="26"/>
          <w:szCs w:val="26"/>
          <w:lang w:val="pt-BR"/>
        </w:rPr>
        <w:t xml:space="preserve"> NCS tiến hành phỏng vấn sâu với 16 đối tượng là các nhà lãnh đạo tỉnh, lãnh đạo Sở liên quan trực tiếp đến CĐS của tỉnh Nam Định, Ninh Bình, Hà Nam</w:t>
      </w:r>
    </w:p>
    <w:p w14:paraId="44C29B51" w14:textId="3B9ED7D5" w:rsidR="005A30D0" w:rsidRPr="002802B6" w:rsidRDefault="005A30D0" w:rsidP="005A30D0">
      <w:pPr>
        <w:widowControl w:val="0"/>
        <w:suppressLineNumbers/>
        <w:spacing w:line="288" w:lineRule="auto"/>
        <w:ind w:firstLine="567"/>
        <w:jc w:val="both"/>
        <w:rPr>
          <w:rFonts w:ascii="Times New Roman" w:hAnsi="Times New Roman" w:cs="Times New Roman"/>
          <w:sz w:val="26"/>
          <w:szCs w:val="26"/>
          <w:lang w:val="pt-BR"/>
        </w:rPr>
      </w:pPr>
      <w:r w:rsidRPr="002802B6">
        <w:rPr>
          <w:rFonts w:ascii="Times New Roman" w:hAnsi="Times New Roman" w:cs="Times New Roman"/>
          <w:sz w:val="26"/>
          <w:szCs w:val="26"/>
          <w:lang w:val="pt-BR"/>
        </w:rPr>
        <w:t>Giai đoạn 1</w:t>
      </w:r>
      <w:r w:rsidR="00087256" w:rsidRPr="002802B6">
        <w:rPr>
          <w:rFonts w:ascii="Times New Roman" w:hAnsi="Times New Roman" w:cs="Times New Roman"/>
          <w:sz w:val="26"/>
          <w:szCs w:val="26"/>
          <w:lang w:val="pt-BR"/>
        </w:rPr>
        <w:t xml:space="preserve">: </w:t>
      </w:r>
      <w:r w:rsidRPr="002802B6">
        <w:rPr>
          <w:rFonts w:ascii="Times New Roman" w:hAnsi="Times New Roman" w:cs="Times New Roman"/>
          <w:sz w:val="26"/>
          <w:szCs w:val="26"/>
          <w:shd w:val="clear" w:color="auto" w:fill="FFFFFF"/>
          <w:lang w:val="pt-BR"/>
        </w:rPr>
        <w:t xml:space="preserve">Giai đoạn này NCS đã </w:t>
      </w:r>
      <w:r w:rsidRPr="002802B6">
        <w:rPr>
          <w:rFonts w:ascii="Times New Roman" w:hAnsi="Times New Roman" w:cs="Times New Roman"/>
          <w:sz w:val="26"/>
          <w:szCs w:val="26"/>
          <w:lang w:val="pt-BR"/>
        </w:rPr>
        <w:t xml:space="preserve">tiến hành phỏng vấn 09 lãnh đạo tỉnh, lãnh đạo các Sở của tỉnh Nam Định </w:t>
      </w:r>
      <w:r w:rsidRPr="002802B6">
        <w:rPr>
          <w:rFonts w:ascii="Times New Roman" w:hAnsi="Times New Roman" w:cs="Times New Roman"/>
          <w:sz w:val="26"/>
          <w:szCs w:val="26"/>
          <w:shd w:val="clear" w:color="auto" w:fill="FFFFFF"/>
          <w:lang w:val="pt-BR"/>
        </w:rPr>
        <w:t xml:space="preserve">từ ngày </w:t>
      </w:r>
      <w:r w:rsidRPr="002802B6">
        <w:rPr>
          <w:rFonts w:ascii="Times New Roman" w:hAnsi="Times New Roman" w:cs="Times New Roman"/>
          <w:sz w:val="26"/>
          <w:szCs w:val="26"/>
          <w:lang w:val="pt-BR"/>
        </w:rPr>
        <w:t>01/02/2025 đến 15/04/2025 về các nội dung liên quan năng lực CĐS của CBCC trong CQHCNN tỉnh và QLNN về PTNNL CĐS của tỉnh giai đoạn 2020-2024.</w:t>
      </w:r>
    </w:p>
    <w:p w14:paraId="78CD5E2B" w14:textId="77777777" w:rsidR="005A30D0" w:rsidRPr="002802B6" w:rsidRDefault="005A30D0" w:rsidP="005A30D0">
      <w:pPr>
        <w:widowControl w:val="0"/>
        <w:suppressLineNumbers/>
        <w:spacing w:line="288" w:lineRule="auto"/>
        <w:ind w:firstLine="567"/>
        <w:jc w:val="both"/>
        <w:rPr>
          <w:rFonts w:ascii="Times New Roman" w:hAnsi="Times New Roman" w:cs="Times New Roman"/>
          <w:sz w:val="26"/>
          <w:szCs w:val="26"/>
          <w:shd w:val="clear" w:color="auto" w:fill="FFFFFF"/>
          <w:lang w:val="pt-BR"/>
        </w:rPr>
      </w:pPr>
      <w:r w:rsidRPr="002802B6">
        <w:rPr>
          <w:rFonts w:ascii="Times New Roman" w:hAnsi="Times New Roman" w:cs="Times New Roman"/>
          <w:sz w:val="26"/>
          <w:szCs w:val="26"/>
          <w:lang w:val="pt-BR"/>
        </w:rPr>
        <w:t xml:space="preserve">Giai đoạn 2: </w:t>
      </w:r>
      <w:r w:rsidRPr="002802B6">
        <w:rPr>
          <w:rFonts w:ascii="Times New Roman" w:hAnsi="Times New Roman" w:cs="Times New Roman"/>
          <w:sz w:val="26"/>
          <w:szCs w:val="26"/>
          <w:shd w:val="clear" w:color="auto" w:fill="FFFFFF"/>
          <w:lang w:val="pt-BR"/>
        </w:rPr>
        <w:t xml:space="preserve">khi có quyết định sáp nhập 3 tỉnh Nam Định, Ninh Bình, Hà Nam thành tỉnh Ninh Bình mới theo </w:t>
      </w:r>
      <w:r w:rsidRPr="002802B6">
        <w:rPr>
          <w:rFonts w:ascii="Times New Roman" w:hAnsi="Times New Roman" w:cs="Times New Roman"/>
          <w:sz w:val="26"/>
          <w:szCs w:val="26"/>
          <w:lang w:val="vi-VN"/>
        </w:rPr>
        <w:t>Nghị quyết số 202/2025/QH15 ngày 12/6/2025 của Quốc hội</w:t>
      </w:r>
      <w:r w:rsidRPr="002802B6">
        <w:rPr>
          <w:rFonts w:ascii="Times New Roman" w:hAnsi="Times New Roman" w:cs="Times New Roman"/>
          <w:sz w:val="26"/>
          <w:szCs w:val="26"/>
          <w:lang w:val="pt-BR"/>
        </w:rPr>
        <w:t xml:space="preserve">, có hiệu lực </w:t>
      </w:r>
      <w:r w:rsidRPr="002802B6">
        <w:rPr>
          <w:rFonts w:ascii="Times New Roman" w:hAnsi="Times New Roman" w:cs="Times New Roman"/>
          <w:sz w:val="26"/>
          <w:szCs w:val="26"/>
          <w:lang w:val="vi-VN"/>
        </w:rPr>
        <w:t>từ ngày 01 tháng 7 năm 2025</w:t>
      </w:r>
      <w:r w:rsidRPr="002802B6">
        <w:rPr>
          <w:rFonts w:ascii="Times New Roman" w:hAnsi="Times New Roman" w:cs="Times New Roman"/>
          <w:sz w:val="26"/>
          <w:szCs w:val="26"/>
          <w:lang w:val="pt-BR"/>
        </w:rPr>
        <w:t xml:space="preserve">. </w:t>
      </w:r>
      <w:r w:rsidRPr="002802B6">
        <w:rPr>
          <w:rFonts w:ascii="Times New Roman" w:hAnsi="Times New Roman" w:cs="Times New Roman"/>
          <w:sz w:val="26"/>
          <w:szCs w:val="26"/>
          <w:shd w:val="clear" w:color="auto" w:fill="FFFFFF"/>
          <w:lang w:val="pt-BR"/>
        </w:rPr>
        <w:t xml:space="preserve">NCS tiến hành phỏng vấn bổ sung </w:t>
      </w:r>
      <w:r w:rsidRPr="002802B6">
        <w:rPr>
          <w:rFonts w:ascii="Times New Roman" w:hAnsi="Times New Roman" w:cs="Times New Roman"/>
          <w:sz w:val="26"/>
          <w:szCs w:val="26"/>
          <w:lang w:val="pt-BR"/>
        </w:rPr>
        <w:t xml:space="preserve">06 nhà lãnh đạo </w:t>
      </w:r>
      <w:r w:rsidRPr="002802B6">
        <w:rPr>
          <w:rFonts w:ascii="Times New Roman" w:hAnsi="Times New Roman" w:cs="Times New Roman"/>
          <w:sz w:val="26"/>
          <w:szCs w:val="26"/>
          <w:lang w:val="pt-BR"/>
        </w:rPr>
        <w:lastRenderedPageBreak/>
        <w:t xml:space="preserve">tỉnh, lãnh đạo các Sở của tỉnh </w:t>
      </w:r>
      <w:r w:rsidRPr="002802B6">
        <w:rPr>
          <w:rFonts w:ascii="Times New Roman" w:hAnsi="Times New Roman" w:cs="Times New Roman"/>
          <w:sz w:val="26"/>
          <w:szCs w:val="26"/>
          <w:shd w:val="clear" w:color="auto" w:fill="FFFFFF"/>
          <w:lang w:val="pt-BR"/>
        </w:rPr>
        <w:t xml:space="preserve">Ninh Bình, Hà Nam cũ </w:t>
      </w:r>
      <w:r w:rsidRPr="002802B6">
        <w:rPr>
          <w:rFonts w:ascii="Times New Roman" w:hAnsi="Times New Roman" w:cs="Times New Roman"/>
          <w:sz w:val="26"/>
          <w:szCs w:val="26"/>
          <w:lang w:val="pt-BR"/>
        </w:rPr>
        <w:t>từ 15/6/2025 đến 30/8/2025.</w:t>
      </w:r>
    </w:p>
    <w:p w14:paraId="79A29F77" w14:textId="77777777" w:rsidR="005A30D0" w:rsidRPr="002802B6" w:rsidRDefault="005A30D0" w:rsidP="005A30D0">
      <w:pPr>
        <w:pStyle w:val="ListParagraph"/>
        <w:spacing w:after="0" w:line="288" w:lineRule="auto"/>
        <w:ind w:left="0" w:firstLine="567"/>
        <w:jc w:val="both"/>
        <w:rPr>
          <w:rFonts w:ascii="Times New Roman" w:hAnsi="Times New Roman" w:cs="Times New Roman"/>
          <w:b/>
          <w:i/>
          <w:iCs/>
          <w:sz w:val="26"/>
          <w:szCs w:val="26"/>
          <w:shd w:val="clear" w:color="auto" w:fill="FFFFFF"/>
          <w:lang w:val="pt-BR"/>
        </w:rPr>
      </w:pPr>
      <w:r w:rsidRPr="002802B6">
        <w:rPr>
          <w:rFonts w:ascii="Times New Roman" w:hAnsi="Times New Roman" w:cs="Times New Roman"/>
          <w:b/>
          <w:i/>
          <w:iCs/>
          <w:sz w:val="26"/>
          <w:szCs w:val="26"/>
          <w:lang w:val="pt-BR"/>
        </w:rPr>
        <w:t xml:space="preserve">2.2.3. </w:t>
      </w:r>
      <w:r w:rsidRPr="002802B6">
        <w:rPr>
          <w:rFonts w:ascii="Times New Roman" w:hAnsi="Times New Roman" w:cs="Times New Roman"/>
          <w:b/>
          <w:i/>
          <w:iCs/>
          <w:sz w:val="26"/>
          <w:szCs w:val="26"/>
          <w:shd w:val="clear" w:color="auto" w:fill="FFFFFF"/>
          <w:lang w:val="vi-VN"/>
        </w:rPr>
        <w:t>Phương pháp khảo sát điều tra</w:t>
      </w:r>
    </w:p>
    <w:p w14:paraId="6ECC7E35" w14:textId="77777777" w:rsidR="005A30D0" w:rsidRPr="002802B6" w:rsidRDefault="005A30D0" w:rsidP="005A30D0">
      <w:pPr>
        <w:pStyle w:val="ListParagraph"/>
        <w:spacing w:after="0" w:line="288" w:lineRule="auto"/>
        <w:ind w:left="0" w:firstLine="567"/>
        <w:jc w:val="both"/>
        <w:rPr>
          <w:rFonts w:ascii="Times New Roman" w:hAnsi="Times New Roman" w:cs="Times New Roman"/>
          <w:i/>
          <w:iCs/>
          <w:sz w:val="26"/>
          <w:szCs w:val="26"/>
          <w:shd w:val="clear" w:color="auto" w:fill="FFFFFF"/>
          <w:lang w:val="vi-VN"/>
        </w:rPr>
      </w:pPr>
      <w:r w:rsidRPr="002802B6">
        <w:rPr>
          <w:rFonts w:ascii="Times New Roman" w:hAnsi="Times New Roman" w:cs="Times New Roman"/>
          <w:i/>
          <w:iCs/>
          <w:sz w:val="26"/>
          <w:szCs w:val="26"/>
          <w:shd w:val="clear" w:color="auto" w:fill="FFFFFF"/>
          <w:lang w:val="vi-VN"/>
        </w:rPr>
        <w:t>2.2.3.1. Thiết kế phiếu khảo sát</w:t>
      </w:r>
    </w:p>
    <w:p w14:paraId="36129956" w14:textId="77777777" w:rsidR="005A30D0" w:rsidRPr="002802B6" w:rsidRDefault="005A30D0" w:rsidP="005A30D0">
      <w:pPr>
        <w:pStyle w:val="ListParagraph"/>
        <w:spacing w:after="0" w:line="288" w:lineRule="auto"/>
        <w:ind w:left="0" w:firstLine="567"/>
        <w:jc w:val="both"/>
        <w:rPr>
          <w:rFonts w:ascii="Times New Roman" w:hAnsi="Times New Roman" w:cs="Times New Roman"/>
          <w:bCs/>
          <w:iCs/>
          <w:sz w:val="26"/>
          <w:szCs w:val="26"/>
          <w:lang w:val="vi-VN"/>
        </w:rPr>
      </w:pPr>
      <w:r w:rsidRPr="002802B6">
        <w:rPr>
          <w:rFonts w:ascii="Times New Roman" w:hAnsi="Times New Roman" w:cs="Times New Roman"/>
          <w:bCs/>
          <w:iCs/>
          <w:sz w:val="26"/>
          <w:szCs w:val="26"/>
          <w:lang w:val="vi-VN"/>
        </w:rPr>
        <w:t>Phiếu khảo sát điều tra được thiết kế gồm ba phần với 26 câu</w:t>
      </w:r>
      <w:r w:rsidRPr="002802B6">
        <w:rPr>
          <w:rFonts w:ascii="Times New Roman" w:hAnsi="Times New Roman" w:cs="Times New Roman"/>
          <w:bCs/>
          <w:iCs/>
          <w:sz w:val="26"/>
          <w:szCs w:val="26"/>
          <w:lang w:val="pt-BR"/>
        </w:rPr>
        <w:t xml:space="preserve">: </w:t>
      </w:r>
      <w:r w:rsidRPr="002802B6">
        <w:rPr>
          <w:rFonts w:ascii="Times New Roman" w:hAnsi="Times New Roman" w:cs="Times New Roman"/>
          <w:sz w:val="26"/>
          <w:szCs w:val="26"/>
          <w:shd w:val="clear" w:color="auto" w:fill="FFFFFF"/>
          <w:lang w:val="pt-BR"/>
        </w:rPr>
        <w:t>Phần 1: Thông tin chung về CQHCNN và người trả lời (gồm 15 câu từ câu 1 đến câu 15); Phần 2: Thực trạng năng lực CĐS của NNL CĐS trong các CQHCNN (gồm 4 câu từ câu 16 đến câu 19);</w:t>
      </w:r>
      <w:r w:rsidRPr="002802B6">
        <w:rPr>
          <w:rFonts w:ascii="Times New Roman" w:hAnsi="Times New Roman" w:cs="Times New Roman"/>
          <w:bCs/>
          <w:iCs/>
          <w:sz w:val="26"/>
          <w:szCs w:val="26"/>
          <w:lang w:val="vi-VN"/>
        </w:rPr>
        <w:t xml:space="preserve"> </w:t>
      </w:r>
      <w:r w:rsidRPr="002802B6">
        <w:rPr>
          <w:rFonts w:ascii="Times New Roman" w:hAnsi="Times New Roman" w:cs="Times New Roman"/>
          <w:sz w:val="26"/>
          <w:szCs w:val="26"/>
          <w:shd w:val="clear" w:color="auto" w:fill="FFFFFF"/>
          <w:lang w:val="pt-BR"/>
        </w:rPr>
        <w:t xml:space="preserve">Phần 3: Quản lý nhà nước về PTNNL CĐS trong các CQHCNN (gồm 7 câu từ câu 16 đến câu 26). </w:t>
      </w:r>
    </w:p>
    <w:p w14:paraId="0291493E" w14:textId="77777777" w:rsidR="005A30D0" w:rsidRPr="002802B6" w:rsidRDefault="005A30D0" w:rsidP="005A30D0">
      <w:pPr>
        <w:pStyle w:val="ListParagraph"/>
        <w:spacing w:after="0" w:line="288" w:lineRule="auto"/>
        <w:ind w:left="0" w:firstLine="567"/>
        <w:jc w:val="both"/>
        <w:rPr>
          <w:rFonts w:ascii="Times New Roman" w:hAnsi="Times New Roman" w:cs="Times New Roman"/>
          <w:i/>
          <w:iCs/>
          <w:sz w:val="26"/>
          <w:szCs w:val="26"/>
          <w:shd w:val="clear" w:color="auto" w:fill="FFFFFF"/>
          <w:lang w:val="pt-BR"/>
        </w:rPr>
      </w:pPr>
      <w:r w:rsidRPr="002802B6">
        <w:rPr>
          <w:rFonts w:ascii="Times New Roman" w:hAnsi="Times New Roman" w:cs="Times New Roman"/>
          <w:i/>
          <w:iCs/>
          <w:sz w:val="26"/>
          <w:szCs w:val="26"/>
          <w:shd w:val="clear" w:color="auto" w:fill="FFFFFF"/>
          <w:lang w:val="pt-BR"/>
        </w:rPr>
        <w:t>2.2.3.2. Tiến hành khảo sát điều tra</w:t>
      </w:r>
    </w:p>
    <w:p w14:paraId="1AB39090" w14:textId="77777777" w:rsidR="005A30D0" w:rsidRPr="002802B6" w:rsidRDefault="005A30D0" w:rsidP="005A30D0">
      <w:pPr>
        <w:pStyle w:val="ListParagraph"/>
        <w:spacing w:after="0" w:line="288" w:lineRule="auto"/>
        <w:ind w:left="0" w:firstLine="567"/>
        <w:jc w:val="both"/>
        <w:rPr>
          <w:rFonts w:ascii="Times New Roman" w:hAnsi="Times New Roman" w:cs="Times New Roman"/>
          <w:sz w:val="26"/>
          <w:szCs w:val="26"/>
          <w:shd w:val="clear" w:color="auto" w:fill="FFFFFF"/>
          <w:lang w:val="pt-BR"/>
        </w:rPr>
      </w:pPr>
      <w:r w:rsidRPr="002802B6">
        <w:rPr>
          <w:rFonts w:ascii="Times New Roman" w:hAnsi="Times New Roman" w:cs="Times New Roman"/>
          <w:sz w:val="26"/>
          <w:szCs w:val="26"/>
          <w:shd w:val="clear" w:color="auto" w:fill="FFFFFF"/>
          <w:lang w:val="pt-BR"/>
        </w:rPr>
        <w:t xml:space="preserve">Đối tượng khảo sát điều tra: CBCC trong CQHCNN của 3 tỉnh Nam Định, Ninh Bình, Hà Nam cũ. </w:t>
      </w:r>
    </w:p>
    <w:p w14:paraId="75BDB143" w14:textId="77777777" w:rsidR="005A30D0" w:rsidRPr="002802B6" w:rsidRDefault="005A30D0" w:rsidP="005A30D0">
      <w:pPr>
        <w:pStyle w:val="ListParagraph"/>
        <w:spacing w:after="0" w:line="288" w:lineRule="auto"/>
        <w:ind w:left="0" w:firstLine="567"/>
        <w:jc w:val="both"/>
        <w:rPr>
          <w:rFonts w:ascii="Times New Roman" w:hAnsi="Times New Roman" w:cs="Times New Roman"/>
          <w:sz w:val="26"/>
          <w:szCs w:val="26"/>
          <w:shd w:val="clear" w:color="auto" w:fill="FFFFFF"/>
          <w:lang w:val="pt-BR"/>
        </w:rPr>
      </w:pPr>
      <w:r w:rsidRPr="002802B6">
        <w:rPr>
          <w:rFonts w:ascii="Times New Roman" w:hAnsi="Times New Roman" w:cs="Times New Roman"/>
          <w:sz w:val="26"/>
          <w:szCs w:val="26"/>
          <w:shd w:val="clear" w:color="auto" w:fill="FFFFFF"/>
          <w:lang w:val="pt-BR"/>
        </w:rPr>
        <w:t>Cách thức khảo sát điều tra: NCS tiến hành phát phiếu trực tiếp và thiết kế phiếu khảo sát trên GoogleDoc được gửi đến CBCC trong CQHCNN 3 tỉnh thông qua kênh Email, Zalo, Viber.... để thu thập dữ liệu sơ cấp về nhân tố ảnh hưởng đến QLNN về PTNNL CĐS trong CQHCNN tỉnh. Cụ thể theo các giai đoạn:</w:t>
      </w:r>
    </w:p>
    <w:p w14:paraId="09465D17" w14:textId="77777777" w:rsidR="005A30D0" w:rsidRPr="002802B6" w:rsidRDefault="005A30D0" w:rsidP="005A30D0">
      <w:pPr>
        <w:pStyle w:val="ListParagraph"/>
        <w:spacing w:after="0" w:line="288" w:lineRule="auto"/>
        <w:ind w:left="0" w:firstLine="567"/>
        <w:jc w:val="both"/>
        <w:rPr>
          <w:rFonts w:ascii="Times New Roman" w:hAnsi="Times New Roman" w:cs="Times New Roman"/>
          <w:b/>
          <w:i/>
          <w:iCs/>
          <w:sz w:val="26"/>
          <w:szCs w:val="26"/>
          <w:shd w:val="clear" w:color="auto" w:fill="FFFFFF"/>
          <w:lang w:val="pt-BR"/>
        </w:rPr>
      </w:pPr>
      <w:r w:rsidRPr="002802B6">
        <w:rPr>
          <w:rFonts w:ascii="Times New Roman" w:hAnsi="Times New Roman" w:cs="Times New Roman"/>
          <w:b/>
          <w:i/>
          <w:iCs/>
          <w:sz w:val="26"/>
          <w:szCs w:val="26"/>
          <w:lang w:val="pt-BR"/>
        </w:rPr>
        <w:t xml:space="preserve">2.2.4. </w:t>
      </w:r>
      <w:r w:rsidRPr="002802B6">
        <w:rPr>
          <w:rFonts w:ascii="Times New Roman" w:hAnsi="Times New Roman" w:cs="Times New Roman"/>
          <w:b/>
          <w:i/>
          <w:iCs/>
          <w:sz w:val="26"/>
          <w:szCs w:val="26"/>
          <w:shd w:val="clear" w:color="auto" w:fill="FFFFFF"/>
          <w:lang w:val="pt-BR"/>
        </w:rPr>
        <w:t>Phương pháp phân tích dữ liệu</w:t>
      </w:r>
    </w:p>
    <w:p w14:paraId="74C363CA" w14:textId="5DF50923" w:rsidR="005A30D0" w:rsidRPr="002802B6" w:rsidRDefault="005A30D0" w:rsidP="00890C28">
      <w:pPr>
        <w:pStyle w:val="ListParagraph"/>
        <w:spacing w:after="0" w:line="288" w:lineRule="auto"/>
        <w:ind w:left="0" w:firstLine="567"/>
        <w:jc w:val="both"/>
        <w:rPr>
          <w:rFonts w:ascii="Times New Roman" w:eastAsia="Times New Roman" w:hAnsi="Times New Roman" w:cs="Times New Roman"/>
          <w:sz w:val="26"/>
          <w:szCs w:val="26"/>
          <w:shd w:val="clear" w:color="auto" w:fill="FFFFFF"/>
          <w:lang w:val="pt-BR"/>
        </w:rPr>
      </w:pPr>
      <w:r w:rsidRPr="002802B6">
        <w:rPr>
          <w:rFonts w:ascii="Times New Roman" w:eastAsia="Times New Roman" w:hAnsi="Times New Roman" w:cs="Times New Roman"/>
          <w:sz w:val="26"/>
          <w:szCs w:val="26"/>
          <w:shd w:val="clear" w:color="auto" w:fill="FFFFFF"/>
          <w:lang w:val="vi-VN"/>
        </w:rPr>
        <w:t>Dữ liệu có được từ khảo sát điều tra được tiến hành làm sạch, mã hóa, nhập liệu sau đó tiến hành xử lý và phân tích dựa trên phần mềm SPSS 22</w:t>
      </w:r>
      <w:r w:rsidRPr="002802B6">
        <w:rPr>
          <w:rFonts w:ascii="Times New Roman" w:eastAsia="Times New Roman" w:hAnsi="Times New Roman" w:cs="Times New Roman"/>
          <w:sz w:val="26"/>
          <w:szCs w:val="26"/>
          <w:shd w:val="clear" w:color="auto" w:fill="FFFFFF"/>
          <w:lang w:val="pt-BR"/>
        </w:rPr>
        <w:t xml:space="preserve">. </w:t>
      </w:r>
      <w:r w:rsidRPr="002802B6">
        <w:rPr>
          <w:rFonts w:ascii="Times New Roman" w:eastAsia="Times New Roman" w:hAnsi="Times New Roman" w:cs="Times New Roman"/>
          <w:sz w:val="26"/>
          <w:szCs w:val="26"/>
          <w:shd w:val="clear" w:color="auto" w:fill="FFFFFF"/>
          <w:lang w:val="vi-VN"/>
        </w:rPr>
        <w:t>Dữ liệu sau khi nhập được phân tích định lượng bằng các kỹ thuật sau</w:t>
      </w:r>
      <w:r w:rsidRPr="002802B6">
        <w:rPr>
          <w:rFonts w:ascii="Times New Roman" w:eastAsia="Times New Roman" w:hAnsi="Times New Roman" w:cs="Times New Roman"/>
          <w:sz w:val="26"/>
          <w:szCs w:val="26"/>
          <w:shd w:val="clear" w:color="auto" w:fill="FFFFFF"/>
          <w:lang w:val="pt-BR"/>
        </w:rPr>
        <w:t>:</w:t>
      </w:r>
      <w:r w:rsidR="00890C28" w:rsidRPr="002802B6">
        <w:rPr>
          <w:rFonts w:ascii="Times New Roman" w:eastAsia="Times New Roman" w:hAnsi="Times New Roman" w:cs="Times New Roman"/>
          <w:sz w:val="26"/>
          <w:szCs w:val="26"/>
          <w:shd w:val="clear" w:color="auto" w:fill="FFFFFF"/>
          <w:lang w:val="pt-BR"/>
        </w:rPr>
        <w:t xml:space="preserve"> </w:t>
      </w:r>
      <w:r w:rsidRPr="002802B6">
        <w:rPr>
          <w:rFonts w:ascii="Times New Roman" w:hAnsi="Times New Roman" w:cs="Times New Roman"/>
          <w:sz w:val="26"/>
          <w:szCs w:val="26"/>
          <w:shd w:val="clear" w:color="auto" w:fill="FFFFFF"/>
          <w:lang w:val="pt-BR"/>
        </w:rPr>
        <w:t>Phân tích thống kê mô tả</w:t>
      </w:r>
    </w:p>
    <w:p w14:paraId="0B224D7B" w14:textId="3C2A8D8B" w:rsidR="004D56F5" w:rsidRPr="002802B6" w:rsidRDefault="005A30D0" w:rsidP="004814CE">
      <w:pPr>
        <w:pStyle w:val="ListParagraph"/>
        <w:spacing w:after="0" w:line="288" w:lineRule="auto"/>
        <w:ind w:left="0" w:firstLine="567"/>
        <w:jc w:val="both"/>
        <w:rPr>
          <w:rFonts w:ascii="Times New Roman" w:eastAsia="Calibri" w:hAnsi="Times New Roman" w:cs="Times New Roman"/>
          <w:b/>
          <w:bCs/>
          <w:sz w:val="26"/>
          <w:szCs w:val="26"/>
          <w:shd w:val="clear" w:color="auto" w:fill="FFFFFF"/>
          <w:lang w:val="pt-BR"/>
        </w:rPr>
      </w:pPr>
      <w:r w:rsidRPr="002802B6">
        <w:rPr>
          <w:rFonts w:ascii="Times New Roman" w:hAnsi="Times New Roman" w:cs="Times New Roman"/>
          <w:sz w:val="26"/>
          <w:szCs w:val="26"/>
          <w:shd w:val="clear" w:color="auto" w:fill="FFFFFF"/>
          <w:lang w:val="pt-BR"/>
        </w:rPr>
        <w:t>Phân tích độ tin cây của thang đo bằng hệ số Cronbach’s Alph</w:t>
      </w:r>
      <w:r w:rsidR="00890C28" w:rsidRPr="002802B6">
        <w:rPr>
          <w:rFonts w:ascii="Times New Roman" w:hAnsi="Times New Roman" w:cs="Times New Roman"/>
          <w:sz w:val="26"/>
          <w:szCs w:val="26"/>
          <w:shd w:val="clear" w:color="auto" w:fill="FFFFFF"/>
          <w:lang w:val="pt-BR"/>
        </w:rPr>
        <w:t xml:space="preserve">; </w:t>
      </w:r>
      <w:r w:rsidRPr="002802B6">
        <w:rPr>
          <w:rFonts w:ascii="Times New Roman" w:eastAsia="Times New Roman" w:hAnsi="Times New Roman" w:cs="Times New Roman"/>
          <w:sz w:val="26"/>
          <w:szCs w:val="26"/>
          <w:lang w:val="vi-VN"/>
        </w:rPr>
        <w:t>Phân tích nhân tố khám phá (EFA)</w:t>
      </w:r>
      <w:r w:rsidR="00890C28" w:rsidRPr="002802B6">
        <w:rPr>
          <w:rFonts w:ascii="Times New Roman" w:eastAsia="Times New Roman" w:hAnsi="Times New Roman" w:cs="Times New Roman"/>
          <w:sz w:val="26"/>
          <w:szCs w:val="26"/>
          <w:lang w:val="pt-BR"/>
        </w:rPr>
        <w:t xml:space="preserve">; </w:t>
      </w:r>
      <w:r w:rsidRPr="002802B6">
        <w:rPr>
          <w:rFonts w:ascii="Times New Roman" w:eastAsia="Times New Roman" w:hAnsi="Times New Roman" w:cs="Times New Roman"/>
          <w:sz w:val="26"/>
          <w:szCs w:val="26"/>
          <w:shd w:val="clear" w:color="auto" w:fill="FFFFFF"/>
          <w:lang w:val="vi-VN"/>
        </w:rPr>
        <w:t xml:space="preserve"> </w:t>
      </w:r>
      <w:r w:rsidRPr="002802B6">
        <w:rPr>
          <w:rFonts w:ascii="Times New Roman" w:hAnsi="Times New Roman" w:cs="Times New Roman"/>
          <w:sz w:val="26"/>
          <w:szCs w:val="26"/>
          <w:shd w:val="clear" w:color="auto" w:fill="FFFFFF"/>
          <w:lang w:val="vi-VN"/>
        </w:rPr>
        <w:t>Phân tích tương quan giữa các biến mô hình</w:t>
      </w:r>
      <w:r w:rsidR="00890C28" w:rsidRPr="002802B6">
        <w:rPr>
          <w:rFonts w:ascii="Times New Roman" w:hAnsi="Times New Roman" w:cs="Times New Roman"/>
          <w:sz w:val="26"/>
          <w:szCs w:val="26"/>
          <w:shd w:val="clear" w:color="auto" w:fill="FFFFFF"/>
          <w:lang w:val="pt-BR"/>
        </w:rPr>
        <w:t xml:space="preserve">; </w:t>
      </w:r>
      <w:r w:rsidRPr="002802B6">
        <w:rPr>
          <w:rFonts w:ascii="Times New Roman" w:eastAsia="Times New Roman" w:hAnsi="Times New Roman" w:cs="Times New Roman"/>
          <w:sz w:val="26"/>
          <w:szCs w:val="26"/>
          <w:shd w:val="clear" w:color="auto" w:fill="FFFFFF"/>
          <w:lang w:val="vi-VN"/>
        </w:rPr>
        <w:t>Phương pháp hồi quy bội</w:t>
      </w:r>
      <w:r w:rsidR="004814CE" w:rsidRPr="002802B6">
        <w:rPr>
          <w:rFonts w:ascii="Times New Roman" w:eastAsia="Times New Roman" w:hAnsi="Times New Roman" w:cs="Times New Roman"/>
          <w:sz w:val="26"/>
          <w:szCs w:val="26"/>
          <w:shd w:val="clear" w:color="auto" w:fill="FFFFFF"/>
          <w:lang w:val="pt-BR"/>
        </w:rPr>
        <w:t>.</w:t>
      </w:r>
    </w:p>
    <w:p w14:paraId="22671F48" w14:textId="77777777" w:rsidR="00652694" w:rsidRPr="002802B6" w:rsidRDefault="00652694" w:rsidP="00652694">
      <w:pPr>
        <w:pStyle w:val="Title"/>
        <w:spacing w:line="288" w:lineRule="auto"/>
        <w:rPr>
          <w:bCs/>
          <w:szCs w:val="26"/>
          <w:shd w:val="clear" w:color="auto" w:fill="FFFFFF"/>
          <w:lang w:val="pt-BR"/>
        </w:rPr>
      </w:pPr>
    </w:p>
    <w:p w14:paraId="15F6DF6F" w14:textId="3657087E" w:rsidR="005A30D0" w:rsidRPr="002802B6" w:rsidRDefault="00BB612E" w:rsidP="00652694">
      <w:pPr>
        <w:pStyle w:val="Title"/>
        <w:spacing w:line="288" w:lineRule="auto"/>
        <w:rPr>
          <w:b w:val="0"/>
          <w:szCs w:val="26"/>
          <w:lang w:val="pt-BR"/>
        </w:rPr>
      </w:pPr>
      <w:r w:rsidRPr="002802B6">
        <w:rPr>
          <w:bCs/>
          <w:szCs w:val="26"/>
          <w:shd w:val="clear" w:color="auto" w:fill="FFFFFF"/>
          <w:lang w:val="vi-VN"/>
        </w:rPr>
        <w:br w:type="column"/>
      </w:r>
      <w:r w:rsidR="005A30D0" w:rsidRPr="002802B6">
        <w:rPr>
          <w:bCs/>
          <w:szCs w:val="26"/>
          <w:shd w:val="clear" w:color="auto" w:fill="FFFFFF"/>
          <w:lang w:val="vi-VN"/>
        </w:rPr>
        <w:lastRenderedPageBreak/>
        <w:t xml:space="preserve">CHƯƠNG </w:t>
      </w:r>
      <w:r w:rsidR="005A30D0" w:rsidRPr="002802B6">
        <w:rPr>
          <w:bCs/>
          <w:szCs w:val="26"/>
          <w:shd w:val="clear" w:color="auto" w:fill="FFFFFF"/>
          <w:lang w:val="pt-BR"/>
        </w:rPr>
        <w:t>3</w:t>
      </w:r>
      <w:r w:rsidR="005A30D0" w:rsidRPr="002802B6">
        <w:rPr>
          <w:bCs/>
          <w:szCs w:val="26"/>
          <w:shd w:val="clear" w:color="auto" w:fill="FFFFFF"/>
          <w:lang w:val="vi-VN"/>
        </w:rPr>
        <w:t>:</w:t>
      </w:r>
      <w:r w:rsidR="00652694" w:rsidRPr="002802B6">
        <w:rPr>
          <w:bCs/>
          <w:szCs w:val="26"/>
          <w:shd w:val="clear" w:color="auto" w:fill="FFFFFF"/>
          <w:lang w:val="pt-BR"/>
        </w:rPr>
        <w:t xml:space="preserve"> </w:t>
      </w:r>
      <w:r w:rsidR="005A30D0" w:rsidRPr="002802B6">
        <w:rPr>
          <w:szCs w:val="26"/>
          <w:lang w:val="pt-BR"/>
        </w:rPr>
        <w:t>THỰC TRẠNG QUẢN LÝ NHÀ NƯỚC VỀ PHÁT TRIỂN NGUỒN NHÂN LỰC CHUYỂN ĐỔI SỐ TRONG CƠ QUAN HÀNH CHÍNH NHÀ NƯỚC TỈNH NAM ĐỊNH, NINH BÌNH, HÀ NAM GIAI ĐOẠN 2020 – 2024</w:t>
      </w:r>
    </w:p>
    <w:p w14:paraId="3AE66AEF" w14:textId="77777777" w:rsidR="005A30D0" w:rsidRPr="002802B6" w:rsidRDefault="005A30D0" w:rsidP="005A30D0">
      <w:pPr>
        <w:pStyle w:val="ListParagraph"/>
        <w:spacing w:after="0" w:line="288" w:lineRule="auto"/>
        <w:ind w:left="0"/>
        <w:jc w:val="center"/>
        <w:outlineLvl w:val="0"/>
        <w:rPr>
          <w:rFonts w:ascii="Times New Roman" w:hAnsi="Times New Roman" w:cs="Times New Roman"/>
          <w:b/>
          <w:bCs/>
          <w:sz w:val="26"/>
          <w:szCs w:val="26"/>
          <w:shd w:val="clear" w:color="auto" w:fill="FFFFFF"/>
          <w:lang w:val="pt-BR"/>
        </w:rPr>
      </w:pPr>
    </w:p>
    <w:p w14:paraId="34A122D9" w14:textId="77777777" w:rsidR="005A30D0" w:rsidRPr="002802B6" w:rsidRDefault="005A30D0" w:rsidP="005A30D0">
      <w:pPr>
        <w:pStyle w:val="ListParagraph"/>
        <w:spacing w:after="0" w:line="288" w:lineRule="auto"/>
        <w:ind w:left="0" w:firstLine="567"/>
        <w:jc w:val="both"/>
        <w:outlineLvl w:val="0"/>
        <w:rPr>
          <w:rFonts w:ascii="Times New Roman" w:hAnsi="Times New Roman" w:cs="Times New Roman"/>
          <w:b/>
          <w:sz w:val="26"/>
          <w:szCs w:val="26"/>
          <w:lang w:val="pt-BR"/>
        </w:rPr>
      </w:pPr>
      <w:bookmarkStart w:id="66" w:name="_Toc204195236"/>
      <w:bookmarkStart w:id="67" w:name="_Toc210037326"/>
      <w:bookmarkStart w:id="68" w:name="_Toc204196406"/>
      <w:bookmarkStart w:id="69" w:name="_Toc205404660"/>
      <w:bookmarkStart w:id="70" w:name="_Toc208340926"/>
      <w:bookmarkStart w:id="71" w:name="_Toc208342804"/>
      <w:r w:rsidRPr="002802B6">
        <w:rPr>
          <w:rFonts w:ascii="Times New Roman" w:hAnsi="Times New Roman" w:cs="Times New Roman"/>
          <w:b/>
          <w:sz w:val="26"/>
          <w:szCs w:val="26"/>
          <w:lang w:val="pt-BR"/>
        </w:rPr>
        <w:t>3.1. Cơ quan hành chính nhà nước và nguồn nhân lực chuyển đổi số trong cơ quan hành chính nhà nước tỉnh Nam Định, Ninh Bình, Hà Nam giai đoạn 2020-2024</w:t>
      </w:r>
    </w:p>
    <w:p w14:paraId="24C2B860" w14:textId="77777777" w:rsidR="005A30D0" w:rsidRPr="002802B6" w:rsidRDefault="005A30D0" w:rsidP="005A30D0">
      <w:pPr>
        <w:pStyle w:val="ListParagraph"/>
        <w:spacing w:after="0" w:line="288" w:lineRule="auto"/>
        <w:ind w:left="0" w:firstLine="567"/>
        <w:jc w:val="both"/>
        <w:outlineLvl w:val="0"/>
        <w:rPr>
          <w:rFonts w:ascii="Times New Roman" w:hAnsi="Times New Roman" w:cs="Times New Roman"/>
          <w:b/>
          <w:i/>
          <w:iCs/>
          <w:sz w:val="26"/>
          <w:szCs w:val="26"/>
          <w:lang w:val="pt-BR"/>
        </w:rPr>
      </w:pPr>
      <w:r w:rsidRPr="002802B6">
        <w:rPr>
          <w:rFonts w:ascii="Times New Roman" w:hAnsi="Times New Roman" w:cs="Times New Roman"/>
          <w:b/>
          <w:i/>
          <w:iCs/>
          <w:sz w:val="26"/>
          <w:szCs w:val="26"/>
          <w:lang w:val="pt-BR"/>
        </w:rPr>
        <w:t>3.1.1. Giới thiệu khái quát tỉnh Nam Định, Ninh Bình, Hà Nam</w:t>
      </w:r>
    </w:p>
    <w:p w14:paraId="5D27F0AC" w14:textId="77777777" w:rsidR="005A30D0" w:rsidRPr="002802B6" w:rsidRDefault="005A30D0" w:rsidP="005A30D0">
      <w:pPr>
        <w:pStyle w:val="ListParagraph"/>
        <w:spacing w:after="0" w:line="288" w:lineRule="auto"/>
        <w:ind w:left="0" w:firstLine="567"/>
        <w:jc w:val="both"/>
        <w:rPr>
          <w:rFonts w:ascii="Times New Roman" w:hAnsi="Times New Roman" w:cs="Times New Roman"/>
          <w:sz w:val="26"/>
          <w:szCs w:val="26"/>
          <w:lang w:val="pt-BR"/>
        </w:rPr>
      </w:pPr>
      <w:r w:rsidRPr="002802B6">
        <w:rPr>
          <w:rFonts w:ascii="Times New Roman" w:hAnsi="Times New Roman" w:cs="Times New Roman"/>
          <w:sz w:val="26"/>
          <w:szCs w:val="26"/>
          <w:lang w:val="pt-BR"/>
        </w:rPr>
        <w:t xml:space="preserve">Từ năm 2020, khi có chiến lược CĐS của Chính phủ với QĐ số 749/QĐ-TTg ngày 03/6/2020 của Thủ tướng Chính phủ, cả 3 tỉnh đều đã chú trọng ban hành các văn bản, chính sách triển khai hoạt động CĐS của địa phương mình thông qua việc quan tâm và cụ thể hóa bằng các chính sách và nghị quyết riêng biệt. Theo Bộ Thông tin và Truyền thông, năm 2024, trong bảng xếp hạng CCHC (chỉ số PAR Index) tỉnh Ninh Bình có chỉ số cao nhất (91,38 điểm), kế tiếp là tỉnh Nam Định (88,69 điểm) và thấp hơn là tỉnh Hà Nam (88,67 điểm); trong khi đó tại bảng xếp hạng CĐS (chỉ số DTI Index) thì tỉnh Nam Định cao nhất (xếp thứ 15/63); tiếp theo là Hà Nam (xếp thứ 24/63) và Ninh Bình (xếp thứ 38/63) là thấp nhất. Những con số này cho thấy cùng có sự quan tâm đầu tư, nhưng cách thức triển khai của 3 tỉnh khác nhau, điều kiện khác nhau, và đặc biệt nguồn nhân lực CĐS từ các chính sách phát triển khác nhau nên đã mang lại kết quả khác nhau. </w:t>
      </w:r>
    </w:p>
    <w:p w14:paraId="6048E05B" w14:textId="77777777" w:rsidR="005A30D0" w:rsidRPr="002802B6" w:rsidRDefault="005A30D0" w:rsidP="005A30D0">
      <w:pPr>
        <w:pStyle w:val="ListParagraph"/>
        <w:spacing w:after="0" w:line="288" w:lineRule="auto"/>
        <w:ind w:left="0" w:firstLine="567"/>
        <w:jc w:val="both"/>
        <w:outlineLvl w:val="0"/>
        <w:rPr>
          <w:rFonts w:ascii="Times New Roman" w:hAnsi="Times New Roman" w:cs="Times New Roman"/>
          <w:b/>
          <w:i/>
          <w:iCs/>
          <w:sz w:val="26"/>
          <w:szCs w:val="26"/>
          <w:lang w:val="pt-BR"/>
        </w:rPr>
      </w:pPr>
      <w:r w:rsidRPr="002802B6">
        <w:rPr>
          <w:rFonts w:ascii="Times New Roman" w:hAnsi="Times New Roman" w:cs="Times New Roman"/>
          <w:b/>
          <w:i/>
          <w:iCs/>
          <w:sz w:val="26"/>
          <w:szCs w:val="26"/>
          <w:lang w:val="pt-BR"/>
        </w:rPr>
        <w:t xml:space="preserve">3.1.2. Cơ quan hành chính nhà nước các tỉnh Nam Định, Ninh Bình, Hà Nam </w:t>
      </w:r>
    </w:p>
    <w:p w14:paraId="66D3F625" w14:textId="77777777" w:rsidR="005A30D0" w:rsidRPr="002802B6" w:rsidRDefault="005A30D0" w:rsidP="005A30D0">
      <w:pPr>
        <w:tabs>
          <w:tab w:val="num" w:pos="720"/>
        </w:tabs>
        <w:spacing w:line="288" w:lineRule="auto"/>
        <w:ind w:firstLine="567"/>
        <w:jc w:val="both"/>
        <w:rPr>
          <w:rFonts w:ascii="Times New Roman" w:hAnsi="Times New Roman" w:cs="Times New Roman"/>
          <w:sz w:val="26"/>
          <w:szCs w:val="26"/>
          <w:lang w:val="pt-BR"/>
        </w:rPr>
      </w:pPr>
      <w:r w:rsidRPr="002802B6">
        <w:rPr>
          <w:rFonts w:ascii="Times New Roman" w:hAnsi="Times New Roman" w:cs="Times New Roman"/>
          <w:sz w:val="26"/>
          <w:szCs w:val="26"/>
          <w:lang w:val="pt-BR"/>
        </w:rPr>
        <w:t>K</w:t>
      </w:r>
      <w:r w:rsidRPr="002802B6">
        <w:rPr>
          <w:rFonts w:ascii="Times New Roman" w:hAnsi="Times New Roman" w:cs="Times New Roman"/>
          <w:sz w:val="26"/>
          <w:szCs w:val="26"/>
          <w:lang w:val="vi-VN"/>
        </w:rPr>
        <w:t xml:space="preserve">hối CQHCNN </w:t>
      </w:r>
      <w:r w:rsidRPr="002802B6">
        <w:rPr>
          <w:rFonts w:ascii="Times New Roman" w:hAnsi="Times New Roman" w:cs="Times New Roman"/>
          <w:sz w:val="26"/>
          <w:szCs w:val="26"/>
          <w:lang w:val="pt-BR"/>
        </w:rPr>
        <w:t xml:space="preserve">các tỉnh nghiên cứu giai đoạn 2020-2024 được cấu trúc theo quy định tại Nghị định số 107/2020/NĐ-CP ngày 14/9/2020 của Chính phủ quy định về cơ cấu tổ chức cơ quan chuyên môn thuộc UBND cấp tỉnh. Cả 3 tỉnh đều có cơ cấu và số lượng các Sở ban ngành bao gồm 19 </w:t>
      </w:r>
      <w:r w:rsidRPr="002802B6">
        <w:rPr>
          <w:rFonts w:ascii="Times New Roman" w:hAnsi="Times New Roman" w:cs="Times New Roman"/>
          <w:sz w:val="26"/>
          <w:szCs w:val="26"/>
          <w:lang w:val="vi-VN"/>
        </w:rPr>
        <w:t>cơ quan chuyên môn</w:t>
      </w:r>
      <w:r w:rsidRPr="002802B6">
        <w:rPr>
          <w:rFonts w:ascii="Times New Roman" w:hAnsi="Times New Roman" w:cs="Times New Roman"/>
          <w:sz w:val="26"/>
          <w:szCs w:val="26"/>
          <w:lang w:val="pt-BR"/>
        </w:rPr>
        <w:t xml:space="preserve"> </w:t>
      </w:r>
    </w:p>
    <w:p w14:paraId="6C96E9A4" w14:textId="77777777" w:rsidR="005A30D0" w:rsidRPr="002802B6" w:rsidRDefault="005A30D0" w:rsidP="005A30D0">
      <w:pPr>
        <w:pStyle w:val="ListParagraph"/>
        <w:spacing w:after="0" w:line="288" w:lineRule="auto"/>
        <w:ind w:left="0" w:firstLine="567"/>
        <w:jc w:val="both"/>
        <w:outlineLvl w:val="0"/>
        <w:rPr>
          <w:rFonts w:ascii="Times New Roman" w:hAnsi="Times New Roman" w:cs="Times New Roman"/>
          <w:b/>
          <w:i/>
          <w:iCs/>
          <w:sz w:val="26"/>
          <w:szCs w:val="26"/>
          <w:lang w:val="pt-BR"/>
        </w:rPr>
      </w:pPr>
      <w:r w:rsidRPr="002802B6">
        <w:rPr>
          <w:rFonts w:ascii="Times New Roman" w:hAnsi="Times New Roman" w:cs="Times New Roman"/>
          <w:b/>
          <w:i/>
          <w:iCs/>
          <w:sz w:val="26"/>
          <w:szCs w:val="26"/>
          <w:lang w:val="pt-BR"/>
        </w:rPr>
        <w:t xml:space="preserve">3.1.3. Nguồn nhân lực chuyển đổi số trong cơ quan hành chính nhà nước các tỉnh Nam Định, Ninh Bình, Hà Nam </w:t>
      </w:r>
    </w:p>
    <w:bookmarkEnd w:id="66"/>
    <w:bookmarkEnd w:id="67"/>
    <w:p w14:paraId="748E309C" w14:textId="77777777" w:rsidR="005A30D0" w:rsidRPr="002802B6" w:rsidRDefault="005A30D0" w:rsidP="005A30D0">
      <w:pPr>
        <w:spacing w:line="288" w:lineRule="auto"/>
        <w:ind w:firstLine="567"/>
        <w:jc w:val="both"/>
        <w:rPr>
          <w:rFonts w:ascii="Times New Roman" w:hAnsi="Times New Roman" w:cs="Times New Roman"/>
          <w:sz w:val="26"/>
          <w:szCs w:val="26"/>
          <w:lang w:val="pt-BR"/>
        </w:rPr>
      </w:pPr>
      <w:r w:rsidRPr="002802B6">
        <w:rPr>
          <w:rFonts w:ascii="Times New Roman" w:hAnsi="Times New Roman" w:cs="Times New Roman"/>
          <w:i/>
          <w:iCs/>
          <w:sz w:val="26"/>
          <w:szCs w:val="26"/>
          <w:lang w:val="pt-BR"/>
        </w:rPr>
        <w:t>3.1.3.1. Nguồn nhân lực chuyển đổi số trong cơ quan hành chính nhà nước phân theo trình độ chuyên môn</w:t>
      </w:r>
      <w:r w:rsidRPr="002802B6">
        <w:rPr>
          <w:rFonts w:ascii="Times New Roman" w:hAnsi="Times New Roman" w:cs="Times New Roman"/>
          <w:sz w:val="26"/>
          <w:szCs w:val="26"/>
          <w:lang w:val="pt-BR"/>
        </w:rPr>
        <w:t xml:space="preserve"> </w:t>
      </w:r>
    </w:p>
    <w:p w14:paraId="0DEBD094" w14:textId="77777777" w:rsidR="005A30D0" w:rsidRPr="002802B6" w:rsidRDefault="005A30D0" w:rsidP="005A30D0">
      <w:pPr>
        <w:pStyle w:val="ListParagraph"/>
        <w:spacing w:after="0" w:line="288" w:lineRule="auto"/>
        <w:ind w:left="0" w:firstLine="567"/>
        <w:jc w:val="both"/>
        <w:rPr>
          <w:rFonts w:ascii="Times New Roman" w:eastAsia="Times New Roman" w:hAnsi="Times New Roman" w:cs="Times New Roman"/>
          <w:sz w:val="26"/>
          <w:szCs w:val="26"/>
          <w:lang w:val="pt-BR"/>
        </w:rPr>
      </w:pPr>
      <w:r w:rsidRPr="002802B6">
        <w:rPr>
          <w:rFonts w:ascii="Times New Roman" w:eastAsia="Times New Roman" w:hAnsi="Times New Roman" w:cs="Times New Roman"/>
          <w:i/>
          <w:iCs/>
          <w:sz w:val="26"/>
          <w:szCs w:val="26"/>
          <w:lang w:val="pt-BR"/>
        </w:rPr>
        <w:t>Đối với trình độ thạc sĩ</w:t>
      </w:r>
      <w:r w:rsidRPr="002802B6">
        <w:rPr>
          <w:rFonts w:ascii="Times New Roman" w:eastAsia="Times New Roman" w:hAnsi="Times New Roman" w:cs="Times New Roman"/>
          <w:sz w:val="26"/>
          <w:szCs w:val="26"/>
          <w:lang w:val="pt-BR"/>
        </w:rPr>
        <w:t xml:space="preserve">: cả 3 tỉnh đều chiếm tỷ trọng cao thứ hai, trung bình mỗi tỉnh chiếm tỉ lệ từ trên 34% đến trên 50%. Cụ thể, thấp nhất Nam Định đạt 34,74% năm 2020 đến cao nhất 43,97% (Ninh Bình năm 2024). </w:t>
      </w:r>
    </w:p>
    <w:p w14:paraId="2AAD73A4" w14:textId="77777777" w:rsidR="005A30D0" w:rsidRPr="002802B6" w:rsidRDefault="005A30D0" w:rsidP="005A30D0">
      <w:pPr>
        <w:pStyle w:val="ListParagraph"/>
        <w:spacing w:after="0" w:line="288" w:lineRule="auto"/>
        <w:ind w:left="0" w:firstLine="567"/>
        <w:jc w:val="both"/>
        <w:rPr>
          <w:rFonts w:ascii="Times New Roman" w:eastAsia="Times New Roman" w:hAnsi="Times New Roman" w:cs="Times New Roman"/>
          <w:sz w:val="26"/>
          <w:szCs w:val="26"/>
          <w:lang w:val="pt-BR"/>
        </w:rPr>
      </w:pPr>
      <w:r w:rsidRPr="002802B6">
        <w:rPr>
          <w:rFonts w:ascii="Times New Roman" w:eastAsia="Times New Roman" w:hAnsi="Times New Roman" w:cs="Times New Roman"/>
          <w:i/>
          <w:iCs/>
          <w:sz w:val="26"/>
          <w:szCs w:val="26"/>
          <w:lang w:val="pt-BR"/>
        </w:rPr>
        <w:t>Đối với trình độ đại học</w:t>
      </w:r>
      <w:r w:rsidRPr="002802B6">
        <w:rPr>
          <w:rFonts w:ascii="Times New Roman" w:eastAsia="Times New Roman" w:hAnsi="Times New Roman" w:cs="Times New Roman"/>
          <w:sz w:val="26"/>
          <w:szCs w:val="26"/>
          <w:lang w:val="pt-BR"/>
        </w:rPr>
        <w:t xml:space="preserve">: cả 3 tỉnh đều chiếm tỉ trọng cao nhất (Hà Nam 52,52%) </w:t>
      </w:r>
      <w:bookmarkStart w:id="72" w:name="_Hlk208994720"/>
      <w:r w:rsidRPr="002802B6">
        <w:rPr>
          <w:rFonts w:ascii="Times New Roman" w:eastAsia="Times New Roman" w:hAnsi="Times New Roman" w:cs="Times New Roman"/>
          <w:sz w:val="26"/>
          <w:szCs w:val="26"/>
          <w:lang w:val="pt-BR"/>
        </w:rPr>
        <w:t>năm 2024. Cao nhất là Hà Nam (59,38%), tiếp theo Nam Định (57,6%).</w:t>
      </w:r>
    </w:p>
    <w:p w14:paraId="5B3A250E" w14:textId="77777777" w:rsidR="005A30D0" w:rsidRPr="002802B6" w:rsidRDefault="005A30D0" w:rsidP="005A30D0">
      <w:pPr>
        <w:pStyle w:val="ListParagraph"/>
        <w:spacing w:after="0" w:line="288" w:lineRule="auto"/>
        <w:ind w:left="0" w:firstLine="567"/>
        <w:jc w:val="both"/>
        <w:rPr>
          <w:rFonts w:ascii="Times New Roman" w:eastAsia="Times New Roman" w:hAnsi="Times New Roman" w:cs="Times New Roman"/>
          <w:sz w:val="26"/>
          <w:szCs w:val="26"/>
          <w:lang w:val="pt-BR"/>
        </w:rPr>
      </w:pPr>
      <w:r w:rsidRPr="002802B6">
        <w:rPr>
          <w:rFonts w:ascii="Times New Roman" w:eastAsia="Times New Roman" w:hAnsi="Times New Roman" w:cs="Times New Roman"/>
          <w:i/>
          <w:iCs/>
          <w:sz w:val="26"/>
          <w:szCs w:val="26"/>
          <w:lang w:val="pt-BR"/>
        </w:rPr>
        <w:t>Đối với trình độ cao đẳng và trung cấp, sơ cấp</w:t>
      </w:r>
      <w:r w:rsidRPr="002802B6">
        <w:rPr>
          <w:rFonts w:ascii="Times New Roman" w:eastAsia="Times New Roman" w:hAnsi="Times New Roman" w:cs="Times New Roman"/>
          <w:sz w:val="26"/>
          <w:szCs w:val="26"/>
          <w:lang w:val="pt-BR"/>
        </w:rPr>
        <w:t xml:space="preserve">: Tỉ trọng khá thấp là CBCC có trình độ chuyên môn từ cao đẳng và trung cấp-sơ cấp chủ yếu thuộc nhóm cán sự hỗ trợ (chiếm khoảng dưới 2% năm 2024) ở các tỉnh. </w:t>
      </w:r>
    </w:p>
    <w:p w14:paraId="60AC790E" w14:textId="77777777" w:rsidR="005A30D0" w:rsidRPr="002802B6" w:rsidRDefault="005A30D0" w:rsidP="005A30D0">
      <w:pPr>
        <w:pStyle w:val="ListParagraph"/>
        <w:spacing w:after="0" w:line="288" w:lineRule="auto"/>
        <w:ind w:left="0" w:firstLine="567"/>
        <w:jc w:val="both"/>
        <w:rPr>
          <w:rFonts w:ascii="Times New Roman" w:eastAsia="Times New Roman" w:hAnsi="Times New Roman" w:cs="Times New Roman"/>
          <w:sz w:val="26"/>
          <w:szCs w:val="26"/>
          <w:lang w:val="pt-BR"/>
        </w:rPr>
      </w:pPr>
      <w:r w:rsidRPr="002802B6">
        <w:rPr>
          <w:rFonts w:ascii="Times New Roman" w:eastAsia="Times New Roman" w:hAnsi="Times New Roman" w:cs="Times New Roman"/>
          <w:sz w:val="26"/>
          <w:szCs w:val="26"/>
          <w:lang w:val="pt-BR"/>
        </w:rPr>
        <w:t xml:space="preserve">Đánh giá so với quy định về trình độ cơ bản CBCC trong CQHCNN của 3 tỉnh đều đáp ứng yêu cầu về trình độ so với yêu cầu VTVL. </w:t>
      </w:r>
    </w:p>
    <w:bookmarkEnd w:id="72"/>
    <w:p w14:paraId="53ACE84C" w14:textId="77777777" w:rsidR="005A30D0" w:rsidRPr="002802B6" w:rsidRDefault="005A30D0" w:rsidP="005A30D0">
      <w:pPr>
        <w:spacing w:line="288" w:lineRule="auto"/>
        <w:ind w:firstLine="567"/>
        <w:jc w:val="both"/>
        <w:rPr>
          <w:rFonts w:ascii="Times New Roman" w:hAnsi="Times New Roman" w:cs="Times New Roman"/>
          <w:sz w:val="26"/>
          <w:szCs w:val="26"/>
          <w:lang w:val="pt-BR"/>
        </w:rPr>
      </w:pPr>
      <w:r w:rsidRPr="002802B6">
        <w:rPr>
          <w:rFonts w:ascii="Times New Roman" w:hAnsi="Times New Roman" w:cs="Times New Roman"/>
          <w:i/>
          <w:iCs/>
          <w:sz w:val="26"/>
          <w:szCs w:val="26"/>
          <w:lang w:val="pt-BR"/>
        </w:rPr>
        <w:t>3.1.3.2. Nguồn nhân lực chuyển đổi số trong cơ quan hành chính nhà nước phân theo tính chuyên trách về công nghệ thông tin</w:t>
      </w:r>
    </w:p>
    <w:p w14:paraId="2B58A020" w14:textId="77777777" w:rsidR="005A30D0" w:rsidRPr="002802B6" w:rsidRDefault="005A30D0" w:rsidP="005A30D0">
      <w:pPr>
        <w:spacing w:line="288" w:lineRule="auto"/>
        <w:ind w:firstLine="567"/>
        <w:jc w:val="both"/>
        <w:rPr>
          <w:rFonts w:ascii="Times New Roman" w:hAnsi="Times New Roman" w:cs="Times New Roman"/>
          <w:sz w:val="26"/>
          <w:szCs w:val="26"/>
          <w:lang w:val="pt-BR"/>
        </w:rPr>
      </w:pPr>
      <w:r w:rsidRPr="002802B6">
        <w:rPr>
          <w:rFonts w:ascii="Times New Roman" w:hAnsi="Times New Roman" w:cs="Times New Roman"/>
          <w:i/>
          <w:iCs/>
          <w:sz w:val="26"/>
          <w:szCs w:val="26"/>
          <w:lang w:val="pt-BR"/>
        </w:rPr>
        <w:lastRenderedPageBreak/>
        <w:t>a. CBCC chuyên trách về CNTT</w:t>
      </w:r>
    </w:p>
    <w:p w14:paraId="0203B06A" w14:textId="77777777" w:rsidR="005A30D0" w:rsidRPr="002802B6" w:rsidRDefault="005A30D0" w:rsidP="005A30D0">
      <w:pPr>
        <w:spacing w:line="288" w:lineRule="auto"/>
        <w:ind w:firstLine="567"/>
        <w:jc w:val="both"/>
        <w:rPr>
          <w:rFonts w:ascii="Times New Roman" w:hAnsi="Times New Roman" w:cs="Times New Roman"/>
          <w:sz w:val="26"/>
          <w:szCs w:val="26"/>
          <w:lang w:val="pt-BR"/>
        </w:rPr>
      </w:pPr>
      <w:r w:rsidRPr="002802B6">
        <w:rPr>
          <w:rFonts w:ascii="Times New Roman" w:hAnsi="Times New Roman" w:cs="Times New Roman"/>
          <w:sz w:val="26"/>
          <w:szCs w:val="26"/>
          <w:lang w:val="pt-BR"/>
        </w:rPr>
        <w:t xml:space="preserve">CBCC chuyên trách về CNTT </w:t>
      </w:r>
      <w:r w:rsidRPr="002802B6">
        <w:rPr>
          <w:rFonts w:ascii="Times New Roman" w:hAnsi="Times New Roman" w:cs="Times New Roman"/>
          <w:iCs/>
          <w:spacing w:val="-4"/>
          <w:sz w:val="26"/>
          <w:szCs w:val="26"/>
          <w:lang w:val="vi-VN"/>
        </w:rPr>
        <w:t xml:space="preserve">ở 3 tỉnh đều có tỉ lệ trên 4% và có sự tăng nhẹ </w:t>
      </w:r>
      <w:r w:rsidRPr="002802B6">
        <w:rPr>
          <w:rFonts w:ascii="Times New Roman" w:hAnsi="Times New Roman" w:cs="Times New Roman"/>
          <w:iCs/>
          <w:spacing w:val="-4"/>
          <w:sz w:val="26"/>
          <w:szCs w:val="26"/>
          <w:lang w:val="pt-BR"/>
        </w:rPr>
        <w:t xml:space="preserve">từ năm 2020 đến </w:t>
      </w:r>
      <w:r w:rsidRPr="002802B6">
        <w:rPr>
          <w:rFonts w:ascii="Times New Roman" w:hAnsi="Times New Roman" w:cs="Times New Roman"/>
          <w:iCs/>
          <w:spacing w:val="-4"/>
          <w:sz w:val="26"/>
          <w:szCs w:val="26"/>
          <w:lang w:val="vi-VN"/>
        </w:rPr>
        <w:t>năm</w:t>
      </w:r>
      <w:r w:rsidRPr="002802B6">
        <w:rPr>
          <w:rFonts w:ascii="Times New Roman" w:hAnsi="Times New Roman" w:cs="Times New Roman"/>
          <w:iCs/>
          <w:spacing w:val="-4"/>
          <w:sz w:val="26"/>
          <w:szCs w:val="26"/>
          <w:lang w:val="pt-BR"/>
        </w:rPr>
        <w:t xml:space="preserve"> 2024</w:t>
      </w:r>
      <w:r w:rsidRPr="002802B6">
        <w:rPr>
          <w:rFonts w:ascii="Times New Roman" w:hAnsi="Times New Roman" w:cs="Times New Roman"/>
          <w:iCs/>
          <w:spacing w:val="-4"/>
          <w:sz w:val="26"/>
          <w:szCs w:val="26"/>
          <w:lang w:val="vi-VN"/>
        </w:rPr>
        <w:t>, lần lượt</w:t>
      </w:r>
      <w:r w:rsidRPr="002802B6">
        <w:rPr>
          <w:rFonts w:ascii="Times New Roman" w:hAnsi="Times New Roman" w:cs="Times New Roman"/>
          <w:iCs/>
          <w:spacing w:val="-4"/>
          <w:sz w:val="26"/>
          <w:szCs w:val="26"/>
          <w:lang w:val="pt-BR"/>
        </w:rPr>
        <w:t xml:space="preserve"> như sau:</w:t>
      </w:r>
      <w:r w:rsidRPr="002802B6">
        <w:rPr>
          <w:rFonts w:ascii="Times New Roman" w:hAnsi="Times New Roman" w:cs="Times New Roman"/>
          <w:iCs/>
          <w:spacing w:val="-4"/>
          <w:sz w:val="26"/>
          <w:szCs w:val="26"/>
          <w:lang w:val="vi-VN"/>
        </w:rPr>
        <w:t xml:space="preserve"> </w:t>
      </w:r>
      <w:r w:rsidRPr="002802B6">
        <w:rPr>
          <w:rFonts w:ascii="Times New Roman" w:hAnsi="Times New Roman" w:cs="Times New Roman"/>
          <w:iCs/>
          <w:spacing w:val="-4"/>
          <w:sz w:val="26"/>
          <w:szCs w:val="26"/>
          <w:lang w:val="pt-BR"/>
        </w:rPr>
        <w:t xml:space="preserve">tỉnh </w:t>
      </w:r>
      <w:r w:rsidRPr="002802B6">
        <w:rPr>
          <w:rFonts w:ascii="Times New Roman" w:hAnsi="Times New Roman" w:cs="Times New Roman"/>
          <w:iCs/>
          <w:spacing w:val="-4"/>
          <w:sz w:val="26"/>
          <w:szCs w:val="26"/>
          <w:lang w:val="vi-VN"/>
        </w:rPr>
        <w:t>Nam Định tăng từ 4</w:t>
      </w:r>
      <w:r w:rsidRPr="002802B6">
        <w:rPr>
          <w:rFonts w:ascii="Times New Roman" w:hAnsi="Times New Roman" w:cs="Times New Roman"/>
          <w:iCs/>
          <w:spacing w:val="-4"/>
          <w:sz w:val="26"/>
          <w:szCs w:val="26"/>
          <w:lang w:val="pt-BR"/>
        </w:rPr>
        <w:t>,</w:t>
      </w:r>
      <w:r w:rsidRPr="002802B6">
        <w:rPr>
          <w:rFonts w:ascii="Times New Roman" w:hAnsi="Times New Roman" w:cs="Times New Roman"/>
          <w:iCs/>
          <w:spacing w:val="-4"/>
          <w:sz w:val="26"/>
          <w:szCs w:val="26"/>
          <w:lang w:val="vi-VN"/>
        </w:rPr>
        <w:t xml:space="preserve">74% lên 5,34%; </w:t>
      </w:r>
      <w:r w:rsidRPr="002802B6">
        <w:rPr>
          <w:rFonts w:ascii="Times New Roman" w:hAnsi="Times New Roman" w:cs="Times New Roman"/>
          <w:iCs/>
          <w:spacing w:val="-4"/>
          <w:sz w:val="26"/>
          <w:szCs w:val="26"/>
          <w:lang w:val="pt-BR"/>
        </w:rPr>
        <w:t xml:space="preserve">tỉnh </w:t>
      </w:r>
      <w:r w:rsidRPr="002802B6">
        <w:rPr>
          <w:rFonts w:ascii="Times New Roman" w:hAnsi="Times New Roman" w:cs="Times New Roman"/>
          <w:iCs/>
          <w:spacing w:val="-4"/>
          <w:sz w:val="26"/>
          <w:szCs w:val="26"/>
          <w:lang w:val="vi-VN"/>
        </w:rPr>
        <w:t xml:space="preserve">Ninh Bình tăng từ 4,23% lên 5,26%; và </w:t>
      </w:r>
      <w:r w:rsidRPr="002802B6">
        <w:rPr>
          <w:rFonts w:ascii="Times New Roman" w:hAnsi="Times New Roman" w:cs="Times New Roman"/>
          <w:iCs/>
          <w:spacing w:val="-4"/>
          <w:sz w:val="26"/>
          <w:szCs w:val="26"/>
          <w:lang w:val="pt-BR"/>
        </w:rPr>
        <w:t xml:space="preserve">tỉnh </w:t>
      </w:r>
      <w:r w:rsidRPr="002802B6">
        <w:rPr>
          <w:rFonts w:ascii="Times New Roman" w:hAnsi="Times New Roman" w:cs="Times New Roman"/>
          <w:iCs/>
          <w:spacing w:val="-4"/>
          <w:sz w:val="26"/>
          <w:szCs w:val="26"/>
          <w:lang w:val="vi-VN"/>
        </w:rPr>
        <w:t xml:space="preserve">Hà Nam tăng từ 4,51% lên 5,08%. </w:t>
      </w:r>
    </w:p>
    <w:p w14:paraId="62937C3E" w14:textId="77777777" w:rsidR="005A30D0" w:rsidRPr="002802B6" w:rsidRDefault="005A30D0" w:rsidP="005A30D0">
      <w:pPr>
        <w:spacing w:line="288" w:lineRule="auto"/>
        <w:ind w:firstLine="567"/>
        <w:jc w:val="both"/>
        <w:rPr>
          <w:rFonts w:ascii="Times New Roman" w:hAnsi="Times New Roman" w:cs="Times New Roman"/>
          <w:sz w:val="26"/>
          <w:szCs w:val="26"/>
          <w:lang w:val="pt-BR"/>
        </w:rPr>
      </w:pPr>
      <w:bookmarkStart w:id="73" w:name="_Toc204195240"/>
      <w:bookmarkStart w:id="74" w:name="_Toc210037330"/>
      <w:bookmarkEnd w:id="68"/>
      <w:bookmarkEnd w:id="69"/>
      <w:bookmarkEnd w:id="70"/>
      <w:bookmarkEnd w:id="71"/>
      <w:r w:rsidRPr="002802B6">
        <w:rPr>
          <w:rFonts w:ascii="Times New Roman" w:hAnsi="Times New Roman" w:cs="Times New Roman"/>
          <w:i/>
          <w:iCs/>
          <w:sz w:val="26"/>
          <w:szCs w:val="26"/>
          <w:lang w:val="pt-BR"/>
        </w:rPr>
        <w:t>b. CBCC không chuyên trách về CNTT:</w:t>
      </w:r>
      <w:r w:rsidRPr="002802B6">
        <w:rPr>
          <w:rFonts w:ascii="Times New Roman" w:hAnsi="Times New Roman" w:cs="Times New Roman"/>
          <w:sz w:val="26"/>
          <w:szCs w:val="26"/>
          <w:lang w:val="pt-BR"/>
        </w:rPr>
        <w:t xml:space="preserve"> </w:t>
      </w:r>
    </w:p>
    <w:p w14:paraId="4F123708" w14:textId="77777777" w:rsidR="005A30D0" w:rsidRPr="002802B6" w:rsidRDefault="005A30D0" w:rsidP="005A30D0">
      <w:pPr>
        <w:spacing w:line="288" w:lineRule="auto"/>
        <w:ind w:firstLine="567"/>
        <w:jc w:val="both"/>
        <w:rPr>
          <w:rFonts w:ascii="Times New Roman" w:hAnsi="Times New Roman" w:cs="Times New Roman"/>
          <w:iCs/>
          <w:spacing w:val="-4"/>
          <w:sz w:val="26"/>
          <w:szCs w:val="26"/>
          <w:lang w:val="pt-BR"/>
        </w:rPr>
      </w:pPr>
      <w:r w:rsidRPr="002802B6">
        <w:rPr>
          <w:rFonts w:ascii="Times New Roman" w:hAnsi="Times New Roman" w:cs="Times New Roman"/>
          <w:sz w:val="26"/>
          <w:szCs w:val="26"/>
          <w:lang w:val="pt-BR"/>
        </w:rPr>
        <w:t xml:space="preserve">Lực lượng này chiếm tỷ trọng hơn 95% tổng số CBCC và có sự giảm nhẹ từ năm 2020 đến năm 2024, </w:t>
      </w:r>
      <w:r w:rsidRPr="002802B6">
        <w:rPr>
          <w:rFonts w:ascii="Times New Roman" w:hAnsi="Times New Roman" w:cs="Times New Roman"/>
          <w:iCs/>
          <w:spacing w:val="-4"/>
          <w:sz w:val="26"/>
          <w:szCs w:val="26"/>
          <w:lang w:val="pt-BR"/>
        </w:rPr>
        <w:t xml:space="preserve">lần lượt như sau: tỉnh Nam Định 95,26% giảm còn 94,66%; tỉnh Ninh Bình 95,77% xuống 94,74%; tỉnh Hà Nam 95,49% giảm xuống 94,92%. Đây là đội ngũ CBCC được các tỉnh quan tâm để họ có thể tiếp thu kiến thức, kỹ năng CĐS qua ĐTBD về CĐS để ứng dụng vào công việc hành chính số hàng ngày. </w:t>
      </w:r>
    </w:p>
    <w:p w14:paraId="08D61CF4" w14:textId="77777777" w:rsidR="005A30D0" w:rsidRPr="002802B6" w:rsidRDefault="005A30D0" w:rsidP="005A30D0">
      <w:pPr>
        <w:tabs>
          <w:tab w:val="num" w:pos="720"/>
        </w:tabs>
        <w:spacing w:line="288" w:lineRule="auto"/>
        <w:ind w:firstLine="567"/>
        <w:jc w:val="both"/>
        <w:rPr>
          <w:rFonts w:ascii="Times New Roman" w:hAnsi="Times New Roman" w:cs="Times New Roman"/>
          <w:i/>
          <w:spacing w:val="-4"/>
          <w:sz w:val="26"/>
          <w:szCs w:val="26"/>
          <w:lang w:val="pt-BR"/>
        </w:rPr>
      </w:pPr>
      <w:r w:rsidRPr="002802B6">
        <w:rPr>
          <w:rFonts w:ascii="Times New Roman" w:hAnsi="Times New Roman" w:cs="Times New Roman"/>
          <w:b/>
          <w:bCs/>
          <w:sz w:val="26"/>
          <w:szCs w:val="26"/>
          <w:shd w:val="clear" w:color="auto" w:fill="FFFFFF"/>
          <w:lang w:val="vi-VN"/>
        </w:rPr>
        <w:t xml:space="preserve">3.2. Thực trạng phát triển nguồn nhân lực chuyển đổi số trong cơ quan hành chính nhà nước tỉnh </w:t>
      </w:r>
      <w:bookmarkEnd w:id="73"/>
      <w:r w:rsidRPr="002802B6">
        <w:rPr>
          <w:rFonts w:ascii="Times New Roman" w:hAnsi="Times New Roman" w:cs="Times New Roman"/>
          <w:b/>
          <w:bCs/>
          <w:sz w:val="26"/>
          <w:szCs w:val="26"/>
          <w:shd w:val="clear" w:color="auto" w:fill="FFFFFF"/>
          <w:lang w:val="pt-BR"/>
        </w:rPr>
        <w:t xml:space="preserve">Nam Định, </w:t>
      </w:r>
      <w:r w:rsidRPr="002802B6">
        <w:rPr>
          <w:rFonts w:ascii="Times New Roman" w:hAnsi="Times New Roman" w:cs="Times New Roman"/>
          <w:b/>
          <w:bCs/>
          <w:sz w:val="26"/>
          <w:szCs w:val="26"/>
          <w:shd w:val="clear" w:color="auto" w:fill="FFFFFF"/>
          <w:lang w:val="vi-VN"/>
        </w:rPr>
        <w:t>Ninh Bình</w:t>
      </w:r>
      <w:bookmarkEnd w:id="74"/>
      <w:r w:rsidRPr="002802B6">
        <w:rPr>
          <w:rFonts w:ascii="Times New Roman" w:hAnsi="Times New Roman" w:cs="Times New Roman"/>
          <w:b/>
          <w:bCs/>
          <w:sz w:val="26"/>
          <w:szCs w:val="26"/>
          <w:shd w:val="clear" w:color="auto" w:fill="FFFFFF"/>
          <w:lang w:val="pt-BR"/>
        </w:rPr>
        <w:t>, Hà Nam giai đoạn 2020-2024</w:t>
      </w:r>
    </w:p>
    <w:p w14:paraId="19217776" w14:textId="77777777" w:rsidR="005A30D0" w:rsidRPr="002802B6" w:rsidRDefault="005A30D0" w:rsidP="005A30D0">
      <w:pPr>
        <w:pStyle w:val="ListParagraph"/>
        <w:spacing w:after="0" w:line="288" w:lineRule="auto"/>
        <w:ind w:left="0" w:firstLine="567"/>
        <w:jc w:val="both"/>
        <w:outlineLvl w:val="0"/>
        <w:rPr>
          <w:rFonts w:ascii="Times New Roman" w:hAnsi="Times New Roman" w:cs="Times New Roman"/>
          <w:b/>
          <w:bCs/>
          <w:i/>
          <w:iCs/>
          <w:sz w:val="26"/>
          <w:szCs w:val="26"/>
          <w:shd w:val="clear" w:color="auto" w:fill="FFFFFF"/>
          <w:lang w:val="vi-VN"/>
        </w:rPr>
      </w:pPr>
      <w:bookmarkStart w:id="75" w:name="_Toc204195241"/>
      <w:bookmarkStart w:id="76" w:name="_Toc210037331"/>
      <w:r w:rsidRPr="002802B6">
        <w:rPr>
          <w:rFonts w:ascii="Times New Roman" w:hAnsi="Times New Roman" w:cs="Times New Roman"/>
          <w:b/>
          <w:bCs/>
          <w:i/>
          <w:iCs/>
          <w:sz w:val="26"/>
          <w:szCs w:val="26"/>
          <w:shd w:val="clear" w:color="auto" w:fill="FFFFFF"/>
          <w:lang w:val="vi-VN"/>
        </w:rPr>
        <w:t>3.2.1. Thực trạng phát triển trình độ và kiến thức, kỹ năng chuyển đổi số</w:t>
      </w:r>
      <w:bookmarkEnd w:id="75"/>
      <w:bookmarkEnd w:id="76"/>
    </w:p>
    <w:p w14:paraId="33F0B3E6" w14:textId="77777777" w:rsidR="005A30D0" w:rsidRPr="002802B6" w:rsidRDefault="005A30D0" w:rsidP="005A30D0">
      <w:pPr>
        <w:pStyle w:val="ListParagraph"/>
        <w:spacing w:after="0" w:line="288" w:lineRule="auto"/>
        <w:ind w:left="0" w:firstLine="567"/>
        <w:jc w:val="both"/>
        <w:rPr>
          <w:rFonts w:ascii="Times New Roman" w:hAnsi="Times New Roman" w:cs="Times New Roman"/>
          <w:i/>
          <w:iCs/>
          <w:sz w:val="26"/>
          <w:szCs w:val="26"/>
          <w:shd w:val="clear" w:color="auto" w:fill="FFFFFF"/>
          <w:lang w:val="vi-VN"/>
        </w:rPr>
      </w:pPr>
      <w:r w:rsidRPr="002802B6">
        <w:rPr>
          <w:rFonts w:ascii="Times New Roman" w:hAnsi="Times New Roman" w:cs="Times New Roman"/>
          <w:i/>
          <w:iCs/>
          <w:sz w:val="26"/>
          <w:szCs w:val="26"/>
          <w:shd w:val="clear" w:color="auto" w:fill="FFFFFF"/>
          <w:lang w:val="vi-VN"/>
        </w:rPr>
        <w:t xml:space="preserve">3.2.1.1. Thực trạng phát triển trình độ công nghệ thông tin </w:t>
      </w:r>
    </w:p>
    <w:p w14:paraId="343243B7" w14:textId="77777777" w:rsidR="005A30D0" w:rsidRPr="002802B6" w:rsidRDefault="005A30D0" w:rsidP="005A30D0">
      <w:pPr>
        <w:pStyle w:val="Title"/>
        <w:widowControl w:val="0"/>
        <w:suppressLineNumbers/>
        <w:spacing w:line="288" w:lineRule="auto"/>
        <w:ind w:left="170" w:firstLine="397"/>
        <w:jc w:val="both"/>
        <w:rPr>
          <w:b w:val="0"/>
          <w:bCs/>
          <w:i/>
          <w:iCs/>
          <w:szCs w:val="26"/>
          <w:lang w:val="pt-BR"/>
        </w:rPr>
      </w:pPr>
      <w:r w:rsidRPr="002802B6">
        <w:rPr>
          <w:b w:val="0"/>
          <w:bCs/>
          <w:i/>
          <w:iCs/>
          <w:szCs w:val="26"/>
          <w:lang w:val="vi-VN"/>
        </w:rPr>
        <w:t xml:space="preserve">a. </w:t>
      </w:r>
      <w:r w:rsidRPr="002802B6">
        <w:rPr>
          <w:b w:val="0"/>
          <w:bCs/>
          <w:i/>
          <w:iCs/>
          <w:szCs w:val="26"/>
          <w:lang w:val="pt-BR"/>
        </w:rPr>
        <w:t>CBCC chuyên trách về CNTT</w:t>
      </w:r>
    </w:p>
    <w:p w14:paraId="075C9010" w14:textId="77777777" w:rsidR="005A30D0" w:rsidRPr="002802B6" w:rsidRDefault="005A30D0" w:rsidP="005A30D0">
      <w:pPr>
        <w:pStyle w:val="Title"/>
        <w:widowControl w:val="0"/>
        <w:suppressLineNumbers/>
        <w:spacing w:line="283" w:lineRule="auto"/>
        <w:ind w:firstLine="567"/>
        <w:jc w:val="both"/>
        <w:rPr>
          <w:b w:val="0"/>
          <w:szCs w:val="26"/>
          <w:lang w:val="vi-VN"/>
        </w:rPr>
      </w:pPr>
      <w:r w:rsidRPr="002802B6">
        <w:rPr>
          <w:b w:val="0"/>
          <w:iCs/>
          <w:szCs w:val="26"/>
          <w:lang w:val="pt-BR"/>
        </w:rPr>
        <w:t>Phân tích thực trạng phát triển trình độ CNTT của CBCC chuyên trách CNTT của 3 tỉnh giai đoạn 2020-2024 cho thấy: nhóm CBCC thuộc 2 Sở Thông tin và Truyền thông và sở Khoa học và Công nghệ có trình độ đại học ngày càng tăng nhưng tốc độ còn chậm, vẫn còn CBCC mới chỉ đạt trình độ cao đẳng; nhóm phụ trách CNTT ở 17 Sở ban ngành còn lại có một tỉ lệ nhỏ được cải thiện từ chứng chỉ lên trung cấp/ cao đẳng và phần chỉ đạt trình độ chứng chỉ quản trị mạng.</w:t>
      </w:r>
    </w:p>
    <w:p w14:paraId="050F5B5B" w14:textId="77777777" w:rsidR="005A30D0" w:rsidRPr="002802B6" w:rsidRDefault="005A30D0" w:rsidP="005A30D0">
      <w:pPr>
        <w:pStyle w:val="Title"/>
        <w:widowControl w:val="0"/>
        <w:suppressLineNumbers/>
        <w:spacing w:line="283" w:lineRule="auto"/>
        <w:ind w:firstLine="567"/>
        <w:jc w:val="both"/>
        <w:rPr>
          <w:b w:val="0"/>
          <w:bCs/>
          <w:i/>
          <w:iCs/>
          <w:szCs w:val="26"/>
          <w:lang w:val="vi-VN"/>
        </w:rPr>
      </w:pPr>
      <w:r w:rsidRPr="002802B6">
        <w:rPr>
          <w:b w:val="0"/>
          <w:bCs/>
          <w:i/>
          <w:iCs/>
          <w:szCs w:val="26"/>
          <w:lang w:val="vi-VN"/>
        </w:rPr>
        <w:t>b. Nhóm CBCC không chuyên trách về CNTT</w:t>
      </w:r>
    </w:p>
    <w:p w14:paraId="3930659C" w14:textId="77777777" w:rsidR="005A30D0" w:rsidRPr="002802B6" w:rsidRDefault="005A30D0" w:rsidP="005A30D0">
      <w:pPr>
        <w:pStyle w:val="Title"/>
        <w:widowControl w:val="0"/>
        <w:suppressLineNumbers/>
        <w:spacing w:line="288" w:lineRule="auto"/>
        <w:ind w:firstLine="567"/>
        <w:jc w:val="both"/>
        <w:rPr>
          <w:szCs w:val="26"/>
          <w:lang w:val="pt-BR"/>
        </w:rPr>
      </w:pPr>
      <w:r w:rsidRPr="002802B6">
        <w:rPr>
          <w:b w:val="0"/>
          <w:bCs/>
          <w:szCs w:val="26"/>
          <w:lang w:val="vi-VN"/>
        </w:rPr>
        <w:t>Nhìn chung ở cả 3 tỉnh, trình độ CNTT của nhóm CBCC không chuyên trách có sự tương đồng trên cả 3 chỉ số: tỷ lệ CBCC có trình độ đại học về CNTT (d</w:t>
      </w:r>
      <w:r w:rsidRPr="002802B6">
        <w:rPr>
          <w:b w:val="0"/>
          <w:bCs/>
          <w:szCs w:val="26"/>
          <w:vertAlign w:val="subscript"/>
          <w:lang w:val="vi-VN"/>
        </w:rPr>
        <w:t>kcc1</w:t>
      </w:r>
      <w:r w:rsidRPr="002802B6">
        <w:rPr>
          <w:b w:val="0"/>
          <w:bCs/>
          <w:szCs w:val="26"/>
          <w:lang w:val="vi-VN"/>
        </w:rPr>
        <w:t>) là thấp nhất; tỷ lệ CBCC có trình độ từ trung cấp/cao đẳng về CNTT (d</w:t>
      </w:r>
      <w:r w:rsidRPr="002802B6">
        <w:rPr>
          <w:b w:val="0"/>
          <w:bCs/>
          <w:szCs w:val="26"/>
          <w:vertAlign w:val="subscript"/>
          <w:lang w:val="vi-VN"/>
        </w:rPr>
        <w:t>kcc2</w:t>
      </w:r>
      <w:r w:rsidRPr="002802B6">
        <w:rPr>
          <w:b w:val="0"/>
          <w:bCs/>
          <w:szCs w:val="26"/>
          <w:lang w:val="vi-VN"/>
        </w:rPr>
        <w:t>) cao thứ hai và cao nhất là tỷ lệ CBCC có trình độ từ chứng chỉ về CNTT (d</w:t>
      </w:r>
      <w:r w:rsidRPr="002802B6">
        <w:rPr>
          <w:b w:val="0"/>
          <w:bCs/>
          <w:szCs w:val="26"/>
          <w:vertAlign w:val="subscript"/>
          <w:lang w:val="vi-VN"/>
        </w:rPr>
        <w:t>kcc3</w:t>
      </w:r>
      <w:r w:rsidRPr="002802B6">
        <w:rPr>
          <w:b w:val="0"/>
          <w:bCs/>
          <w:szCs w:val="26"/>
          <w:lang w:val="vi-VN"/>
        </w:rPr>
        <w:t>) qua các năm.</w:t>
      </w:r>
      <w:r w:rsidRPr="002802B6">
        <w:rPr>
          <w:b w:val="0"/>
          <w:bCs/>
          <w:szCs w:val="26"/>
          <w:shd w:val="clear" w:color="auto" w:fill="FFFFFF"/>
          <w:lang w:val="pt-BR"/>
        </w:rPr>
        <w:t xml:space="preserve">CBCC không chuyên trách về CNTT của cả 3 tỉnh Nam Định, Ninh Bình, Hà Nam giai đoạn 2020-2024 so với đề án VTVL họ cũng đều đáp ứng yêu cầu về trình độ CNTT, tỷ lệ rất nhỏ có trình độ trung cấp hoặc cao đẳng hoặc đại học có sự gia tăng tuy rất nhỏ do CBCC tự học ngoài giờ làm việc. Mặc dù có chứng chỉ từ lúc tuyển dụng song kỹ năng CĐS, ứng dụng CNTT vào nền hành chính nhà nước số của họ vẫn còn nhiều hạn chế. Do đó, trong thời gian tới các tỉnh cần có chính sách ĐTBD cũng như chính sách PTNNL CĐS trong CQHCNN phù hợp để tăng cường kỹ năng CNTT cho NNL CĐS này. </w:t>
      </w:r>
    </w:p>
    <w:p w14:paraId="10B6EA51" w14:textId="77777777" w:rsidR="005A30D0" w:rsidRPr="002802B6" w:rsidRDefault="005A30D0" w:rsidP="005A30D0">
      <w:pPr>
        <w:pStyle w:val="ListParagraph"/>
        <w:spacing w:after="0" w:line="283" w:lineRule="auto"/>
        <w:ind w:left="0" w:firstLine="567"/>
        <w:jc w:val="both"/>
        <w:rPr>
          <w:rFonts w:ascii="Times New Roman" w:hAnsi="Times New Roman" w:cs="Times New Roman"/>
          <w:b/>
          <w:bCs/>
          <w:i/>
          <w:iCs/>
          <w:sz w:val="26"/>
          <w:szCs w:val="26"/>
          <w:shd w:val="clear" w:color="auto" w:fill="FFFFFF"/>
          <w:lang w:val="pt-BR"/>
        </w:rPr>
      </w:pPr>
      <w:r w:rsidRPr="002802B6">
        <w:rPr>
          <w:rFonts w:ascii="Times New Roman" w:hAnsi="Times New Roman" w:cs="Times New Roman"/>
          <w:b/>
          <w:bCs/>
          <w:i/>
          <w:iCs/>
          <w:sz w:val="26"/>
          <w:szCs w:val="26"/>
          <w:shd w:val="clear" w:color="auto" w:fill="FFFFFF"/>
          <w:lang w:val="pt-BR"/>
        </w:rPr>
        <w:t>3</w:t>
      </w:r>
      <w:r w:rsidRPr="002802B6">
        <w:rPr>
          <w:rFonts w:ascii="Times New Roman" w:hAnsi="Times New Roman" w:cs="Times New Roman"/>
          <w:b/>
          <w:bCs/>
          <w:i/>
          <w:iCs/>
          <w:sz w:val="26"/>
          <w:szCs w:val="26"/>
          <w:shd w:val="clear" w:color="auto" w:fill="FFFFFF"/>
          <w:lang w:val="vi-VN"/>
        </w:rPr>
        <w:t xml:space="preserve">.2.1.2. Thực trạng phát triển kiến thức, kỹ năng chuyển đổi số </w:t>
      </w:r>
    </w:p>
    <w:p w14:paraId="5447D454" w14:textId="0017A97E" w:rsidR="005A30D0" w:rsidRPr="002802B6" w:rsidRDefault="00652694" w:rsidP="005A30D0">
      <w:pPr>
        <w:widowControl w:val="0"/>
        <w:suppressLineNumbers/>
        <w:spacing w:before="120" w:line="276" w:lineRule="auto"/>
        <w:ind w:firstLine="567"/>
        <w:jc w:val="both"/>
        <w:rPr>
          <w:rFonts w:ascii="Times New Roman" w:hAnsi="Times New Roman" w:cs="Times New Roman"/>
          <w:sz w:val="26"/>
          <w:szCs w:val="26"/>
          <w:lang w:val="vi-VN"/>
        </w:rPr>
      </w:pPr>
      <w:r w:rsidRPr="002802B6">
        <w:rPr>
          <w:rFonts w:ascii="Times New Roman" w:hAnsi="Times New Roman" w:cs="Times New Roman"/>
          <w:bCs/>
          <w:sz w:val="26"/>
          <w:szCs w:val="26"/>
          <w:lang w:val="pt-BR"/>
        </w:rPr>
        <w:t>*</w:t>
      </w:r>
      <w:r w:rsidR="005A30D0" w:rsidRPr="002802B6">
        <w:rPr>
          <w:rFonts w:ascii="Times New Roman" w:hAnsi="Times New Roman" w:cs="Times New Roman"/>
          <w:bCs/>
          <w:sz w:val="26"/>
          <w:szCs w:val="26"/>
          <w:lang w:val="vi-VN"/>
        </w:rPr>
        <w:t xml:space="preserve"> Nhóm CBCC chuyên trách về CNTT</w:t>
      </w:r>
      <w:r w:rsidR="005A30D0" w:rsidRPr="002802B6">
        <w:rPr>
          <w:rFonts w:ascii="Times New Roman" w:hAnsi="Times New Roman" w:cs="Times New Roman"/>
          <w:bCs/>
          <w:sz w:val="26"/>
          <w:szCs w:val="26"/>
          <w:lang w:val="pt-BR"/>
        </w:rPr>
        <w:t>: N</w:t>
      </w:r>
      <w:r w:rsidR="005A30D0" w:rsidRPr="002802B6">
        <w:rPr>
          <w:rFonts w:ascii="Times New Roman" w:hAnsi="Times New Roman" w:cs="Times New Roman"/>
          <w:spacing w:val="-10"/>
          <w:sz w:val="26"/>
          <w:szCs w:val="26"/>
          <w:lang w:val="pt-BR"/>
        </w:rPr>
        <w:t xml:space="preserve">hóm CBCC chuyên trách CNTT của các tỉnh, dù có trình độ CNTT đáp ứng VTVL, xong chuyển từ môi trường HCNN truyền thống sang môi trường CĐS sâu rộng đòi hỏi nhiều kiến thức, kỹ năng chuyên sâu cũng như tư duy đổi mới sáng tạo nhạy bén vẫn còn là hạn chế. Để cải thiện tốt hơn, trong thời gian tới, các tỉnh cần có lộ trình ĐTBD chuyên sâu </w:t>
      </w:r>
      <w:r w:rsidR="005A30D0" w:rsidRPr="002802B6">
        <w:rPr>
          <w:rFonts w:ascii="Times New Roman" w:hAnsi="Times New Roman" w:cs="Times New Roman"/>
          <w:spacing w:val="-10"/>
          <w:sz w:val="26"/>
          <w:szCs w:val="26"/>
          <w:lang w:val="pt-BR"/>
        </w:rPr>
        <w:lastRenderedPageBreak/>
        <w:t>về CNTT gắn với những đổi mới trong hệ thống HCNN số.</w:t>
      </w:r>
    </w:p>
    <w:p w14:paraId="62A98F7A" w14:textId="47F38BE1" w:rsidR="005A30D0" w:rsidRPr="002802B6" w:rsidRDefault="00652694" w:rsidP="005A30D0">
      <w:pPr>
        <w:pStyle w:val="Title"/>
        <w:widowControl w:val="0"/>
        <w:suppressLineNumbers/>
        <w:spacing w:line="276" w:lineRule="auto"/>
        <w:ind w:firstLine="567"/>
        <w:jc w:val="both"/>
        <w:rPr>
          <w:b w:val="0"/>
          <w:bCs/>
          <w:szCs w:val="26"/>
          <w:lang w:val="vi-VN"/>
        </w:rPr>
      </w:pPr>
      <w:r w:rsidRPr="002802B6">
        <w:rPr>
          <w:b w:val="0"/>
          <w:bCs/>
          <w:szCs w:val="26"/>
          <w:lang w:val="vi-VN"/>
        </w:rPr>
        <w:t xml:space="preserve">* </w:t>
      </w:r>
      <w:r w:rsidR="005A30D0" w:rsidRPr="002802B6">
        <w:rPr>
          <w:b w:val="0"/>
          <w:bCs/>
          <w:szCs w:val="26"/>
          <w:lang w:val="vi-VN"/>
        </w:rPr>
        <w:t>Nhóm CBCC không chuyên trách về CNTT</w:t>
      </w:r>
    </w:p>
    <w:p w14:paraId="1DF229EB" w14:textId="77777777" w:rsidR="005A30D0" w:rsidRPr="002802B6" w:rsidRDefault="005A30D0" w:rsidP="005A30D0">
      <w:pPr>
        <w:pStyle w:val="Title"/>
        <w:widowControl w:val="0"/>
        <w:suppressLineNumbers/>
        <w:spacing w:line="283" w:lineRule="auto"/>
        <w:ind w:firstLine="567"/>
        <w:jc w:val="both"/>
        <w:rPr>
          <w:b w:val="0"/>
          <w:bCs/>
          <w:szCs w:val="26"/>
          <w:lang w:val="vi-VN"/>
        </w:rPr>
      </w:pPr>
      <w:r w:rsidRPr="002802B6">
        <w:rPr>
          <w:b w:val="0"/>
          <w:bCs/>
          <w:szCs w:val="26"/>
          <w:lang w:val="vi-VN"/>
        </w:rPr>
        <w:t xml:space="preserve">Về “kiến thức, kỹ năng CĐS được cải thiện trong 5 năm qua” của CBCC không chuyên trách về CNTT trong CQHCNN của 3 tỉnh Nam Định, Ninh Bình, Hà Nam được đánh giá chưa cao.Kết quả phỏng vấn cũng cho thấy, việc sáng tạo nội dung số trong nền HCNN là quá khó đối với CBCC không chuyên trách về CNTT của các tỉnh </w:t>
      </w:r>
    </w:p>
    <w:p w14:paraId="6E3ED3BE" w14:textId="77777777" w:rsidR="005A30D0" w:rsidRPr="002802B6" w:rsidRDefault="005A30D0" w:rsidP="005A30D0">
      <w:pPr>
        <w:pStyle w:val="ListParagraph"/>
        <w:spacing w:after="0" w:line="283" w:lineRule="auto"/>
        <w:ind w:left="0" w:firstLine="567"/>
        <w:jc w:val="both"/>
        <w:outlineLvl w:val="0"/>
        <w:rPr>
          <w:rFonts w:ascii="Times New Roman" w:hAnsi="Times New Roman" w:cs="Times New Roman"/>
          <w:b/>
          <w:bCs/>
          <w:i/>
          <w:iCs/>
          <w:sz w:val="26"/>
          <w:szCs w:val="26"/>
          <w:shd w:val="clear" w:color="auto" w:fill="FFFFFF"/>
          <w:lang w:val="vi-VN"/>
        </w:rPr>
      </w:pPr>
      <w:bookmarkStart w:id="77" w:name="_Toc204195242"/>
      <w:bookmarkStart w:id="78" w:name="_Toc210037336"/>
      <w:r w:rsidRPr="002802B6">
        <w:rPr>
          <w:rFonts w:ascii="Times New Roman" w:hAnsi="Times New Roman" w:cs="Times New Roman"/>
          <w:b/>
          <w:bCs/>
          <w:i/>
          <w:iCs/>
          <w:sz w:val="26"/>
          <w:szCs w:val="26"/>
          <w:shd w:val="clear" w:color="auto" w:fill="FFFFFF"/>
          <w:lang w:val="vi-VN"/>
        </w:rPr>
        <w:t xml:space="preserve">3.2.2. Thực trạng phát triển đạo đức công vụ số </w:t>
      </w:r>
      <w:bookmarkEnd w:id="77"/>
      <w:bookmarkEnd w:id="78"/>
    </w:p>
    <w:p w14:paraId="7B4E02C7" w14:textId="77777777" w:rsidR="005A30D0" w:rsidRPr="002802B6" w:rsidRDefault="005A30D0" w:rsidP="005A30D0">
      <w:pPr>
        <w:pStyle w:val="Title"/>
        <w:widowControl w:val="0"/>
        <w:suppressLineNumbers/>
        <w:tabs>
          <w:tab w:val="center" w:pos="4748"/>
        </w:tabs>
        <w:spacing w:line="283" w:lineRule="auto"/>
        <w:ind w:firstLine="567"/>
        <w:jc w:val="both"/>
        <w:rPr>
          <w:b w:val="0"/>
          <w:bCs/>
          <w:szCs w:val="26"/>
          <w:shd w:val="clear" w:color="auto" w:fill="FFFFFF"/>
          <w:lang w:val="pt-BR"/>
        </w:rPr>
      </w:pPr>
      <w:r w:rsidRPr="002802B6">
        <w:rPr>
          <w:b w:val="0"/>
          <w:bCs/>
          <w:szCs w:val="26"/>
          <w:lang w:val="pt-BR"/>
        </w:rPr>
        <w:t xml:space="preserve">Kết  </w:t>
      </w:r>
      <w:r w:rsidRPr="002802B6">
        <w:rPr>
          <w:b w:val="0"/>
          <w:iCs/>
          <w:szCs w:val="26"/>
          <w:lang w:val="pt-BR"/>
        </w:rPr>
        <w:t xml:space="preserve">quả phân tích thực trạng phát triển NNL CĐS trong CQHCNN tỉnh Nam Định, Hà Nam có cả khoảng sáng và tối. Khoảng sáng đó là, tất cả mặt trình độ CNTT và kiến thức, kỹ năng CĐS; đạo đức công vụ số của CBCC giai đoạn 2020-2024 đều có sự cải thiện, đặc biệt là nhóm CBCC chuyên trách CNTT. Mặc dù vậy, vẫn còn những khoảng tối đó là: Về trình độ CNTT; </w:t>
      </w:r>
      <w:r w:rsidRPr="002802B6">
        <w:rPr>
          <w:b w:val="0"/>
          <w:bCs/>
          <w:szCs w:val="26"/>
          <w:shd w:val="clear" w:color="auto" w:fill="FFFFFF"/>
          <w:lang w:val="pt-BR"/>
        </w:rPr>
        <w:t xml:space="preserve">Về kiến thức, kỹ năng; </w:t>
      </w:r>
      <w:r w:rsidRPr="002802B6">
        <w:rPr>
          <w:b w:val="0"/>
          <w:szCs w:val="26"/>
          <w:lang w:val="pt-BR"/>
        </w:rPr>
        <w:t>Về đạo đức công vụ số</w:t>
      </w:r>
      <w:r w:rsidRPr="002802B6">
        <w:rPr>
          <w:b w:val="0"/>
          <w:bCs/>
          <w:szCs w:val="26"/>
          <w:shd w:val="clear" w:color="auto" w:fill="FFFFFF"/>
          <w:lang w:val="pt-BR"/>
        </w:rPr>
        <w:t xml:space="preserve"> </w:t>
      </w:r>
    </w:p>
    <w:p w14:paraId="7ACD75B7" w14:textId="77777777" w:rsidR="005A30D0" w:rsidRPr="002802B6" w:rsidRDefault="005A30D0" w:rsidP="005A30D0">
      <w:pPr>
        <w:pStyle w:val="ListParagraph"/>
        <w:spacing w:after="0"/>
        <w:ind w:left="0" w:firstLine="567"/>
        <w:jc w:val="both"/>
        <w:outlineLvl w:val="0"/>
        <w:rPr>
          <w:rFonts w:ascii="Times New Roman" w:hAnsi="Times New Roman" w:cs="Times New Roman"/>
          <w:b/>
          <w:bCs/>
          <w:sz w:val="26"/>
          <w:szCs w:val="26"/>
          <w:shd w:val="clear" w:color="auto" w:fill="FFFFFF"/>
          <w:lang w:val="pt-BR"/>
        </w:rPr>
      </w:pPr>
      <w:r w:rsidRPr="002802B6">
        <w:rPr>
          <w:rFonts w:ascii="Times New Roman" w:hAnsi="Times New Roman" w:cs="Times New Roman"/>
          <w:b/>
          <w:bCs/>
          <w:sz w:val="26"/>
          <w:szCs w:val="26"/>
          <w:shd w:val="clear" w:color="auto" w:fill="FFFFFF"/>
          <w:lang w:val="pt-BR"/>
        </w:rPr>
        <w:t>3</w:t>
      </w:r>
      <w:r w:rsidRPr="002802B6">
        <w:rPr>
          <w:rFonts w:ascii="Times New Roman" w:hAnsi="Times New Roman" w:cs="Times New Roman"/>
          <w:b/>
          <w:bCs/>
          <w:sz w:val="26"/>
          <w:szCs w:val="26"/>
          <w:shd w:val="clear" w:color="auto" w:fill="FFFFFF"/>
          <w:lang w:val="vi-VN"/>
        </w:rPr>
        <w:t>.3. Thực trạng quản lý nhà nước về phát triển nguồn nhân lực chuyển đổi số trong cơ quan hành chính nhà nước tỉnh Nam Định, Ninh Bình, Hà Nam giai đoạn 2020-2024</w:t>
      </w:r>
    </w:p>
    <w:p w14:paraId="3729DD33" w14:textId="77777777" w:rsidR="005A30D0" w:rsidRPr="002802B6" w:rsidRDefault="005A30D0" w:rsidP="005A30D0">
      <w:pPr>
        <w:pStyle w:val="ListParagraph"/>
        <w:spacing w:after="0"/>
        <w:ind w:left="0" w:firstLine="567"/>
        <w:jc w:val="both"/>
        <w:outlineLvl w:val="0"/>
        <w:rPr>
          <w:rFonts w:ascii="Times New Roman" w:hAnsi="Times New Roman" w:cs="Times New Roman"/>
          <w:b/>
          <w:bCs/>
          <w:i/>
          <w:iCs/>
          <w:sz w:val="26"/>
          <w:szCs w:val="26"/>
          <w:shd w:val="clear" w:color="auto" w:fill="FFFFFF"/>
          <w:lang w:val="vi-VN"/>
        </w:rPr>
      </w:pPr>
      <w:bookmarkStart w:id="79" w:name="_Toc204195244"/>
      <w:bookmarkStart w:id="80" w:name="_Toc210037339"/>
      <w:r w:rsidRPr="002802B6">
        <w:rPr>
          <w:rFonts w:ascii="Times New Roman" w:hAnsi="Times New Roman" w:cs="Times New Roman"/>
          <w:b/>
          <w:bCs/>
          <w:i/>
          <w:iCs/>
          <w:sz w:val="26"/>
          <w:szCs w:val="26"/>
          <w:shd w:val="clear" w:color="auto" w:fill="FFFFFF"/>
          <w:lang w:val="vi-VN"/>
        </w:rPr>
        <w:t xml:space="preserve">3.3.1. Thực trạng hoạch định phát triển nguồn nhân lực chuyển đổi số trong cơ quan hành chính nhà nước </w:t>
      </w:r>
      <w:bookmarkEnd w:id="79"/>
      <w:bookmarkEnd w:id="80"/>
    </w:p>
    <w:p w14:paraId="5C17C0C5" w14:textId="0DA3DFD1" w:rsidR="005A30D0" w:rsidRPr="002802B6" w:rsidRDefault="00922624" w:rsidP="005A30D0">
      <w:pPr>
        <w:pStyle w:val="ListParagraph"/>
        <w:spacing w:after="0"/>
        <w:ind w:left="0" w:firstLine="567"/>
        <w:jc w:val="both"/>
        <w:rPr>
          <w:rFonts w:ascii="Times New Roman" w:hAnsi="Times New Roman" w:cs="Times New Roman"/>
          <w:sz w:val="26"/>
          <w:szCs w:val="26"/>
          <w:shd w:val="clear" w:color="auto" w:fill="FFFFFF"/>
          <w:lang w:val="pt-BR"/>
        </w:rPr>
      </w:pPr>
      <w:r w:rsidRPr="002802B6">
        <w:rPr>
          <w:rFonts w:ascii="Times New Roman" w:hAnsi="Times New Roman" w:cs="Times New Roman"/>
          <w:sz w:val="26"/>
          <w:szCs w:val="26"/>
          <w:shd w:val="clear" w:color="auto" w:fill="FFFFFF"/>
          <w:lang w:val="pt-BR"/>
        </w:rPr>
        <w:t>*</w:t>
      </w:r>
      <w:r w:rsidR="005A30D0" w:rsidRPr="002802B6">
        <w:rPr>
          <w:rFonts w:ascii="Times New Roman" w:hAnsi="Times New Roman" w:cs="Times New Roman"/>
          <w:sz w:val="26"/>
          <w:szCs w:val="26"/>
          <w:shd w:val="clear" w:color="auto" w:fill="FFFFFF"/>
          <w:lang w:val="pt-BR"/>
        </w:rPr>
        <w:t xml:space="preserve"> Nghị quyết của hội đồng nhân dân các tỉnh về phát triển nguồn nhân lực chuyển đổi số: </w:t>
      </w:r>
      <w:r w:rsidR="005A30D0" w:rsidRPr="002802B6">
        <w:rPr>
          <w:rFonts w:ascii="Times New Roman" w:hAnsi="Times New Roman" w:cs="Times New Roman"/>
          <w:bCs/>
          <w:sz w:val="26"/>
          <w:szCs w:val="26"/>
          <w:lang w:val="vi-VN"/>
        </w:rPr>
        <w:t xml:space="preserve">3 tỉnh Nam Định, Ninh Bình và Hà Nam đều </w:t>
      </w:r>
      <w:r w:rsidR="005A30D0" w:rsidRPr="002802B6">
        <w:rPr>
          <w:rFonts w:ascii="Times New Roman" w:hAnsi="Times New Roman" w:cs="Times New Roman"/>
          <w:bCs/>
          <w:sz w:val="26"/>
          <w:szCs w:val="26"/>
          <w:lang w:val="pt-BR"/>
        </w:rPr>
        <w:t xml:space="preserve">đã </w:t>
      </w:r>
      <w:r w:rsidR="005A30D0" w:rsidRPr="002802B6">
        <w:rPr>
          <w:rFonts w:ascii="Times New Roman" w:hAnsi="Times New Roman" w:cs="Times New Roman"/>
          <w:bCs/>
          <w:sz w:val="26"/>
          <w:szCs w:val="26"/>
          <w:lang w:val="vi-VN"/>
        </w:rPr>
        <w:t>quan tâm chú trọng đến chính sách hỗ trợ cho CBCC đào tạo sau đại học</w:t>
      </w:r>
      <w:r w:rsidR="005A30D0" w:rsidRPr="002802B6">
        <w:rPr>
          <w:rFonts w:ascii="Times New Roman" w:hAnsi="Times New Roman" w:cs="Times New Roman"/>
          <w:bCs/>
          <w:sz w:val="26"/>
          <w:szCs w:val="26"/>
          <w:lang w:val="pt-BR"/>
        </w:rPr>
        <w:t xml:space="preserve">, </w:t>
      </w:r>
      <w:r w:rsidR="005A30D0" w:rsidRPr="002802B6">
        <w:rPr>
          <w:rFonts w:ascii="Times New Roman" w:hAnsi="Times New Roman" w:cs="Times New Roman"/>
          <w:bCs/>
          <w:sz w:val="26"/>
          <w:szCs w:val="26"/>
          <w:lang w:val="vi-VN"/>
        </w:rPr>
        <w:t>không đề cập tới ĐTBD trình độ đại học</w:t>
      </w:r>
      <w:r w:rsidR="005A30D0" w:rsidRPr="002802B6">
        <w:rPr>
          <w:rFonts w:ascii="Times New Roman" w:hAnsi="Times New Roman" w:cs="Times New Roman"/>
          <w:bCs/>
          <w:sz w:val="26"/>
          <w:szCs w:val="26"/>
          <w:lang w:val="pt-BR"/>
        </w:rPr>
        <w:t xml:space="preserve"> với ngành hiếm, ngành trọng điểm; v</w:t>
      </w:r>
      <w:r w:rsidR="005A30D0" w:rsidRPr="002802B6">
        <w:rPr>
          <w:rFonts w:ascii="Times New Roman" w:hAnsi="Times New Roman" w:cs="Times New Roman"/>
          <w:bCs/>
          <w:sz w:val="26"/>
          <w:szCs w:val="26"/>
          <w:lang w:val="vi-VN"/>
        </w:rPr>
        <w:t>ề chuyên môn chưa có chính sách hỗ trợ đối với CBCC nâng cao trình độ CNTT/năng lực CĐS</w:t>
      </w:r>
      <w:r w:rsidR="005A30D0" w:rsidRPr="002802B6">
        <w:rPr>
          <w:rFonts w:ascii="Times New Roman" w:hAnsi="Times New Roman" w:cs="Times New Roman"/>
          <w:bCs/>
          <w:sz w:val="26"/>
          <w:szCs w:val="26"/>
          <w:lang w:val="pt-BR"/>
        </w:rPr>
        <w:t xml:space="preserve"> mặc dù trong NQ của Tỉnh ủy giai đoạn này đã xác định rõ NNL CĐS</w:t>
      </w:r>
      <w:r w:rsidR="005A30D0" w:rsidRPr="002802B6">
        <w:rPr>
          <w:rFonts w:ascii="Times New Roman" w:hAnsi="Times New Roman" w:cs="Times New Roman"/>
          <w:bCs/>
          <w:sz w:val="26"/>
          <w:szCs w:val="26"/>
          <w:lang w:val="vi-VN"/>
        </w:rPr>
        <w:t xml:space="preserve"> </w:t>
      </w:r>
      <w:r w:rsidR="005A30D0" w:rsidRPr="002802B6">
        <w:rPr>
          <w:rFonts w:ascii="Times New Roman" w:hAnsi="Times New Roman" w:cs="Times New Roman"/>
          <w:bCs/>
          <w:sz w:val="26"/>
          <w:szCs w:val="26"/>
          <w:lang w:val="pt-BR"/>
        </w:rPr>
        <w:t xml:space="preserve">là lực lượng quyết định sự nghiệp chính quyền số ở các địa phương. </w:t>
      </w:r>
    </w:p>
    <w:p w14:paraId="164B3E34" w14:textId="1330FF98" w:rsidR="005A30D0" w:rsidRPr="002802B6" w:rsidRDefault="00922624" w:rsidP="005A30D0">
      <w:pPr>
        <w:pStyle w:val="ListParagraph"/>
        <w:spacing w:after="0"/>
        <w:ind w:left="0" w:firstLine="567"/>
        <w:jc w:val="both"/>
        <w:rPr>
          <w:rFonts w:ascii="Times New Roman" w:hAnsi="Times New Roman" w:cs="Times New Roman"/>
          <w:sz w:val="26"/>
          <w:szCs w:val="26"/>
          <w:shd w:val="clear" w:color="auto" w:fill="FFFFFF"/>
          <w:lang w:val="pt-BR"/>
        </w:rPr>
      </w:pPr>
      <w:r w:rsidRPr="002802B6">
        <w:rPr>
          <w:rFonts w:ascii="Times New Roman" w:hAnsi="Times New Roman" w:cs="Times New Roman"/>
          <w:sz w:val="26"/>
          <w:szCs w:val="26"/>
          <w:shd w:val="clear" w:color="auto" w:fill="FFFFFF"/>
          <w:lang w:val="pt-BR"/>
        </w:rPr>
        <w:t>*</w:t>
      </w:r>
      <w:r w:rsidR="005A30D0" w:rsidRPr="002802B6">
        <w:rPr>
          <w:rFonts w:ascii="Times New Roman" w:hAnsi="Times New Roman" w:cs="Times New Roman"/>
          <w:sz w:val="26"/>
          <w:szCs w:val="26"/>
          <w:shd w:val="clear" w:color="auto" w:fill="FFFFFF"/>
          <w:lang w:val="vi-VN"/>
        </w:rPr>
        <w:t xml:space="preserve"> Quyết định </w:t>
      </w:r>
      <w:r w:rsidR="005A30D0" w:rsidRPr="002802B6">
        <w:rPr>
          <w:rFonts w:ascii="Times New Roman" w:hAnsi="Times New Roman" w:cs="Times New Roman"/>
          <w:sz w:val="26"/>
          <w:szCs w:val="26"/>
          <w:shd w:val="clear" w:color="auto" w:fill="FFFFFF"/>
          <w:lang w:val="pt-BR"/>
        </w:rPr>
        <w:t>và kế hoạch c</w:t>
      </w:r>
      <w:r w:rsidR="005A30D0" w:rsidRPr="002802B6">
        <w:rPr>
          <w:rFonts w:ascii="Times New Roman" w:hAnsi="Times New Roman" w:cs="Times New Roman"/>
          <w:sz w:val="26"/>
          <w:szCs w:val="26"/>
          <w:shd w:val="clear" w:color="auto" w:fill="FFFFFF"/>
          <w:lang w:val="vi-VN"/>
        </w:rPr>
        <w:t xml:space="preserve">ủa Ủy ban nhân dân các tỉnh </w:t>
      </w:r>
      <w:r w:rsidR="005A30D0" w:rsidRPr="002802B6">
        <w:rPr>
          <w:rFonts w:ascii="Times New Roman" w:hAnsi="Times New Roman" w:cs="Times New Roman"/>
          <w:sz w:val="26"/>
          <w:szCs w:val="26"/>
          <w:shd w:val="clear" w:color="auto" w:fill="FFFFFF"/>
          <w:lang w:val="pt-BR"/>
        </w:rPr>
        <w:t>về phát triển nguồn nhân lực chuyển đổi số</w:t>
      </w:r>
    </w:p>
    <w:p w14:paraId="04BA577B" w14:textId="77777777" w:rsidR="00890C28" w:rsidRPr="002802B6" w:rsidRDefault="00890C28" w:rsidP="00890C28">
      <w:pPr>
        <w:pStyle w:val="ListParagraph"/>
        <w:spacing w:after="0"/>
        <w:ind w:left="0" w:firstLine="567"/>
        <w:jc w:val="both"/>
        <w:rPr>
          <w:rFonts w:ascii="Times New Roman" w:eastAsia="Times New Roman" w:hAnsi="Times New Roman" w:cs="Times New Roman"/>
          <w:sz w:val="26"/>
          <w:szCs w:val="26"/>
          <w:lang w:val="pt-BR"/>
        </w:rPr>
      </w:pPr>
      <w:r w:rsidRPr="002802B6">
        <w:rPr>
          <w:rFonts w:ascii="Times New Roman" w:eastAsia="Times New Roman" w:hAnsi="Times New Roman" w:cs="Times New Roman"/>
          <w:sz w:val="26"/>
          <w:szCs w:val="26"/>
          <w:lang w:val="pt-BR"/>
        </w:rPr>
        <w:t xml:space="preserve">Trong giai đoạn 2020-2024, UBND các tỉnh </w:t>
      </w:r>
      <w:r w:rsidRPr="002802B6">
        <w:rPr>
          <w:rFonts w:ascii="Times New Roman" w:hAnsi="Times New Roman" w:cs="Times New Roman"/>
          <w:bCs/>
          <w:sz w:val="26"/>
          <w:szCs w:val="26"/>
          <w:lang w:val="vi-VN"/>
        </w:rPr>
        <w:t xml:space="preserve">Nam Định, Ninh Bình và Hà Nam </w:t>
      </w:r>
      <w:r w:rsidRPr="002802B6">
        <w:rPr>
          <w:rFonts w:ascii="Times New Roman" w:eastAsia="Times New Roman" w:hAnsi="Times New Roman" w:cs="Times New Roman"/>
          <w:sz w:val="26"/>
          <w:szCs w:val="26"/>
          <w:lang w:val="pt-BR"/>
        </w:rPr>
        <w:t xml:space="preserve">đã ban hành các văn bản quản lý bao gồm các Quyết định (QĐ) về bộ máy tham mưu, tư vấn lãnh đạo về CĐS và các Kế hoạch (KH) về ĐTBD nhằm PTNNL CĐS. </w:t>
      </w:r>
    </w:p>
    <w:p w14:paraId="430AC632" w14:textId="1A13EEEC" w:rsidR="00890C28" w:rsidRPr="002802B6" w:rsidRDefault="00087256" w:rsidP="00890C28">
      <w:pPr>
        <w:pStyle w:val="ListParagraph"/>
        <w:spacing w:after="0"/>
        <w:ind w:left="0" w:firstLine="567"/>
        <w:jc w:val="both"/>
        <w:rPr>
          <w:rFonts w:ascii="Times New Roman" w:hAnsi="Times New Roman" w:cs="Times New Roman"/>
          <w:sz w:val="26"/>
          <w:szCs w:val="26"/>
          <w:shd w:val="clear" w:color="auto" w:fill="FFFFFF"/>
          <w:lang w:val="pt-BR"/>
        </w:rPr>
      </w:pPr>
      <w:r w:rsidRPr="002802B6">
        <w:rPr>
          <w:rFonts w:ascii="Times New Roman" w:hAnsi="Times New Roman" w:cs="Times New Roman"/>
          <w:sz w:val="26"/>
          <w:szCs w:val="26"/>
          <w:shd w:val="clear" w:color="auto" w:fill="FFFFFF"/>
          <w:lang w:val="pt-BR"/>
        </w:rPr>
        <w:t xml:space="preserve">* </w:t>
      </w:r>
      <w:r w:rsidR="005A30D0" w:rsidRPr="002802B6">
        <w:rPr>
          <w:rFonts w:ascii="Times New Roman" w:hAnsi="Times New Roman" w:cs="Times New Roman"/>
          <w:sz w:val="26"/>
          <w:szCs w:val="26"/>
          <w:shd w:val="clear" w:color="auto" w:fill="FFFFFF"/>
          <w:lang w:val="pt-BR"/>
        </w:rPr>
        <w:t>Quyết định của UBND</w:t>
      </w:r>
      <w:r w:rsidR="00890C28" w:rsidRPr="002802B6">
        <w:rPr>
          <w:rFonts w:ascii="Times New Roman" w:hAnsi="Times New Roman" w:cs="Times New Roman"/>
          <w:sz w:val="26"/>
          <w:szCs w:val="26"/>
          <w:shd w:val="clear" w:color="auto" w:fill="FFFFFF"/>
          <w:lang w:val="pt-BR"/>
        </w:rPr>
        <w:t xml:space="preserve">: Tỉnh Nam Định đã ban hành 02 QĐ của UBND tỉnh về PTNNL CĐS bao gồm: </w:t>
      </w:r>
      <w:r w:rsidR="00890C28" w:rsidRPr="002802B6">
        <w:rPr>
          <w:rFonts w:ascii="Times New Roman" w:eastAsia="Times New Roman" w:hAnsi="Times New Roman" w:cs="Times New Roman"/>
          <w:sz w:val="26"/>
          <w:szCs w:val="26"/>
          <w:lang w:val="pt-BR"/>
        </w:rPr>
        <w:t xml:space="preserve">Quyết định số 701/QĐ-UBND ngày 13/04/2022 của UBND tỉnh Nam Định về việc thành lập Ban Chỉ đạo về Chuyển đổi số tỉnh Nam Định; Quyết định số 2172/QĐ-UBND ngày 21/11/2022 của UBND tỉnh Nam Định về chức năng, nhiệm vụ của trung tâm CĐS tỉnh Nam Định. </w:t>
      </w:r>
    </w:p>
    <w:p w14:paraId="0F62434F" w14:textId="77777777" w:rsidR="00890C28" w:rsidRPr="002802B6" w:rsidRDefault="00890C28" w:rsidP="00890C28">
      <w:pPr>
        <w:pStyle w:val="ListParagraph"/>
        <w:spacing w:after="0"/>
        <w:ind w:left="0" w:firstLine="567"/>
        <w:jc w:val="both"/>
        <w:rPr>
          <w:rFonts w:ascii="Times New Roman" w:eastAsia="Times New Roman" w:hAnsi="Times New Roman" w:cs="Times New Roman"/>
          <w:sz w:val="26"/>
          <w:szCs w:val="26"/>
          <w:lang w:val="pt-BR"/>
        </w:rPr>
      </w:pPr>
      <w:r w:rsidRPr="002802B6">
        <w:rPr>
          <w:rFonts w:ascii="Times New Roman" w:hAnsi="Times New Roman" w:cs="Times New Roman"/>
          <w:sz w:val="26"/>
          <w:szCs w:val="26"/>
          <w:shd w:val="clear" w:color="auto" w:fill="FFFFFF"/>
          <w:lang w:val="pt-BR"/>
        </w:rPr>
        <w:t xml:space="preserve">Tỉnh Ninh Bình đã ban hành 02 QĐ của UBND tỉnh về PTNNL CĐS bao gồm: </w:t>
      </w:r>
      <w:r w:rsidRPr="002802B6">
        <w:rPr>
          <w:rFonts w:ascii="Times New Roman" w:eastAsia="Times New Roman" w:hAnsi="Times New Roman" w:cs="Times New Roman"/>
          <w:sz w:val="26"/>
          <w:szCs w:val="26"/>
          <w:lang w:val="pt-BR"/>
        </w:rPr>
        <w:t xml:space="preserve">Quyết định số 212/QĐ-UBND ngày 17/3/2025 của UBND tỉnh Ninh Bình về việc thành lập Ban chỉ đạo CĐS của Ủy ban nhân dân tỉnh Ninh Bình; Quyết định số 1045/QĐ-UBND ngày 28/12/2021 của UBND tỉnh Ninh Bình ban hành Kế hoạch phát triển Chính quyền số, chuyển đổi số và đảm bảo an toàn thông tin mạng tỉnh Ninh Bình; </w:t>
      </w:r>
    </w:p>
    <w:p w14:paraId="47BCEAB1" w14:textId="77777777" w:rsidR="00890C28" w:rsidRPr="002802B6" w:rsidRDefault="00890C28" w:rsidP="00890C28">
      <w:pPr>
        <w:pStyle w:val="ListParagraph"/>
        <w:spacing w:after="0"/>
        <w:ind w:left="0" w:firstLine="567"/>
        <w:jc w:val="both"/>
        <w:rPr>
          <w:rFonts w:ascii="Times New Roman" w:hAnsi="Times New Roman" w:cs="Times New Roman"/>
          <w:sz w:val="26"/>
          <w:szCs w:val="26"/>
          <w:shd w:val="clear" w:color="auto" w:fill="FFFFFF"/>
          <w:lang w:val="pt-BR"/>
        </w:rPr>
      </w:pPr>
      <w:r w:rsidRPr="002802B6">
        <w:rPr>
          <w:rFonts w:ascii="Times New Roman" w:hAnsi="Times New Roman" w:cs="Times New Roman"/>
          <w:sz w:val="26"/>
          <w:szCs w:val="26"/>
          <w:shd w:val="clear" w:color="auto" w:fill="FFFFFF"/>
          <w:lang w:val="pt-BR"/>
        </w:rPr>
        <w:t xml:space="preserve">Tỉnh Hà Nam đã ban hành 02 QĐ của UBND tỉnh về PTNNL CĐS gồm: Quyết định số 158/QĐ-UBND ngày 28/01/2022 của UBND tỉnh Hà Nam về việc thành lập Ban chỉ đạo CĐS của UBND tỉnh Hà Nam; Quyết định số 605/QĐ-UBND ngày 30/01/2024 của UBND tỉnh Hà Nam về việc kiện toàn Ban chỉ đạo CĐS tỉnh Hà Nam. </w:t>
      </w:r>
    </w:p>
    <w:p w14:paraId="5F9E154C" w14:textId="643AECDB" w:rsidR="005A30D0" w:rsidRPr="002802B6" w:rsidRDefault="005A30D0" w:rsidP="005A30D0">
      <w:pPr>
        <w:pStyle w:val="ListParagraph"/>
        <w:spacing w:after="0"/>
        <w:ind w:left="0" w:firstLine="567"/>
        <w:jc w:val="both"/>
        <w:rPr>
          <w:rFonts w:ascii="Times New Roman" w:hAnsi="Times New Roman" w:cs="Times New Roman"/>
          <w:sz w:val="26"/>
          <w:szCs w:val="26"/>
          <w:shd w:val="clear" w:color="auto" w:fill="FFFFFF"/>
          <w:lang w:val="pt-BR"/>
        </w:rPr>
      </w:pPr>
      <w:r w:rsidRPr="002802B6">
        <w:rPr>
          <w:rFonts w:ascii="Times New Roman" w:hAnsi="Times New Roman" w:cs="Times New Roman"/>
          <w:i/>
          <w:iCs/>
          <w:sz w:val="26"/>
          <w:szCs w:val="26"/>
          <w:shd w:val="clear" w:color="auto" w:fill="FFFFFF"/>
          <w:lang w:val="pt-BR"/>
        </w:rPr>
        <w:t xml:space="preserve"> </w:t>
      </w:r>
      <w:r w:rsidR="00087256" w:rsidRPr="002802B6">
        <w:rPr>
          <w:rFonts w:ascii="Times New Roman" w:hAnsi="Times New Roman" w:cs="Times New Roman"/>
          <w:sz w:val="26"/>
          <w:szCs w:val="26"/>
          <w:shd w:val="clear" w:color="auto" w:fill="FFFFFF"/>
          <w:lang w:val="pt-BR"/>
        </w:rPr>
        <w:t>*</w:t>
      </w:r>
      <w:r w:rsidRPr="002802B6">
        <w:rPr>
          <w:rFonts w:ascii="Times New Roman" w:hAnsi="Times New Roman" w:cs="Times New Roman"/>
          <w:sz w:val="26"/>
          <w:szCs w:val="26"/>
          <w:shd w:val="clear" w:color="auto" w:fill="FFFFFF"/>
          <w:lang w:val="pt-BR"/>
        </w:rPr>
        <w:t xml:space="preserve"> Kế hoạch của Ủy ban nhân dân các tỉnh</w:t>
      </w:r>
      <w:r w:rsidR="00890C28" w:rsidRPr="002802B6">
        <w:rPr>
          <w:rFonts w:ascii="Times New Roman" w:hAnsi="Times New Roman" w:cs="Times New Roman"/>
          <w:sz w:val="26"/>
          <w:szCs w:val="26"/>
          <w:shd w:val="clear" w:color="auto" w:fill="FFFFFF"/>
          <w:lang w:val="pt-BR"/>
        </w:rPr>
        <w:t>:</w:t>
      </w:r>
      <w:r w:rsidR="00890C28" w:rsidRPr="002802B6">
        <w:rPr>
          <w:rFonts w:ascii="Times New Roman" w:hAnsi="Times New Roman" w:cs="Times New Roman"/>
          <w:i/>
          <w:iCs/>
          <w:sz w:val="26"/>
          <w:szCs w:val="26"/>
          <w:shd w:val="clear" w:color="auto" w:fill="FFFFFF"/>
          <w:lang w:val="pt-BR"/>
        </w:rPr>
        <w:t xml:space="preserve"> </w:t>
      </w:r>
      <w:r w:rsidR="00890C28" w:rsidRPr="002802B6">
        <w:rPr>
          <w:rFonts w:ascii="Times New Roman" w:eastAsia="Times New Roman" w:hAnsi="Times New Roman" w:cs="Times New Roman"/>
          <w:sz w:val="26"/>
          <w:szCs w:val="26"/>
          <w:lang w:val="pt-BR"/>
        </w:rPr>
        <w:t>Tỉnh Nam Định đã ban hành 05 KH; tỉnh Ninh Bình 06 Kh, tỉnh Hà Nam 02 KH của UBND tỉnh</w:t>
      </w:r>
      <w:r w:rsidR="00C53236" w:rsidRPr="002802B6">
        <w:rPr>
          <w:rFonts w:ascii="Times New Roman" w:eastAsia="Times New Roman" w:hAnsi="Times New Roman" w:cs="Times New Roman"/>
          <w:sz w:val="26"/>
          <w:szCs w:val="26"/>
          <w:lang w:val="pt-BR"/>
        </w:rPr>
        <w:t xml:space="preserve">. </w:t>
      </w:r>
      <w:r w:rsidR="00C53236" w:rsidRPr="002802B6">
        <w:rPr>
          <w:rFonts w:ascii="Times New Roman" w:hAnsi="Times New Roman" w:cs="Times New Roman"/>
          <w:sz w:val="26"/>
          <w:szCs w:val="26"/>
          <w:shd w:val="clear" w:color="auto" w:fill="FFFFFF"/>
          <w:lang w:val="vi-VN"/>
        </w:rPr>
        <w:t xml:space="preserve">Các KH đều có nội dung liên quan </w:t>
      </w:r>
      <w:r w:rsidR="00C53236" w:rsidRPr="002802B6">
        <w:rPr>
          <w:rFonts w:ascii="Times New Roman" w:hAnsi="Times New Roman" w:cs="Times New Roman"/>
          <w:sz w:val="26"/>
          <w:szCs w:val="26"/>
          <w:shd w:val="clear" w:color="auto" w:fill="FFFFFF"/>
          <w:lang w:val="vi-VN"/>
        </w:rPr>
        <w:lastRenderedPageBreak/>
        <w:t>đến PTNNL CĐS, ví dụ KH số 194/KH-</w:t>
      </w:r>
      <w:r w:rsidR="00C53236" w:rsidRPr="002802B6">
        <w:rPr>
          <w:rFonts w:ascii="Times New Roman" w:hAnsi="Times New Roman" w:cs="Times New Roman"/>
          <w:sz w:val="26"/>
          <w:szCs w:val="26"/>
          <w:shd w:val="clear" w:color="auto" w:fill="FFFFFF"/>
          <w:lang w:val="pt-BR"/>
        </w:rPr>
        <w:t>UBND ngày 15/12/2022 của UBND tỉnh về phát triển chính quyền số, CĐS và đảm bảo an toàn thông tin mạng tỉnh Ninh Bình năm 2023 đã chỉ ra mục tiêu chung “thực hiện CĐS đồng bộ trên cơ sở kết nối, quản lý các nguồn lực…”.</w:t>
      </w:r>
    </w:p>
    <w:p w14:paraId="4EA3FE98" w14:textId="77777777" w:rsidR="005A30D0" w:rsidRPr="002802B6" w:rsidRDefault="005A30D0" w:rsidP="005A30D0">
      <w:pPr>
        <w:pStyle w:val="ListParagraph"/>
        <w:spacing w:after="0" w:line="288" w:lineRule="auto"/>
        <w:ind w:left="0" w:firstLine="567"/>
        <w:jc w:val="both"/>
        <w:outlineLvl w:val="0"/>
        <w:rPr>
          <w:rFonts w:ascii="Times New Roman" w:hAnsi="Times New Roman" w:cs="Times New Roman"/>
          <w:b/>
          <w:bCs/>
          <w:i/>
          <w:iCs/>
          <w:sz w:val="26"/>
          <w:szCs w:val="26"/>
          <w:shd w:val="clear" w:color="auto" w:fill="FFFFFF"/>
          <w:lang w:val="vi-VN"/>
        </w:rPr>
      </w:pPr>
      <w:bookmarkStart w:id="81" w:name="_Toc204195245"/>
      <w:bookmarkStart w:id="82" w:name="_Toc210037341"/>
      <w:r w:rsidRPr="002802B6">
        <w:rPr>
          <w:rFonts w:ascii="Times New Roman" w:hAnsi="Times New Roman" w:cs="Times New Roman"/>
          <w:b/>
          <w:bCs/>
          <w:i/>
          <w:iCs/>
          <w:sz w:val="26"/>
          <w:szCs w:val="26"/>
          <w:shd w:val="clear" w:color="auto" w:fill="FFFFFF"/>
          <w:lang w:val="vi-VN"/>
        </w:rPr>
        <w:t xml:space="preserve">3.3.2. Thực trạng tổ chức triển khai quản lý nhà nước về phát triển nguồn nhân lực chuyển đổi số trong cơ quan hành chính nhà nước </w:t>
      </w:r>
      <w:bookmarkEnd w:id="81"/>
      <w:bookmarkEnd w:id="82"/>
    </w:p>
    <w:p w14:paraId="046ADBF9" w14:textId="77777777" w:rsidR="005A30D0" w:rsidRPr="002802B6" w:rsidRDefault="005A30D0" w:rsidP="005A30D0">
      <w:pPr>
        <w:pStyle w:val="ListParagraph"/>
        <w:spacing w:after="0" w:line="288" w:lineRule="auto"/>
        <w:ind w:left="0" w:firstLine="567"/>
        <w:jc w:val="both"/>
        <w:rPr>
          <w:rFonts w:ascii="Times New Roman" w:hAnsi="Times New Roman" w:cs="Times New Roman"/>
          <w:i/>
          <w:iCs/>
          <w:sz w:val="26"/>
          <w:szCs w:val="26"/>
          <w:shd w:val="clear" w:color="auto" w:fill="FFFFFF"/>
          <w:lang w:val="vi-VN"/>
        </w:rPr>
      </w:pPr>
      <w:r w:rsidRPr="002802B6">
        <w:rPr>
          <w:rFonts w:ascii="Times New Roman" w:hAnsi="Times New Roman" w:cs="Times New Roman"/>
          <w:i/>
          <w:iCs/>
          <w:sz w:val="26"/>
          <w:szCs w:val="26"/>
          <w:shd w:val="clear" w:color="auto" w:fill="FFFFFF"/>
          <w:lang w:val="vi-VN"/>
        </w:rPr>
        <w:t xml:space="preserve">3.3.2.1. Thực trạng tổ chức bộ máy quản lý nhà nước về phát triển nguồn nhân lực chuyển đổi số </w:t>
      </w:r>
    </w:p>
    <w:p w14:paraId="12858F44" w14:textId="3DCA5A55" w:rsidR="005A30D0" w:rsidRPr="002802B6" w:rsidRDefault="005A30D0" w:rsidP="005A30D0">
      <w:pPr>
        <w:pStyle w:val="Title"/>
        <w:widowControl w:val="0"/>
        <w:suppressLineNumbers/>
        <w:spacing w:line="288" w:lineRule="auto"/>
        <w:ind w:firstLine="567"/>
        <w:jc w:val="both"/>
        <w:rPr>
          <w:b w:val="0"/>
          <w:szCs w:val="26"/>
          <w:lang w:val="vi-VN"/>
        </w:rPr>
      </w:pPr>
      <w:r w:rsidRPr="002802B6">
        <w:rPr>
          <w:b w:val="0"/>
          <w:szCs w:val="26"/>
          <w:lang w:val="vi-VN"/>
        </w:rPr>
        <w:t>Theo Luật Tổ chức chính quyền địa phương số 72/2025/QH15 đã được Quốc hội nước Cộng hòa xã hội chủ nghĩa Việt Nam khóa XV, kỳ họp thứ 9 thông qua ngày 16/6/2025, theo đó tỉnh Nam Định, Ninh Bình và Hà Nam đã tổ chức bộ máy QLNN về PTNNL CĐS UBND trong phạm vi địa phương theo phân cấp của Chính phủ. Giai đoạn 2020-2024, bộ máy QLNN về PTNNL CĐS của 3 tỉnh khá tương đồng</w:t>
      </w:r>
      <w:r w:rsidR="00922624" w:rsidRPr="002802B6">
        <w:rPr>
          <w:b w:val="0"/>
          <w:szCs w:val="26"/>
          <w:lang w:val="vi-VN"/>
        </w:rPr>
        <w:t xml:space="preserve">. </w:t>
      </w:r>
    </w:p>
    <w:p w14:paraId="0504E02C" w14:textId="2718B2CE" w:rsidR="00C53236" w:rsidRPr="002802B6" w:rsidRDefault="00C53236" w:rsidP="005A30D0">
      <w:pPr>
        <w:pStyle w:val="Title"/>
        <w:widowControl w:val="0"/>
        <w:suppressLineNumbers/>
        <w:spacing w:line="288" w:lineRule="auto"/>
        <w:ind w:firstLine="567"/>
        <w:jc w:val="both"/>
        <w:rPr>
          <w:b w:val="0"/>
          <w:i/>
          <w:iCs/>
          <w:szCs w:val="26"/>
          <w:lang w:val="vi-VN"/>
        </w:rPr>
      </w:pPr>
      <w:r w:rsidRPr="002802B6">
        <w:rPr>
          <w:b w:val="0"/>
          <w:lang w:val="vi-VN"/>
        </w:rPr>
        <w:t>HĐND, UBND tỉnh là CQHCNN cao nhất ở địa phương, chịu trách nhiệm phê duyệt các kế hoạch, chương trình, đề án lớn về PTNNL CĐS trên toàn tỉnh. HĐND tỉnh ban hành các NQ, QĐ, KH và bố trí nguồn lực cho các hoạt động này.</w:t>
      </w:r>
    </w:p>
    <w:p w14:paraId="28D5D2D6" w14:textId="77777777" w:rsidR="005A30D0" w:rsidRPr="002802B6" w:rsidRDefault="005A30D0" w:rsidP="005A30D0">
      <w:pPr>
        <w:pStyle w:val="Title"/>
        <w:widowControl w:val="0"/>
        <w:suppressLineNumbers/>
        <w:spacing w:line="288" w:lineRule="auto"/>
        <w:ind w:firstLine="567"/>
        <w:jc w:val="both"/>
        <w:rPr>
          <w:b w:val="0"/>
          <w:szCs w:val="26"/>
          <w:lang w:val="vi-VN"/>
        </w:rPr>
      </w:pPr>
      <w:r w:rsidRPr="002802B6">
        <w:rPr>
          <w:b w:val="0"/>
          <w:szCs w:val="26"/>
          <w:lang w:val="vi-VN"/>
        </w:rPr>
        <w:t xml:space="preserve">Ngoài ra, các tỉnh cũng phối hợp với các tập đoàn, công ty lớn hoạt động trong lĩnh vực CNTT khi triển khai tổ chức các lớp ĐTBD chuyên ngành, chẳng hạn như: tỉnh Nam Định đã hợp tác với Tập đoàn FPT; tỉnh Ninh Bình đã hợp tác với </w:t>
      </w:r>
      <w:r w:rsidRPr="002802B6">
        <w:rPr>
          <w:b w:val="0"/>
          <w:bCs/>
          <w:szCs w:val="26"/>
          <w:lang w:val="vi-VN"/>
        </w:rPr>
        <w:t>Tập đoàn Viettel; tỉnh Hà Nam đã hợp tác với Tập đoàn Bưu chính Viễn thông Việt Nam (VNPT)…</w:t>
      </w:r>
      <w:r w:rsidRPr="002802B6">
        <w:rPr>
          <w:b w:val="0"/>
          <w:szCs w:val="26"/>
          <w:lang w:val="vi-VN"/>
        </w:rPr>
        <w:t xml:space="preserve"> </w:t>
      </w:r>
    </w:p>
    <w:p w14:paraId="5616E592" w14:textId="77777777" w:rsidR="00C53236" w:rsidRPr="002802B6" w:rsidRDefault="00C53236" w:rsidP="00C53236">
      <w:pPr>
        <w:pStyle w:val="Title"/>
        <w:widowControl w:val="0"/>
        <w:suppressLineNumbers/>
        <w:spacing w:line="288" w:lineRule="auto"/>
        <w:ind w:firstLine="567"/>
        <w:jc w:val="both"/>
        <w:rPr>
          <w:b w:val="0"/>
          <w:lang w:val="vi-VN"/>
        </w:rPr>
      </w:pPr>
      <w:r w:rsidRPr="002802B6">
        <w:rPr>
          <w:b w:val="0"/>
          <w:lang w:val="vi-VN"/>
        </w:rPr>
        <w:t xml:space="preserve">Ban Chỉ đạo CĐS: Được thành lập theo chỉ đạo của Chính phủ, do Chủ tịch UBND tỉnh làm Trưởng ban, với sự tham gia của lãnh đạo các sở, ban, ngành chủ chốt. Là cơ quan tham mưu, giúp việc cho UBND tỉnh trong việc chỉ đạo, điều hành, điều phối các hoạt động CĐS nói chung và phát triển NNL CĐS nói riêng của tỉnh. </w:t>
      </w:r>
    </w:p>
    <w:p w14:paraId="4772049B" w14:textId="72299BF4" w:rsidR="00C53236" w:rsidRPr="002802B6" w:rsidRDefault="00C53236" w:rsidP="00C53236">
      <w:pPr>
        <w:pStyle w:val="Title"/>
        <w:widowControl w:val="0"/>
        <w:suppressLineNumbers/>
        <w:spacing w:line="288" w:lineRule="auto"/>
        <w:ind w:firstLine="567"/>
        <w:jc w:val="both"/>
        <w:rPr>
          <w:lang w:val="vi-VN"/>
        </w:rPr>
      </w:pPr>
      <w:r w:rsidRPr="002802B6">
        <w:rPr>
          <w:b w:val="0"/>
          <w:lang w:val="vi-VN"/>
        </w:rPr>
        <w:t>Sở TT&amp;TT; Sở KH&amp;CN: là cơ quan chủ trì, chịu trách nhiệm chính trong việc tham mưu trực tiếp cho UBND tỉnh và Ban Chỉ đạo CĐS về các chính sách, quy định, tiêu chuẩn liên quan đến CĐS và PTNNL CĐS và cũng là cơ quan chuyên trách, thường trực của Ban Chỉ đạo CĐS tỉnh. Trực tiếp tổ chức các hoạt động đào tạo, bồi dưỡng kỹ năng số chuyên sâu, phổ biến kiến thức CĐS cho các đối tượng, trong đó có CBCC trong CQHCNN trên địa bàn các tỉnh.</w:t>
      </w:r>
      <w:r w:rsidRPr="002802B6">
        <w:rPr>
          <w:lang w:val="vi-VN"/>
        </w:rPr>
        <w:t xml:space="preserve"> </w:t>
      </w:r>
    </w:p>
    <w:p w14:paraId="7C277DBB" w14:textId="36198337" w:rsidR="00C53236" w:rsidRPr="002802B6" w:rsidRDefault="00C53236" w:rsidP="00C53236">
      <w:pPr>
        <w:pStyle w:val="Title"/>
        <w:widowControl w:val="0"/>
        <w:suppressLineNumbers/>
        <w:spacing w:line="288" w:lineRule="auto"/>
        <w:ind w:firstLine="567"/>
        <w:jc w:val="both"/>
        <w:rPr>
          <w:b w:val="0"/>
          <w:lang w:val="vi-VN"/>
        </w:rPr>
      </w:pPr>
      <w:r w:rsidRPr="002802B6">
        <w:rPr>
          <w:b w:val="0"/>
          <w:lang w:val="vi-VN"/>
        </w:rPr>
        <w:t xml:space="preserve">Sở Nội vụ: là cơ quan QLNN về CBCC và công tác ĐTBD cán bộ. Sở Nội vụ tham mưu xây dựng các kế hoạch ĐTBD CBCC hàng năm, trong đó lồng ghép các nội dung về CĐS và kỹ năng số phù hợp với VTVL. </w:t>
      </w:r>
    </w:p>
    <w:p w14:paraId="120F5D75" w14:textId="0B5FA566" w:rsidR="00C53236" w:rsidRPr="002802B6" w:rsidRDefault="00C53236" w:rsidP="00C53236">
      <w:pPr>
        <w:pStyle w:val="Title"/>
        <w:widowControl w:val="0"/>
        <w:suppressLineNumbers/>
        <w:spacing w:line="288" w:lineRule="auto"/>
        <w:ind w:firstLine="567"/>
        <w:jc w:val="both"/>
        <w:rPr>
          <w:b w:val="0"/>
          <w:lang w:val="vi-VN"/>
        </w:rPr>
      </w:pPr>
      <w:r w:rsidRPr="002802B6">
        <w:rPr>
          <w:b w:val="0"/>
          <w:bCs/>
          <w:lang w:val="vi-VN"/>
        </w:rPr>
        <w:t xml:space="preserve"> Các</w:t>
      </w:r>
      <w:r w:rsidRPr="002802B6">
        <w:rPr>
          <w:b w:val="0"/>
          <w:lang w:val="vi-VN"/>
        </w:rPr>
        <w:t xml:space="preserve"> sở, ban, ngành khác: có trách nhiệm chủ động trong việc rà soát, đánh giá nhu cầu nhân lực CĐS của đơn vị mình, trên cơ sở đó phối hợp với Sở TT&amp;TT, Sở Nội vụ và các cơ quan liên quan trong việc xây dựng kế hoạch và triển khai kế hoạch ĐTBD cho CBCC của cơ quan về các kiến thức, kỹ năng CĐS vào hoạt động chuyên môn.  </w:t>
      </w:r>
    </w:p>
    <w:p w14:paraId="2E0618E3" w14:textId="77777777" w:rsidR="005A30D0" w:rsidRPr="002802B6" w:rsidRDefault="005A30D0" w:rsidP="005A30D0">
      <w:pPr>
        <w:pStyle w:val="ListParagraph"/>
        <w:spacing w:after="0" w:line="288" w:lineRule="auto"/>
        <w:ind w:left="0" w:firstLine="567"/>
        <w:jc w:val="both"/>
        <w:rPr>
          <w:rFonts w:ascii="Times New Roman" w:hAnsi="Times New Roman" w:cs="Times New Roman"/>
          <w:i/>
          <w:iCs/>
          <w:sz w:val="26"/>
          <w:szCs w:val="26"/>
          <w:shd w:val="clear" w:color="auto" w:fill="FFFFFF"/>
          <w:lang w:val="vi-VN"/>
        </w:rPr>
      </w:pPr>
      <w:r w:rsidRPr="002802B6">
        <w:rPr>
          <w:rFonts w:ascii="Times New Roman" w:hAnsi="Times New Roman" w:cs="Times New Roman"/>
          <w:i/>
          <w:iCs/>
          <w:sz w:val="26"/>
          <w:szCs w:val="26"/>
          <w:shd w:val="clear" w:color="auto" w:fill="FFFFFF"/>
          <w:lang w:val="vi-VN"/>
        </w:rPr>
        <w:t xml:space="preserve">3.3.2.2. Thực trạng tổ chức hoạt động phát triển nguồn nhân lực chuyển đổi số </w:t>
      </w:r>
    </w:p>
    <w:p w14:paraId="3AF57855" w14:textId="77777777" w:rsidR="005A30D0" w:rsidRPr="002802B6" w:rsidRDefault="005A30D0" w:rsidP="005A30D0">
      <w:pPr>
        <w:pStyle w:val="Title"/>
        <w:widowControl w:val="0"/>
        <w:suppressLineNumbers/>
        <w:spacing w:line="288" w:lineRule="auto"/>
        <w:ind w:firstLine="567"/>
        <w:jc w:val="both"/>
        <w:rPr>
          <w:b w:val="0"/>
          <w:i/>
          <w:iCs/>
          <w:szCs w:val="26"/>
          <w:lang w:val="fr-FR"/>
        </w:rPr>
      </w:pPr>
      <w:r w:rsidRPr="002802B6">
        <w:rPr>
          <w:b w:val="0"/>
          <w:i/>
          <w:iCs/>
          <w:szCs w:val="26"/>
          <w:lang w:val="fr-FR"/>
        </w:rPr>
        <w:t xml:space="preserve">a. Số lượng các lớp ĐTBD CBCC trong CQHCNN về CĐS </w:t>
      </w:r>
    </w:p>
    <w:p w14:paraId="761633BC" w14:textId="77777777" w:rsidR="005A30D0" w:rsidRPr="002802B6" w:rsidRDefault="005A30D0" w:rsidP="005A30D0">
      <w:pPr>
        <w:pStyle w:val="Title"/>
        <w:widowControl w:val="0"/>
        <w:suppressLineNumbers/>
        <w:spacing w:line="288" w:lineRule="auto"/>
        <w:ind w:firstLine="567"/>
        <w:jc w:val="both"/>
        <w:rPr>
          <w:b w:val="0"/>
          <w:szCs w:val="26"/>
          <w:lang w:val="pt-BR"/>
        </w:rPr>
      </w:pPr>
      <w:r w:rsidRPr="002802B6">
        <w:rPr>
          <w:b w:val="0"/>
          <w:szCs w:val="26"/>
          <w:lang w:val="pt-BR"/>
        </w:rPr>
        <w:t xml:space="preserve">Trong giai đoạn 2020-2024, </w:t>
      </w:r>
      <w:r w:rsidRPr="002802B6">
        <w:rPr>
          <w:b w:val="0"/>
          <w:szCs w:val="26"/>
          <w:lang w:val="fr-FR"/>
        </w:rPr>
        <w:t>các lớp ĐTBD về CĐS gắn với liền với triển khai thực hiện chính quyền điện tử ở địa phương. T</w:t>
      </w:r>
      <w:r w:rsidRPr="002802B6">
        <w:rPr>
          <w:b w:val="0"/>
          <w:szCs w:val="26"/>
          <w:lang w:val="pt-BR"/>
        </w:rPr>
        <w:t xml:space="preserve">rên địa bàn các tỉnh Nam Định, Ninh Bình, Hà Nam đã tổ chức các lớp ĐTBD theo đúng phân cấp. Về đối tượng tham gia ĐTBD thường là </w:t>
      </w:r>
      <w:r w:rsidRPr="002802B6">
        <w:rPr>
          <w:b w:val="0"/>
          <w:szCs w:val="26"/>
          <w:lang w:val="fr-FR"/>
        </w:rPr>
        <w:t xml:space="preserve">CBCC </w:t>
      </w:r>
      <w:r w:rsidRPr="002802B6">
        <w:rPr>
          <w:b w:val="0"/>
          <w:szCs w:val="26"/>
          <w:lang w:val="fr-FR"/>
        </w:rPr>
        <w:lastRenderedPageBreak/>
        <w:t>chuyên trách CNTT và lãnh đạo tỉnh. Về</w:t>
      </w:r>
      <w:r w:rsidRPr="002802B6">
        <w:rPr>
          <w:b w:val="0"/>
          <w:szCs w:val="26"/>
          <w:lang w:val="pt-BR"/>
        </w:rPr>
        <w:t xml:space="preserve"> số lượng lớp ĐTBD về CĐS cho CBCC trong CQHCNN trên địa bàn 3 tỉnh đã thực hiện được trong 5 năm là không nhỏ nhưng có sự khác nhau về số lớp và số lượt CBCC tham gia ĐTBD. Cụ thể, tỉnh Nam Định tổ chức 32 lớp với 19.175 lượt CBCC; tỉnh Ninh Bình tổ chức 24 lớp với 18.076 lượt CBCC; tỉnh Hà Nam tổ chức 29 lớp với 15.262 lượt CBCC. </w:t>
      </w:r>
    </w:p>
    <w:p w14:paraId="4CCBB1DA" w14:textId="77777777" w:rsidR="005A30D0" w:rsidRPr="002802B6" w:rsidRDefault="005A30D0" w:rsidP="005A30D0">
      <w:pPr>
        <w:pStyle w:val="Title"/>
        <w:widowControl w:val="0"/>
        <w:suppressLineNumbers/>
        <w:spacing w:line="288" w:lineRule="auto"/>
        <w:ind w:firstLine="567"/>
        <w:jc w:val="both"/>
        <w:rPr>
          <w:b w:val="0"/>
          <w:i/>
          <w:iCs/>
          <w:szCs w:val="26"/>
          <w:lang w:val="pt-BR"/>
        </w:rPr>
      </w:pPr>
      <w:r w:rsidRPr="002802B6">
        <w:rPr>
          <w:b w:val="0"/>
          <w:i/>
          <w:iCs/>
          <w:szCs w:val="26"/>
          <w:lang w:val="pt-BR"/>
        </w:rPr>
        <w:t xml:space="preserve">b. Nội dung ĐTBD </w:t>
      </w:r>
      <w:r w:rsidRPr="002802B6">
        <w:rPr>
          <w:b w:val="0"/>
          <w:i/>
          <w:iCs/>
          <w:szCs w:val="26"/>
          <w:lang w:val="fr-FR"/>
        </w:rPr>
        <w:t>CBCC trong CQHCNN</w:t>
      </w:r>
      <w:r w:rsidRPr="002802B6">
        <w:rPr>
          <w:b w:val="0"/>
          <w:i/>
          <w:iCs/>
          <w:szCs w:val="26"/>
          <w:lang w:val="pt-BR"/>
        </w:rPr>
        <w:t xml:space="preserve"> về CĐS</w:t>
      </w:r>
    </w:p>
    <w:p w14:paraId="3D72CA18" w14:textId="37471E3C" w:rsidR="005A30D0" w:rsidRPr="002802B6" w:rsidRDefault="00922624" w:rsidP="005A30D0">
      <w:pPr>
        <w:pStyle w:val="Title"/>
        <w:widowControl w:val="0"/>
        <w:suppressLineNumbers/>
        <w:spacing w:line="288" w:lineRule="auto"/>
        <w:ind w:firstLine="567"/>
        <w:jc w:val="both"/>
        <w:rPr>
          <w:b w:val="0"/>
          <w:i/>
          <w:iCs/>
          <w:szCs w:val="26"/>
          <w:lang w:val="pt-BR"/>
        </w:rPr>
      </w:pPr>
      <w:r w:rsidRPr="002802B6">
        <w:rPr>
          <w:b w:val="0"/>
          <w:i/>
          <w:iCs/>
          <w:szCs w:val="26"/>
          <w:lang w:val="pt-BR"/>
        </w:rPr>
        <w:t>*</w:t>
      </w:r>
      <w:r w:rsidR="005A30D0" w:rsidRPr="002802B6">
        <w:rPr>
          <w:b w:val="0"/>
          <w:i/>
          <w:iCs/>
          <w:szCs w:val="26"/>
          <w:lang w:val="pt-BR"/>
        </w:rPr>
        <w:t xml:space="preserve"> Nhóm CBCC chuyên trách CNTT</w:t>
      </w:r>
    </w:p>
    <w:p w14:paraId="77BFC2A6" w14:textId="77777777" w:rsidR="005A30D0" w:rsidRPr="002802B6" w:rsidRDefault="005A30D0" w:rsidP="005A30D0">
      <w:pPr>
        <w:pStyle w:val="Title"/>
        <w:widowControl w:val="0"/>
        <w:suppressLineNumbers/>
        <w:spacing w:line="288" w:lineRule="auto"/>
        <w:ind w:firstLine="567"/>
        <w:jc w:val="both"/>
        <w:rPr>
          <w:b w:val="0"/>
          <w:szCs w:val="26"/>
          <w:lang w:val="pt-BR"/>
        </w:rPr>
      </w:pPr>
      <w:r w:rsidRPr="002802B6">
        <w:rPr>
          <w:b w:val="0"/>
          <w:szCs w:val="26"/>
          <w:lang w:val="pt-BR"/>
        </w:rPr>
        <w:t xml:space="preserve">Đối với nhóm CBCC chuyên trách của 3 tỉnh đều được UBND tỉnh giao Sở TT&amp;TT của các tỉnh phối hợp với Cục Chuyển đổi số Quốc gia - Bộ TT&amp;TT, VNPT, Cục Thương mại điện tử và Kinh tế số, Bộ Công thương thực hiện. Các nội dung ĐTBD cho nhóm CBCC chuyên trách CNTT được các tỉnh xây dựng bám sát định hướng </w:t>
      </w:r>
      <w:r w:rsidRPr="002802B6">
        <w:rPr>
          <w:b w:val="0"/>
          <w:bCs/>
          <w:szCs w:val="26"/>
          <w:lang w:val="pt-BR"/>
        </w:rPr>
        <w:t>CĐS</w:t>
      </w:r>
      <w:r w:rsidRPr="002802B6">
        <w:rPr>
          <w:b w:val="0"/>
          <w:szCs w:val="26"/>
          <w:lang w:val="pt-BR"/>
        </w:rPr>
        <w:t xml:space="preserve"> quốc gia và tập trung vào các kiến thức, kỹ năng cần thiết để vận hành Chính quyền số của tỉnh. Các lớp ĐTBD tập trung vào 3 nhóm kiến thức chính: Quản lý nhà nước, Kỹ thuật chuyên sâu, An toàn an ninh mạng, và Kỹ năng CĐS </w:t>
      </w:r>
    </w:p>
    <w:p w14:paraId="129B4288" w14:textId="28C05B0D" w:rsidR="005A30D0" w:rsidRPr="002802B6" w:rsidRDefault="005A30D0" w:rsidP="005A30D0">
      <w:pPr>
        <w:pStyle w:val="Title"/>
        <w:widowControl w:val="0"/>
        <w:suppressLineNumbers/>
        <w:spacing w:line="288" w:lineRule="auto"/>
        <w:ind w:firstLine="567"/>
        <w:jc w:val="both"/>
        <w:rPr>
          <w:b w:val="0"/>
          <w:i/>
          <w:iCs/>
          <w:szCs w:val="26"/>
          <w:lang w:val="pt-BR"/>
        </w:rPr>
      </w:pPr>
      <w:r w:rsidRPr="002802B6">
        <w:rPr>
          <w:b w:val="0"/>
          <w:i/>
          <w:iCs/>
          <w:szCs w:val="26"/>
          <w:lang w:val="pt-BR"/>
        </w:rPr>
        <w:t xml:space="preserve"> </w:t>
      </w:r>
      <w:r w:rsidR="00922624" w:rsidRPr="002802B6">
        <w:rPr>
          <w:b w:val="0"/>
          <w:i/>
          <w:iCs/>
          <w:szCs w:val="26"/>
          <w:lang w:val="pt-BR"/>
        </w:rPr>
        <w:t>*</w:t>
      </w:r>
      <w:r w:rsidRPr="002802B6">
        <w:rPr>
          <w:b w:val="0"/>
          <w:i/>
          <w:iCs/>
          <w:szCs w:val="26"/>
          <w:lang w:val="pt-BR"/>
        </w:rPr>
        <w:t xml:space="preserve"> Nhóm CBCC không chuyên trách CNTT </w:t>
      </w:r>
    </w:p>
    <w:p w14:paraId="6954285B" w14:textId="77777777" w:rsidR="005A30D0" w:rsidRPr="002802B6" w:rsidRDefault="005A30D0" w:rsidP="005A30D0">
      <w:pPr>
        <w:pStyle w:val="Title"/>
        <w:widowControl w:val="0"/>
        <w:suppressLineNumbers/>
        <w:spacing w:line="288" w:lineRule="auto"/>
        <w:ind w:firstLine="567"/>
        <w:jc w:val="both"/>
        <w:rPr>
          <w:b w:val="0"/>
          <w:szCs w:val="26"/>
          <w:lang w:val="pt-BR"/>
        </w:rPr>
      </w:pPr>
      <w:r w:rsidRPr="002802B6">
        <w:rPr>
          <w:b w:val="0"/>
          <w:szCs w:val="26"/>
          <w:lang w:val="pt-BR"/>
        </w:rPr>
        <w:t xml:space="preserve">Đối với nhóm CBCC không chuyên trách của 3 tỉnh đều được UBND tỉnh giao </w:t>
      </w:r>
      <w:r w:rsidRPr="002802B6">
        <w:rPr>
          <w:b w:val="0"/>
          <w:bCs/>
          <w:szCs w:val="26"/>
          <w:lang w:val="pt-BR"/>
        </w:rPr>
        <w:t>chủ yếu cho Ban chỉ đạo CĐS lãnh đạo và Sở TT&amp;TT tỉnh chủ trì. N</w:t>
      </w:r>
      <w:r w:rsidRPr="002802B6">
        <w:rPr>
          <w:b w:val="0"/>
          <w:szCs w:val="26"/>
          <w:lang w:val="pt-BR"/>
        </w:rPr>
        <w:t xml:space="preserve">ội dung ĐTBD chủ yếu về kiến thức, kỹ năng CĐS như: CĐS, chính quyền số địa phương, kiến thức, kỹ năng CĐS, CNTT, kiến thức, kỹ năng CĐS nâng cao, sử dụng phần mềm, dữ liệu số, an toàn thông tin số với hình thức kết hợp cả trực tiếp và trực tuyến. </w:t>
      </w:r>
    </w:p>
    <w:p w14:paraId="5C9D19CD" w14:textId="77777777" w:rsidR="005A30D0" w:rsidRPr="002802B6" w:rsidRDefault="005A30D0" w:rsidP="005A30D0">
      <w:pPr>
        <w:pStyle w:val="ListParagraph"/>
        <w:spacing w:after="0" w:line="288" w:lineRule="auto"/>
        <w:ind w:left="0" w:firstLine="567"/>
        <w:jc w:val="both"/>
        <w:outlineLvl w:val="0"/>
        <w:rPr>
          <w:rFonts w:ascii="Times New Roman" w:hAnsi="Times New Roman" w:cs="Times New Roman"/>
          <w:b/>
          <w:bCs/>
          <w:i/>
          <w:iCs/>
          <w:sz w:val="26"/>
          <w:szCs w:val="26"/>
          <w:shd w:val="clear" w:color="auto" w:fill="FFFFFF"/>
          <w:lang w:val="pt-BR"/>
        </w:rPr>
      </w:pPr>
      <w:bookmarkStart w:id="83" w:name="_Toc204195246"/>
      <w:bookmarkStart w:id="84" w:name="_Toc210037346"/>
      <w:r w:rsidRPr="002802B6">
        <w:rPr>
          <w:rFonts w:ascii="Times New Roman" w:hAnsi="Times New Roman" w:cs="Times New Roman"/>
          <w:b/>
          <w:bCs/>
          <w:i/>
          <w:iCs/>
          <w:sz w:val="26"/>
          <w:szCs w:val="26"/>
          <w:shd w:val="clear" w:color="auto" w:fill="FFFFFF"/>
          <w:lang w:val="fr-FR"/>
        </w:rPr>
        <w:t>3</w:t>
      </w:r>
      <w:r w:rsidRPr="002802B6">
        <w:rPr>
          <w:rFonts w:ascii="Times New Roman" w:hAnsi="Times New Roman" w:cs="Times New Roman"/>
          <w:b/>
          <w:bCs/>
          <w:i/>
          <w:iCs/>
          <w:sz w:val="26"/>
          <w:szCs w:val="26"/>
          <w:shd w:val="clear" w:color="auto" w:fill="FFFFFF"/>
          <w:lang w:val="vi-VN"/>
        </w:rPr>
        <w:t xml:space="preserve">.3.3. Thực trạng giám sát, kiểm tra phát triển nguồn nhân lực chuyển đổi số trong cơ quan hành chính nhà nước </w:t>
      </w:r>
      <w:bookmarkEnd w:id="83"/>
      <w:bookmarkEnd w:id="84"/>
      <w:r w:rsidRPr="002802B6">
        <w:rPr>
          <w:rFonts w:ascii="Times New Roman" w:hAnsi="Times New Roman" w:cs="Times New Roman"/>
          <w:b/>
          <w:bCs/>
          <w:i/>
          <w:iCs/>
          <w:sz w:val="26"/>
          <w:szCs w:val="26"/>
          <w:shd w:val="clear" w:color="auto" w:fill="FFFFFF"/>
          <w:lang w:val="pt-BR"/>
        </w:rPr>
        <w:t xml:space="preserve">3 tỉnh </w:t>
      </w:r>
    </w:p>
    <w:p w14:paraId="11F3B926" w14:textId="03BCD1A4" w:rsidR="005A30D0" w:rsidRPr="002802B6" w:rsidRDefault="00922624" w:rsidP="005A30D0">
      <w:pPr>
        <w:pStyle w:val="ListParagraph"/>
        <w:spacing w:after="0" w:line="288" w:lineRule="auto"/>
        <w:ind w:left="0" w:firstLine="567"/>
        <w:jc w:val="both"/>
        <w:rPr>
          <w:rFonts w:ascii="Times New Roman" w:hAnsi="Times New Roman" w:cs="Times New Roman"/>
          <w:spacing w:val="-6"/>
          <w:sz w:val="26"/>
          <w:szCs w:val="26"/>
          <w:shd w:val="clear" w:color="auto" w:fill="FFFFFF"/>
          <w:lang w:val="pt-BR"/>
        </w:rPr>
      </w:pPr>
      <w:r w:rsidRPr="002802B6">
        <w:rPr>
          <w:rFonts w:ascii="Times New Roman" w:hAnsi="Times New Roman" w:cs="Times New Roman"/>
          <w:i/>
          <w:iCs/>
          <w:spacing w:val="-6"/>
          <w:sz w:val="26"/>
          <w:szCs w:val="26"/>
          <w:shd w:val="clear" w:color="auto" w:fill="FFFFFF"/>
          <w:lang w:val="pt-BR"/>
        </w:rPr>
        <w:t>*</w:t>
      </w:r>
      <w:r w:rsidR="005A30D0" w:rsidRPr="002802B6">
        <w:rPr>
          <w:rFonts w:ascii="Times New Roman" w:hAnsi="Times New Roman" w:cs="Times New Roman"/>
          <w:i/>
          <w:iCs/>
          <w:spacing w:val="-6"/>
          <w:sz w:val="26"/>
          <w:szCs w:val="26"/>
          <w:shd w:val="clear" w:color="auto" w:fill="FFFFFF"/>
          <w:lang w:val="vi-VN"/>
        </w:rPr>
        <w:t xml:space="preserve">. </w:t>
      </w:r>
      <w:r w:rsidR="005A30D0" w:rsidRPr="002802B6">
        <w:rPr>
          <w:rFonts w:ascii="Times New Roman" w:hAnsi="Times New Roman" w:cs="Times New Roman"/>
          <w:spacing w:val="-6"/>
          <w:sz w:val="26"/>
          <w:szCs w:val="26"/>
          <w:shd w:val="clear" w:color="auto" w:fill="FFFFFF"/>
          <w:lang w:val="vi-VN"/>
        </w:rPr>
        <w:t xml:space="preserve">Thực trạng giám sát phát triển nguồn nhân lực chuyển đổi số </w:t>
      </w:r>
      <w:r w:rsidR="005A30D0" w:rsidRPr="002802B6">
        <w:rPr>
          <w:rFonts w:ascii="Times New Roman" w:hAnsi="Times New Roman" w:cs="Times New Roman"/>
          <w:spacing w:val="-6"/>
          <w:sz w:val="26"/>
          <w:szCs w:val="26"/>
          <w:shd w:val="clear" w:color="auto" w:fill="FFFFFF"/>
          <w:lang w:val="pt-BR"/>
        </w:rPr>
        <w:t>3 tỉnh</w:t>
      </w:r>
    </w:p>
    <w:p w14:paraId="4E129AF4" w14:textId="77777777" w:rsidR="005A30D0" w:rsidRPr="002802B6" w:rsidRDefault="005A30D0" w:rsidP="005A30D0">
      <w:pPr>
        <w:pStyle w:val="ListParagraph"/>
        <w:spacing w:after="0" w:line="288" w:lineRule="auto"/>
        <w:ind w:left="0" w:firstLine="567"/>
        <w:jc w:val="both"/>
        <w:rPr>
          <w:rFonts w:ascii="Times New Roman" w:hAnsi="Times New Roman" w:cs="Times New Roman"/>
          <w:sz w:val="26"/>
          <w:szCs w:val="26"/>
          <w:shd w:val="clear" w:color="auto" w:fill="FFFFFF"/>
          <w:lang w:val="pt-BR"/>
        </w:rPr>
      </w:pPr>
      <w:r w:rsidRPr="002802B6">
        <w:rPr>
          <w:rFonts w:ascii="Times New Roman" w:hAnsi="Times New Roman" w:cs="Times New Roman"/>
          <w:sz w:val="26"/>
          <w:szCs w:val="26"/>
          <w:shd w:val="clear" w:color="auto" w:fill="FFFFFF"/>
          <w:lang w:val="pt-BR"/>
        </w:rPr>
        <w:t xml:space="preserve">Giám sát là việc của cơ quan nhà nước xem xét hoạt động của các đối tượng chịu sự giám sát trong việc tuân thủ pháp luật, quy định của nhà nước và địa phương: Kế hoạch số 46/KH-UBND ngày 22/3/2024; Kế hoạch số 76/KH-UBND, ngày 28/4/2023 của UBND tỉnh Nam Định.; </w:t>
      </w:r>
      <w:r w:rsidRPr="002802B6">
        <w:rPr>
          <w:rFonts w:ascii="Times New Roman" w:eastAsia="Times New Roman" w:hAnsi="Times New Roman" w:cs="Times New Roman"/>
          <w:sz w:val="26"/>
          <w:szCs w:val="26"/>
          <w:lang w:val="vi-VN"/>
        </w:rPr>
        <w:t>Nghị quyết số 09-NQ/TU ngày 15/10/2021</w:t>
      </w:r>
      <w:r w:rsidRPr="002802B6">
        <w:rPr>
          <w:rFonts w:ascii="Times New Roman" w:eastAsia="Times New Roman" w:hAnsi="Times New Roman" w:cs="Times New Roman"/>
          <w:sz w:val="26"/>
          <w:szCs w:val="26"/>
          <w:lang w:val="pt-BR"/>
        </w:rPr>
        <w:t xml:space="preserve"> về CĐS tỉnh; </w:t>
      </w:r>
      <w:r w:rsidRPr="002802B6">
        <w:rPr>
          <w:rFonts w:ascii="Times New Roman" w:hAnsi="Times New Roman" w:cs="Times New Roman"/>
          <w:sz w:val="26"/>
          <w:szCs w:val="26"/>
          <w:shd w:val="clear" w:color="auto" w:fill="FFFFFF"/>
          <w:lang w:val="pt-BR"/>
        </w:rPr>
        <w:t>100% số lớp ĐTBD về CĐS được thực hiện theo đúng kế hoạch; CBCC được tham gia tập huấn sử dụng các công cụ làm việc số;</w:t>
      </w:r>
    </w:p>
    <w:p w14:paraId="3ACF6CAA" w14:textId="46D2F630" w:rsidR="005A30D0" w:rsidRPr="002802B6" w:rsidRDefault="00922624" w:rsidP="005A30D0">
      <w:pPr>
        <w:pStyle w:val="ListParagraph"/>
        <w:spacing w:after="0" w:line="288" w:lineRule="auto"/>
        <w:ind w:left="0" w:firstLine="567"/>
        <w:jc w:val="both"/>
        <w:rPr>
          <w:rFonts w:ascii="Times New Roman" w:hAnsi="Times New Roman" w:cs="Times New Roman"/>
          <w:spacing w:val="-8"/>
          <w:sz w:val="26"/>
          <w:szCs w:val="26"/>
          <w:shd w:val="clear" w:color="auto" w:fill="FFFFFF"/>
          <w:lang w:val="vi-VN"/>
        </w:rPr>
      </w:pPr>
      <w:r w:rsidRPr="002802B6">
        <w:rPr>
          <w:rFonts w:ascii="Times New Roman" w:hAnsi="Times New Roman" w:cs="Times New Roman"/>
          <w:spacing w:val="-8"/>
          <w:sz w:val="26"/>
          <w:szCs w:val="26"/>
          <w:shd w:val="clear" w:color="auto" w:fill="FFFFFF"/>
          <w:lang w:val="pt-BR"/>
        </w:rPr>
        <w:t>*</w:t>
      </w:r>
      <w:r w:rsidR="005A30D0" w:rsidRPr="002802B6">
        <w:rPr>
          <w:rFonts w:ascii="Times New Roman" w:hAnsi="Times New Roman" w:cs="Times New Roman"/>
          <w:spacing w:val="-8"/>
          <w:sz w:val="26"/>
          <w:szCs w:val="26"/>
          <w:shd w:val="clear" w:color="auto" w:fill="FFFFFF"/>
          <w:lang w:val="vi-VN"/>
        </w:rPr>
        <w:t xml:space="preserve"> Thực trạng kiểm tra phát triển nguồn nhân lực chuyển đổi số các tỉnh</w:t>
      </w:r>
    </w:p>
    <w:p w14:paraId="4288906C" w14:textId="77777777" w:rsidR="005A30D0" w:rsidRPr="002802B6" w:rsidRDefault="005A30D0" w:rsidP="005A30D0">
      <w:pPr>
        <w:pStyle w:val="ListParagraph"/>
        <w:spacing w:after="0" w:line="288" w:lineRule="auto"/>
        <w:ind w:left="0" w:firstLine="567"/>
        <w:jc w:val="both"/>
        <w:rPr>
          <w:rFonts w:ascii="Times New Roman" w:hAnsi="Times New Roman" w:cs="Times New Roman"/>
          <w:sz w:val="26"/>
          <w:szCs w:val="26"/>
          <w:shd w:val="clear" w:color="auto" w:fill="FFFFFF"/>
          <w:lang w:val="vi-VN"/>
        </w:rPr>
      </w:pPr>
      <w:r w:rsidRPr="002802B6">
        <w:rPr>
          <w:rFonts w:ascii="Times New Roman" w:hAnsi="Times New Roman" w:cs="Times New Roman"/>
          <w:sz w:val="26"/>
          <w:szCs w:val="26"/>
          <w:shd w:val="clear" w:color="auto" w:fill="FFFFFF"/>
          <w:lang w:val="vi-VN"/>
        </w:rPr>
        <w:t xml:space="preserve">Giai đoạn 2020-2024, 3 tỉnh đã thực hiện kiểm tra hoạt động PTNNL CĐS theo đúng phân cấp QLNN do UBND tỉnh và Ban chỉ đạo CĐS tỉnh phụ trách. </w:t>
      </w:r>
    </w:p>
    <w:p w14:paraId="0C1950D6" w14:textId="77777777" w:rsidR="005A30D0" w:rsidRPr="002802B6" w:rsidRDefault="005A30D0" w:rsidP="005A30D0">
      <w:pPr>
        <w:pStyle w:val="Title"/>
        <w:widowControl w:val="0"/>
        <w:suppressLineNumbers/>
        <w:spacing w:line="288" w:lineRule="auto"/>
        <w:ind w:firstLine="567"/>
        <w:jc w:val="both"/>
        <w:rPr>
          <w:b w:val="0"/>
          <w:szCs w:val="26"/>
          <w:lang w:val="pt-BR"/>
        </w:rPr>
      </w:pPr>
      <w:bookmarkStart w:id="85" w:name="_Toc210037349"/>
      <w:bookmarkStart w:id="86" w:name="_Toc210037504"/>
      <w:bookmarkStart w:id="87" w:name="_Toc210037536"/>
      <w:r w:rsidRPr="002802B6">
        <w:rPr>
          <w:b w:val="0"/>
          <w:szCs w:val="26"/>
          <w:lang w:val="pt-BR"/>
        </w:rPr>
        <w:t xml:space="preserve">Trong giai đoạn 2020-2024, số lần kiểm tra các tỉnh thường được UBND tỉnh và Ban chỉ đạo CĐS đã thực hiện: tỉnh Nam Định và Ninh Bình 11 lần; tỉnh Hà Nam thực hiện ít hơn là 9 lần kiểm tra. </w:t>
      </w:r>
      <w:bookmarkEnd w:id="85"/>
      <w:bookmarkEnd w:id="86"/>
      <w:bookmarkEnd w:id="87"/>
    </w:p>
    <w:p w14:paraId="423ECDCD" w14:textId="77777777" w:rsidR="005A30D0" w:rsidRPr="002802B6" w:rsidRDefault="005A30D0" w:rsidP="005A30D0">
      <w:pPr>
        <w:pStyle w:val="ListParagraph"/>
        <w:spacing w:after="0" w:line="288" w:lineRule="auto"/>
        <w:ind w:left="0" w:firstLine="567"/>
        <w:jc w:val="both"/>
        <w:outlineLvl w:val="0"/>
        <w:rPr>
          <w:rFonts w:ascii="Times New Roman" w:hAnsi="Times New Roman" w:cs="Times New Roman"/>
          <w:b/>
          <w:bCs/>
          <w:sz w:val="26"/>
          <w:szCs w:val="26"/>
          <w:shd w:val="clear" w:color="auto" w:fill="FFFFFF"/>
          <w:lang w:val="pt-BR"/>
        </w:rPr>
      </w:pPr>
      <w:bookmarkStart w:id="88" w:name="_Toc204195247"/>
      <w:bookmarkStart w:id="89" w:name="_Toc210037351"/>
      <w:r w:rsidRPr="002802B6">
        <w:rPr>
          <w:rFonts w:ascii="Times New Roman" w:hAnsi="Times New Roman" w:cs="Times New Roman"/>
          <w:b/>
          <w:bCs/>
          <w:sz w:val="26"/>
          <w:szCs w:val="26"/>
          <w:shd w:val="clear" w:color="auto" w:fill="FFFFFF"/>
          <w:lang w:val="vi-VN"/>
        </w:rPr>
        <w:t xml:space="preserve">3.4. </w:t>
      </w:r>
      <w:r w:rsidRPr="002802B6">
        <w:rPr>
          <w:rFonts w:ascii="Times New Roman" w:hAnsi="Times New Roman" w:cs="Times New Roman"/>
          <w:b/>
          <w:bCs/>
          <w:sz w:val="26"/>
          <w:szCs w:val="26"/>
          <w:shd w:val="clear" w:color="auto" w:fill="FFFFFF"/>
          <w:lang w:val="pt-BR"/>
        </w:rPr>
        <w:t>Đánh giá</w:t>
      </w:r>
      <w:r w:rsidRPr="002802B6">
        <w:rPr>
          <w:rFonts w:ascii="Times New Roman" w:hAnsi="Times New Roman" w:cs="Times New Roman"/>
          <w:b/>
          <w:bCs/>
          <w:sz w:val="26"/>
          <w:szCs w:val="26"/>
          <w:shd w:val="clear" w:color="auto" w:fill="FFFFFF"/>
          <w:lang w:val="vi-VN"/>
        </w:rPr>
        <w:t xml:space="preserve"> quản lý nhà nước về phát triển nguồn nhân lực chuyển đổi số trong cơ quan hành chính nhà nước tỉnh </w:t>
      </w:r>
      <w:bookmarkEnd w:id="88"/>
      <w:r w:rsidRPr="002802B6">
        <w:rPr>
          <w:rFonts w:ascii="Times New Roman" w:hAnsi="Times New Roman" w:cs="Times New Roman"/>
          <w:b/>
          <w:bCs/>
          <w:sz w:val="26"/>
          <w:szCs w:val="26"/>
          <w:shd w:val="clear" w:color="auto" w:fill="FFFFFF"/>
          <w:lang w:val="pt-BR"/>
        </w:rPr>
        <w:t>Nam Định, Ninh Bình</w:t>
      </w:r>
      <w:bookmarkEnd w:id="89"/>
      <w:r w:rsidRPr="002802B6">
        <w:rPr>
          <w:rFonts w:ascii="Times New Roman" w:hAnsi="Times New Roman" w:cs="Times New Roman"/>
          <w:b/>
          <w:bCs/>
          <w:sz w:val="26"/>
          <w:szCs w:val="26"/>
          <w:shd w:val="clear" w:color="auto" w:fill="FFFFFF"/>
          <w:lang w:val="pt-BR"/>
        </w:rPr>
        <w:t xml:space="preserve">, Hà Nam giai đoạn 2020-2024 qua các tiêu chí </w:t>
      </w:r>
    </w:p>
    <w:p w14:paraId="44215AAB" w14:textId="1912F139" w:rsidR="005A30D0" w:rsidRPr="002802B6" w:rsidRDefault="00350FC0" w:rsidP="00350FC0">
      <w:pPr>
        <w:pStyle w:val="ListParagraph"/>
        <w:spacing w:after="0" w:line="288" w:lineRule="auto"/>
        <w:ind w:left="0" w:firstLine="567"/>
        <w:jc w:val="both"/>
        <w:outlineLvl w:val="0"/>
        <w:rPr>
          <w:rFonts w:ascii="Times New Roman" w:hAnsi="Times New Roman" w:cs="Times New Roman"/>
          <w:sz w:val="26"/>
          <w:szCs w:val="26"/>
          <w:lang w:val="vi-VN"/>
        </w:rPr>
      </w:pPr>
      <w:bookmarkStart w:id="90" w:name="_Toc204195248"/>
      <w:bookmarkStart w:id="91" w:name="_Toc210037352"/>
      <w:r w:rsidRPr="002802B6">
        <w:rPr>
          <w:rFonts w:ascii="Times New Roman" w:hAnsi="Times New Roman" w:cs="Times New Roman"/>
          <w:sz w:val="26"/>
          <w:szCs w:val="26"/>
          <w:shd w:val="clear" w:color="auto" w:fill="FFFFFF"/>
          <w:lang w:val="pt-BR"/>
        </w:rPr>
        <w:lastRenderedPageBreak/>
        <w:t xml:space="preserve">- </w:t>
      </w:r>
      <w:r w:rsidR="005A30D0" w:rsidRPr="002802B6">
        <w:rPr>
          <w:rFonts w:ascii="Times New Roman" w:hAnsi="Times New Roman" w:cs="Times New Roman"/>
          <w:sz w:val="26"/>
          <w:szCs w:val="26"/>
          <w:shd w:val="clear" w:color="auto" w:fill="FFFFFF"/>
          <w:lang w:val="vi-VN"/>
        </w:rPr>
        <w:t>Thực trạng tiêu chí hiệu lực</w:t>
      </w:r>
      <w:bookmarkStart w:id="92" w:name="_Toc200700232"/>
      <w:bookmarkEnd w:id="90"/>
      <w:bookmarkEnd w:id="91"/>
      <w:r w:rsidRPr="002802B6">
        <w:rPr>
          <w:rFonts w:ascii="Times New Roman" w:hAnsi="Times New Roman" w:cs="Times New Roman"/>
          <w:sz w:val="26"/>
          <w:szCs w:val="26"/>
          <w:shd w:val="clear" w:color="auto" w:fill="FFFFFF"/>
          <w:lang w:val="pt-BR"/>
        </w:rPr>
        <w:t>:</w:t>
      </w:r>
      <w:bookmarkEnd w:id="92"/>
      <w:r w:rsidRPr="002802B6">
        <w:rPr>
          <w:rFonts w:ascii="Times New Roman" w:hAnsi="Times New Roman" w:cs="Times New Roman"/>
          <w:sz w:val="26"/>
          <w:szCs w:val="26"/>
          <w:shd w:val="clear" w:color="auto" w:fill="FFFFFF"/>
          <w:lang w:val="pt-BR"/>
        </w:rPr>
        <w:t xml:space="preserve"> </w:t>
      </w:r>
      <w:r w:rsidR="005A30D0" w:rsidRPr="002802B6">
        <w:rPr>
          <w:rFonts w:ascii="Times New Roman" w:hAnsi="Times New Roman" w:cs="Times New Roman"/>
          <w:sz w:val="26"/>
          <w:szCs w:val="26"/>
          <w:lang w:val="vi-VN"/>
        </w:rPr>
        <w:t xml:space="preserve">Kết quả khảo sát 315 CBCC của 3 tỉnh cho thấy: Giá trị trung bình của “Hiệu lực QLNN về PTNNL CĐS trong CQHCNN” được đánh giá với mức 3,37/5,0 điểm với ý nghĩa là “Trung lập”. </w:t>
      </w:r>
      <w:bookmarkStart w:id="93" w:name="_Toc204195249"/>
    </w:p>
    <w:p w14:paraId="703C5FA0" w14:textId="26B0FE82" w:rsidR="005A30D0" w:rsidRPr="002802B6" w:rsidRDefault="00350FC0" w:rsidP="00350FC0">
      <w:pPr>
        <w:pStyle w:val="ListParagraph"/>
        <w:spacing w:after="0" w:line="283" w:lineRule="auto"/>
        <w:ind w:left="0" w:firstLine="567"/>
        <w:jc w:val="both"/>
        <w:outlineLvl w:val="0"/>
        <w:rPr>
          <w:rFonts w:ascii="Times New Roman" w:hAnsi="Times New Roman" w:cs="Times New Roman"/>
          <w:sz w:val="26"/>
          <w:szCs w:val="26"/>
          <w:lang w:val="vi-VN"/>
        </w:rPr>
      </w:pPr>
      <w:bookmarkStart w:id="94" w:name="_Toc210037354"/>
      <w:r w:rsidRPr="002802B6">
        <w:rPr>
          <w:rFonts w:ascii="Times New Roman" w:hAnsi="Times New Roman" w:cs="Times New Roman"/>
          <w:sz w:val="26"/>
          <w:szCs w:val="26"/>
          <w:shd w:val="clear" w:color="auto" w:fill="FFFFFF"/>
          <w:lang w:val="vi-VN"/>
        </w:rPr>
        <w:t xml:space="preserve">- </w:t>
      </w:r>
      <w:r w:rsidR="005A30D0" w:rsidRPr="002802B6">
        <w:rPr>
          <w:rFonts w:ascii="Times New Roman" w:hAnsi="Times New Roman" w:cs="Times New Roman"/>
          <w:sz w:val="26"/>
          <w:szCs w:val="26"/>
          <w:shd w:val="clear" w:color="auto" w:fill="FFFFFF"/>
          <w:lang w:val="vi-VN"/>
        </w:rPr>
        <w:t>Thực trạng tiêu chí hiệu quả</w:t>
      </w:r>
      <w:bookmarkEnd w:id="93"/>
      <w:bookmarkEnd w:id="94"/>
      <w:r w:rsidRPr="002802B6">
        <w:rPr>
          <w:rFonts w:ascii="Times New Roman" w:hAnsi="Times New Roman" w:cs="Times New Roman"/>
          <w:sz w:val="26"/>
          <w:szCs w:val="26"/>
          <w:shd w:val="clear" w:color="auto" w:fill="FFFFFF"/>
          <w:lang w:val="vi-VN"/>
        </w:rPr>
        <w:t xml:space="preserve">: </w:t>
      </w:r>
      <w:r w:rsidR="005A30D0" w:rsidRPr="002802B6">
        <w:rPr>
          <w:rFonts w:ascii="Times New Roman" w:hAnsi="Times New Roman" w:cs="Times New Roman"/>
          <w:sz w:val="26"/>
          <w:szCs w:val="26"/>
          <w:lang w:val="vi-VN"/>
        </w:rPr>
        <w:t xml:space="preserve">Kết quả khảo sát của NCS cho thấy: Giá trị trung bình của “Hiệu quả QLNN về PTNNL CĐS trong CQHCNN các tỉnh” được đánh giá với mức 3,32/5,0 điểm với ý nghĩa là “Trung lập”. </w:t>
      </w:r>
    </w:p>
    <w:p w14:paraId="04DDABE8" w14:textId="724159BE" w:rsidR="005A30D0" w:rsidRPr="002802B6" w:rsidRDefault="005A30D0" w:rsidP="00350FC0">
      <w:pPr>
        <w:pStyle w:val="ListParagraph"/>
        <w:spacing w:after="0" w:line="288" w:lineRule="auto"/>
        <w:ind w:left="0" w:firstLine="170"/>
        <w:jc w:val="both"/>
        <w:outlineLvl w:val="0"/>
        <w:rPr>
          <w:rFonts w:ascii="Times New Roman" w:hAnsi="Times New Roman" w:cs="Times New Roman"/>
          <w:sz w:val="26"/>
          <w:szCs w:val="26"/>
          <w:lang w:val="vi-VN"/>
        </w:rPr>
      </w:pPr>
      <w:bookmarkStart w:id="95" w:name="_Toc204195250"/>
      <w:bookmarkStart w:id="96" w:name="_Toc210037357"/>
      <w:r w:rsidRPr="002802B6">
        <w:rPr>
          <w:rFonts w:ascii="Times New Roman" w:hAnsi="Times New Roman" w:cs="Times New Roman"/>
          <w:sz w:val="26"/>
          <w:szCs w:val="26"/>
          <w:shd w:val="clear" w:color="auto" w:fill="FFFFFF"/>
          <w:lang w:val="vi-VN"/>
        </w:rPr>
        <w:t xml:space="preserve">     </w:t>
      </w:r>
      <w:r w:rsidR="00350FC0" w:rsidRPr="002802B6">
        <w:rPr>
          <w:rFonts w:ascii="Times New Roman" w:hAnsi="Times New Roman" w:cs="Times New Roman"/>
          <w:sz w:val="26"/>
          <w:szCs w:val="26"/>
          <w:shd w:val="clear" w:color="auto" w:fill="FFFFFF"/>
          <w:lang w:val="vi-VN"/>
        </w:rPr>
        <w:t>-</w:t>
      </w:r>
      <w:r w:rsidRPr="002802B6">
        <w:rPr>
          <w:rFonts w:ascii="Times New Roman" w:hAnsi="Times New Roman" w:cs="Times New Roman"/>
          <w:sz w:val="26"/>
          <w:szCs w:val="26"/>
          <w:shd w:val="clear" w:color="auto" w:fill="FFFFFF"/>
          <w:lang w:val="vi-VN"/>
        </w:rPr>
        <w:t xml:space="preserve"> Thực trạng tiêu chí phù hợp</w:t>
      </w:r>
      <w:bookmarkEnd w:id="95"/>
      <w:bookmarkEnd w:id="96"/>
      <w:r w:rsidR="00350FC0" w:rsidRPr="002802B6">
        <w:rPr>
          <w:rFonts w:ascii="Times New Roman" w:hAnsi="Times New Roman" w:cs="Times New Roman"/>
          <w:sz w:val="26"/>
          <w:szCs w:val="26"/>
          <w:shd w:val="clear" w:color="auto" w:fill="FFFFFF"/>
          <w:lang w:val="vi-VN"/>
        </w:rPr>
        <w:t xml:space="preserve">: </w:t>
      </w:r>
      <w:r w:rsidRPr="002802B6">
        <w:rPr>
          <w:rFonts w:ascii="Times New Roman" w:hAnsi="Times New Roman" w:cs="Times New Roman"/>
          <w:sz w:val="26"/>
          <w:szCs w:val="26"/>
          <w:lang w:val="vi-VN"/>
        </w:rPr>
        <w:t>Kết quả khảo sát của NCS</w:t>
      </w:r>
      <w:r w:rsidRPr="002802B6">
        <w:rPr>
          <w:rFonts w:ascii="Times New Roman" w:hAnsi="Times New Roman" w:cs="Times New Roman"/>
          <w:sz w:val="26"/>
          <w:szCs w:val="26"/>
          <w:lang w:val="pt-BR"/>
        </w:rPr>
        <w:t xml:space="preserve"> đối với CBCC 3 tỉnh</w:t>
      </w:r>
      <w:r w:rsidRPr="002802B6">
        <w:rPr>
          <w:rFonts w:ascii="Times New Roman" w:hAnsi="Times New Roman" w:cs="Times New Roman"/>
          <w:sz w:val="26"/>
          <w:szCs w:val="26"/>
          <w:lang w:val="vi-VN"/>
        </w:rPr>
        <w:t xml:space="preserve"> về "Tính phù hợp của QLNN về PTNNL CĐS trong CQHCNN", có giá trị trung bình với mức là 3,69/5.0 điểm với ý nghĩa là "Đồng ý"</w:t>
      </w:r>
      <w:r w:rsidRPr="002802B6">
        <w:rPr>
          <w:rFonts w:ascii="Times New Roman" w:hAnsi="Times New Roman" w:cs="Times New Roman"/>
          <w:sz w:val="26"/>
          <w:szCs w:val="26"/>
          <w:lang w:val="pt-BR"/>
        </w:rPr>
        <w:t xml:space="preserve">. </w:t>
      </w:r>
    </w:p>
    <w:p w14:paraId="17142E5D" w14:textId="4073E182" w:rsidR="005A30D0" w:rsidRPr="002802B6" w:rsidRDefault="00350FC0" w:rsidP="00350FC0">
      <w:pPr>
        <w:pStyle w:val="ListParagraph"/>
        <w:spacing w:after="0" w:line="288" w:lineRule="auto"/>
        <w:ind w:left="0" w:firstLine="567"/>
        <w:jc w:val="both"/>
        <w:outlineLvl w:val="0"/>
        <w:rPr>
          <w:rFonts w:ascii="Times New Roman" w:hAnsi="Times New Roman" w:cs="Times New Roman"/>
          <w:sz w:val="26"/>
          <w:szCs w:val="26"/>
          <w:lang w:val="vi-VN"/>
        </w:rPr>
      </w:pPr>
      <w:bookmarkStart w:id="97" w:name="_Toc204195251"/>
      <w:bookmarkStart w:id="98" w:name="_Toc210037359"/>
      <w:r w:rsidRPr="002802B6">
        <w:rPr>
          <w:rFonts w:ascii="Times New Roman" w:hAnsi="Times New Roman" w:cs="Times New Roman"/>
          <w:sz w:val="26"/>
          <w:szCs w:val="26"/>
          <w:shd w:val="clear" w:color="auto" w:fill="FFFFFF"/>
          <w:lang w:val="vi-VN"/>
        </w:rPr>
        <w:t xml:space="preserve">- </w:t>
      </w:r>
      <w:r w:rsidR="005A30D0" w:rsidRPr="002802B6">
        <w:rPr>
          <w:rFonts w:ascii="Times New Roman" w:hAnsi="Times New Roman" w:cs="Times New Roman"/>
          <w:sz w:val="26"/>
          <w:szCs w:val="26"/>
          <w:shd w:val="clear" w:color="auto" w:fill="FFFFFF"/>
          <w:lang w:val="vi-VN"/>
        </w:rPr>
        <w:t>Thực trạng tiêu chí bền vững</w:t>
      </w:r>
      <w:bookmarkEnd w:id="97"/>
      <w:bookmarkEnd w:id="98"/>
      <w:r w:rsidRPr="002802B6">
        <w:rPr>
          <w:rFonts w:ascii="Times New Roman" w:hAnsi="Times New Roman" w:cs="Times New Roman"/>
          <w:sz w:val="26"/>
          <w:szCs w:val="26"/>
          <w:shd w:val="clear" w:color="auto" w:fill="FFFFFF"/>
          <w:lang w:val="vi-VN"/>
        </w:rPr>
        <w:t xml:space="preserve">: </w:t>
      </w:r>
      <w:r w:rsidR="005A30D0" w:rsidRPr="002802B6">
        <w:rPr>
          <w:rFonts w:ascii="Times New Roman" w:hAnsi="Times New Roman" w:cs="Times New Roman"/>
          <w:sz w:val="26"/>
          <w:szCs w:val="26"/>
          <w:lang w:val="vi-VN"/>
        </w:rPr>
        <w:t xml:space="preserve">Kết quả khảo sát của NCS đối với CBCC 3 tỉnh về "Tính bền vững của QLNN về PTNNL CĐS trong CQHCNN " cho thấy giá trị trung bình được đánh giá ở mức trung bình thấp với điểm số 2,61/5,0 điểm với mức ý nghĩa “Trung lập” hay nói cách khác là rất phân vân về tình bền vững của QLNN về PTNNL CĐS. </w:t>
      </w:r>
    </w:p>
    <w:p w14:paraId="7C436E76" w14:textId="77777777" w:rsidR="005A30D0" w:rsidRPr="002802B6" w:rsidRDefault="005A30D0" w:rsidP="005A30D0">
      <w:pPr>
        <w:pStyle w:val="Title"/>
        <w:widowControl w:val="0"/>
        <w:suppressLineNumbers/>
        <w:spacing w:line="288" w:lineRule="auto"/>
        <w:ind w:firstLine="567"/>
        <w:jc w:val="both"/>
        <w:rPr>
          <w:bCs/>
          <w:szCs w:val="26"/>
          <w:shd w:val="clear" w:color="auto" w:fill="FFFFFF"/>
          <w:lang w:val="vi-VN"/>
        </w:rPr>
      </w:pPr>
      <w:bookmarkStart w:id="99" w:name="_Toc204195252"/>
      <w:r w:rsidRPr="002802B6">
        <w:rPr>
          <w:bCs/>
          <w:szCs w:val="26"/>
          <w:shd w:val="clear" w:color="auto" w:fill="FFFFFF"/>
          <w:lang w:val="vi-VN"/>
        </w:rPr>
        <w:t xml:space="preserve">3.5. Thực trạng các nhân tố ảnh hưởng đến quản lý nhà nước về phát triển nguồn nhân lực chuyển đổi số trong cơ quan hành chính nhà nước tỉnh </w:t>
      </w:r>
      <w:bookmarkEnd w:id="99"/>
      <w:r w:rsidRPr="002802B6">
        <w:rPr>
          <w:bCs/>
          <w:szCs w:val="26"/>
          <w:shd w:val="clear" w:color="auto" w:fill="FFFFFF"/>
          <w:lang w:val="vi-VN"/>
        </w:rPr>
        <w:t xml:space="preserve">Nam Định, Ninh Bình, Hà Nam </w:t>
      </w:r>
      <w:r w:rsidRPr="002802B6">
        <w:rPr>
          <w:szCs w:val="26"/>
          <w:lang w:val="vi-VN"/>
        </w:rPr>
        <w:t>giai đoạn 2020-2024</w:t>
      </w:r>
    </w:p>
    <w:p w14:paraId="41F1AC6A" w14:textId="77777777" w:rsidR="005A30D0" w:rsidRPr="002802B6" w:rsidRDefault="005A30D0" w:rsidP="005A30D0">
      <w:pPr>
        <w:pStyle w:val="ListParagraph"/>
        <w:spacing w:after="0" w:line="288" w:lineRule="auto"/>
        <w:ind w:left="0" w:firstLine="567"/>
        <w:jc w:val="both"/>
        <w:outlineLvl w:val="0"/>
        <w:rPr>
          <w:rFonts w:ascii="Times New Roman" w:hAnsi="Times New Roman" w:cs="Times New Roman"/>
          <w:b/>
          <w:bCs/>
          <w:i/>
          <w:iCs/>
          <w:sz w:val="26"/>
          <w:szCs w:val="26"/>
          <w:shd w:val="clear" w:color="auto" w:fill="FFFFFF"/>
          <w:lang w:val="vi-VN"/>
        </w:rPr>
      </w:pPr>
      <w:bookmarkStart w:id="100" w:name="_Toc204195253"/>
      <w:bookmarkStart w:id="101" w:name="_Toc210037361"/>
      <w:bookmarkStart w:id="102" w:name="_Hlk204246888"/>
      <w:r w:rsidRPr="002802B6">
        <w:rPr>
          <w:rFonts w:ascii="Times New Roman" w:hAnsi="Times New Roman" w:cs="Times New Roman"/>
          <w:b/>
          <w:bCs/>
          <w:i/>
          <w:iCs/>
          <w:sz w:val="26"/>
          <w:szCs w:val="26"/>
          <w:shd w:val="clear" w:color="auto" w:fill="FFFFFF"/>
          <w:lang w:val="vi-VN"/>
        </w:rPr>
        <w:t xml:space="preserve">3.5.1. </w:t>
      </w:r>
      <w:bookmarkStart w:id="103" w:name="_Hlk204246925"/>
      <w:bookmarkEnd w:id="100"/>
      <w:bookmarkEnd w:id="101"/>
      <w:bookmarkEnd w:id="102"/>
      <w:r w:rsidRPr="002802B6">
        <w:rPr>
          <w:rFonts w:ascii="Times New Roman" w:hAnsi="Times New Roman" w:cs="Times New Roman"/>
          <w:b/>
          <w:bCs/>
          <w:i/>
          <w:iCs/>
          <w:sz w:val="26"/>
          <w:szCs w:val="26"/>
          <w:lang w:val="vi-VN"/>
        </w:rPr>
        <w:t>Chính sách của Nhà nước Việt Nam về chuyển đổi số</w:t>
      </w:r>
    </w:p>
    <w:bookmarkEnd w:id="103"/>
    <w:p w14:paraId="51AD30C9" w14:textId="77777777" w:rsidR="00C53236" w:rsidRPr="002802B6" w:rsidRDefault="005A30D0" w:rsidP="00C53236">
      <w:pPr>
        <w:pStyle w:val="Title"/>
        <w:widowControl w:val="0"/>
        <w:suppressLineNumbers/>
        <w:spacing w:line="288" w:lineRule="auto"/>
        <w:ind w:firstLine="567"/>
        <w:jc w:val="both"/>
        <w:rPr>
          <w:b w:val="0"/>
          <w:bCs/>
          <w:lang w:val="vi-VN"/>
        </w:rPr>
      </w:pPr>
      <w:r w:rsidRPr="002802B6">
        <w:rPr>
          <w:b w:val="0"/>
          <w:iCs/>
          <w:szCs w:val="26"/>
          <w:lang w:val="vi-VN"/>
        </w:rPr>
        <w:t>Chương trình Chuyển đổi số quốc gia đến năm 2025, định hướng đến năm 2030, theo q</w:t>
      </w:r>
      <w:r w:rsidRPr="002802B6">
        <w:rPr>
          <w:b w:val="0"/>
          <w:bCs/>
          <w:iCs/>
          <w:szCs w:val="26"/>
          <w:lang w:val="vi-VN"/>
        </w:rPr>
        <w:t>uyết định số 749/QĐ-TTg, Mục tiêu phát triển nhân lực số đến năm 2025; Nhiệm vụ và giải pháp trọng tâm</w:t>
      </w:r>
      <w:r w:rsidR="00C53236" w:rsidRPr="002802B6">
        <w:rPr>
          <w:iCs/>
          <w:szCs w:val="26"/>
          <w:shd w:val="clear" w:color="auto" w:fill="FFFFFF"/>
          <w:lang w:val="es-ES"/>
        </w:rPr>
        <w:t xml:space="preserve">. </w:t>
      </w:r>
      <w:r w:rsidR="00C53236" w:rsidRPr="002802B6">
        <w:rPr>
          <w:b w:val="0"/>
          <w:bCs/>
          <w:lang w:val="vi-VN"/>
        </w:rPr>
        <w:t xml:space="preserve">Trong đó, phát PTNNL CĐS được xác định là yếu tố then chốt, quyết định sự thành công của chương trình. Chương trình CĐS của Nhà nước là định hướng rõ ràng cho các địa phương xác định mục tiêu, xây dựng các NQ, QĐ cũng như KH để PTNNL CĐS gắn với bối cảnh thực tiễn cho địa phương mình. Mục tiêu PTNNL CĐS. Liên quan đến PTNNL CĐS được thể hiện rõ nét, đặc biệt trong mục tiêu và các giải pháp thực hiện của chương trình: </w:t>
      </w:r>
    </w:p>
    <w:p w14:paraId="3CD2DB2A" w14:textId="77777777" w:rsidR="005A30D0" w:rsidRPr="002802B6" w:rsidRDefault="005A30D0" w:rsidP="005A30D0">
      <w:pPr>
        <w:pStyle w:val="ListParagraph"/>
        <w:spacing w:after="0" w:line="288" w:lineRule="auto"/>
        <w:ind w:left="0" w:firstLine="567"/>
        <w:jc w:val="both"/>
        <w:rPr>
          <w:rFonts w:ascii="Times New Roman" w:hAnsi="Times New Roman" w:cs="Times New Roman"/>
          <w:b/>
          <w:bCs/>
          <w:i/>
          <w:iCs/>
          <w:sz w:val="26"/>
          <w:szCs w:val="26"/>
          <w:shd w:val="clear" w:color="auto" w:fill="FFFFFF"/>
          <w:lang w:val="vi-VN"/>
        </w:rPr>
      </w:pPr>
      <w:r w:rsidRPr="002802B6">
        <w:rPr>
          <w:rFonts w:ascii="Times New Roman" w:hAnsi="Times New Roman" w:cs="Times New Roman"/>
          <w:b/>
          <w:bCs/>
          <w:i/>
          <w:iCs/>
          <w:sz w:val="26"/>
          <w:szCs w:val="26"/>
          <w:shd w:val="clear" w:color="auto" w:fill="FFFFFF"/>
          <w:lang w:val="vi-VN"/>
        </w:rPr>
        <w:t>3.5.2. Chính sách của Việt Nam về phát triển nguồn nhân lực chuyển đổi số</w:t>
      </w:r>
    </w:p>
    <w:p w14:paraId="1148E0F0" w14:textId="77777777" w:rsidR="00C53236" w:rsidRPr="002802B6" w:rsidRDefault="005A30D0" w:rsidP="00C53236">
      <w:pPr>
        <w:pStyle w:val="Title"/>
        <w:widowControl w:val="0"/>
        <w:suppressLineNumbers/>
        <w:spacing w:line="288" w:lineRule="auto"/>
        <w:ind w:firstLine="567"/>
        <w:jc w:val="both"/>
        <w:rPr>
          <w:b w:val="0"/>
          <w:bCs/>
          <w:iCs/>
          <w:lang w:val="vi-VN"/>
        </w:rPr>
      </w:pPr>
      <w:r w:rsidRPr="002802B6">
        <w:rPr>
          <w:b w:val="0"/>
          <w:bCs/>
          <w:iCs/>
          <w:szCs w:val="26"/>
          <w:lang w:val="vi-VN"/>
        </w:rPr>
        <w:t>Phát triển NNL CĐS quốc gia đến định hướng đến năm 2030 đóng vai trò then chốt trong việc đảm bảo thành công của chương trình CĐS quốc gia và chiến lược quốc gia phát triển kinh tế số và xã hội số. Thủ tướng Chính phủ đã ban hành kế hoạch phát triển NNL CĐS quốc gia đến năm 2025, định hướng đến năm 2030</w:t>
      </w:r>
      <w:r w:rsidRPr="002802B6">
        <w:rPr>
          <w:b w:val="0"/>
          <w:bCs/>
          <w:szCs w:val="26"/>
          <w:lang w:val="vi-VN"/>
        </w:rPr>
        <w:t xml:space="preserve"> được phê duyệt theo QĐ số 146/QĐ-TTg ngày 28/01/2022</w:t>
      </w:r>
      <w:r w:rsidR="00C53236" w:rsidRPr="002802B6">
        <w:rPr>
          <w:b w:val="0"/>
          <w:bCs/>
          <w:szCs w:val="26"/>
          <w:shd w:val="clear" w:color="auto" w:fill="FFFFFF"/>
          <w:lang w:val="es-ES"/>
        </w:rPr>
        <w:t xml:space="preserve">. </w:t>
      </w:r>
      <w:r w:rsidR="00C53236" w:rsidRPr="002802B6">
        <w:rPr>
          <w:b w:val="0"/>
          <w:bCs/>
          <w:iCs/>
          <w:lang w:val="vi-VN"/>
        </w:rPr>
        <w:t xml:space="preserve">Liên quan đến PTNNL CĐS, đề án đã chỉ rõ:  </w:t>
      </w:r>
    </w:p>
    <w:p w14:paraId="33EA1647" w14:textId="77777777" w:rsidR="00C53236" w:rsidRPr="002802B6" w:rsidRDefault="00C53236" w:rsidP="00C53236">
      <w:pPr>
        <w:pStyle w:val="Title"/>
        <w:widowControl w:val="0"/>
        <w:suppressLineNumbers/>
        <w:spacing w:line="288" w:lineRule="auto"/>
        <w:ind w:firstLine="567"/>
        <w:jc w:val="both"/>
        <w:rPr>
          <w:b w:val="0"/>
          <w:bCs/>
          <w:lang w:val="vi-VN"/>
        </w:rPr>
      </w:pPr>
      <w:r w:rsidRPr="002802B6">
        <w:rPr>
          <w:b w:val="0"/>
          <w:bCs/>
          <w:lang w:val="vi-VN"/>
        </w:rPr>
        <w:t xml:space="preserve"> Mục tiêu: nâng cao năng lực cho đội ngũ CBCC. Đến năm 2025: 100% CBCC được bồi dưỡng, tập huấn cơ bản về chuyển đổi số và kỹ năng số; 100% CBCC chuyên trách về CNTT/CĐS được bồi dưỡng, tập huấn nâng cao về CĐS và kỹ năng số. </w:t>
      </w:r>
    </w:p>
    <w:p w14:paraId="002EA2B8" w14:textId="487DF087" w:rsidR="005A30D0" w:rsidRPr="002802B6" w:rsidRDefault="00C53236" w:rsidP="005A30D0">
      <w:pPr>
        <w:pStyle w:val="Title"/>
        <w:widowControl w:val="0"/>
        <w:suppressLineNumbers/>
        <w:spacing w:line="288" w:lineRule="auto"/>
        <w:ind w:firstLine="567"/>
        <w:jc w:val="both"/>
        <w:rPr>
          <w:b w:val="0"/>
          <w:bCs/>
          <w:iCs/>
          <w:szCs w:val="26"/>
          <w:lang w:val="vi-VN"/>
        </w:rPr>
      </w:pPr>
      <w:r w:rsidRPr="002802B6">
        <w:rPr>
          <w:b w:val="0"/>
          <w:bCs/>
          <w:lang w:val="vi-VN"/>
        </w:rPr>
        <w:t>Đề án tập trung vào các giải pháp: Tổ chức các chương trình truyền thông, phát động phong trào thi đua nhằm nâng cao</w:t>
      </w:r>
      <w:r w:rsidRPr="002802B6">
        <w:rPr>
          <w:b w:val="0"/>
          <w:bCs/>
          <w:iCs/>
          <w:lang w:val="vi-VN"/>
        </w:rPr>
        <w:t xml:space="preserve"> nhận thức về CĐS trong CQNN tạo sự chuyển biến mạnh mẽ trong tư duy và hành động của lãnh đạo và CBCC; Xây dựng và triển khai khung chương trình đào tạo, đào tạo lại, bồi dưỡng, tập huấn về CĐS, kỹ năng số cho CBCC bao gồm: Sử dụng dịch vụ công trực tuyến mức độ cao; Khai thác dữ liệu số và áp dụng công nghệ số trong thực thi công vụ; Đảm bảo an toàn, an ninh mạng trong CQNN.</w:t>
      </w:r>
    </w:p>
    <w:p w14:paraId="182512C3" w14:textId="77777777" w:rsidR="005A30D0" w:rsidRPr="002802B6" w:rsidRDefault="005A30D0" w:rsidP="005A30D0">
      <w:pPr>
        <w:pStyle w:val="ListParagraph"/>
        <w:spacing w:after="0" w:line="288" w:lineRule="auto"/>
        <w:ind w:left="0" w:firstLine="567"/>
        <w:jc w:val="both"/>
        <w:rPr>
          <w:rFonts w:ascii="Times New Roman" w:hAnsi="Times New Roman" w:cs="Times New Roman"/>
          <w:b/>
          <w:bCs/>
          <w:i/>
          <w:iCs/>
          <w:sz w:val="26"/>
          <w:szCs w:val="26"/>
          <w:shd w:val="clear" w:color="auto" w:fill="FFFFFF"/>
          <w:lang w:val="vi-VN"/>
        </w:rPr>
      </w:pPr>
      <w:r w:rsidRPr="002802B6">
        <w:rPr>
          <w:rFonts w:ascii="Times New Roman" w:hAnsi="Times New Roman" w:cs="Times New Roman"/>
          <w:b/>
          <w:bCs/>
          <w:i/>
          <w:iCs/>
          <w:sz w:val="26"/>
          <w:szCs w:val="26"/>
          <w:shd w:val="clear" w:color="auto" w:fill="FFFFFF"/>
          <w:lang w:val="vi-VN"/>
        </w:rPr>
        <w:lastRenderedPageBreak/>
        <w:t>3.5.3. Hệ thống đào tạo của Việt Nam gắn với chuyển đổi số</w:t>
      </w:r>
    </w:p>
    <w:p w14:paraId="614D72DE" w14:textId="77777777" w:rsidR="005A30D0" w:rsidRPr="002802B6" w:rsidRDefault="005A30D0" w:rsidP="005A30D0">
      <w:pPr>
        <w:pStyle w:val="Title"/>
        <w:widowControl w:val="0"/>
        <w:suppressLineNumbers/>
        <w:spacing w:line="288" w:lineRule="auto"/>
        <w:ind w:firstLine="567"/>
        <w:jc w:val="both"/>
        <w:rPr>
          <w:b w:val="0"/>
          <w:bCs/>
          <w:szCs w:val="26"/>
          <w:lang w:val="pt-BR"/>
        </w:rPr>
      </w:pPr>
      <w:r w:rsidRPr="002802B6">
        <w:rPr>
          <w:b w:val="0"/>
          <w:bCs/>
          <w:szCs w:val="26"/>
          <w:lang w:val="vi-VN"/>
        </w:rPr>
        <w:t>H</w:t>
      </w:r>
      <w:r w:rsidRPr="002802B6">
        <w:rPr>
          <w:b w:val="0"/>
          <w:bCs/>
          <w:szCs w:val="26"/>
          <w:lang w:val="pt-BR"/>
        </w:rPr>
        <w:t xml:space="preserve">ệ thống cơ sở đào tạo ở nước ta vẫn còn “khoảng cách” so với yêu cầu thực tế CĐS, đa số người học ra vẫn thiếu nhiều kĩ năng mềm, kỹ năng thực hành CNTT/CĐS. Điều này cũng ảnh hưởng lớn đến hiệu quả đối với QLNN về PTNNL CĐS ở các địa phương. </w:t>
      </w:r>
    </w:p>
    <w:p w14:paraId="733CA769" w14:textId="77777777" w:rsidR="005A30D0" w:rsidRPr="002802B6" w:rsidRDefault="005A30D0" w:rsidP="005A30D0">
      <w:pPr>
        <w:pStyle w:val="ListParagraph"/>
        <w:spacing w:after="0" w:line="288" w:lineRule="auto"/>
        <w:ind w:left="0" w:firstLine="567"/>
        <w:jc w:val="both"/>
        <w:rPr>
          <w:rFonts w:ascii="Times New Roman" w:hAnsi="Times New Roman" w:cs="Times New Roman"/>
          <w:b/>
          <w:bCs/>
          <w:i/>
          <w:iCs/>
          <w:sz w:val="26"/>
          <w:szCs w:val="26"/>
          <w:shd w:val="clear" w:color="auto" w:fill="FFFFFF"/>
          <w:lang w:val="pt-BR"/>
        </w:rPr>
      </w:pPr>
      <w:r w:rsidRPr="002802B6">
        <w:rPr>
          <w:rFonts w:ascii="Times New Roman" w:hAnsi="Times New Roman" w:cs="Times New Roman"/>
          <w:b/>
          <w:bCs/>
          <w:i/>
          <w:iCs/>
          <w:sz w:val="26"/>
          <w:szCs w:val="26"/>
          <w:shd w:val="clear" w:color="auto" w:fill="FFFFFF"/>
          <w:lang w:val="vi-VN"/>
        </w:rPr>
        <w:t>3.5.</w:t>
      </w:r>
      <w:r w:rsidRPr="002802B6">
        <w:rPr>
          <w:rFonts w:ascii="Times New Roman" w:hAnsi="Times New Roman" w:cs="Times New Roman"/>
          <w:b/>
          <w:bCs/>
          <w:i/>
          <w:iCs/>
          <w:sz w:val="26"/>
          <w:szCs w:val="26"/>
          <w:shd w:val="clear" w:color="auto" w:fill="FFFFFF"/>
          <w:lang w:val="pt-BR"/>
        </w:rPr>
        <w:t>4</w:t>
      </w:r>
      <w:r w:rsidRPr="002802B6">
        <w:rPr>
          <w:rFonts w:ascii="Times New Roman" w:hAnsi="Times New Roman" w:cs="Times New Roman"/>
          <w:b/>
          <w:bCs/>
          <w:i/>
          <w:iCs/>
          <w:sz w:val="26"/>
          <w:szCs w:val="26"/>
          <w:shd w:val="clear" w:color="auto" w:fill="FFFFFF"/>
          <w:lang w:val="vi-VN"/>
        </w:rPr>
        <w:t xml:space="preserve">. Năng lực cán bộ quản lý nhà nước về phát triển nguồn nhân lực chuyển đổi số của </w:t>
      </w:r>
      <w:r w:rsidRPr="002802B6">
        <w:rPr>
          <w:rFonts w:ascii="Times New Roman" w:hAnsi="Times New Roman" w:cs="Times New Roman"/>
          <w:b/>
          <w:bCs/>
          <w:i/>
          <w:iCs/>
          <w:sz w:val="26"/>
          <w:szCs w:val="26"/>
          <w:shd w:val="clear" w:color="auto" w:fill="FFFFFF"/>
          <w:lang w:val="es-ES"/>
        </w:rPr>
        <w:t xml:space="preserve">các </w:t>
      </w:r>
      <w:r w:rsidRPr="002802B6">
        <w:rPr>
          <w:rFonts w:ascii="Times New Roman" w:hAnsi="Times New Roman" w:cs="Times New Roman"/>
          <w:b/>
          <w:bCs/>
          <w:i/>
          <w:iCs/>
          <w:sz w:val="26"/>
          <w:szCs w:val="26"/>
          <w:shd w:val="clear" w:color="auto" w:fill="FFFFFF"/>
          <w:lang w:val="vi-VN"/>
        </w:rPr>
        <w:t>tỉnh</w:t>
      </w:r>
      <w:r w:rsidRPr="002802B6">
        <w:rPr>
          <w:rFonts w:ascii="Times New Roman" w:hAnsi="Times New Roman" w:cs="Times New Roman"/>
          <w:b/>
          <w:bCs/>
          <w:i/>
          <w:iCs/>
          <w:sz w:val="26"/>
          <w:szCs w:val="26"/>
          <w:shd w:val="clear" w:color="auto" w:fill="FFFFFF"/>
          <w:lang w:val="es-ES"/>
        </w:rPr>
        <w:t xml:space="preserve"> </w:t>
      </w:r>
      <w:r w:rsidRPr="002802B6">
        <w:rPr>
          <w:rFonts w:ascii="Times New Roman" w:hAnsi="Times New Roman" w:cs="Times New Roman"/>
          <w:b/>
          <w:bCs/>
          <w:i/>
          <w:iCs/>
          <w:sz w:val="26"/>
          <w:szCs w:val="26"/>
          <w:shd w:val="clear" w:color="auto" w:fill="FFFFFF"/>
          <w:lang w:val="vi-VN"/>
        </w:rPr>
        <w:t xml:space="preserve">Nam Định, Ninh Bình, Hà Nam </w:t>
      </w:r>
    </w:p>
    <w:p w14:paraId="78EF67B8" w14:textId="77777777" w:rsidR="005A30D0" w:rsidRPr="002802B6" w:rsidRDefault="005A30D0" w:rsidP="005A30D0">
      <w:pPr>
        <w:pStyle w:val="Title"/>
        <w:widowControl w:val="0"/>
        <w:suppressLineNumbers/>
        <w:spacing w:line="288" w:lineRule="auto"/>
        <w:ind w:firstLine="567"/>
        <w:jc w:val="both"/>
        <w:rPr>
          <w:b w:val="0"/>
          <w:szCs w:val="26"/>
          <w:lang w:val="es-ES"/>
        </w:rPr>
      </w:pPr>
      <w:r w:rsidRPr="002802B6">
        <w:rPr>
          <w:b w:val="0"/>
          <w:iCs/>
          <w:szCs w:val="26"/>
          <w:lang w:val="vi-VN"/>
        </w:rPr>
        <w:t>N</w:t>
      </w:r>
      <w:r w:rsidRPr="002802B6">
        <w:rPr>
          <w:b w:val="0"/>
          <w:iCs/>
          <w:szCs w:val="26"/>
          <w:lang w:val="es-ES"/>
        </w:rPr>
        <w:t>ăng lực cán bộ quản lý nhà nước về PTNNL CĐS của 3 tỉnh còn có khoảng trống lớn về năng lực quản lý</w:t>
      </w:r>
      <w:r w:rsidRPr="002802B6">
        <w:rPr>
          <w:b w:val="0"/>
          <w:szCs w:val="26"/>
          <w:lang w:val="es-ES"/>
        </w:rPr>
        <w:t xml:space="preserve"> so với nhu cầu thực hiện CĐS; Tư duy chiến lược, tư duy đổi mới; Khả năng thích ứng nhanh với công nghệ mới; Kỹ năng giải quyết vấn đề, làm việc nhóm và phối hợp liên ngành; Kỹ năng truyền thông, đào tạo và thay đổi nhận thức số, kỹ năng số… cũng là những năng lực cần tiếp tục tôi luyện.  </w:t>
      </w:r>
    </w:p>
    <w:p w14:paraId="136AF25C" w14:textId="77777777" w:rsidR="005A30D0" w:rsidRPr="002802B6" w:rsidRDefault="005A30D0" w:rsidP="005A30D0">
      <w:pPr>
        <w:pStyle w:val="ListParagraph"/>
        <w:spacing w:after="0" w:line="288" w:lineRule="auto"/>
        <w:ind w:left="0" w:firstLine="567"/>
        <w:jc w:val="both"/>
        <w:rPr>
          <w:rFonts w:ascii="Times New Roman" w:hAnsi="Times New Roman" w:cs="Times New Roman"/>
          <w:b/>
          <w:bCs/>
          <w:i/>
          <w:iCs/>
          <w:sz w:val="26"/>
          <w:szCs w:val="26"/>
          <w:shd w:val="clear" w:color="auto" w:fill="FFFFFF"/>
          <w:lang w:val="es-ES"/>
        </w:rPr>
      </w:pPr>
      <w:r w:rsidRPr="002802B6">
        <w:rPr>
          <w:rFonts w:ascii="Times New Roman" w:hAnsi="Times New Roman" w:cs="Times New Roman"/>
          <w:b/>
          <w:bCs/>
          <w:i/>
          <w:iCs/>
          <w:sz w:val="26"/>
          <w:szCs w:val="26"/>
          <w:shd w:val="clear" w:color="auto" w:fill="FFFFFF"/>
          <w:lang w:val="es-ES"/>
        </w:rPr>
        <w:t xml:space="preserve">3.5.5. </w:t>
      </w:r>
      <w:r w:rsidRPr="002802B6">
        <w:rPr>
          <w:rFonts w:ascii="Times New Roman" w:hAnsi="Times New Roman" w:cs="Times New Roman"/>
          <w:b/>
          <w:bCs/>
          <w:i/>
          <w:iCs/>
          <w:sz w:val="26"/>
          <w:szCs w:val="26"/>
          <w:shd w:val="clear" w:color="auto" w:fill="FFFFFF"/>
          <w:lang w:val="vi-VN"/>
        </w:rPr>
        <w:t xml:space="preserve">Mức độ chuyển đổi số của </w:t>
      </w:r>
      <w:r w:rsidRPr="002802B6">
        <w:rPr>
          <w:rFonts w:ascii="Times New Roman" w:hAnsi="Times New Roman" w:cs="Times New Roman"/>
          <w:b/>
          <w:bCs/>
          <w:i/>
          <w:iCs/>
          <w:sz w:val="26"/>
          <w:szCs w:val="26"/>
          <w:shd w:val="clear" w:color="auto" w:fill="FFFFFF"/>
          <w:lang w:val="es-ES"/>
        </w:rPr>
        <w:t xml:space="preserve">các </w:t>
      </w:r>
      <w:r w:rsidRPr="002802B6">
        <w:rPr>
          <w:rFonts w:ascii="Times New Roman" w:hAnsi="Times New Roman" w:cs="Times New Roman"/>
          <w:b/>
          <w:bCs/>
          <w:i/>
          <w:iCs/>
          <w:sz w:val="26"/>
          <w:szCs w:val="26"/>
          <w:shd w:val="clear" w:color="auto" w:fill="FFFFFF"/>
          <w:lang w:val="vi-VN"/>
        </w:rPr>
        <w:t>tỉnh</w:t>
      </w:r>
      <w:r w:rsidRPr="002802B6">
        <w:rPr>
          <w:rFonts w:ascii="Times New Roman" w:hAnsi="Times New Roman" w:cs="Times New Roman"/>
          <w:b/>
          <w:bCs/>
          <w:i/>
          <w:iCs/>
          <w:sz w:val="26"/>
          <w:szCs w:val="26"/>
          <w:shd w:val="clear" w:color="auto" w:fill="FFFFFF"/>
          <w:lang w:val="es-ES"/>
        </w:rPr>
        <w:t xml:space="preserve"> </w:t>
      </w:r>
      <w:r w:rsidRPr="002802B6">
        <w:rPr>
          <w:rFonts w:ascii="Times New Roman" w:hAnsi="Times New Roman" w:cs="Times New Roman"/>
          <w:b/>
          <w:bCs/>
          <w:i/>
          <w:iCs/>
          <w:sz w:val="26"/>
          <w:szCs w:val="26"/>
          <w:shd w:val="clear" w:color="auto" w:fill="FFFFFF"/>
          <w:lang w:val="vi-VN"/>
        </w:rPr>
        <w:t xml:space="preserve">Nam Định, Ninh Bình, Hà Nam </w:t>
      </w:r>
    </w:p>
    <w:p w14:paraId="08E07849" w14:textId="77777777" w:rsidR="005A30D0" w:rsidRPr="002802B6" w:rsidRDefault="005A30D0" w:rsidP="005A30D0">
      <w:pPr>
        <w:pStyle w:val="ListParagraph"/>
        <w:spacing w:after="0" w:line="288" w:lineRule="auto"/>
        <w:ind w:left="0" w:firstLine="567"/>
        <w:jc w:val="both"/>
        <w:rPr>
          <w:rFonts w:ascii="Times New Roman" w:eastAsia="Times New Roman" w:hAnsi="Times New Roman" w:cs="Times New Roman"/>
          <w:bCs/>
          <w:sz w:val="26"/>
          <w:szCs w:val="26"/>
          <w:lang w:val="pt-BR"/>
        </w:rPr>
      </w:pPr>
      <w:r w:rsidRPr="002802B6">
        <w:rPr>
          <w:rFonts w:ascii="Times New Roman" w:eastAsia="Times New Roman" w:hAnsi="Times New Roman" w:cs="Times New Roman"/>
          <w:bCs/>
          <w:sz w:val="26"/>
          <w:szCs w:val="26"/>
          <w:lang w:val="pt-BR"/>
        </w:rPr>
        <w:t xml:space="preserve">Thực tế, các tỉnh đã có những bước tiến đáng kể trong công cuộc CĐS giai đoạn 2020-2024, thể hiện quyết tâm chính trị cao và những kết quả tích cực từ việc thiết lập nền tảng thể chế đến triển khai các hoạt động cụ thể trên cả 3 trụ cột (Chính quyền số, kinh tế số, xã hội số), các tỉnh đã đạt được kết quả tích cực, nhưng chưa bền vững được thể hiện rõ qua việc cải thiện thứ hạng trong các chỉ số đánh giá quốc gia và những con số cụ thể về ứng dụng công nghệ trong đời sống kinh tế - xã hội. </w:t>
      </w:r>
    </w:p>
    <w:p w14:paraId="2673393A" w14:textId="77777777" w:rsidR="005A30D0" w:rsidRPr="002802B6" w:rsidRDefault="005A30D0" w:rsidP="005A30D0">
      <w:pPr>
        <w:pStyle w:val="ListParagraph"/>
        <w:spacing w:after="0" w:line="288" w:lineRule="auto"/>
        <w:ind w:left="0" w:firstLine="567"/>
        <w:jc w:val="both"/>
        <w:rPr>
          <w:rFonts w:ascii="Times New Roman" w:hAnsi="Times New Roman" w:cs="Times New Roman"/>
          <w:b/>
          <w:bCs/>
          <w:i/>
          <w:iCs/>
          <w:sz w:val="26"/>
          <w:szCs w:val="26"/>
          <w:shd w:val="clear" w:color="auto" w:fill="FFFFFF"/>
          <w:lang w:val="pt-BR"/>
        </w:rPr>
      </w:pPr>
      <w:r w:rsidRPr="002802B6">
        <w:rPr>
          <w:rFonts w:ascii="Times New Roman" w:hAnsi="Times New Roman" w:cs="Times New Roman"/>
          <w:b/>
          <w:bCs/>
          <w:i/>
          <w:iCs/>
          <w:sz w:val="26"/>
          <w:szCs w:val="26"/>
          <w:shd w:val="clear" w:color="auto" w:fill="FFFFFF"/>
          <w:lang w:val="pt-BR"/>
        </w:rPr>
        <w:t xml:space="preserve">3.5.6. Điều kiện kinh tế của các tỉnh </w:t>
      </w:r>
      <w:r w:rsidRPr="002802B6">
        <w:rPr>
          <w:rFonts w:ascii="Times New Roman" w:hAnsi="Times New Roman" w:cs="Times New Roman"/>
          <w:b/>
          <w:bCs/>
          <w:i/>
          <w:iCs/>
          <w:sz w:val="26"/>
          <w:szCs w:val="26"/>
          <w:shd w:val="clear" w:color="auto" w:fill="FFFFFF"/>
          <w:lang w:val="vi-VN"/>
        </w:rPr>
        <w:t xml:space="preserve">Nam Định, Ninh Bình, Hà Nam </w:t>
      </w:r>
    </w:p>
    <w:p w14:paraId="2D671C18" w14:textId="77777777" w:rsidR="005A30D0" w:rsidRPr="002802B6" w:rsidRDefault="005A30D0" w:rsidP="005A30D0">
      <w:pPr>
        <w:pStyle w:val="Title"/>
        <w:widowControl w:val="0"/>
        <w:suppressLineNumbers/>
        <w:spacing w:line="288" w:lineRule="auto"/>
        <w:ind w:firstLine="567"/>
        <w:jc w:val="both"/>
        <w:rPr>
          <w:b w:val="0"/>
          <w:bCs/>
          <w:szCs w:val="26"/>
          <w:lang w:val="pt-BR"/>
        </w:rPr>
      </w:pPr>
      <w:r w:rsidRPr="002802B6">
        <w:rPr>
          <w:b w:val="0"/>
          <w:bCs/>
          <w:szCs w:val="26"/>
          <w:lang w:val="pt-BR"/>
        </w:rPr>
        <w:t xml:space="preserve">Giai đoạn 2020-2024, 3 tỉnh Nam Định, Ninh Bình, Hà Nam đạt được tốc độ tăng trưởng kinh tế cao, đặc biệt năm 2024, trên cả 3 địa phương đều đạt được tốc độ tăng trưởng kinh tế (GRDP) cao, đặc biệt Hà Nam đạt hơn 12%, 2 tỉnh Nam Định và Ninh Bình hơn 5% so với năm 2023. </w:t>
      </w:r>
    </w:p>
    <w:p w14:paraId="67AD9D22" w14:textId="2CF47E3C" w:rsidR="005A30D0" w:rsidRPr="002802B6" w:rsidRDefault="005A30D0" w:rsidP="005A30D0">
      <w:pPr>
        <w:pStyle w:val="ListParagraph"/>
        <w:spacing w:after="0" w:line="288" w:lineRule="auto"/>
        <w:ind w:left="0" w:firstLine="567"/>
        <w:jc w:val="both"/>
        <w:outlineLvl w:val="0"/>
        <w:rPr>
          <w:rFonts w:ascii="Times New Roman" w:hAnsi="Times New Roman" w:cs="Times New Roman"/>
          <w:b/>
          <w:bCs/>
          <w:spacing w:val="-8"/>
          <w:sz w:val="26"/>
          <w:szCs w:val="26"/>
          <w:shd w:val="clear" w:color="auto" w:fill="FFFFFF"/>
          <w:lang w:val="vi-VN"/>
        </w:rPr>
      </w:pPr>
      <w:bookmarkStart w:id="104" w:name="_Toc204195255"/>
      <w:bookmarkStart w:id="105" w:name="_Toc210037367"/>
      <w:r w:rsidRPr="002802B6">
        <w:rPr>
          <w:rFonts w:ascii="Times New Roman" w:hAnsi="Times New Roman" w:cs="Times New Roman"/>
          <w:b/>
          <w:bCs/>
          <w:spacing w:val="-8"/>
          <w:sz w:val="26"/>
          <w:szCs w:val="26"/>
          <w:shd w:val="clear" w:color="auto" w:fill="FFFFFF"/>
          <w:lang w:val="vi-VN"/>
        </w:rPr>
        <w:t>3.6.</w:t>
      </w:r>
      <w:r w:rsidR="00593C18" w:rsidRPr="002802B6">
        <w:rPr>
          <w:rFonts w:ascii="Times New Roman" w:hAnsi="Times New Roman" w:cs="Times New Roman"/>
          <w:b/>
          <w:bCs/>
          <w:spacing w:val="-8"/>
          <w:sz w:val="26"/>
          <w:szCs w:val="26"/>
          <w:shd w:val="clear" w:color="auto" w:fill="FFFFFF"/>
          <w:lang w:val="pt-BR"/>
        </w:rPr>
        <w:t xml:space="preserve"> </w:t>
      </w:r>
      <w:r w:rsidRPr="002802B6">
        <w:rPr>
          <w:rFonts w:ascii="Times New Roman" w:hAnsi="Times New Roman" w:cs="Times New Roman"/>
          <w:b/>
          <w:bCs/>
          <w:spacing w:val="-8"/>
          <w:sz w:val="26"/>
          <w:szCs w:val="26"/>
          <w:shd w:val="clear" w:color="auto" w:fill="FFFFFF"/>
          <w:lang w:val="vi-VN"/>
        </w:rPr>
        <w:t xml:space="preserve"> Đánh giá mức độ ảnh hưởng của các nhân tố đến </w:t>
      </w:r>
      <w:r w:rsidRPr="002802B6">
        <w:rPr>
          <w:rFonts w:ascii="Times New Roman" w:hAnsi="Times New Roman" w:cs="Times New Roman"/>
          <w:b/>
          <w:sz w:val="26"/>
          <w:szCs w:val="26"/>
          <w:lang w:val="pt-BR"/>
        </w:rPr>
        <w:t xml:space="preserve">quản lý nhà nước về phát triển nguồn nhân lực chuyển đổi số trong cơ quan hành chính nhà nước tỉnh </w:t>
      </w:r>
      <w:r w:rsidRPr="002802B6">
        <w:rPr>
          <w:rFonts w:ascii="Times New Roman" w:hAnsi="Times New Roman" w:cs="Times New Roman"/>
          <w:b/>
          <w:bCs/>
          <w:spacing w:val="-8"/>
          <w:sz w:val="26"/>
          <w:szCs w:val="26"/>
          <w:shd w:val="clear" w:color="auto" w:fill="FFFFFF"/>
          <w:lang w:val="vi-VN"/>
        </w:rPr>
        <w:t>Nam Định, Ninh Bình, Hà Nam giai đoạn 2020-2024</w:t>
      </w:r>
    </w:p>
    <w:bookmarkEnd w:id="104"/>
    <w:bookmarkEnd w:id="105"/>
    <w:p w14:paraId="0A720815" w14:textId="77777777" w:rsidR="005A30D0" w:rsidRPr="002802B6" w:rsidRDefault="005A30D0" w:rsidP="005A30D0">
      <w:pPr>
        <w:pStyle w:val="ListParagraph"/>
        <w:spacing w:after="0" w:line="288" w:lineRule="auto"/>
        <w:ind w:left="0" w:firstLine="567"/>
        <w:jc w:val="both"/>
        <w:rPr>
          <w:rFonts w:ascii="Times New Roman" w:hAnsi="Times New Roman" w:cs="Times New Roman"/>
          <w:b/>
          <w:bCs/>
          <w:i/>
          <w:iCs/>
          <w:sz w:val="26"/>
          <w:szCs w:val="26"/>
          <w:shd w:val="clear" w:color="auto" w:fill="FFFFFF"/>
          <w:lang w:val="pt-BR"/>
        </w:rPr>
      </w:pPr>
      <w:r w:rsidRPr="002802B6">
        <w:rPr>
          <w:rFonts w:ascii="Times New Roman" w:hAnsi="Times New Roman" w:cs="Times New Roman"/>
          <w:b/>
          <w:bCs/>
          <w:i/>
          <w:iCs/>
          <w:sz w:val="26"/>
          <w:szCs w:val="26"/>
          <w:shd w:val="clear" w:color="auto" w:fill="FFFFFF"/>
          <w:lang w:val="vi-VN"/>
        </w:rPr>
        <w:t>3.6.1. Kiểm định Cronbach’s Alpha cho biến phụ thuộc (QLNN về PTNNL CĐS trong CQHCNN)</w:t>
      </w:r>
    </w:p>
    <w:p w14:paraId="53ACC23A" w14:textId="77777777" w:rsidR="005A30D0" w:rsidRPr="002802B6" w:rsidRDefault="005A30D0" w:rsidP="005A30D0">
      <w:pPr>
        <w:pStyle w:val="ListParagraph"/>
        <w:spacing w:after="0" w:line="288" w:lineRule="auto"/>
        <w:ind w:left="0" w:firstLine="567"/>
        <w:jc w:val="both"/>
        <w:rPr>
          <w:rFonts w:ascii="Times New Roman" w:hAnsi="Times New Roman" w:cs="Times New Roman"/>
          <w:sz w:val="26"/>
          <w:szCs w:val="26"/>
          <w:lang w:val="pt-BR"/>
        </w:rPr>
      </w:pPr>
      <w:r w:rsidRPr="002802B6">
        <w:rPr>
          <w:rFonts w:ascii="Times New Roman" w:hAnsi="Times New Roman" w:cs="Times New Roman"/>
          <w:i/>
          <w:iCs/>
          <w:sz w:val="26"/>
          <w:szCs w:val="26"/>
          <w:shd w:val="clear" w:color="auto" w:fill="FFFFFF"/>
          <w:lang w:val="vi-VN"/>
        </w:rPr>
        <w:t xml:space="preserve"> </w:t>
      </w:r>
      <w:r w:rsidRPr="002802B6">
        <w:rPr>
          <w:rFonts w:ascii="Times New Roman" w:eastAsia="Times New Roman" w:hAnsi="Times New Roman" w:cs="Times New Roman"/>
          <w:bCs/>
          <w:sz w:val="26"/>
          <w:szCs w:val="26"/>
          <w:lang w:val="pt-BR"/>
        </w:rPr>
        <w:t xml:space="preserve">Kết quả khảo sát 315 CBCC trong CQHCNN của 3 tỉnh Nam Định, Ninh Bình, Hà Nam cho thấy: hệ số Cronbach’s Alpha của các biến đều đạt trên 0,7 lớn hơn 0,6 nên đạt tiêu chuẩn về độ tin cậy. Đồng thời, hệ số tương quan biến tổng của các thang đo đều cao hơn 0,3. Do đó tất cả các biến quan sát đều có thể sử dụng để chạy EFA. Do đó, có thể thấy các biến trong mô hình nghiên cứu đều đủ độ tin cậy và có thể sử dụng để phân tích nhân tố khám phá EFA. </w:t>
      </w:r>
      <w:bookmarkStart w:id="106" w:name="_Toc205404706"/>
      <w:bookmarkStart w:id="107" w:name="_Toc208340955"/>
      <w:bookmarkStart w:id="108" w:name="_Toc208342835"/>
      <w:bookmarkStart w:id="109" w:name="_Toc210037477"/>
    </w:p>
    <w:bookmarkEnd w:id="106"/>
    <w:bookmarkEnd w:id="107"/>
    <w:bookmarkEnd w:id="108"/>
    <w:bookmarkEnd w:id="109"/>
    <w:p w14:paraId="25A4188B" w14:textId="77777777" w:rsidR="005A30D0" w:rsidRPr="002802B6" w:rsidRDefault="005A30D0" w:rsidP="005A30D0">
      <w:pPr>
        <w:pStyle w:val="ListParagraph"/>
        <w:spacing w:after="0" w:line="288" w:lineRule="auto"/>
        <w:ind w:left="0" w:firstLine="567"/>
        <w:jc w:val="both"/>
        <w:rPr>
          <w:rFonts w:ascii="Times New Roman" w:hAnsi="Times New Roman" w:cs="Times New Roman"/>
          <w:b/>
          <w:bCs/>
          <w:i/>
          <w:iCs/>
          <w:sz w:val="26"/>
          <w:szCs w:val="26"/>
          <w:shd w:val="clear" w:color="auto" w:fill="FFFFFF"/>
          <w:lang w:val="vi-VN"/>
        </w:rPr>
      </w:pPr>
      <w:r w:rsidRPr="002802B6">
        <w:rPr>
          <w:rFonts w:ascii="Times New Roman" w:hAnsi="Times New Roman" w:cs="Times New Roman"/>
          <w:b/>
          <w:bCs/>
          <w:i/>
          <w:iCs/>
          <w:sz w:val="26"/>
          <w:szCs w:val="26"/>
          <w:shd w:val="clear" w:color="auto" w:fill="FFFFFF"/>
          <w:lang w:val="vi-VN"/>
        </w:rPr>
        <w:t>3.6.2. Phân tích nhân tố khám phá EFA</w:t>
      </w:r>
    </w:p>
    <w:p w14:paraId="234E4E6F" w14:textId="77777777" w:rsidR="005A30D0" w:rsidRPr="002802B6" w:rsidRDefault="005A30D0" w:rsidP="005A30D0">
      <w:pPr>
        <w:pStyle w:val="ListParagraph"/>
        <w:spacing w:line="288" w:lineRule="auto"/>
        <w:ind w:left="0" w:firstLine="567"/>
        <w:jc w:val="both"/>
        <w:rPr>
          <w:rFonts w:ascii="Times New Roman" w:hAnsi="Times New Roman" w:cs="Times New Roman"/>
          <w:sz w:val="26"/>
          <w:szCs w:val="26"/>
          <w:lang w:val="vi-VN"/>
        </w:rPr>
      </w:pPr>
      <w:bookmarkStart w:id="110" w:name="_Hlk205131019"/>
      <w:r w:rsidRPr="002802B6">
        <w:rPr>
          <w:rFonts w:ascii="Times New Roman" w:hAnsi="Times New Roman" w:cs="Times New Roman"/>
          <w:sz w:val="26"/>
          <w:szCs w:val="26"/>
          <w:shd w:val="clear" w:color="auto" w:fill="FFFFFF"/>
          <w:lang w:val="vi-VN"/>
        </w:rPr>
        <w:t xml:space="preserve">Có thể thấy, </w:t>
      </w:r>
      <w:r w:rsidRPr="002802B6">
        <w:rPr>
          <w:rFonts w:ascii="Times New Roman" w:hAnsi="Times New Roman" w:cs="Times New Roman"/>
          <w:sz w:val="26"/>
          <w:szCs w:val="26"/>
          <w:lang w:val="vi-VN"/>
        </w:rPr>
        <w:t>thông qua việc phân tích nhân tố đối với dữ liệu khảo sát thì các biến quan sát biểu diễn cho từng nhân tố giống với các biến quan sát được đề xuất từ thang đo ban đầu. Các nhân tố được đưa ra từ phân tích nhân tố khám phá, được tính giá trị trung bình của biến quan sát biểu diễn nhân tố đó, và sử dụng như là biến đại diện cho các nhân tố trong phân tích hồi quy.</w:t>
      </w:r>
    </w:p>
    <w:p w14:paraId="0E23CC2C" w14:textId="77777777" w:rsidR="005A30D0" w:rsidRPr="002802B6" w:rsidRDefault="005A30D0" w:rsidP="005A30D0">
      <w:pPr>
        <w:pStyle w:val="ListParagraph"/>
        <w:spacing w:after="0" w:line="288" w:lineRule="auto"/>
        <w:ind w:left="0" w:firstLine="567"/>
        <w:jc w:val="both"/>
        <w:rPr>
          <w:rFonts w:ascii="Times New Roman" w:hAnsi="Times New Roman" w:cs="Times New Roman"/>
          <w:b/>
          <w:bCs/>
          <w:i/>
          <w:iCs/>
          <w:sz w:val="26"/>
          <w:szCs w:val="26"/>
          <w:shd w:val="clear" w:color="auto" w:fill="FFFFFF"/>
          <w:lang w:val="vi-VN"/>
        </w:rPr>
      </w:pPr>
      <w:bookmarkStart w:id="111" w:name="_Hlk213604267"/>
      <w:bookmarkEnd w:id="110"/>
      <w:r w:rsidRPr="002802B6">
        <w:rPr>
          <w:rFonts w:ascii="Times New Roman" w:hAnsi="Times New Roman" w:cs="Times New Roman"/>
          <w:b/>
          <w:bCs/>
          <w:i/>
          <w:iCs/>
          <w:sz w:val="26"/>
          <w:szCs w:val="26"/>
          <w:shd w:val="clear" w:color="auto" w:fill="FFFFFF"/>
          <w:lang w:val="vi-VN"/>
        </w:rPr>
        <w:t>3.6.3. Phân tích tương quan giữa các biến mô hình</w:t>
      </w:r>
    </w:p>
    <w:p w14:paraId="0E5C7147" w14:textId="77777777" w:rsidR="005A30D0" w:rsidRPr="002802B6" w:rsidRDefault="005A30D0" w:rsidP="005A30D0">
      <w:pPr>
        <w:pStyle w:val="ListParagraph"/>
        <w:spacing w:line="288" w:lineRule="auto"/>
        <w:ind w:left="0" w:firstLine="567"/>
        <w:jc w:val="both"/>
        <w:rPr>
          <w:rFonts w:ascii="Times New Roman" w:hAnsi="Times New Roman" w:cs="Times New Roman"/>
          <w:sz w:val="26"/>
          <w:szCs w:val="26"/>
          <w:lang w:val="vi-VN"/>
        </w:rPr>
      </w:pPr>
      <w:r w:rsidRPr="002802B6">
        <w:rPr>
          <w:rFonts w:ascii="Times New Roman" w:hAnsi="Times New Roman" w:cs="Times New Roman"/>
          <w:sz w:val="26"/>
          <w:szCs w:val="26"/>
          <w:lang w:val="vi-VN"/>
        </w:rPr>
        <w:lastRenderedPageBreak/>
        <w:t xml:space="preserve">Kết quả phân tích tương quan </w:t>
      </w:r>
      <w:bookmarkEnd w:id="111"/>
      <w:r w:rsidRPr="002802B6">
        <w:rPr>
          <w:rFonts w:ascii="Times New Roman" w:hAnsi="Times New Roman" w:cs="Times New Roman"/>
          <w:sz w:val="26"/>
          <w:szCs w:val="26"/>
          <w:lang w:val="vi-VN"/>
        </w:rPr>
        <w:t>biến phụ thuộc và các biến độc lập được đưa vào mô hình có mối quan hệ tuyến tính chặt chẽ với nhau, thỏa mãn điều kiện để phân tích hồi quy.</w:t>
      </w:r>
    </w:p>
    <w:p w14:paraId="0B727A9A" w14:textId="77777777" w:rsidR="005A30D0" w:rsidRPr="002802B6" w:rsidRDefault="005A30D0" w:rsidP="005A30D0">
      <w:pPr>
        <w:pStyle w:val="ListParagraph"/>
        <w:spacing w:after="0" w:line="288" w:lineRule="auto"/>
        <w:ind w:left="0" w:firstLine="567"/>
        <w:jc w:val="both"/>
        <w:rPr>
          <w:rFonts w:ascii="Times New Roman" w:hAnsi="Times New Roman" w:cs="Times New Roman"/>
          <w:b/>
          <w:bCs/>
          <w:i/>
          <w:iCs/>
          <w:sz w:val="26"/>
          <w:szCs w:val="26"/>
          <w:shd w:val="clear" w:color="auto" w:fill="FFFFFF"/>
          <w:lang w:val="vi-VN"/>
        </w:rPr>
      </w:pPr>
      <w:r w:rsidRPr="002802B6">
        <w:rPr>
          <w:rFonts w:ascii="Times New Roman" w:hAnsi="Times New Roman" w:cs="Times New Roman"/>
          <w:b/>
          <w:bCs/>
          <w:i/>
          <w:iCs/>
          <w:sz w:val="26"/>
          <w:szCs w:val="26"/>
          <w:shd w:val="clear" w:color="auto" w:fill="FFFFFF"/>
          <w:lang w:val="vi-VN"/>
        </w:rPr>
        <w:t>3.6.4. Phân tích hồi quy bội</w:t>
      </w:r>
    </w:p>
    <w:p w14:paraId="4E9AB63B" w14:textId="77777777" w:rsidR="002E029D" w:rsidRPr="002802B6" w:rsidRDefault="005A30D0" w:rsidP="002E029D">
      <w:pPr>
        <w:spacing w:before="120" w:line="288" w:lineRule="auto"/>
        <w:ind w:firstLine="567"/>
        <w:rPr>
          <w:rFonts w:ascii="Times New Roman" w:hAnsi="Times New Roman" w:cs="Times New Roman"/>
          <w:sz w:val="26"/>
          <w:szCs w:val="26"/>
          <w:shd w:val="clear" w:color="auto" w:fill="FFFFFF"/>
          <w:lang w:val="vi-VN"/>
        </w:rPr>
      </w:pPr>
      <w:bookmarkStart w:id="112" w:name="_TOC_250017"/>
      <w:r w:rsidRPr="002802B6">
        <w:rPr>
          <w:rFonts w:ascii="Times New Roman" w:hAnsi="Times New Roman" w:cs="Times New Roman"/>
          <w:sz w:val="26"/>
          <w:szCs w:val="26"/>
          <w:shd w:val="clear" w:color="auto" w:fill="FFFFFF"/>
          <w:lang w:val="vi-VN"/>
        </w:rPr>
        <w:t>Phương trình hồi quy tuyến tính được thiết lập như sau:</w:t>
      </w:r>
      <w:r w:rsidR="002E029D" w:rsidRPr="002802B6">
        <w:rPr>
          <w:rFonts w:ascii="Times New Roman" w:hAnsi="Times New Roman" w:cs="Times New Roman"/>
          <w:sz w:val="26"/>
          <w:szCs w:val="26"/>
          <w:shd w:val="clear" w:color="auto" w:fill="FFFFFF"/>
          <w:lang w:val="vi-VN"/>
        </w:rPr>
        <w:t xml:space="preserve"> </w:t>
      </w:r>
    </w:p>
    <w:p w14:paraId="75F50F9A" w14:textId="77777777" w:rsidR="00646B41" w:rsidRPr="002802B6" w:rsidRDefault="00646B41" w:rsidP="00593C18">
      <w:pPr>
        <w:spacing w:line="288" w:lineRule="auto"/>
        <w:ind w:right="-568" w:firstLine="567"/>
        <w:rPr>
          <w:rFonts w:ascii="Times New Roman" w:hAnsi="Times New Roman" w:cs="Times New Roman"/>
          <w:sz w:val="26"/>
          <w:szCs w:val="26"/>
          <w:shd w:val="clear" w:color="auto" w:fill="FFFFFF"/>
          <w:lang w:val="vi-VN"/>
        </w:rPr>
      </w:pPr>
      <w:r w:rsidRPr="002802B6">
        <w:rPr>
          <w:rFonts w:ascii="Times New Roman" w:hAnsi="Times New Roman" w:cs="Times New Roman"/>
          <w:sz w:val="26"/>
          <w:szCs w:val="26"/>
          <w:shd w:val="clear" w:color="auto" w:fill="FFFFFF"/>
          <w:lang w:val="vi-VN"/>
        </w:rPr>
        <w:t>QLNN = 1.005 + 0.311*CS NL + 0.236 *CB + 0.202*CĐS + 0.193*ĐT + 0.192*ĐK +  0.188*CS</w:t>
      </w:r>
    </w:p>
    <w:p w14:paraId="7E356D79" w14:textId="77777777" w:rsidR="00F457E8" w:rsidRPr="002802B6" w:rsidRDefault="00D3148B" w:rsidP="00F457E8">
      <w:pPr>
        <w:spacing w:line="283" w:lineRule="auto"/>
        <w:ind w:firstLine="567"/>
        <w:jc w:val="both"/>
        <w:rPr>
          <w:rFonts w:ascii="Times New Roman" w:hAnsi="Times New Roman" w:cs="Times New Roman"/>
          <w:kern w:val="2"/>
          <w:sz w:val="26"/>
          <w:szCs w:val="26"/>
          <w:lang w:val="vi-VN"/>
        </w:rPr>
      </w:pPr>
      <w:r w:rsidRPr="002802B6">
        <w:rPr>
          <w:rFonts w:ascii="Times New Roman" w:eastAsia="Times New Roman" w:hAnsi="Times New Roman" w:cs="Times New Roman"/>
          <w:sz w:val="26"/>
          <w:szCs w:val="28"/>
          <w:lang w:val="pt-BR"/>
        </w:rPr>
        <w:t xml:space="preserve">Kết quả phân </w:t>
      </w:r>
      <w:r w:rsidRPr="002802B6">
        <w:rPr>
          <w:rFonts w:ascii="Times New Roman" w:hAnsi="Times New Roman" w:cs="Times New Roman"/>
          <w:kern w:val="2"/>
          <w:sz w:val="26"/>
          <w:szCs w:val="26"/>
          <w:lang w:val="vi-VN"/>
        </w:rPr>
        <w:t xml:space="preserve">tích cho thấy </w:t>
      </w:r>
      <w:bookmarkEnd w:id="112"/>
      <w:r w:rsidR="00F457E8" w:rsidRPr="002802B6">
        <w:rPr>
          <w:rFonts w:ascii="Times New Roman" w:hAnsi="Times New Roman" w:cs="Times New Roman"/>
          <w:kern w:val="2"/>
          <w:sz w:val="26"/>
          <w:szCs w:val="26"/>
          <w:lang w:val="vi-VN"/>
        </w:rPr>
        <w:t xml:space="preserve">cả 6 nhân tố từ H1 đến H6 đều có ảnh hưởng tích cực đến QLNN về PTNNL CĐS trong CQHCNN cấp tỉnh. Trong đó, mức độ ảnh hưởng của các nhân tố: “Chính sách của NN về PT NNL CĐS”; “Năng lực cán bộ QLNN về PTNNL CĐS”; “Mức độ CĐS của tỉnh”; “Hệ thống đào tạo quốc gia gắn với CĐS”; “Chính sách của Nhà nước về CĐS”; “Điều kiện kinh tế của tỉnh”; đến “QLNN về PTNNL CĐS trong các CQHCNN cấp tỉnh” lần lượt là 0,304; 0,256; 0,225; 0,189; 0,121; 0,119. </w:t>
      </w:r>
    </w:p>
    <w:p w14:paraId="25737560" w14:textId="62B5B743" w:rsidR="005A30D0" w:rsidRPr="002802B6" w:rsidRDefault="005A30D0" w:rsidP="005A30D0">
      <w:pPr>
        <w:pStyle w:val="ListParagraph"/>
        <w:spacing w:after="0" w:line="288" w:lineRule="auto"/>
        <w:ind w:left="0" w:firstLine="567"/>
        <w:jc w:val="both"/>
        <w:rPr>
          <w:rFonts w:ascii="Times New Roman" w:hAnsi="Times New Roman" w:cs="Times New Roman"/>
          <w:b/>
          <w:bCs/>
          <w:sz w:val="26"/>
          <w:szCs w:val="26"/>
          <w:shd w:val="clear" w:color="auto" w:fill="FFFFFF"/>
          <w:lang w:val="vi-VN"/>
        </w:rPr>
      </w:pPr>
      <w:r w:rsidRPr="002802B6">
        <w:rPr>
          <w:rFonts w:ascii="Times New Roman" w:hAnsi="Times New Roman" w:cs="Times New Roman"/>
          <w:b/>
          <w:bCs/>
          <w:sz w:val="26"/>
          <w:szCs w:val="26"/>
          <w:shd w:val="clear" w:color="auto" w:fill="FFFFFF"/>
          <w:lang w:val="vi-VN"/>
        </w:rPr>
        <w:t>3.7. Đánh giá chung</w:t>
      </w:r>
    </w:p>
    <w:p w14:paraId="596AA1FD" w14:textId="77777777" w:rsidR="005A30D0" w:rsidRPr="002802B6" w:rsidRDefault="005A30D0" w:rsidP="005A30D0">
      <w:pPr>
        <w:pStyle w:val="ListParagraph"/>
        <w:spacing w:after="0" w:line="288" w:lineRule="auto"/>
        <w:ind w:left="0" w:firstLine="567"/>
        <w:jc w:val="both"/>
        <w:outlineLvl w:val="0"/>
        <w:rPr>
          <w:rFonts w:ascii="Times New Roman" w:hAnsi="Times New Roman" w:cs="Times New Roman"/>
          <w:b/>
          <w:bCs/>
          <w:i/>
          <w:iCs/>
          <w:sz w:val="26"/>
          <w:szCs w:val="26"/>
          <w:shd w:val="clear" w:color="auto" w:fill="FFFFFF"/>
          <w:lang w:val="vi-VN"/>
        </w:rPr>
      </w:pPr>
      <w:bookmarkStart w:id="113" w:name="_Toc204195257"/>
      <w:bookmarkStart w:id="114" w:name="_Toc210037371"/>
      <w:r w:rsidRPr="002802B6">
        <w:rPr>
          <w:rFonts w:ascii="Times New Roman" w:hAnsi="Times New Roman" w:cs="Times New Roman"/>
          <w:b/>
          <w:bCs/>
          <w:i/>
          <w:iCs/>
          <w:sz w:val="26"/>
          <w:szCs w:val="26"/>
          <w:shd w:val="clear" w:color="auto" w:fill="FFFFFF"/>
          <w:lang w:val="vi-VN"/>
        </w:rPr>
        <w:t>3.7.1. Thành công</w:t>
      </w:r>
      <w:bookmarkEnd w:id="113"/>
      <w:bookmarkEnd w:id="114"/>
    </w:p>
    <w:p w14:paraId="6AD55700" w14:textId="2A428E1B" w:rsidR="005A30D0" w:rsidRPr="002802B6" w:rsidRDefault="007A2706" w:rsidP="005A30D0">
      <w:pPr>
        <w:pStyle w:val="Title"/>
        <w:widowControl w:val="0"/>
        <w:suppressLineNumbers/>
        <w:spacing w:line="288" w:lineRule="auto"/>
        <w:ind w:firstLine="720"/>
        <w:jc w:val="both"/>
        <w:rPr>
          <w:b w:val="0"/>
          <w:szCs w:val="26"/>
          <w:lang w:val="vi-VN"/>
        </w:rPr>
      </w:pPr>
      <w:r w:rsidRPr="002802B6">
        <w:rPr>
          <w:b w:val="0"/>
          <w:szCs w:val="26"/>
          <w:lang w:val="vi-VN"/>
        </w:rPr>
        <w:t>-</w:t>
      </w:r>
      <w:r w:rsidR="005A30D0" w:rsidRPr="002802B6">
        <w:rPr>
          <w:b w:val="0"/>
          <w:szCs w:val="26"/>
          <w:lang w:val="pt-BR"/>
        </w:rPr>
        <w:t xml:space="preserve"> Thành công trong hoạch định PTNNL CĐS trong CQHCNN</w:t>
      </w:r>
      <w:r w:rsidR="005A30D0" w:rsidRPr="002802B6">
        <w:rPr>
          <w:b w:val="0"/>
          <w:szCs w:val="26"/>
          <w:lang w:val="vi-VN"/>
        </w:rPr>
        <w:t xml:space="preserve">: </w:t>
      </w:r>
      <w:r w:rsidR="005A30D0" w:rsidRPr="002802B6">
        <w:rPr>
          <w:b w:val="0"/>
          <w:szCs w:val="26"/>
          <w:lang w:val="pt-BR"/>
        </w:rPr>
        <w:t xml:space="preserve">Công tác hoạch định PTNNL CĐS trong CQHCNN các tỉnh </w:t>
      </w:r>
      <w:r w:rsidR="005A30D0" w:rsidRPr="002802B6">
        <w:rPr>
          <w:b w:val="0"/>
          <w:szCs w:val="26"/>
          <w:lang w:val="vi-VN"/>
        </w:rPr>
        <w:t xml:space="preserve">Nam Định, Ninh Bình, Hà Nam </w:t>
      </w:r>
      <w:r w:rsidR="005A30D0" w:rsidRPr="002802B6">
        <w:rPr>
          <w:b w:val="0"/>
          <w:szCs w:val="26"/>
          <w:lang w:val="pt-BR"/>
        </w:rPr>
        <w:t xml:space="preserve">đã được thực hiện đúng quy định dưới sự chỉ đạo của Tỉnh </w:t>
      </w:r>
      <w:r w:rsidR="005A30D0" w:rsidRPr="002802B6">
        <w:rPr>
          <w:b w:val="0"/>
          <w:szCs w:val="26"/>
          <w:lang w:val="vi-VN"/>
        </w:rPr>
        <w:t xml:space="preserve">ủy; </w:t>
      </w:r>
      <w:r w:rsidR="005A30D0" w:rsidRPr="002802B6">
        <w:rPr>
          <w:b w:val="0"/>
          <w:szCs w:val="26"/>
          <w:lang w:val="pt-BR"/>
        </w:rPr>
        <w:t xml:space="preserve">Văn bản QLNN về PTNNL CĐS trong CQHCNN đã hình thành cơ chế chính sách, kế hoạch cho PTNNL </w:t>
      </w:r>
      <w:r w:rsidR="005A30D0" w:rsidRPr="002802B6">
        <w:rPr>
          <w:b w:val="0"/>
          <w:szCs w:val="26"/>
          <w:lang w:val="vi-VN"/>
        </w:rPr>
        <w:t>CĐS.</w:t>
      </w:r>
    </w:p>
    <w:p w14:paraId="15779104" w14:textId="5A8CFD35" w:rsidR="005A30D0" w:rsidRPr="002802B6" w:rsidRDefault="007A2706" w:rsidP="005A30D0">
      <w:pPr>
        <w:pStyle w:val="Title"/>
        <w:widowControl w:val="0"/>
        <w:suppressLineNumbers/>
        <w:spacing w:line="288" w:lineRule="auto"/>
        <w:ind w:firstLine="567"/>
        <w:jc w:val="both"/>
        <w:rPr>
          <w:b w:val="0"/>
          <w:szCs w:val="26"/>
          <w:lang w:val="pt-BR"/>
        </w:rPr>
      </w:pPr>
      <w:r w:rsidRPr="002802B6">
        <w:rPr>
          <w:b w:val="0"/>
          <w:szCs w:val="26"/>
          <w:lang w:val="vi-VN"/>
        </w:rPr>
        <w:t>-</w:t>
      </w:r>
      <w:r w:rsidR="005A30D0" w:rsidRPr="002802B6">
        <w:rPr>
          <w:b w:val="0"/>
          <w:szCs w:val="26"/>
          <w:lang w:val="pt-BR"/>
        </w:rPr>
        <w:t xml:space="preserve"> Thành công trong tổ chức triển khai QLNN về PTNNL CĐS trong CQHCNN</w:t>
      </w:r>
      <w:r w:rsidR="005A30D0" w:rsidRPr="002802B6">
        <w:rPr>
          <w:b w:val="0"/>
          <w:szCs w:val="26"/>
          <w:lang w:val="vi-VN"/>
        </w:rPr>
        <w:t>:</w:t>
      </w:r>
      <w:r w:rsidR="005A30D0" w:rsidRPr="002802B6">
        <w:rPr>
          <w:b w:val="0"/>
          <w:szCs w:val="26"/>
          <w:lang w:val="pt-BR"/>
        </w:rPr>
        <w:t xml:space="preserve"> </w:t>
      </w:r>
      <w:r w:rsidR="005A30D0" w:rsidRPr="002802B6">
        <w:rPr>
          <w:b w:val="0"/>
          <w:szCs w:val="26"/>
          <w:lang w:val="fr-FR"/>
        </w:rPr>
        <w:t xml:space="preserve"> Đã tổ chức </w:t>
      </w:r>
      <w:r w:rsidR="005A30D0" w:rsidRPr="002802B6">
        <w:rPr>
          <w:b w:val="0"/>
          <w:szCs w:val="26"/>
          <w:lang w:val="pt-BR"/>
        </w:rPr>
        <w:t xml:space="preserve">các lớp ĐTBD dành cho cả </w:t>
      </w:r>
      <w:r w:rsidR="005A30D0" w:rsidRPr="002802B6">
        <w:rPr>
          <w:b w:val="0"/>
          <w:szCs w:val="26"/>
          <w:lang w:val="fr-FR"/>
        </w:rPr>
        <w:t xml:space="preserve">CBCC chuyên trách và CBCC không chuyên trách CNTT với số lượng lớp theo đúng </w:t>
      </w:r>
      <w:r w:rsidR="005A30D0" w:rsidRPr="002802B6">
        <w:rPr>
          <w:b w:val="0"/>
          <w:szCs w:val="26"/>
          <w:lang w:val="vi-VN"/>
        </w:rPr>
        <w:t xml:space="preserve">KH; </w:t>
      </w:r>
      <w:r w:rsidR="005A30D0" w:rsidRPr="002802B6">
        <w:rPr>
          <w:b w:val="0"/>
          <w:szCs w:val="26"/>
          <w:lang w:val="pt-BR"/>
        </w:rPr>
        <w:t xml:space="preserve">Kinh phí cho ĐTBD của các tỉnh thực hiện theo đúng kế hoạch và theo phân cấp tài chính tại các địa phương, UBND tỉnh giao Sở Tài chính phụ trách chi ngân sách. </w:t>
      </w:r>
    </w:p>
    <w:p w14:paraId="2702FD3A" w14:textId="004676A7" w:rsidR="005A30D0" w:rsidRPr="002802B6" w:rsidRDefault="007A2706" w:rsidP="005A30D0">
      <w:pPr>
        <w:pStyle w:val="Title"/>
        <w:widowControl w:val="0"/>
        <w:suppressLineNumbers/>
        <w:spacing w:line="288" w:lineRule="auto"/>
        <w:ind w:firstLine="720"/>
        <w:jc w:val="both"/>
        <w:rPr>
          <w:b w:val="0"/>
          <w:i/>
          <w:iCs/>
          <w:szCs w:val="26"/>
          <w:lang w:val="pt-BR"/>
        </w:rPr>
      </w:pPr>
      <w:r w:rsidRPr="002802B6">
        <w:rPr>
          <w:b w:val="0"/>
          <w:szCs w:val="26"/>
          <w:lang w:val="pt-BR"/>
        </w:rPr>
        <w:t xml:space="preserve">- </w:t>
      </w:r>
      <w:r w:rsidR="005A30D0" w:rsidRPr="002802B6">
        <w:rPr>
          <w:b w:val="0"/>
          <w:szCs w:val="26"/>
          <w:lang w:val="pt-BR"/>
        </w:rPr>
        <w:t xml:space="preserve">Thành công trong giám sát, kiểm tra PTNNL CĐS trong </w:t>
      </w:r>
      <w:bookmarkStart w:id="115" w:name="_Toc204195258"/>
      <w:bookmarkStart w:id="116" w:name="_Toc210037372"/>
      <w:r w:rsidR="005A30D0" w:rsidRPr="002802B6">
        <w:rPr>
          <w:b w:val="0"/>
          <w:szCs w:val="26"/>
          <w:lang w:val="vi-VN"/>
        </w:rPr>
        <w:t xml:space="preserve">CQHCNN: </w:t>
      </w:r>
      <w:r w:rsidR="005A30D0" w:rsidRPr="002802B6">
        <w:rPr>
          <w:b w:val="0"/>
          <w:bCs/>
          <w:szCs w:val="26"/>
          <w:shd w:val="clear" w:color="auto" w:fill="FFFFFF"/>
          <w:lang w:val="pt-BR"/>
        </w:rPr>
        <w:t>Công tác kiểm tra và giám sát đối với hoạt động PTNNL CĐS được thực hiện theo đúng quy định</w:t>
      </w:r>
    </w:p>
    <w:bookmarkEnd w:id="115"/>
    <w:bookmarkEnd w:id="116"/>
    <w:p w14:paraId="3C5BB1EE" w14:textId="1AC3483D" w:rsidR="005A30D0" w:rsidRPr="002802B6" w:rsidRDefault="00922624" w:rsidP="005A30D0">
      <w:pPr>
        <w:pStyle w:val="ListParagraph"/>
        <w:spacing w:after="0" w:line="288" w:lineRule="auto"/>
        <w:ind w:left="0" w:firstLine="567"/>
        <w:jc w:val="both"/>
        <w:rPr>
          <w:rFonts w:ascii="Times New Roman" w:hAnsi="Times New Roman" w:cs="Times New Roman"/>
          <w:i/>
          <w:iCs/>
          <w:sz w:val="26"/>
          <w:szCs w:val="26"/>
          <w:shd w:val="clear" w:color="auto" w:fill="FFFFFF"/>
          <w:lang w:val="pt-BR"/>
        </w:rPr>
      </w:pPr>
      <w:r w:rsidRPr="002802B6">
        <w:rPr>
          <w:rFonts w:ascii="Times New Roman" w:hAnsi="Times New Roman" w:cs="Times New Roman"/>
          <w:b/>
          <w:bCs/>
          <w:i/>
          <w:iCs/>
          <w:sz w:val="26"/>
          <w:szCs w:val="26"/>
          <w:shd w:val="clear" w:color="auto" w:fill="FFFFFF"/>
          <w:lang w:val="es-ES"/>
        </w:rPr>
        <w:t>*</w:t>
      </w:r>
      <w:r w:rsidR="005A30D0" w:rsidRPr="002802B6">
        <w:rPr>
          <w:rFonts w:ascii="Times New Roman" w:hAnsi="Times New Roman" w:cs="Times New Roman"/>
          <w:i/>
          <w:iCs/>
          <w:sz w:val="26"/>
          <w:szCs w:val="26"/>
          <w:shd w:val="clear" w:color="auto" w:fill="FFFFFF"/>
          <w:lang w:val="pt-BR"/>
        </w:rPr>
        <w:t xml:space="preserve"> </w:t>
      </w:r>
      <w:r w:rsidR="005A30D0" w:rsidRPr="002802B6">
        <w:rPr>
          <w:rFonts w:ascii="Times New Roman" w:hAnsi="Times New Roman" w:cs="Times New Roman"/>
          <w:i/>
          <w:iCs/>
          <w:sz w:val="26"/>
          <w:szCs w:val="26"/>
          <w:shd w:val="clear" w:color="auto" w:fill="FFFFFF"/>
          <w:lang w:val="vi-VN"/>
        </w:rPr>
        <w:t>Hạn chế</w:t>
      </w:r>
    </w:p>
    <w:p w14:paraId="24C5D62C" w14:textId="46991CBA" w:rsidR="005A30D0" w:rsidRPr="002802B6" w:rsidRDefault="007A2706" w:rsidP="005A30D0">
      <w:pPr>
        <w:pStyle w:val="ListParagraph"/>
        <w:spacing w:after="0" w:line="288" w:lineRule="auto"/>
        <w:ind w:left="0" w:firstLine="567"/>
        <w:jc w:val="both"/>
        <w:rPr>
          <w:rFonts w:ascii="Times New Roman" w:eastAsia="Times New Roman" w:hAnsi="Times New Roman" w:cs="Times New Roman"/>
          <w:sz w:val="26"/>
          <w:szCs w:val="26"/>
          <w:lang w:val="vi-VN"/>
        </w:rPr>
      </w:pPr>
      <w:r w:rsidRPr="002802B6">
        <w:rPr>
          <w:rFonts w:ascii="Times New Roman" w:hAnsi="Times New Roman" w:cs="Times New Roman"/>
          <w:sz w:val="26"/>
          <w:szCs w:val="26"/>
          <w:shd w:val="clear" w:color="auto" w:fill="FFFFFF"/>
          <w:lang w:val="pt-BR"/>
        </w:rPr>
        <w:t xml:space="preserve">- </w:t>
      </w:r>
      <w:r w:rsidR="005A30D0" w:rsidRPr="002802B6">
        <w:rPr>
          <w:rFonts w:ascii="Times New Roman" w:hAnsi="Times New Roman" w:cs="Times New Roman"/>
          <w:sz w:val="26"/>
          <w:szCs w:val="26"/>
          <w:shd w:val="clear" w:color="auto" w:fill="FFFFFF"/>
          <w:lang w:val="pt-BR"/>
        </w:rPr>
        <w:t xml:space="preserve">Hạn chế </w:t>
      </w:r>
      <w:r w:rsidR="005A30D0" w:rsidRPr="002802B6">
        <w:rPr>
          <w:rFonts w:ascii="Times New Roman" w:hAnsi="Times New Roman" w:cs="Times New Roman"/>
          <w:sz w:val="26"/>
          <w:szCs w:val="26"/>
          <w:shd w:val="clear" w:color="auto" w:fill="FFFFFF"/>
          <w:lang w:val="vi-VN"/>
        </w:rPr>
        <w:t>về hoạch định PTNNL CĐS</w:t>
      </w:r>
      <w:r w:rsidR="005A30D0" w:rsidRPr="002802B6">
        <w:rPr>
          <w:rFonts w:ascii="Times New Roman" w:hAnsi="Times New Roman" w:cs="Times New Roman"/>
          <w:sz w:val="26"/>
          <w:szCs w:val="26"/>
          <w:shd w:val="clear" w:color="auto" w:fill="FFFFFF"/>
          <w:lang w:val="pt-BR"/>
        </w:rPr>
        <w:t xml:space="preserve"> trong CQHCNN các </w:t>
      </w:r>
      <w:r w:rsidR="005A30D0" w:rsidRPr="002802B6">
        <w:rPr>
          <w:rFonts w:ascii="Times New Roman" w:hAnsi="Times New Roman" w:cs="Times New Roman"/>
          <w:sz w:val="26"/>
          <w:szCs w:val="26"/>
          <w:shd w:val="clear" w:color="auto" w:fill="FFFFFF"/>
          <w:lang w:val="vi-VN"/>
        </w:rPr>
        <w:t xml:space="preserve">tỉnh: </w:t>
      </w:r>
      <w:r w:rsidR="005A30D0" w:rsidRPr="002802B6">
        <w:rPr>
          <w:rFonts w:ascii="Times New Roman" w:hAnsi="Times New Roman" w:cs="Times New Roman"/>
          <w:bCs/>
          <w:sz w:val="26"/>
          <w:szCs w:val="26"/>
          <w:lang w:val="es-ES"/>
        </w:rPr>
        <w:t xml:space="preserve"> </w:t>
      </w:r>
      <w:r w:rsidR="005A30D0" w:rsidRPr="002802B6">
        <w:rPr>
          <w:rFonts w:ascii="Times New Roman" w:hAnsi="Times New Roman" w:cs="Times New Roman"/>
          <w:bCs/>
          <w:sz w:val="26"/>
          <w:szCs w:val="26"/>
          <w:lang w:val="vi-VN"/>
        </w:rPr>
        <w:t>N</w:t>
      </w:r>
      <w:r w:rsidR="005A30D0" w:rsidRPr="002802B6">
        <w:rPr>
          <w:rFonts w:ascii="Times New Roman" w:hAnsi="Times New Roman" w:cs="Times New Roman"/>
          <w:bCs/>
          <w:sz w:val="26"/>
          <w:szCs w:val="26"/>
          <w:lang w:val="es-ES"/>
        </w:rPr>
        <w:t>ghị quyết</w:t>
      </w:r>
      <w:r w:rsidR="005A30D0" w:rsidRPr="002802B6">
        <w:rPr>
          <w:rFonts w:ascii="Times New Roman" w:hAnsi="Times New Roman" w:cs="Times New Roman"/>
          <w:bCs/>
          <w:sz w:val="26"/>
          <w:szCs w:val="26"/>
          <w:lang w:val="vi-VN"/>
        </w:rPr>
        <w:t xml:space="preserve"> </w:t>
      </w:r>
      <w:r w:rsidR="005A30D0" w:rsidRPr="002802B6">
        <w:rPr>
          <w:rFonts w:ascii="Times New Roman" w:hAnsi="Times New Roman" w:cs="Times New Roman"/>
          <w:bCs/>
          <w:sz w:val="26"/>
          <w:szCs w:val="26"/>
          <w:lang w:val="es-ES"/>
        </w:rPr>
        <w:t>của HĐND 3 tỉnh quy định cơ chế</w:t>
      </w:r>
      <w:r w:rsidR="005A30D0" w:rsidRPr="002802B6">
        <w:rPr>
          <w:rFonts w:ascii="Times New Roman" w:hAnsi="Times New Roman" w:cs="Times New Roman"/>
          <w:bCs/>
          <w:sz w:val="26"/>
          <w:szCs w:val="26"/>
          <w:lang w:val="vi-VN"/>
        </w:rPr>
        <w:t xml:space="preserve"> chính sách hỗ trợ </w:t>
      </w:r>
      <w:r w:rsidR="005A30D0" w:rsidRPr="002802B6">
        <w:rPr>
          <w:rFonts w:ascii="Times New Roman" w:hAnsi="Times New Roman" w:cs="Times New Roman"/>
          <w:bCs/>
          <w:sz w:val="26"/>
          <w:szCs w:val="26"/>
          <w:lang w:val="es-ES"/>
        </w:rPr>
        <w:t xml:space="preserve">với đối tượng là </w:t>
      </w:r>
      <w:r w:rsidR="005A30D0" w:rsidRPr="002802B6">
        <w:rPr>
          <w:rFonts w:ascii="Times New Roman" w:hAnsi="Times New Roman" w:cs="Times New Roman"/>
          <w:bCs/>
          <w:sz w:val="26"/>
          <w:szCs w:val="26"/>
          <w:lang w:val="vi-VN"/>
        </w:rPr>
        <w:t xml:space="preserve">CBCC </w:t>
      </w:r>
      <w:r w:rsidR="005A30D0" w:rsidRPr="002802B6">
        <w:rPr>
          <w:rFonts w:ascii="Times New Roman" w:hAnsi="Times New Roman" w:cs="Times New Roman"/>
          <w:bCs/>
          <w:sz w:val="26"/>
          <w:szCs w:val="26"/>
          <w:lang w:val="es-ES"/>
        </w:rPr>
        <w:t xml:space="preserve">đi </w:t>
      </w:r>
      <w:r w:rsidR="005A30D0" w:rsidRPr="002802B6">
        <w:rPr>
          <w:rFonts w:ascii="Times New Roman" w:hAnsi="Times New Roman" w:cs="Times New Roman"/>
          <w:bCs/>
          <w:sz w:val="26"/>
          <w:szCs w:val="26"/>
          <w:lang w:val="vi-VN"/>
        </w:rPr>
        <w:t>đào tạo sau đại học</w:t>
      </w:r>
      <w:r w:rsidR="005A30D0" w:rsidRPr="002802B6">
        <w:rPr>
          <w:rFonts w:ascii="Times New Roman" w:hAnsi="Times New Roman" w:cs="Times New Roman"/>
          <w:bCs/>
          <w:sz w:val="26"/>
          <w:szCs w:val="26"/>
          <w:lang w:val="es-ES"/>
        </w:rPr>
        <w:t xml:space="preserve">, </w:t>
      </w:r>
      <w:r w:rsidR="005A30D0" w:rsidRPr="002802B6">
        <w:rPr>
          <w:rFonts w:ascii="Times New Roman" w:hAnsi="Times New Roman" w:cs="Times New Roman"/>
          <w:bCs/>
          <w:sz w:val="26"/>
          <w:szCs w:val="26"/>
          <w:lang w:val="vi-VN"/>
        </w:rPr>
        <w:t>không đề cập tới ĐTBD trình độ đại học</w:t>
      </w:r>
      <w:r w:rsidR="005A30D0" w:rsidRPr="002802B6">
        <w:rPr>
          <w:rFonts w:ascii="Times New Roman" w:hAnsi="Times New Roman" w:cs="Times New Roman"/>
          <w:bCs/>
          <w:sz w:val="26"/>
          <w:szCs w:val="26"/>
          <w:lang w:val="es-ES"/>
        </w:rPr>
        <w:t xml:space="preserve"> đối với ngành trọng điểm; </w:t>
      </w:r>
      <w:r w:rsidR="005A30D0" w:rsidRPr="002802B6">
        <w:rPr>
          <w:rFonts w:ascii="Times New Roman" w:hAnsi="Times New Roman" w:cs="Times New Roman"/>
          <w:bCs/>
          <w:sz w:val="26"/>
          <w:szCs w:val="26"/>
          <w:lang w:val="vi-VN"/>
        </w:rPr>
        <w:t xml:space="preserve">chưa có chính sách hỗ trợ đối với CBCC </w:t>
      </w:r>
      <w:r w:rsidR="005A30D0" w:rsidRPr="002802B6">
        <w:rPr>
          <w:rFonts w:ascii="Times New Roman" w:hAnsi="Times New Roman" w:cs="Times New Roman"/>
          <w:bCs/>
          <w:sz w:val="26"/>
          <w:szCs w:val="26"/>
          <w:lang w:val="es-ES"/>
        </w:rPr>
        <w:t>ngành</w:t>
      </w:r>
      <w:r w:rsidR="005A30D0" w:rsidRPr="002802B6">
        <w:rPr>
          <w:rFonts w:ascii="Times New Roman" w:hAnsi="Times New Roman" w:cs="Times New Roman"/>
          <w:bCs/>
          <w:sz w:val="26"/>
          <w:szCs w:val="26"/>
          <w:lang w:val="vi-VN"/>
        </w:rPr>
        <w:t xml:space="preserve"> CNTT</w:t>
      </w:r>
      <w:r w:rsidR="005A30D0" w:rsidRPr="002802B6">
        <w:rPr>
          <w:rFonts w:ascii="Times New Roman" w:hAnsi="Times New Roman" w:cs="Times New Roman"/>
          <w:bCs/>
          <w:sz w:val="26"/>
          <w:szCs w:val="26"/>
          <w:lang w:val="es-ES"/>
        </w:rPr>
        <w:t xml:space="preserve"> hay ĐTBD về</w:t>
      </w:r>
      <w:r w:rsidR="005A30D0" w:rsidRPr="002802B6">
        <w:rPr>
          <w:rFonts w:ascii="Times New Roman" w:hAnsi="Times New Roman" w:cs="Times New Roman"/>
          <w:bCs/>
          <w:sz w:val="26"/>
          <w:szCs w:val="26"/>
          <w:lang w:val="vi-VN"/>
        </w:rPr>
        <w:t xml:space="preserve"> CĐS; </w:t>
      </w:r>
      <w:r w:rsidR="005A30D0" w:rsidRPr="002802B6">
        <w:rPr>
          <w:rFonts w:ascii="Times New Roman" w:eastAsia="Times New Roman" w:hAnsi="Times New Roman" w:cs="Times New Roman"/>
          <w:sz w:val="26"/>
          <w:szCs w:val="26"/>
          <w:lang w:val="pt-BR"/>
        </w:rPr>
        <w:t xml:space="preserve">Kế hoạch </w:t>
      </w:r>
      <w:r w:rsidR="005A30D0" w:rsidRPr="002802B6">
        <w:rPr>
          <w:rFonts w:ascii="Times New Roman" w:hAnsi="Times New Roman" w:cs="Times New Roman"/>
          <w:sz w:val="26"/>
          <w:szCs w:val="26"/>
          <w:shd w:val="clear" w:color="auto" w:fill="FFFFFF"/>
          <w:lang w:val="vi-VN"/>
        </w:rPr>
        <w:t xml:space="preserve">của UBND </w:t>
      </w:r>
      <w:r w:rsidR="005A30D0" w:rsidRPr="002802B6">
        <w:rPr>
          <w:rFonts w:ascii="Times New Roman" w:eastAsia="Times New Roman" w:hAnsi="Times New Roman" w:cs="Times New Roman"/>
          <w:sz w:val="26"/>
          <w:szCs w:val="26"/>
          <w:lang w:val="pt-BR"/>
        </w:rPr>
        <w:t xml:space="preserve">về CĐS, về </w:t>
      </w:r>
      <w:r w:rsidR="005A30D0" w:rsidRPr="002802B6">
        <w:rPr>
          <w:rFonts w:ascii="Times New Roman" w:hAnsi="Times New Roman" w:cs="Times New Roman"/>
          <w:bCs/>
          <w:sz w:val="26"/>
          <w:szCs w:val="26"/>
          <w:lang w:val="vi-VN"/>
        </w:rPr>
        <w:t xml:space="preserve">triển khai thực hiện QĐ146/QĐ-TTg </w:t>
      </w:r>
      <w:r w:rsidR="005A30D0" w:rsidRPr="002802B6">
        <w:rPr>
          <w:rFonts w:ascii="Times New Roman" w:hAnsi="Times New Roman" w:cs="Times New Roman"/>
          <w:bCs/>
          <w:sz w:val="26"/>
          <w:szCs w:val="26"/>
          <w:lang w:val="es-ES"/>
        </w:rPr>
        <w:t xml:space="preserve">đã được ban hành nhưng chủ yếu </w:t>
      </w:r>
      <w:r w:rsidR="005A30D0" w:rsidRPr="002802B6">
        <w:rPr>
          <w:rFonts w:ascii="Times New Roman" w:eastAsia="Times New Roman" w:hAnsi="Times New Roman" w:cs="Times New Roman"/>
          <w:sz w:val="26"/>
          <w:szCs w:val="26"/>
          <w:lang w:val="pt-BR"/>
        </w:rPr>
        <w:t xml:space="preserve">“sao chép” nội dung của NQ của trung </w:t>
      </w:r>
      <w:r w:rsidR="005A30D0" w:rsidRPr="002802B6">
        <w:rPr>
          <w:rFonts w:ascii="Times New Roman" w:eastAsia="Times New Roman" w:hAnsi="Times New Roman" w:cs="Times New Roman"/>
          <w:sz w:val="26"/>
          <w:szCs w:val="26"/>
          <w:lang w:val="vi-VN"/>
        </w:rPr>
        <w:t>ương.</w:t>
      </w:r>
    </w:p>
    <w:p w14:paraId="54B6203D" w14:textId="4EAF6727" w:rsidR="005A30D0" w:rsidRPr="002802B6" w:rsidRDefault="007A2706" w:rsidP="005A30D0">
      <w:pPr>
        <w:pStyle w:val="ListParagraph"/>
        <w:spacing w:after="0" w:line="288" w:lineRule="auto"/>
        <w:ind w:left="0" w:firstLine="567"/>
        <w:jc w:val="both"/>
        <w:rPr>
          <w:rFonts w:ascii="Times New Roman" w:hAnsi="Times New Roman" w:cs="Times New Roman"/>
          <w:bCs/>
          <w:sz w:val="26"/>
          <w:szCs w:val="26"/>
          <w:lang w:val="pt-BR"/>
        </w:rPr>
      </w:pPr>
      <w:r w:rsidRPr="002802B6">
        <w:rPr>
          <w:rFonts w:ascii="Times New Roman" w:hAnsi="Times New Roman" w:cs="Times New Roman"/>
          <w:sz w:val="26"/>
          <w:szCs w:val="26"/>
          <w:shd w:val="clear" w:color="auto" w:fill="FFFFFF"/>
          <w:lang w:val="vi-VN"/>
        </w:rPr>
        <w:t xml:space="preserve">- </w:t>
      </w:r>
      <w:r w:rsidR="005A30D0" w:rsidRPr="002802B6">
        <w:rPr>
          <w:rFonts w:ascii="Times New Roman" w:hAnsi="Times New Roman" w:cs="Times New Roman"/>
          <w:sz w:val="26"/>
          <w:szCs w:val="26"/>
          <w:shd w:val="clear" w:color="auto" w:fill="FFFFFF"/>
          <w:lang w:val="vi-VN"/>
        </w:rPr>
        <w:t xml:space="preserve">Hạn chế trong tổ chức triển khai QLNN về PTNNL CĐS trong CQHCNN: </w:t>
      </w:r>
      <w:r w:rsidR="005A30D0" w:rsidRPr="002802B6">
        <w:rPr>
          <w:rFonts w:ascii="Times New Roman" w:hAnsi="Times New Roman" w:cs="Times New Roman"/>
          <w:b/>
          <w:sz w:val="26"/>
          <w:szCs w:val="26"/>
          <w:lang w:val="vi-VN"/>
        </w:rPr>
        <w:t xml:space="preserve"> </w:t>
      </w:r>
      <w:r w:rsidR="005A30D0" w:rsidRPr="002802B6">
        <w:rPr>
          <w:rFonts w:ascii="Times New Roman" w:hAnsi="Times New Roman" w:cs="Times New Roman"/>
          <w:bCs/>
          <w:sz w:val="26"/>
          <w:szCs w:val="26"/>
          <w:lang w:val="vi-VN"/>
        </w:rPr>
        <w:t xml:space="preserve">chưa xác định được nhu cầu ĐTBD cho đơn vị mình gắn với công tác chuyên môn; Xây dựng kế hoạch PTNNL CĐS, chủ yếu mang tính một chiều từ trên xuống; Sự tham gia của các cơ sở giáo dục đào tạo ở địa phương vẫn còn hạn chế; </w:t>
      </w:r>
      <w:r w:rsidR="005A30D0" w:rsidRPr="002802B6">
        <w:rPr>
          <w:rFonts w:ascii="Times New Roman" w:hAnsi="Times New Roman" w:cs="Times New Roman"/>
          <w:bCs/>
          <w:sz w:val="26"/>
          <w:szCs w:val="26"/>
          <w:lang w:val="pt-BR"/>
        </w:rPr>
        <w:t xml:space="preserve">Kinh phí cho ĐTBD CĐS cho CBCC ở mức khiêm tốn </w:t>
      </w:r>
    </w:p>
    <w:p w14:paraId="69FF9E39" w14:textId="66335337" w:rsidR="005A30D0" w:rsidRPr="002802B6" w:rsidRDefault="007A2706" w:rsidP="005A30D0">
      <w:pPr>
        <w:pStyle w:val="ListParagraph"/>
        <w:spacing w:after="0" w:line="288" w:lineRule="auto"/>
        <w:ind w:left="0" w:firstLine="567"/>
        <w:jc w:val="both"/>
        <w:rPr>
          <w:rFonts w:ascii="Times New Roman" w:hAnsi="Times New Roman" w:cs="Times New Roman"/>
          <w:sz w:val="26"/>
          <w:szCs w:val="26"/>
          <w:shd w:val="clear" w:color="auto" w:fill="FFFFFF"/>
          <w:lang w:val="pt-BR"/>
        </w:rPr>
      </w:pPr>
      <w:r w:rsidRPr="002802B6">
        <w:rPr>
          <w:rFonts w:ascii="Times New Roman" w:hAnsi="Times New Roman" w:cs="Times New Roman"/>
          <w:sz w:val="26"/>
          <w:szCs w:val="26"/>
          <w:shd w:val="clear" w:color="auto" w:fill="FFFFFF"/>
          <w:lang w:val="pt-BR"/>
        </w:rPr>
        <w:t>-</w:t>
      </w:r>
      <w:r w:rsidR="005A30D0" w:rsidRPr="002802B6">
        <w:rPr>
          <w:rFonts w:ascii="Times New Roman" w:hAnsi="Times New Roman" w:cs="Times New Roman"/>
          <w:sz w:val="26"/>
          <w:szCs w:val="26"/>
          <w:shd w:val="clear" w:color="auto" w:fill="FFFFFF"/>
          <w:lang w:val="pt-BR"/>
        </w:rPr>
        <w:t xml:space="preserve"> Hạn chế trong giám sát, kiểm tra PTNNL CĐS trong </w:t>
      </w:r>
      <w:r w:rsidR="005A30D0" w:rsidRPr="002802B6">
        <w:rPr>
          <w:rFonts w:ascii="Times New Roman" w:hAnsi="Times New Roman" w:cs="Times New Roman"/>
          <w:sz w:val="26"/>
          <w:szCs w:val="26"/>
          <w:shd w:val="clear" w:color="auto" w:fill="FFFFFF"/>
          <w:lang w:val="vi-VN"/>
        </w:rPr>
        <w:t>CQHCNN: S</w:t>
      </w:r>
      <w:r w:rsidR="005A30D0" w:rsidRPr="002802B6">
        <w:rPr>
          <w:rFonts w:ascii="Times New Roman" w:hAnsi="Times New Roman" w:cs="Times New Roman"/>
          <w:sz w:val="26"/>
          <w:szCs w:val="26"/>
          <w:lang w:val="pt-BR"/>
        </w:rPr>
        <w:t xml:space="preserve">ố lần kiểm tra còn ít, công tác kiểm tra còn mang tính hình thức </w:t>
      </w:r>
    </w:p>
    <w:p w14:paraId="0E65D74A" w14:textId="1ADB1AF6" w:rsidR="005A30D0" w:rsidRPr="002802B6" w:rsidRDefault="00922624" w:rsidP="005A30D0">
      <w:pPr>
        <w:pStyle w:val="Title"/>
        <w:widowControl w:val="0"/>
        <w:suppressLineNumbers/>
        <w:spacing w:line="288" w:lineRule="auto"/>
        <w:ind w:firstLine="720"/>
        <w:jc w:val="both"/>
        <w:rPr>
          <w:b w:val="0"/>
          <w:szCs w:val="26"/>
          <w:lang w:val="es-ES"/>
        </w:rPr>
      </w:pPr>
      <w:r w:rsidRPr="002802B6">
        <w:rPr>
          <w:b w:val="0"/>
          <w:i/>
          <w:szCs w:val="26"/>
          <w:lang w:val="es-ES"/>
        </w:rPr>
        <w:lastRenderedPageBreak/>
        <w:t>*</w:t>
      </w:r>
      <w:r w:rsidR="005A30D0" w:rsidRPr="002802B6">
        <w:rPr>
          <w:b w:val="0"/>
          <w:i/>
          <w:szCs w:val="26"/>
          <w:lang w:val="es-ES"/>
        </w:rPr>
        <w:t xml:space="preserve"> Nguyên nhân của các hạn chế</w:t>
      </w:r>
    </w:p>
    <w:p w14:paraId="7400D88B" w14:textId="145B2C1D" w:rsidR="005A30D0" w:rsidRPr="002802B6" w:rsidRDefault="007A2706" w:rsidP="005A30D0">
      <w:pPr>
        <w:pStyle w:val="ListParagraph"/>
        <w:spacing w:after="0" w:line="288" w:lineRule="auto"/>
        <w:ind w:left="0" w:firstLine="567"/>
        <w:jc w:val="both"/>
        <w:rPr>
          <w:rFonts w:ascii="Times New Roman" w:hAnsi="Times New Roman" w:cs="Times New Roman"/>
          <w:sz w:val="26"/>
          <w:szCs w:val="26"/>
          <w:shd w:val="clear" w:color="auto" w:fill="FFFFFF"/>
          <w:lang w:val="es-ES"/>
        </w:rPr>
      </w:pPr>
      <w:r w:rsidRPr="002802B6">
        <w:rPr>
          <w:rFonts w:ascii="Times New Roman" w:hAnsi="Times New Roman" w:cs="Times New Roman"/>
          <w:sz w:val="26"/>
          <w:szCs w:val="26"/>
          <w:shd w:val="clear" w:color="auto" w:fill="FFFFFF"/>
          <w:lang w:val="es-ES"/>
        </w:rPr>
        <w:t>- C</w:t>
      </w:r>
      <w:r w:rsidR="005A30D0" w:rsidRPr="002802B6">
        <w:rPr>
          <w:rFonts w:ascii="Times New Roman" w:hAnsi="Times New Roman" w:cs="Times New Roman"/>
          <w:sz w:val="26"/>
          <w:szCs w:val="26"/>
          <w:shd w:val="clear" w:color="auto" w:fill="FFFFFF"/>
          <w:lang w:val="es-ES"/>
        </w:rPr>
        <w:t xml:space="preserve">ác chính sách PTNNL CĐS của Nhà nước còn bất cập </w:t>
      </w:r>
    </w:p>
    <w:p w14:paraId="5F804235" w14:textId="1336D43B" w:rsidR="005A30D0" w:rsidRPr="002802B6" w:rsidRDefault="007A2706" w:rsidP="005A30D0">
      <w:pPr>
        <w:pStyle w:val="Title"/>
        <w:widowControl w:val="0"/>
        <w:suppressLineNumbers/>
        <w:spacing w:line="288" w:lineRule="auto"/>
        <w:ind w:firstLine="567"/>
        <w:jc w:val="both"/>
        <w:rPr>
          <w:b w:val="0"/>
          <w:szCs w:val="26"/>
          <w:lang w:val="es-ES"/>
        </w:rPr>
      </w:pPr>
      <w:bookmarkStart w:id="117" w:name="_Hlk201741277"/>
      <w:r w:rsidRPr="002802B6">
        <w:rPr>
          <w:b w:val="0"/>
          <w:szCs w:val="26"/>
          <w:lang w:val="es-ES"/>
        </w:rPr>
        <w:t>- N</w:t>
      </w:r>
      <w:r w:rsidR="005A30D0" w:rsidRPr="002802B6">
        <w:rPr>
          <w:b w:val="0"/>
          <w:szCs w:val="26"/>
          <w:lang w:val="es-ES"/>
        </w:rPr>
        <w:t>ăng lực cán bộ quản lý nhà nước về PTNNL CĐS của 3 tỉnh</w:t>
      </w:r>
      <w:bookmarkEnd w:id="117"/>
      <w:r w:rsidR="005A30D0" w:rsidRPr="002802B6">
        <w:rPr>
          <w:b w:val="0"/>
          <w:szCs w:val="26"/>
          <w:lang w:val="es-ES"/>
        </w:rPr>
        <w:t xml:space="preserve"> còn có khoảng trống lớn về năng lực quản lý </w:t>
      </w:r>
    </w:p>
    <w:p w14:paraId="5678D2E1" w14:textId="66C4A62F" w:rsidR="005A30D0" w:rsidRPr="002802B6" w:rsidRDefault="007A2706" w:rsidP="005A30D0">
      <w:pPr>
        <w:pStyle w:val="Title"/>
        <w:widowControl w:val="0"/>
        <w:suppressLineNumbers/>
        <w:spacing w:line="288" w:lineRule="auto"/>
        <w:ind w:firstLine="567"/>
        <w:jc w:val="both"/>
        <w:rPr>
          <w:b w:val="0"/>
          <w:bCs/>
          <w:szCs w:val="26"/>
          <w:shd w:val="clear" w:color="auto" w:fill="FFFFFF"/>
          <w:lang w:val="es-ES"/>
        </w:rPr>
      </w:pPr>
      <w:r w:rsidRPr="002802B6">
        <w:rPr>
          <w:b w:val="0"/>
          <w:bCs/>
          <w:szCs w:val="26"/>
          <w:shd w:val="clear" w:color="auto" w:fill="FFFFFF"/>
          <w:lang w:val="es-ES"/>
        </w:rPr>
        <w:t>- M</w:t>
      </w:r>
      <w:r w:rsidR="005A30D0" w:rsidRPr="002802B6">
        <w:rPr>
          <w:b w:val="0"/>
          <w:bCs/>
          <w:szCs w:val="26"/>
          <w:shd w:val="clear" w:color="auto" w:fill="FFFFFF"/>
          <w:lang w:val="es-ES"/>
        </w:rPr>
        <w:t>ức độ CĐS của các tỉnh chưa có sự ổn định, bền vững</w:t>
      </w:r>
    </w:p>
    <w:p w14:paraId="743EE397" w14:textId="1D2A5A74" w:rsidR="005A30D0" w:rsidRPr="002802B6" w:rsidRDefault="007A2706" w:rsidP="005A30D0">
      <w:pPr>
        <w:pStyle w:val="Title"/>
        <w:widowControl w:val="0"/>
        <w:suppressLineNumbers/>
        <w:spacing w:line="288" w:lineRule="auto"/>
        <w:ind w:firstLine="567"/>
        <w:jc w:val="both"/>
        <w:rPr>
          <w:b w:val="0"/>
          <w:szCs w:val="26"/>
          <w:lang w:val="es-ES"/>
        </w:rPr>
      </w:pPr>
      <w:r w:rsidRPr="002802B6">
        <w:rPr>
          <w:b w:val="0"/>
          <w:szCs w:val="26"/>
          <w:lang w:val="es-ES"/>
        </w:rPr>
        <w:t xml:space="preserve">- </w:t>
      </w:r>
      <w:bookmarkStart w:id="118" w:name="_Hlk201741300"/>
      <w:r w:rsidRPr="002802B6">
        <w:rPr>
          <w:b w:val="0"/>
          <w:szCs w:val="26"/>
          <w:lang w:val="es-ES"/>
        </w:rPr>
        <w:t>H</w:t>
      </w:r>
      <w:r w:rsidR="005A30D0" w:rsidRPr="002802B6">
        <w:rPr>
          <w:b w:val="0"/>
          <w:szCs w:val="26"/>
          <w:lang w:val="es-ES"/>
        </w:rPr>
        <w:t xml:space="preserve">ệ thống cơ sở đào tạo </w:t>
      </w:r>
      <w:bookmarkEnd w:id="118"/>
      <w:r w:rsidR="005A30D0" w:rsidRPr="002802B6">
        <w:rPr>
          <w:b w:val="0"/>
          <w:szCs w:val="26"/>
          <w:lang w:val="es-ES"/>
        </w:rPr>
        <w:t>về CĐS ở nước ta còn chưa bắt kịp sự thay đổi của công nghệ</w:t>
      </w:r>
    </w:p>
    <w:p w14:paraId="2BAE209A" w14:textId="40EE5F24" w:rsidR="005A30D0" w:rsidRPr="002802B6" w:rsidRDefault="007A2706" w:rsidP="005A30D0">
      <w:pPr>
        <w:pStyle w:val="Title"/>
        <w:widowControl w:val="0"/>
        <w:suppressLineNumbers/>
        <w:spacing w:line="288" w:lineRule="auto"/>
        <w:ind w:firstLine="567"/>
        <w:jc w:val="both"/>
        <w:rPr>
          <w:b w:val="0"/>
          <w:szCs w:val="26"/>
          <w:lang w:val="es-ES"/>
        </w:rPr>
      </w:pPr>
      <w:r w:rsidRPr="002802B6">
        <w:rPr>
          <w:b w:val="0"/>
          <w:szCs w:val="26"/>
          <w:lang w:val="es-ES"/>
        </w:rPr>
        <w:t xml:space="preserve">- </w:t>
      </w:r>
      <w:bookmarkStart w:id="119" w:name="_Hlk201741262"/>
      <w:r w:rsidRPr="002802B6">
        <w:rPr>
          <w:b w:val="0"/>
          <w:szCs w:val="26"/>
          <w:lang w:val="es-ES"/>
        </w:rPr>
        <w:t>Đ</w:t>
      </w:r>
      <w:r w:rsidR="005A30D0" w:rsidRPr="002802B6">
        <w:rPr>
          <w:b w:val="0"/>
          <w:szCs w:val="26"/>
          <w:lang w:val="es-ES"/>
        </w:rPr>
        <w:t xml:space="preserve">iều kiện về kinh tế xã hội </w:t>
      </w:r>
      <w:r w:rsidR="005A30D0" w:rsidRPr="002802B6">
        <w:rPr>
          <w:b w:val="0"/>
          <w:bCs/>
          <w:szCs w:val="26"/>
          <w:shd w:val="clear" w:color="auto" w:fill="FFFFFF"/>
          <w:lang w:val="vi-VN"/>
        </w:rPr>
        <w:t>của 3 tỉnh</w:t>
      </w:r>
      <w:r w:rsidR="005A30D0" w:rsidRPr="002802B6">
        <w:rPr>
          <w:b w:val="0"/>
          <w:bCs/>
          <w:szCs w:val="26"/>
          <w:lang w:val="es-ES"/>
        </w:rPr>
        <w:t xml:space="preserve"> còn</w:t>
      </w:r>
      <w:r w:rsidR="005A30D0" w:rsidRPr="002802B6">
        <w:rPr>
          <w:b w:val="0"/>
          <w:szCs w:val="26"/>
          <w:lang w:val="es-ES"/>
        </w:rPr>
        <w:t xml:space="preserve"> </w:t>
      </w:r>
      <w:bookmarkEnd w:id="119"/>
      <w:r w:rsidR="005A30D0" w:rsidRPr="002802B6">
        <w:rPr>
          <w:b w:val="0"/>
          <w:szCs w:val="26"/>
          <w:lang w:val="es-ES"/>
        </w:rPr>
        <w:t>chưa tương xứng với tiềm năng</w:t>
      </w:r>
    </w:p>
    <w:p w14:paraId="77D66BA5" w14:textId="10E589F6" w:rsidR="004814CE" w:rsidRPr="002802B6" w:rsidRDefault="007A2706" w:rsidP="004814CE">
      <w:pPr>
        <w:pStyle w:val="ListParagraph"/>
        <w:spacing w:after="0" w:line="288" w:lineRule="auto"/>
        <w:ind w:left="0" w:firstLine="567"/>
        <w:jc w:val="both"/>
        <w:rPr>
          <w:rFonts w:ascii="Times New Roman" w:hAnsi="Times New Roman" w:cs="Times New Roman"/>
          <w:sz w:val="26"/>
          <w:szCs w:val="26"/>
          <w:shd w:val="clear" w:color="auto" w:fill="FFFFFF"/>
          <w:lang w:val="es-ES"/>
        </w:rPr>
      </w:pPr>
      <w:r w:rsidRPr="002802B6">
        <w:rPr>
          <w:rFonts w:ascii="Times New Roman" w:hAnsi="Times New Roman" w:cs="Times New Roman"/>
          <w:sz w:val="26"/>
          <w:szCs w:val="26"/>
          <w:shd w:val="clear" w:color="auto" w:fill="FFFFFF"/>
          <w:lang w:val="es-ES"/>
        </w:rPr>
        <w:t>- M</w:t>
      </w:r>
      <w:r w:rsidR="005A30D0" w:rsidRPr="002802B6">
        <w:rPr>
          <w:rFonts w:ascii="Times New Roman" w:hAnsi="Times New Roman" w:cs="Times New Roman"/>
          <w:sz w:val="26"/>
          <w:szCs w:val="26"/>
          <w:shd w:val="clear" w:color="auto" w:fill="FFFFFF"/>
          <w:lang w:val="es-ES"/>
        </w:rPr>
        <w:t xml:space="preserve">ặc dù Chính phủ đã ban hành nhiều nghị quyết, quyết định quan trọng về CĐS, nhưng đôi khi vẫn còn thiếu sự khớp nối và đồng bộ hoàn toàn giữa các văn bản quy phạm pháp luật liên quan </w:t>
      </w:r>
    </w:p>
    <w:p w14:paraId="47D554B0" w14:textId="77777777" w:rsidR="007A2706" w:rsidRPr="002802B6" w:rsidRDefault="007A2706" w:rsidP="004814CE">
      <w:pPr>
        <w:pStyle w:val="ListParagraph"/>
        <w:spacing w:after="0" w:line="288" w:lineRule="auto"/>
        <w:ind w:left="0" w:firstLine="567"/>
        <w:jc w:val="both"/>
        <w:rPr>
          <w:rFonts w:ascii="Times New Roman" w:hAnsi="Times New Roman" w:cs="Times New Roman"/>
          <w:sz w:val="26"/>
          <w:szCs w:val="26"/>
          <w:shd w:val="clear" w:color="auto" w:fill="FFFFFF"/>
          <w:lang w:val="es-ES"/>
        </w:rPr>
      </w:pPr>
    </w:p>
    <w:p w14:paraId="25B86E99" w14:textId="0F378060" w:rsidR="007A2706" w:rsidRPr="002802B6" w:rsidRDefault="005A30D0" w:rsidP="007A2706">
      <w:pPr>
        <w:pStyle w:val="ListParagraph"/>
        <w:spacing w:after="0" w:line="288" w:lineRule="auto"/>
        <w:ind w:left="0" w:firstLine="567"/>
        <w:jc w:val="center"/>
        <w:rPr>
          <w:rFonts w:ascii="Times New Roman" w:hAnsi="Times New Roman" w:cs="Times New Roman"/>
          <w:b/>
          <w:sz w:val="26"/>
          <w:szCs w:val="26"/>
          <w:lang w:val="es-ES"/>
        </w:rPr>
      </w:pPr>
      <w:r w:rsidRPr="002802B6">
        <w:rPr>
          <w:rFonts w:ascii="Times New Roman" w:hAnsi="Times New Roman" w:cs="Times New Roman"/>
          <w:b/>
          <w:sz w:val="26"/>
          <w:szCs w:val="26"/>
          <w:lang w:val="es-ES"/>
        </w:rPr>
        <w:t>CHƯƠNG 4:</w:t>
      </w:r>
    </w:p>
    <w:p w14:paraId="02D78B10" w14:textId="61B6F6A6" w:rsidR="005A30D0" w:rsidRPr="002802B6" w:rsidRDefault="005A30D0" w:rsidP="007A2706">
      <w:pPr>
        <w:pStyle w:val="ListParagraph"/>
        <w:spacing w:after="0" w:line="288" w:lineRule="auto"/>
        <w:ind w:left="0" w:firstLine="567"/>
        <w:jc w:val="center"/>
        <w:rPr>
          <w:rFonts w:ascii="Times New Roman" w:hAnsi="Times New Roman" w:cs="Times New Roman"/>
          <w:b/>
          <w:sz w:val="26"/>
          <w:szCs w:val="26"/>
          <w:lang w:val="es-ES"/>
        </w:rPr>
      </w:pPr>
      <w:r w:rsidRPr="002802B6">
        <w:rPr>
          <w:rFonts w:ascii="Times New Roman" w:hAnsi="Times New Roman" w:cs="Times New Roman"/>
          <w:b/>
          <w:sz w:val="26"/>
          <w:szCs w:val="26"/>
          <w:lang w:val="es-ES"/>
        </w:rPr>
        <w:t>GIẢI PHÁP HOÀN THIỆN QUẢN LÝ NHÀ NƯỚC VỀ PHÁT TRIỂN NGUỒN NHÂN LỰC CHUYỂN ĐỔI SỐ TRONG CƠ QUAN HÀNH CHÍNH NHÀ NƯỚC TỈNH NINH BÌNH ĐẾN NĂM 2030, TẦM NHÌN ĐẾN NĂM 2045</w:t>
      </w:r>
    </w:p>
    <w:p w14:paraId="5FA651DC" w14:textId="77777777" w:rsidR="004D56F5" w:rsidRPr="002802B6" w:rsidRDefault="004D56F5" w:rsidP="004D56F5">
      <w:pPr>
        <w:pStyle w:val="ListParagraph"/>
        <w:spacing w:after="0" w:line="288" w:lineRule="auto"/>
        <w:ind w:left="0"/>
        <w:jc w:val="center"/>
        <w:outlineLvl w:val="0"/>
        <w:rPr>
          <w:rFonts w:ascii="Times New Roman" w:hAnsi="Times New Roman" w:cs="Times New Roman"/>
          <w:b/>
          <w:sz w:val="26"/>
          <w:szCs w:val="26"/>
          <w:lang w:val="es-ES"/>
        </w:rPr>
      </w:pPr>
    </w:p>
    <w:p w14:paraId="21FE8CE7" w14:textId="77777777" w:rsidR="005A30D0" w:rsidRPr="002802B6" w:rsidRDefault="005A30D0" w:rsidP="005A30D0">
      <w:pPr>
        <w:pStyle w:val="ListParagraph"/>
        <w:spacing w:after="0" w:line="288" w:lineRule="auto"/>
        <w:ind w:left="0" w:firstLine="567"/>
        <w:jc w:val="both"/>
        <w:outlineLvl w:val="0"/>
        <w:rPr>
          <w:rFonts w:ascii="Times New Roman" w:hAnsi="Times New Roman" w:cs="Times New Roman"/>
          <w:b/>
          <w:sz w:val="26"/>
          <w:szCs w:val="26"/>
          <w:lang w:val="pt-BR"/>
        </w:rPr>
      </w:pPr>
      <w:r w:rsidRPr="002802B6">
        <w:rPr>
          <w:rFonts w:ascii="Times New Roman" w:hAnsi="Times New Roman" w:cs="Times New Roman"/>
          <w:b/>
          <w:sz w:val="26"/>
          <w:szCs w:val="26"/>
          <w:lang w:val="pt-BR"/>
        </w:rPr>
        <w:t>4.1. Căn cứ đề xuất giải pháp hoàn thiện quản lý nhà nước về phát triển nguồn nhân lực chuyển đổi số trong cơ quan hành chính nhà nước tỉnh Ninh Bình đến năm 2030 tần nhìn đến năm 2045</w:t>
      </w:r>
    </w:p>
    <w:p w14:paraId="349FC348" w14:textId="77777777" w:rsidR="007A2706" w:rsidRPr="002802B6" w:rsidRDefault="005A30D0" w:rsidP="007A2706">
      <w:pPr>
        <w:pStyle w:val="ListParagraph"/>
        <w:spacing w:after="0" w:line="288" w:lineRule="auto"/>
        <w:ind w:left="0" w:firstLine="567"/>
        <w:jc w:val="both"/>
        <w:outlineLvl w:val="0"/>
        <w:rPr>
          <w:rFonts w:ascii="Times New Roman" w:hAnsi="Times New Roman" w:cs="Times New Roman"/>
          <w:bCs/>
          <w:i/>
          <w:iCs/>
          <w:sz w:val="26"/>
          <w:szCs w:val="26"/>
          <w:lang w:val="pt-BR"/>
        </w:rPr>
      </w:pPr>
      <w:r w:rsidRPr="002802B6">
        <w:rPr>
          <w:rFonts w:ascii="Times New Roman" w:hAnsi="Times New Roman" w:cs="Times New Roman"/>
          <w:b/>
          <w:i/>
          <w:iCs/>
          <w:sz w:val="26"/>
          <w:szCs w:val="26"/>
          <w:lang w:val="pt-BR"/>
        </w:rPr>
        <w:t>4.1.1. Bối cảnh ảnh hưởng đến việc hoàn thiện quản lý nhà nước về phát triển nguồn nhân lực chuyển đổi số trong cơ quan hành chính nhà nước tỉnh Ninh Bình</w:t>
      </w:r>
    </w:p>
    <w:p w14:paraId="7240DE85" w14:textId="1FE571F7" w:rsidR="005A30D0" w:rsidRPr="002802B6" w:rsidRDefault="007A2706" w:rsidP="007A2706">
      <w:pPr>
        <w:pStyle w:val="ListParagraph"/>
        <w:spacing w:after="0" w:line="288" w:lineRule="auto"/>
        <w:ind w:left="0" w:firstLine="567"/>
        <w:jc w:val="both"/>
        <w:outlineLvl w:val="0"/>
        <w:rPr>
          <w:rFonts w:ascii="Times New Roman" w:hAnsi="Times New Roman" w:cs="Times New Roman"/>
          <w:sz w:val="26"/>
          <w:szCs w:val="26"/>
          <w:shd w:val="clear" w:color="auto" w:fill="FFFFFF"/>
          <w:lang w:val="vi-VN"/>
        </w:rPr>
      </w:pPr>
      <w:r w:rsidRPr="002802B6">
        <w:rPr>
          <w:rFonts w:ascii="Times New Roman" w:hAnsi="Times New Roman" w:cs="Times New Roman"/>
          <w:bCs/>
          <w:sz w:val="26"/>
          <w:szCs w:val="26"/>
          <w:lang w:val="pt-BR"/>
        </w:rPr>
        <w:t>-</w:t>
      </w:r>
      <w:r w:rsidR="005A30D0" w:rsidRPr="002802B6">
        <w:rPr>
          <w:rFonts w:ascii="Times New Roman" w:hAnsi="Times New Roman" w:cs="Times New Roman"/>
          <w:bCs/>
          <w:sz w:val="26"/>
          <w:szCs w:val="26"/>
          <w:lang w:val="pt-BR"/>
        </w:rPr>
        <w:t xml:space="preserve"> Bối cảnh quốc </w:t>
      </w:r>
      <w:r w:rsidR="005A30D0" w:rsidRPr="002802B6">
        <w:rPr>
          <w:rFonts w:ascii="Times New Roman" w:hAnsi="Times New Roman" w:cs="Times New Roman"/>
          <w:bCs/>
          <w:sz w:val="26"/>
          <w:szCs w:val="26"/>
          <w:lang w:val="vi-VN"/>
        </w:rPr>
        <w:t>tế:</w:t>
      </w:r>
      <w:r w:rsidRPr="002802B6">
        <w:rPr>
          <w:rFonts w:ascii="Times New Roman" w:hAnsi="Times New Roman" w:cs="Times New Roman"/>
          <w:bCs/>
          <w:sz w:val="26"/>
          <w:szCs w:val="26"/>
          <w:lang w:val="pt-BR"/>
        </w:rPr>
        <w:t xml:space="preserve"> </w:t>
      </w:r>
      <w:r w:rsidR="005A30D0" w:rsidRPr="002802B6">
        <w:rPr>
          <w:rFonts w:ascii="Times New Roman" w:hAnsi="Times New Roman" w:cs="Times New Roman"/>
          <w:sz w:val="26"/>
          <w:szCs w:val="26"/>
          <w:shd w:val="clear" w:color="auto" w:fill="FFFFFF"/>
          <w:lang w:val="vi-VN"/>
        </w:rPr>
        <w:t xml:space="preserve">Cuộc cách mạng công nghiệp 4.0 diễn ra mạnh mẽ; Chuyển đổi số là xu hướng tất yếu trong Chính phủ tài; Hội nhập quốc tế trong mọi lĩnh vực đang tạo ra một áp lực lớn </w:t>
      </w:r>
      <w:r w:rsidR="00D3148B" w:rsidRPr="002802B6">
        <w:rPr>
          <w:rFonts w:ascii="Times New Roman" w:hAnsi="Times New Roman" w:cs="Times New Roman"/>
          <w:sz w:val="26"/>
          <w:szCs w:val="26"/>
          <w:shd w:val="clear" w:color="auto" w:fill="FFFFFF"/>
          <w:lang w:val="vi-VN"/>
        </w:rPr>
        <w:t>nhưng cũng là cơ hội để các quốc gia, trong đó có Việt Nam, phải đẩy mạnh Chính phủ số.</w:t>
      </w:r>
    </w:p>
    <w:p w14:paraId="54CF6B6F" w14:textId="77777777" w:rsidR="007A2706" w:rsidRPr="002802B6" w:rsidRDefault="007A2706" w:rsidP="007A2706">
      <w:pPr>
        <w:pStyle w:val="ListParagraph"/>
        <w:spacing w:after="0" w:line="288" w:lineRule="auto"/>
        <w:ind w:left="0" w:firstLine="567"/>
        <w:jc w:val="both"/>
        <w:outlineLvl w:val="0"/>
        <w:rPr>
          <w:rFonts w:ascii="Times New Roman" w:hAnsi="Times New Roman" w:cs="Times New Roman"/>
          <w:bCs/>
          <w:sz w:val="26"/>
          <w:szCs w:val="26"/>
          <w:lang w:val="vi-VN"/>
        </w:rPr>
      </w:pPr>
      <w:r w:rsidRPr="002802B6">
        <w:rPr>
          <w:rFonts w:ascii="Times New Roman" w:hAnsi="Times New Roman" w:cs="Times New Roman"/>
          <w:bCs/>
          <w:sz w:val="26"/>
          <w:szCs w:val="26"/>
          <w:lang w:val="vi-VN"/>
        </w:rPr>
        <w:t>-</w:t>
      </w:r>
      <w:r w:rsidR="005A30D0" w:rsidRPr="002802B6">
        <w:rPr>
          <w:rFonts w:ascii="Times New Roman" w:hAnsi="Times New Roman" w:cs="Times New Roman"/>
          <w:bCs/>
          <w:sz w:val="26"/>
          <w:szCs w:val="26"/>
          <w:lang w:val="vi-VN"/>
        </w:rPr>
        <w:t xml:space="preserve"> Bối cảnh trong nước</w:t>
      </w:r>
      <w:r w:rsidRPr="002802B6">
        <w:rPr>
          <w:rFonts w:ascii="Times New Roman" w:hAnsi="Times New Roman" w:cs="Times New Roman"/>
          <w:bCs/>
          <w:sz w:val="26"/>
          <w:szCs w:val="26"/>
          <w:lang w:val="vi-VN"/>
        </w:rPr>
        <w:t xml:space="preserve">: </w:t>
      </w:r>
    </w:p>
    <w:p w14:paraId="6471A53E" w14:textId="77777777" w:rsidR="007A2706" w:rsidRPr="002802B6" w:rsidRDefault="007A2706" w:rsidP="007A2706">
      <w:pPr>
        <w:pStyle w:val="ListParagraph"/>
        <w:spacing w:after="0" w:line="288" w:lineRule="auto"/>
        <w:ind w:left="0" w:firstLine="567"/>
        <w:jc w:val="both"/>
        <w:outlineLvl w:val="0"/>
        <w:rPr>
          <w:rFonts w:ascii="Times New Roman" w:hAnsi="Times New Roman" w:cs="Times New Roman"/>
          <w:sz w:val="26"/>
          <w:szCs w:val="26"/>
          <w:shd w:val="clear" w:color="auto" w:fill="FFFFFF"/>
          <w:lang w:val="vi-VN"/>
        </w:rPr>
      </w:pPr>
      <w:r w:rsidRPr="002802B6">
        <w:rPr>
          <w:rFonts w:ascii="Times New Roman" w:hAnsi="Times New Roman" w:cs="Times New Roman"/>
          <w:bCs/>
          <w:sz w:val="26"/>
          <w:szCs w:val="26"/>
          <w:lang w:val="vi-VN"/>
        </w:rPr>
        <w:t xml:space="preserve">+ </w:t>
      </w:r>
      <w:r w:rsidR="005A30D0" w:rsidRPr="002802B6">
        <w:rPr>
          <w:rFonts w:ascii="Times New Roman" w:hAnsi="Times New Roman" w:cs="Times New Roman"/>
          <w:sz w:val="26"/>
          <w:szCs w:val="26"/>
          <w:shd w:val="clear" w:color="auto" w:fill="FFFFFF"/>
          <w:lang w:val="vi-VN"/>
        </w:rPr>
        <w:t xml:space="preserve">Bối cảnh chuyển đổi số quốc gia;. Bối cảnh cải cách hành chính quốc gia; </w:t>
      </w:r>
    </w:p>
    <w:p w14:paraId="5A7AFA57" w14:textId="1F2C8D0C" w:rsidR="00D3148B" w:rsidRPr="002802B6" w:rsidRDefault="007A2706" w:rsidP="007A2706">
      <w:pPr>
        <w:pStyle w:val="ListParagraph"/>
        <w:spacing w:after="0" w:line="288" w:lineRule="auto"/>
        <w:ind w:left="0" w:firstLine="567"/>
        <w:jc w:val="both"/>
        <w:outlineLvl w:val="0"/>
        <w:rPr>
          <w:rFonts w:ascii="Times New Roman" w:hAnsi="Times New Roman" w:cs="Times New Roman"/>
          <w:sz w:val="26"/>
          <w:szCs w:val="26"/>
          <w:shd w:val="clear" w:color="auto" w:fill="FFFFFF"/>
          <w:lang w:val="vi-VN"/>
        </w:rPr>
      </w:pPr>
      <w:r w:rsidRPr="002802B6">
        <w:rPr>
          <w:rFonts w:ascii="Times New Roman" w:hAnsi="Times New Roman" w:cs="Times New Roman"/>
          <w:sz w:val="26"/>
          <w:szCs w:val="26"/>
          <w:shd w:val="clear" w:color="auto" w:fill="FFFFFF"/>
          <w:lang w:val="vi-VN"/>
        </w:rPr>
        <w:t xml:space="preserve">+ </w:t>
      </w:r>
      <w:r w:rsidR="005A30D0" w:rsidRPr="002802B6">
        <w:rPr>
          <w:rFonts w:ascii="Times New Roman" w:hAnsi="Times New Roman" w:cs="Times New Roman"/>
          <w:sz w:val="26"/>
          <w:szCs w:val="26"/>
          <w:shd w:val="clear" w:color="auto" w:fill="FFFFFF"/>
          <w:lang w:val="vi-VN"/>
        </w:rPr>
        <w:t>Bối cảnh sáp nhập tỉnh Ninh Bình</w:t>
      </w:r>
      <w:r w:rsidR="00D3148B" w:rsidRPr="002802B6">
        <w:rPr>
          <w:rFonts w:ascii="Times New Roman" w:hAnsi="Times New Roman" w:cs="Times New Roman"/>
          <w:sz w:val="26"/>
          <w:szCs w:val="26"/>
          <w:shd w:val="clear" w:color="auto" w:fill="FFFFFF"/>
          <w:lang w:val="vi-VN"/>
        </w:rPr>
        <w:t>: Theo quy định mới nhất của nhà nước, tỉnh Ninh Bình đã sáp nhập với tỉnh Hà Nam và tỉnh Nam Định để tạo thành một tỉnh mới có tên gọi là tỉnh Ninh Bình. Việc sáp nhập này diễn ra theo tinh thần của các nghị quyết của Quốc hội, đặc biệt là Nghị quyết 202/2025/QH15 về sắp xếp đơn vị hành chính cấp tỉnh. </w:t>
      </w:r>
    </w:p>
    <w:p w14:paraId="11FDBE23" w14:textId="4112344E" w:rsidR="005A30D0" w:rsidRPr="002802B6" w:rsidRDefault="00D3148B" w:rsidP="005A30D0">
      <w:pPr>
        <w:pStyle w:val="ListParagraph"/>
        <w:spacing w:after="0" w:line="288" w:lineRule="auto"/>
        <w:ind w:left="0" w:firstLine="567"/>
        <w:jc w:val="both"/>
        <w:rPr>
          <w:rFonts w:ascii="Times New Roman" w:hAnsi="Times New Roman" w:cs="Times New Roman"/>
          <w:sz w:val="26"/>
          <w:szCs w:val="26"/>
          <w:shd w:val="clear" w:color="auto" w:fill="FFFFFF"/>
          <w:lang w:val="vi-VN"/>
        </w:rPr>
      </w:pPr>
      <w:r w:rsidRPr="002802B6">
        <w:rPr>
          <w:rFonts w:ascii="Times New Roman" w:hAnsi="Times New Roman" w:cs="Times New Roman"/>
          <w:sz w:val="26"/>
          <w:szCs w:val="26"/>
          <w:shd w:val="clear" w:color="auto" w:fill="FFFFFF"/>
          <w:lang w:val="vi-VN"/>
        </w:rPr>
        <w:t>Quá trình hiện đại hóa hành chính, cung cấp dịch vụ công trực tuyến, và áp dụng các nền tảng số trong quản lý, điều hành tại Ninh Bình đang đặt ra yêu cầu bức thiết  và yêu cầu cao hơn về việc nâng cao năng lực CĐS cho đội ngũ CBCC trong tỉnh. Bởi lẽ, chuyển sang chính quyền địa phương 2 cấp (bỏ đi cấp trung gian) để cải thiện dịch vụ công đòi hỏi thủ tục hành chính cần được xử lý nhanh hơn, thông suốt hơn do không phải qua cấp trung gian. Do đó, cần đẩy mạnh việc ứng dụng CĐS để vận hành chính quyền 2 cấp hiệu quả, đảm bảo 100% dịch vụ công trực tuyến của tỉnh được tích hợp thông suốt lên cổng dịch vụ công quốc gia.</w:t>
      </w:r>
    </w:p>
    <w:p w14:paraId="4E73F604" w14:textId="77777777" w:rsidR="005A30D0" w:rsidRPr="002802B6" w:rsidRDefault="005A30D0" w:rsidP="005A30D0">
      <w:pPr>
        <w:pStyle w:val="ListParagraph"/>
        <w:spacing w:after="0" w:line="288" w:lineRule="auto"/>
        <w:ind w:left="0" w:firstLine="567"/>
        <w:jc w:val="both"/>
        <w:outlineLvl w:val="0"/>
        <w:rPr>
          <w:rFonts w:ascii="Times New Roman" w:hAnsi="Times New Roman" w:cs="Times New Roman"/>
          <w:b/>
          <w:i/>
          <w:iCs/>
          <w:sz w:val="26"/>
          <w:szCs w:val="26"/>
          <w:lang w:val="pt-BR"/>
        </w:rPr>
      </w:pPr>
      <w:r w:rsidRPr="002802B6">
        <w:rPr>
          <w:rFonts w:ascii="Times New Roman" w:hAnsi="Times New Roman" w:cs="Times New Roman"/>
          <w:b/>
          <w:i/>
          <w:iCs/>
          <w:sz w:val="26"/>
          <w:szCs w:val="26"/>
          <w:lang w:val="pt-BR"/>
        </w:rPr>
        <w:lastRenderedPageBreak/>
        <w:t>4.1.2. Định hướng hoàn thiện quản lý nhà nước về phát triển nguồn nhân lực chuyển đổi số trong cơ quan hành chính nhà nước tỉnh Ninh Bình đến năm 2030 tầm nhìn 2045</w:t>
      </w:r>
    </w:p>
    <w:p w14:paraId="51B1E539" w14:textId="7903D250" w:rsidR="005A30D0" w:rsidRPr="002802B6" w:rsidRDefault="007A2706" w:rsidP="005A30D0">
      <w:pPr>
        <w:pStyle w:val="ListParagraph"/>
        <w:spacing w:after="0" w:line="288" w:lineRule="auto"/>
        <w:ind w:left="0" w:firstLine="567"/>
        <w:jc w:val="both"/>
        <w:outlineLvl w:val="0"/>
        <w:rPr>
          <w:rFonts w:ascii="Times New Roman" w:hAnsi="Times New Roman" w:cs="Times New Roman"/>
          <w:bCs/>
          <w:i/>
          <w:iCs/>
          <w:sz w:val="26"/>
          <w:szCs w:val="26"/>
          <w:lang w:val="pt-BR"/>
        </w:rPr>
      </w:pPr>
      <w:r w:rsidRPr="002802B6">
        <w:rPr>
          <w:rFonts w:ascii="Times New Roman" w:hAnsi="Times New Roman" w:cs="Times New Roman"/>
          <w:bCs/>
          <w:i/>
          <w:iCs/>
          <w:sz w:val="26"/>
          <w:szCs w:val="26"/>
          <w:lang w:val="pt-BR"/>
        </w:rPr>
        <w:t>*</w:t>
      </w:r>
      <w:r w:rsidR="005A30D0" w:rsidRPr="002802B6">
        <w:rPr>
          <w:rFonts w:ascii="Times New Roman" w:hAnsi="Times New Roman" w:cs="Times New Roman"/>
          <w:bCs/>
          <w:i/>
          <w:iCs/>
          <w:sz w:val="26"/>
          <w:szCs w:val="26"/>
          <w:lang w:val="pt-BR"/>
        </w:rPr>
        <w:t xml:space="preserve"> </w:t>
      </w:r>
      <w:r w:rsidR="005A30D0" w:rsidRPr="002802B6">
        <w:rPr>
          <w:rFonts w:ascii="Times New Roman" w:hAnsi="Times New Roman" w:cs="Times New Roman"/>
          <w:bCs/>
          <w:sz w:val="26"/>
          <w:szCs w:val="26"/>
          <w:lang w:val="pt-BR"/>
        </w:rPr>
        <w:t xml:space="preserve">Cơ sở định hướng phát triển nguồn nhân lực chuyển đổi số trong các cơ quan hành chính nhà nước tỉnh Ninh Bình đến năm 2030 tầm nhìn đến năm </w:t>
      </w:r>
      <w:r w:rsidR="005A30D0" w:rsidRPr="002802B6">
        <w:rPr>
          <w:rFonts w:ascii="Times New Roman" w:hAnsi="Times New Roman" w:cs="Times New Roman"/>
          <w:bCs/>
          <w:sz w:val="26"/>
          <w:szCs w:val="26"/>
          <w:lang w:val="vi-VN"/>
        </w:rPr>
        <w:t xml:space="preserve">2045: </w:t>
      </w:r>
      <w:r w:rsidR="005A30D0" w:rsidRPr="002802B6">
        <w:rPr>
          <w:rFonts w:ascii="Times New Roman" w:hAnsi="Times New Roman" w:cs="Times New Roman"/>
          <w:bCs/>
          <w:sz w:val="26"/>
          <w:szCs w:val="26"/>
          <w:lang w:val="pt-BR"/>
        </w:rPr>
        <w:t xml:space="preserve">Tổ chức triển khai thực hiện hiệu quả, đạt mục tiêu đề ra tại Nghị quyết số 71/NQ-CP ngày 01/4/2025 của Chính phủ; Kế hoạch hành động số 15-KH/TU ngày 28/8/2025 của Ban Thường vụ Tỉnh ủy tỉnh Ninh Bình </w:t>
      </w:r>
    </w:p>
    <w:p w14:paraId="4B5C72EA" w14:textId="7DBE718B" w:rsidR="00B91C7B" w:rsidRPr="002802B6" w:rsidRDefault="007A2706" w:rsidP="005A30D0">
      <w:pPr>
        <w:pStyle w:val="ListParagraph"/>
        <w:spacing w:after="0" w:line="288" w:lineRule="auto"/>
        <w:ind w:left="0" w:firstLine="567"/>
        <w:jc w:val="both"/>
        <w:outlineLvl w:val="0"/>
        <w:rPr>
          <w:rFonts w:ascii="Times New Roman" w:hAnsi="Times New Roman" w:cs="Times New Roman"/>
          <w:bCs/>
          <w:sz w:val="26"/>
          <w:szCs w:val="26"/>
          <w:lang w:val="pt-BR"/>
        </w:rPr>
      </w:pPr>
      <w:r w:rsidRPr="002802B6">
        <w:rPr>
          <w:rFonts w:ascii="Times New Roman" w:hAnsi="Times New Roman" w:cs="Times New Roman"/>
          <w:bCs/>
          <w:sz w:val="26"/>
          <w:szCs w:val="26"/>
          <w:lang w:val="pt-BR"/>
        </w:rPr>
        <w:t>*</w:t>
      </w:r>
      <w:r w:rsidR="005A30D0" w:rsidRPr="002802B6">
        <w:rPr>
          <w:rFonts w:ascii="Times New Roman" w:hAnsi="Times New Roman" w:cs="Times New Roman"/>
          <w:bCs/>
          <w:sz w:val="26"/>
          <w:szCs w:val="26"/>
          <w:lang w:val="pt-BR"/>
        </w:rPr>
        <w:t xml:space="preserve"> Định hướng phát triển nguồn nhân lực chuyển đổi số trong các cơ quan hành chính nhà nước tỉnh Ninh Bình đến năm 2030 tầm nhìn đến năm </w:t>
      </w:r>
      <w:r w:rsidR="005A30D0" w:rsidRPr="002802B6">
        <w:rPr>
          <w:rFonts w:ascii="Times New Roman" w:hAnsi="Times New Roman" w:cs="Times New Roman"/>
          <w:bCs/>
          <w:sz w:val="26"/>
          <w:szCs w:val="26"/>
          <w:lang w:val="vi-VN"/>
        </w:rPr>
        <w:t xml:space="preserve">2045: </w:t>
      </w:r>
    </w:p>
    <w:p w14:paraId="6A19FD48" w14:textId="77777777" w:rsidR="00B91C7B" w:rsidRPr="002802B6" w:rsidRDefault="005A30D0" w:rsidP="00B91C7B">
      <w:pPr>
        <w:pStyle w:val="ListParagraph"/>
        <w:spacing w:after="0" w:line="288" w:lineRule="auto"/>
        <w:ind w:left="0" w:firstLine="567"/>
        <w:jc w:val="both"/>
        <w:outlineLvl w:val="0"/>
        <w:rPr>
          <w:rFonts w:ascii="Times New Roman" w:hAnsi="Times New Roman" w:cs="Times New Roman"/>
          <w:bCs/>
          <w:sz w:val="26"/>
          <w:szCs w:val="26"/>
          <w:lang w:val="vi-VN"/>
        </w:rPr>
      </w:pPr>
      <w:r w:rsidRPr="002802B6">
        <w:rPr>
          <w:rFonts w:ascii="Times New Roman" w:hAnsi="Times New Roman" w:cs="Times New Roman"/>
          <w:bCs/>
          <w:sz w:val="26"/>
          <w:szCs w:val="26"/>
          <w:lang w:val="vi-VN"/>
        </w:rPr>
        <w:t>Kế hoạch số 19/KH-UBND UBND ngày 31/7/2025 của UBND tỉnh Ninh Bình về KH CĐS tỉnh Ninh Bình năm 2025; Kế hoạch số 67/KH-UBND ngày 12/9/2025 của UBND tỉnh Ninh Bình</w:t>
      </w:r>
      <w:r w:rsidR="00B91C7B" w:rsidRPr="002802B6">
        <w:rPr>
          <w:rFonts w:ascii="Times New Roman" w:hAnsi="Times New Roman" w:cs="Times New Roman"/>
          <w:bCs/>
          <w:sz w:val="26"/>
          <w:szCs w:val="26"/>
          <w:lang w:val="pt-BR"/>
        </w:rPr>
        <w:t xml:space="preserve">. </w:t>
      </w:r>
      <w:r w:rsidR="00B91C7B" w:rsidRPr="002802B6">
        <w:rPr>
          <w:rFonts w:ascii="Times New Roman" w:hAnsi="Times New Roman" w:cs="Times New Roman"/>
          <w:color w:val="000000"/>
          <w:sz w:val="26"/>
          <w:szCs w:val="26"/>
          <w:lang w:val="vi-VN"/>
        </w:rPr>
        <w:t xml:space="preserve">Cụ thể của định hướng trên, </w:t>
      </w:r>
      <w:r w:rsidR="00B91C7B" w:rsidRPr="002802B6">
        <w:rPr>
          <w:rFonts w:ascii="Times New Roman" w:hAnsi="Times New Roman" w:cs="Times New Roman"/>
          <w:bCs/>
          <w:sz w:val="26"/>
          <w:szCs w:val="26"/>
          <w:lang w:val="vi-VN"/>
        </w:rPr>
        <w:t>Ninh Bình xác định PTNNL CĐS là một trong những giải pháp đột phá, tập trung vào hai nhóm CBCC chính:</w:t>
      </w:r>
    </w:p>
    <w:p w14:paraId="02169684" w14:textId="77777777" w:rsidR="00B91C7B" w:rsidRPr="002802B6" w:rsidRDefault="00B91C7B" w:rsidP="00B91C7B">
      <w:pPr>
        <w:pStyle w:val="ListParagraph"/>
        <w:spacing w:after="0" w:line="288" w:lineRule="auto"/>
        <w:ind w:left="0" w:firstLine="567"/>
        <w:jc w:val="both"/>
        <w:outlineLvl w:val="0"/>
        <w:rPr>
          <w:rFonts w:ascii="Times New Roman" w:hAnsi="Times New Roman" w:cs="Times New Roman"/>
          <w:bCs/>
          <w:sz w:val="26"/>
          <w:szCs w:val="26"/>
          <w:lang w:val="vi-VN"/>
        </w:rPr>
      </w:pPr>
      <w:r w:rsidRPr="002802B6">
        <w:rPr>
          <w:rFonts w:ascii="Times New Roman" w:hAnsi="Times New Roman" w:cs="Times New Roman"/>
          <w:bCs/>
          <w:sz w:val="26"/>
          <w:szCs w:val="26"/>
          <w:lang w:val="vi-VN"/>
        </w:rPr>
        <w:t>+ CBCC chuyên trách CNTT gồm: đội ngũ chuyên gia, cán bộ CNTT chất lượng cao, có khả năng làm chủ các công nghệ mới (AI, Big Data, Cloud Computing, IoT) để xây dựng hạ tầng, nền tảng số và đảm bảo an toàn an ninh mạng của Tỉnh.</w:t>
      </w:r>
    </w:p>
    <w:p w14:paraId="3798F3E3" w14:textId="77777777" w:rsidR="00B91C7B" w:rsidRPr="002802B6" w:rsidRDefault="00B91C7B" w:rsidP="00B91C7B">
      <w:pPr>
        <w:pStyle w:val="ListParagraph"/>
        <w:spacing w:after="0" w:line="288" w:lineRule="auto"/>
        <w:ind w:left="0" w:firstLine="567"/>
        <w:jc w:val="both"/>
        <w:outlineLvl w:val="0"/>
        <w:rPr>
          <w:rFonts w:ascii="Times New Roman" w:hAnsi="Times New Roman" w:cs="Times New Roman"/>
          <w:bCs/>
          <w:sz w:val="26"/>
          <w:szCs w:val="26"/>
          <w:lang w:val="vi-VN"/>
        </w:rPr>
      </w:pPr>
      <w:r w:rsidRPr="002802B6">
        <w:rPr>
          <w:rFonts w:ascii="Times New Roman" w:hAnsi="Times New Roman" w:cs="Times New Roman"/>
          <w:bCs/>
          <w:sz w:val="26"/>
          <w:szCs w:val="26"/>
          <w:lang w:val="vi-VN"/>
        </w:rPr>
        <w:t>+ CBCC không chuyên trách: có kiến thức và kỹ năng số cơ bản để vận hành chính quyền số, tham gia vào kinh tế số và xã hội số.</w:t>
      </w:r>
    </w:p>
    <w:p w14:paraId="751546AD" w14:textId="77777777" w:rsidR="005A30D0" w:rsidRPr="002802B6" w:rsidRDefault="005A30D0" w:rsidP="005A30D0">
      <w:pPr>
        <w:pStyle w:val="ListParagraph"/>
        <w:spacing w:after="0" w:line="288" w:lineRule="auto"/>
        <w:ind w:left="0" w:firstLine="567"/>
        <w:jc w:val="both"/>
        <w:outlineLvl w:val="0"/>
        <w:rPr>
          <w:rFonts w:ascii="Times New Roman" w:hAnsi="Times New Roman" w:cs="Times New Roman"/>
          <w:b/>
          <w:i/>
          <w:iCs/>
          <w:sz w:val="26"/>
          <w:szCs w:val="26"/>
          <w:lang w:val="pt-BR"/>
        </w:rPr>
      </w:pPr>
      <w:r w:rsidRPr="002802B6">
        <w:rPr>
          <w:rFonts w:ascii="Times New Roman" w:hAnsi="Times New Roman" w:cs="Times New Roman"/>
          <w:b/>
          <w:i/>
          <w:iCs/>
          <w:sz w:val="26"/>
          <w:szCs w:val="26"/>
          <w:lang w:val="pt-BR"/>
        </w:rPr>
        <w:t>4.1.3. Kinh nghiệm quản lý nhà nước về phát triển nguồn nhân lực chuyển đổi số trong cơ quan hành chính nhà nước cấp tỉnh và bài học rút ra</w:t>
      </w:r>
    </w:p>
    <w:p w14:paraId="4C454000" w14:textId="02DCBB45" w:rsidR="005A30D0" w:rsidRPr="002802B6" w:rsidRDefault="00B91C7B" w:rsidP="005A30D0">
      <w:pPr>
        <w:pStyle w:val="ListParagraph"/>
        <w:spacing w:after="0" w:line="288" w:lineRule="auto"/>
        <w:ind w:left="0" w:firstLine="567"/>
        <w:jc w:val="both"/>
        <w:outlineLvl w:val="0"/>
        <w:rPr>
          <w:rFonts w:ascii="Times New Roman" w:hAnsi="Times New Roman" w:cs="Times New Roman"/>
          <w:bCs/>
          <w:sz w:val="26"/>
          <w:szCs w:val="26"/>
          <w:lang w:val="pt-BR"/>
        </w:rPr>
      </w:pPr>
      <w:bookmarkStart w:id="120" w:name="_Toc204195229"/>
      <w:bookmarkStart w:id="121" w:name="_Toc210037323"/>
      <w:r w:rsidRPr="002802B6">
        <w:rPr>
          <w:rFonts w:ascii="Times New Roman" w:hAnsi="Times New Roman" w:cs="Times New Roman"/>
          <w:bCs/>
          <w:sz w:val="26"/>
          <w:szCs w:val="26"/>
          <w:lang w:val="pt-BR"/>
        </w:rPr>
        <w:t xml:space="preserve">- </w:t>
      </w:r>
      <w:r w:rsidR="005A30D0" w:rsidRPr="002802B6">
        <w:rPr>
          <w:rFonts w:ascii="Times New Roman" w:hAnsi="Times New Roman" w:cs="Times New Roman"/>
          <w:bCs/>
          <w:sz w:val="26"/>
          <w:szCs w:val="26"/>
          <w:shd w:val="clear" w:color="auto" w:fill="FFFFFF"/>
          <w:lang w:val="vi-VN"/>
        </w:rPr>
        <w:t>Kinh nghiệm quản lý nhà nước về phát triển nguồn nhân lực chuyển đổi số của địa phương ở Trung Quốc</w:t>
      </w:r>
      <w:bookmarkEnd w:id="120"/>
      <w:bookmarkEnd w:id="121"/>
      <w:r w:rsidR="005A30D0" w:rsidRPr="002802B6">
        <w:rPr>
          <w:rFonts w:ascii="Times New Roman" w:hAnsi="Times New Roman" w:cs="Times New Roman"/>
          <w:bCs/>
          <w:sz w:val="26"/>
          <w:szCs w:val="26"/>
          <w:shd w:val="clear" w:color="auto" w:fill="FFFFFF"/>
          <w:lang w:val="vi-VN"/>
        </w:rPr>
        <w:t xml:space="preserve">: </w:t>
      </w:r>
      <w:r w:rsidR="005A30D0" w:rsidRPr="002802B6">
        <w:rPr>
          <w:rFonts w:ascii="Times New Roman" w:hAnsi="Times New Roman" w:cs="Times New Roman"/>
          <w:sz w:val="26"/>
          <w:szCs w:val="26"/>
          <w:shd w:val="clear" w:color="auto" w:fill="FFFFFF"/>
          <w:lang w:val="vi-VN"/>
        </w:rPr>
        <w:t xml:space="preserve">Hoạch định phát triển nguồn nhân lực chuyển đổi số địa phương; Tổ chức triển khai phát triển nguồn nhân lực chuyển đổi số; Kiểm tra, giám sát phát triển nguồn nhân lực chuyển đổi số  </w:t>
      </w:r>
    </w:p>
    <w:p w14:paraId="1AEF104C" w14:textId="71DDC174" w:rsidR="005A30D0" w:rsidRPr="002802B6" w:rsidRDefault="00B91C7B" w:rsidP="00B91C7B">
      <w:pPr>
        <w:pStyle w:val="ListParagraph"/>
        <w:spacing w:after="0" w:line="288" w:lineRule="auto"/>
        <w:ind w:left="0" w:firstLine="567"/>
        <w:jc w:val="both"/>
        <w:outlineLvl w:val="0"/>
        <w:rPr>
          <w:rFonts w:ascii="Times New Roman" w:hAnsi="Times New Roman" w:cs="Times New Roman"/>
          <w:sz w:val="26"/>
          <w:szCs w:val="26"/>
          <w:shd w:val="clear" w:color="auto" w:fill="FFFFFF"/>
          <w:lang w:val="vi-VN"/>
        </w:rPr>
      </w:pPr>
      <w:bookmarkStart w:id="122" w:name="_Toc204195230"/>
      <w:bookmarkStart w:id="123" w:name="_Toc210037324"/>
      <w:r w:rsidRPr="002802B6">
        <w:rPr>
          <w:rFonts w:ascii="Times New Roman" w:hAnsi="Times New Roman" w:cs="Times New Roman"/>
          <w:sz w:val="26"/>
          <w:szCs w:val="26"/>
          <w:shd w:val="clear" w:color="auto" w:fill="FFFFFF"/>
          <w:lang w:val="pt-BR"/>
        </w:rPr>
        <w:t>-</w:t>
      </w:r>
      <w:r w:rsidR="005A30D0" w:rsidRPr="002802B6">
        <w:rPr>
          <w:rFonts w:ascii="Times New Roman" w:hAnsi="Times New Roman" w:cs="Times New Roman"/>
          <w:sz w:val="26"/>
          <w:szCs w:val="26"/>
          <w:shd w:val="clear" w:color="auto" w:fill="FFFFFF"/>
          <w:lang w:val="vi-VN"/>
        </w:rPr>
        <w:t xml:space="preserve"> Kinh nghiệm quản lý nhà nước về phát triển nguồn nhân lực chuyển đổi số của địa phương ở Nhật Bản</w:t>
      </w:r>
      <w:bookmarkEnd w:id="122"/>
      <w:bookmarkEnd w:id="123"/>
      <w:r w:rsidRPr="002802B6">
        <w:rPr>
          <w:rFonts w:ascii="Times New Roman" w:hAnsi="Times New Roman" w:cs="Times New Roman"/>
          <w:sz w:val="26"/>
          <w:szCs w:val="26"/>
          <w:shd w:val="clear" w:color="auto" w:fill="FFFFFF"/>
          <w:lang w:val="pt-BR"/>
        </w:rPr>
        <w:t>;</w:t>
      </w:r>
      <w:r w:rsidR="005A30D0" w:rsidRPr="002802B6">
        <w:rPr>
          <w:rFonts w:ascii="Times New Roman" w:hAnsi="Times New Roman" w:cs="Times New Roman"/>
          <w:sz w:val="26"/>
          <w:szCs w:val="26"/>
          <w:shd w:val="clear" w:color="auto" w:fill="FFFFFF"/>
          <w:lang w:val="vi-VN"/>
        </w:rPr>
        <w:t xml:space="preserve"> Hoạch định phát triển nguồn nhân lực chuyển đổi số ở địa phương;  Tổ chức triển khai phát triển nguồn nhân lực chuyển đổi số;  Kiểm tra, giám sát phát triển nguồn nhân lực chuyển đổi số ở địa phương</w:t>
      </w:r>
    </w:p>
    <w:p w14:paraId="6050E56F" w14:textId="0F1BA90D" w:rsidR="005A30D0" w:rsidRPr="002802B6" w:rsidRDefault="00B91C7B" w:rsidP="005A30D0">
      <w:pPr>
        <w:pStyle w:val="ListParagraph"/>
        <w:spacing w:after="0" w:line="288" w:lineRule="auto"/>
        <w:ind w:left="0" w:firstLine="567"/>
        <w:jc w:val="both"/>
        <w:rPr>
          <w:rFonts w:ascii="Times New Roman" w:hAnsi="Times New Roman" w:cs="Times New Roman"/>
          <w:sz w:val="26"/>
          <w:szCs w:val="26"/>
          <w:shd w:val="clear" w:color="auto" w:fill="FFFFFF"/>
          <w:lang w:val="vi-VN"/>
        </w:rPr>
      </w:pPr>
      <w:bookmarkStart w:id="124" w:name="_Toc204195231"/>
      <w:r w:rsidRPr="002802B6">
        <w:rPr>
          <w:rFonts w:ascii="Times New Roman" w:hAnsi="Times New Roman" w:cs="Times New Roman"/>
          <w:sz w:val="26"/>
          <w:szCs w:val="26"/>
          <w:shd w:val="clear" w:color="auto" w:fill="FFFFFF"/>
          <w:lang w:val="vi-VN"/>
        </w:rPr>
        <w:t>-</w:t>
      </w:r>
      <w:r w:rsidR="005A30D0" w:rsidRPr="002802B6">
        <w:rPr>
          <w:rFonts w:ascii="Times New Roman" w:hAnsi="Times New Roman" w:cs="Times New Roman"/>
          <w:sz w:val="26"/>
          <w:szCs w:val="26"/>
          <w:shd w:val="clear" w:color="auto" w:fill="FFFFFF"/>
          <w:lang w:val="vi-VN"/>
        </w:rPr>
        <w:t xml:space="preserve"> Bài học rút ra cho các địa phương ở Việt Nam </w:t>
      </w:r>
      <w:bookmarkEnd w:id="124"/>
    </w:p>
    <w:p w14:paraId="60204C6E" w14:textId="1079FC6A" w:rsidR="005A30D0" w:rsidRPr="002802B6" w:rsidRDefault="005A30D0" w:rsidP="00B91C7B">
      <w:pPr>
        <w:pStyle w:val="ListParagraph"/>
        <w:spacing w:after="0" w:line="288" w:lineRule="auto"/>
        <w:ind w:left="0" w:firstLine="567"/>
        <w:jc w:val="both"/>
        <w:rPr>
          <w:rFonts w:ascii="Times New Roman" w:hAnsi="Times New Roman" w:cs="Times New Roman"/>
          <w:b/>
          <w:bCs/>
          <w:szCs w:val="26"/>
          <w:lang w:val="pt-BR" w:bidi="he-IL"/>
        </w:rPr>
      </w:pPr>
      <w:r w:rsidRPr="002802B6">
        <w:rPr>
          <w:rFonts w:ascii="Times New Roman" w:eastAsia="Times New Roman" w:hAnsi="Times New Roman" w:cs="Times New Roman"/>
          <w:bCs/>
          <w:sz w:val="26"/>
          <w:szCs w:val="26"/>
          <w:lang w:val="vi-VN" w:bidi="he-IL"/>
        </w:rPr>
        <w:t>X</w:t>
      </w:r>
      <w:r w:rsidRPr="002802B6">
        <w:rPr>
          <w:rFonts w:ascii="Times New Roman" w:eastAsia="Times New Roman" w:hAnsi="Times New Roman" w:cs="Times New Roman"/>
          <w:bCs/>
          <w:sz w:val="26"/>
          <w:szCs w:val="26"/>
          <w:lang w:val="pt-BR" w:bidi="he-IL"/>
        </w:rPr>
        <w:t xml:space="preserve">ác </w:t>
      </w:r>
      <w:r w:rsidRPr="002802B6">
        <w:rPr>
          <w:rFonts w:ascii="Times New Roman" w:hAnsi="Times New Roman" w:cs="Times New Roman"/>
          <w:sz w:val="26"/>
          <w:szCs w:val="26"/>
          <w:shd w:val="clear" w:color="auto" w:fill="FFFFFF"/>
          <w:lang w:val="vi-VN"/>
        </w:rPr>
        <w:t>định quan điểm chủ đạo trong QLNN về PT NNL CĐS; Chú trọng nâng cao năng lực CĐS và chuyên môn cho đội ngũ CBCC</w:t>
      </w:r>
      <w:r w:rsidR="00B91C7B" w:rsidRPr="002802B6">
        <w:rPr>
          <w:rFonts w:ascii="Times New Roman" w:hAnsi="Times New Roman" w:cs="Times New Roman"/>
          <w:sz w:val="26"/>
          <w:szCs w:val="26"/>
          <w:shd w:val="clear" w:color="auto" w:fill="FFFFFF"/>
          <w:lang w:val="vi-VN"/>
        </w:rPr>
        <w:t>;</w:t>
      </w:r>
      <w:r w:rsidRPr="002802B6">
        <w:rPr>
          <w:rFonts w:ascii="Times New Roman" w:hAnsi="Times New Roman" w:cs="Times New Roman"/>
          <w:sz w:val="26"/>
          <w:szCs w:val="26"/>
          <w:shd w:val="clear" w:color="auto" w:fill="FFFFFF"/>
          <w:lang w:val="vi-VN"/>
        </w:rPr>
        <w:t xml:space="preserve"> Tăng cường kiểm tra, giám sát đối với công tác</w:t>
      </w:r>
      <w:r w:rsidR="00B91C7B" w:rsidRPr="002802B6">
        <w:rPr>
          <w:rFonts w:ascii="Times New Roman" w:hAnsi="Times New Roman" w:cs="Times New Roman"/>
          <w:sz w:val="26"/>
          <w:szCs w:val="26"/>
          <w:shd w:val="clear" w:color="auto" w:fill="FFFFFF"/>
          <w:lang w:val="vi-VN"/>
        </w:rPr>
        <w:t>;</w:t>
      </w:r>
      <w:r w:rsidRPr="002802B6">
        <w:rPr>
          <w:rFonts w:ascii="Times New Roman" w:hAnsi="Times New Roman" w:cs="Times New Roman"/>
          <w:sz w:val="26"/>
          <w:szCs w:val="26"/>
          <w:shd w:val="clear" w:color="auto" w:fill="FFFFFF"/>
          <w:lang w:val="vi-VN"/>
        </w:rPr>
        <w:t xml:space="preserve"> các nhà quản lý chú trọng xây dựng kế hoạch PTNNL CĐS trong các CQHCNN</w:t>
      </w:r>
      <w:r w:rsidR="00B91C7B" w:rsidRPr="002802B6">
        <w:rPr>
          <w:rFonts w:ascii="Times New Roman" w:hAnsi="Times New Roman" w:cs="Times New Roman"/>
          <w:sz w:val="26"/>
          <w:szCs w:val="26"/>
          <w:shd w:val="clear" w:color="auto" w:fill="FFFFFF"/>
          <w:lang w:val="vi-VN"/>
        </w:rPr>
        <w:t>;</w:t>
      </w:r>
      <w:r w:rsidRPr="002802B6">
        <w:rPr>
          <w:rFonts w:ascii="Times New Roman" w:hAnsi="Times New Roman" w:cs="Times New Roman"/>
          <w:sz w:val="26"/>
          <w:szCs w:val="26"/>
          <w:shd w:val="clear" w:color="auto" w:fill="FFFFFF"/>
          <w:lang w:val="vi-VN"/>
        </w:rPr>
        <w:t xml:space="preserve"> các CQHCNN cấp tỉnh cần xây dựng và thực hiện một quy trình khoa học</w:t>
      </w:r>
      <w:r w:rsidRPr="002802B6">
        <w:rPr>
          <w:rFonts w:ascii="Times New Roman" w:hAnsi="Times New Roman" w:cs="Times New Roman"/>
          <w:bCs/>
          <w:szCs w:val="26"/>
          <w:lang w:val="pt-BR" w:bidi="he-IL"/>
        </w:rPr>
        <w:t xml:space="preserve"> </w:t>
      </w:r>
      <w:bookmarkStart w:id="125" w:name="_Toc204195235"/>
    </w:p>
    <w:p w14:paraId="5220F5FF" w14:textId="77777777" w:rsidR="005A30D0" w:rsidRPr="002802B6" w:rsidRDefault="005A30D0" w:rsidP="005A30D0">
      <w:pPr>
        <w:pStyle w:val="ListParagraph"/>
        <w:spacing w:after="0" w:line="288" w:lineRule="auto"/>
        <w:ind w:left="0" w:firstLine="567"/>
        <w:jc w:val="both"/>
        <w:outlineLvl w:val="0"/>
        <w:rPr>
          <w:rFonts w:ascii="Times New Roman" w:hAnsi="Times New Roman" w:cs="Times New Roman"/>
          <w:b/>
          <w:sz w:val="26"/>
          <w:szCs w:val="26"/>
          <w:lang w:val="pt-BR"/>
        </w:rPr>
      </w:pPr>
      <w:r w:rsidRPr="002802B6">
        <w:rPr>
          <w:rFonts w:ascii="Times New Roman" w:hAnsi="Times New Roman" w:cs="Times New Roman"/>
          <w:b/>
          <w:sz w:val="26"/>
          <w:szCs w:val="26"/>
          <w:lang w:val="pt-BR"/>
        </w:rPr>
        <w:t xml:space="preserve">4.2. Quan điểm hoàn thiện quản lý nhà nước về phát triển nguồn nhân lực chuyển đổi số trong cơ quan hành chính nhà nước tỉnh Ninh Bình </w:t>
      </w:r>
    </w:p>
    <w:p w14:paraId="65838A3C" w14:textId="77777777" w:rsidR="00EF4499" w:rsidRPr="002802B6" w:rsidRDefault="00B91C7B" w:rsidP="00EF4499">
      <w:pPr>
        <w:pStyle w:val="ListParagraph"/>
        <w:spacing w:after="0" w:line="288" w:lineRule="auto"/>
        <w:ind w:left="0" w:firstLine="567"/>
        <w:jc w:val="both"/>
        <w:outlineLvl w:val="0"/>
        <w:rPr>
          <w:rFonts w:ascii="Times New Roman" w:hAnsi="Times New Roman" w:cs="Times New Roman"/>
          <w:spacing w:val="-5"/>
          <w:sz w:val="26"/>
          <w:szCs w:val="26"/>
        </w:rPr>
      </w:pPr>
      <w:r w:rsidRPr="002802B6">
        <w:rPr>
          <w:rFonts w:ascii="Times New Roman" w:hAnsi="Times New Roman" w:cs="Times New Roman"/>
          <w:sz w:val="26"/>
          <w:szCs w:val="26"/>
          <w:shd w:val="clear" w:color="auto" w:fill="FFFFFF"/>
          <w:lang w:val="pt-BR"/>
        </w:rPr>
        <w:t xml:space="preserve">- </w:t>
      </w:r>
      <w:r w:rsidR="005A30D0" w:rsidRPr="002802B6">
        <w:rPr>
          <w:rFonts w:ascii="Times New Roman" w:hAnsi="Times New Roman" w:cs="Times New Roman"/>
          <w:sz w:val="26"/>
          <w:szCs w:val="26"/>
          <w:shd w:val="clear" w:color="auto" w:fill="FFFFFF"/>
          <w:lang w:val="pt-BR"/>
        </w:rPr>
        <w:t>H</w:t>
      </w:r>
      <w:r w:rsidR="005A30D0" w:rsidRPr="002802B6">
        <w:rPr>
          <w:rFonts w:ascii="Times New Roman" w:hAnsi="Times New Roman" w:cs="Times New Roman"/>
          <w:sz w:val="26"/>
          <w:szCs w:val="26"/>
          <w:shd w:val="clear" w:color="auto" w:fill="FFFFFF"/>
          <w:lang w:val="vi-VN"/>
        </w:rPr>
        <w:t>ướng tới đảm bảo mục tiêu bao phủ</w:t>
      </w:r>
      <w:r w:rsidRPr="002802B6">
        <w:rPr>
          <w:rFonts w:ascii="Times New Roman" w:hAnsi="Times New Roman" w:cs="Times New Roman"/>
          <w:sz w:val="26"/>
          <w:szCs w:val="26"/>
          <w:shd w:val="clear" w:color="auto" w:fill="FFFFFF"/>
          <w:lang w:val="pt-BR"/>
        </w:rPr>
        <w:t xml:space="preserve">: </w:t>
      </w:r>
      <w:r w:rsidR="005A30D0" w:rsidRPr="002802B6">
        <w:rPr>
          <w:rFonts w:ascii="Times New Roman" w:hAnsi="Times New Roman" w:cs="Times New Roman"/>
          <w:spacing w:val="-5"/>
          <w:sz w:val="26"/>
          <w:szCs w:val="26"/>
          <w:lang w:val="vi-VN"/>
        </w:rPr>
        <w:t>đảm bảo bao phủ về đối tượng, ai cũng biết đến và sử dụng dịch vụ hành chính số một cách thuận tiện nhanh chóng và hiệu quả nhất;  đảm bảo bao phủ về chất lượng dịch vụ công số sau sáp nhập; đảm bảo mục tiêu bao phủ cấp độ quản lý</w:t>
      </w:r>
    </w:p>
    <w:p w14:paraId="043DF431" w14:textId="777AA514" w:rsidR="00EF4499" w:rsidRPr="002802B6" w:rsidRDefault="00EF4499" w:rsidP="00EF4499">
      <w:pPr>
        <w:pStyle w:val="ListParagraph"/>
        <w:spacing w:after="0" w:line="288" w:lineRule="auto"/>
        <w:ind w:left="0" w:firstLine="567"/>
        <w:jc w:val="both"/>
        <w:outlineLvl w:val="0"/>
        <w:rPr>
          <w:rFonts w:ascii="Times New Roman" w:hAnsi="Times New Roman" w:cs="Times New Roman"/>
          <w:sz w:val="26"/>
          <w:szCs w:val="26"/>
          <w:shd w:val="clear" w:color="auto" w:fill="FFFFFF"/>
        </w:rPr>
      </w:pPr>
      <w:r w:rsidRPr="002802B6">
        <w:rPr>
          <w:rFonts w:ascii="Times New Roman" w:hAnsi="Times New Roman" w:cs="Times New Roman"/>
          <w:spacing w:val="-5"/>
          <w:sz w:val="26"/>
          <w:szCs w:val="26"/>
        </w:rPr>
        <w:lastRenderedPageBreak/>
        <w:t xml:space="preserve">- </w:t>
      </w:r>
      <w:r w:rsidR="005A30D0" w:rsidRPr="002802B6">
        <w:rPr>
          <w:rFonts w:ascii="Times New Roman" w:hAnsi="Times New Roman" w:cs="Times New Roman"/>
          <w:sz w:val="26"/>
          <w:szCs w:val="26"/>
          <w:shd w:val="clear" w:color="auto" w:fill="FFFFFF"/>
          <w:lang w:val="vi-VN"/>
        </w:rPr>
        <w:t>Hướng tới đảm bảo năng lực cung ứng dịch vụ hành chính nhà</w:t>
      </w:r>
      <w:r w:rsidRPr="002802B6">
        <w:rPr>
          <w:rFonts w:ascii="Times New Roman" w:hAnsi="Times New Roman" w:cs="Times New Roman"/>
          <w:sz w:val="26"/>
          <w:szCs w:val="26"/>
          <w:shd w:val="clear" w:color="auto" w:fill="FFFFFF"/>
        </w:rPr>
        <w:t xml:space="preserve"> nước số; ưu tiên chuyển đổi nhận thức và năng lực CĐS lên nhiệm vụ số 1; quan điểm lấy chất lượng và tính chuyên nghiệp của CBCC làm trọng tâm; </w:t>
      </w:r>
    </w:p>
    <w:p w14:paraId="683019EA" w14:textId="7C9998BF" w:rsidR="005A30D0" w:rsidRPr="002802B6" w:rsidRDefault="00EF4499" w:rsidP="00EF4499">
      <w:pPr>
        <w:pStyle w:val="ListParagraph"/>
        <w:spacing w:after="0" w:line="288" w:lineRule="auto"/>
        <w:ind w:left="0" w:firstLine="567"/>
        <w:jc w:val="both"/>
        <w:outlineLvl w:val="0"/>
        <w:rPr>
          <w:rFonts w:ascii="Times New Roman" w:eastAsia="Calibri" w:hAnsi="Times New Roman" w:cs="Times New Roman"/>
          <w:sz w:val="26"/>
          <w:szCs w:val="26"/>
          <w:shd w:val="clear" w:color="auto" w:fill="FFFFFF"/>
          <w:lang w:val="vi-VN"/>
        </w:rPr>
      </w:pPr>
      <w:r w:rsidRPr="002802B6">
        <w:rPr>
          <w:rFonts w:ascii="Times New Roman" w:hAnsi="Times New Roman" w:cs="Times New Roman"/>
          <w:sz w:val="26"/>
          <w:szCs w:val="26"/>
          <w:shd w:val="clear" w:color="auto" w:fill="FFFFFF"/>
          <w:lang w:val="pt-BR"/>
        </w:rPr>
        <w:t xml:space="preserve"> </w:t>
      </w:r>
      <w:r w:rsidR="005A30D0" w:rsidRPr="002802B6">
        <w:rPr>
          <w:rFonts w:ascii="Times New Roman" w:hAnsi="Times New Roman" w:cs="Times New Roman"/>
          <w:sz w:val="26"/>
          <w:szCs w:val="26"/>
          <w:shd w:val="clear" w:color="auto" w:fill="FFFFFF"/>
          <w:lang w:val="vi-VN"/>
        </w:rPr>
        <w:t xml:space="preserve"> </w:t>
      </w:r>
      <w:r w:rsidR="00B91C7B" w:rsidRPr="002802B6">
        <w:rPr>
          <w:rFonts w:ascii="Times New Roman" w:hAnsi="Times New Roman" w:cs="Times New Roman"/>
          <w:sz w:val="26"/>
          <w:szCs w:val="26"/>
          <w:shd w:val="clear" w:color="auto" w:fill="FFFFFF"/>
          <w:lang w:val="vi-VN"/>
        </w:rPr>
        <w:t>-</w:t>
      </w:r>
      <w:r w:rsidR="005A30D0" w:rsidRPr="002802B6">
        <w:rPr>
          <w:rFonts w:ascii="Times New Roman" w:hAnsi="Times New Roman" w:cs="Times New Roman"/>
          <w:sz w:val="26"/>
          <w:szCs w:val="26"/>
          <w:shd w:val="clear" w:color="auto" w:fill="FFFFFF"/>
          <w:lang w:val="vi-VN"/>
        </w:rPr>
        <w:t xml:space="preserve"> Hướng tới đảm bảo mục tiêu động lực</w:t>
      </w:r>
      <w:r w:rsidR="00B91C7B" w:rsidRPr="002802B6">
        <w:rPr>
          <w:rFonts w:ascii="Times New Roman" w:hAnsi="Times New Roman" w:cs="Times New Roman"/>
          <w:sz w:val="26"/>
          <w:szCs w:val="26"/>
          <w:shd w:val="clear" w:color="auto" w:fill="FFFFFF"/>
          <w:lang w:val="vi-VN"/>
        </w:rPr>
        <w:t xml:space="preserve">: </w:t>
      </w:r>
      <w:r w:rsidR="005A30D0" w:rsidRPr="002802B6">
        <w:rPr>
          <w:rFonts w:ascii="Times New Roman" w:hAnsi="Times New Roman" w:cs="Times New Roman"/>
          <w:spacing w:val="-5"/>
          <w:sz w:val="26"/>
          <w:szCs w:val="26"/>
          <w:lang w:val="vi-VN"/>
        </w:rPr>
        <w:t xml:space="preserve">Xuất phát từ tính chất công việc của nền hành chính số, kết hợp thay đổi chính quyền 2 cấp mới </w:t>
      </w:r>
    </w:p>
    <w:bookmarkEnd w:id="125"/>
    <w:p w14:paraId="185F1308" w14:textId="77777777" w:rsidR="005A30D0" w:rsidRPr="002802B6" w:rsidRDefault="005A30D0" w:rsidP="00814F5D">
      <w:pPr>
        <w:pStyle w:val="ListParagraph"/>
        <w:spacing w:before="60" w:after="120" w:line="288" w:lineRule="auto"/>
        <w:ind w:left="0" w:firstLine="567"/>
        <w:jc w:val="both"/>
        <w:outlineLvl w:val="0"/>
        <w:rPr>
          <w:rFonts w:ascii="Times New Roman" w:hAnsi="Times New Roman" w:cs="Times New Roman"/>
          <w:b/>
          <w:sz w:val="26"/>
          <w:szCs w:val="26"/>
          <w:lang w:val="vi-VN"/>
        </w:rPr>
      </w:pPr>
      <w:r w:rsidRPr="002802B6">
        <w:rPr>
          <w:rFonts w:ascii="Times New Roman" w:hAnsi="Times New Roman" w:cs="Times New Roman"/>
          <w:b/>
          <w:sz w:val="26"/>
          <w:szCs w:val="26"/>
          <w:lang w:val="vi-VN"/>
        </w:rPr>
        <w:t xml:space="preserve">4.3. Đề xuất giải pháp hoàn thiện quản lý nhà nước về phát triển nguồn nhân lực chuyển đổi số trong cơ quan hành chính nhà nước tỉnh Ninh Bình </w:t>
      </w:r>
    </w:p>
    <w:p w14:paraId="1269D866" w14:textId="77777777" w:rsidR="005A30D0" w:rsidRPr="002802B6" w:rsidRDefault="005A30D0" w:rsidP="00814F5D">
      <w:pPr>
        <w:pStyle w:val="ListParagraph"/>
        <w:spacing w:before="60" w:after="120" w:line="288" w:lineRule="auto"/>
        <w:ind w:left="0" w:firstLine="567"/>
        <w:jc w:val="both"/>
        <w:outlineLvl w:val="0"/>
        <w:rPr>
          <w:rFonts w:ascii="Times New Roman" w:hAnsi="Times New Roman" w:cs="Times New Roman"/>
          <w:b/>
          <w:i/>
          <w:iCs/>
          <w:sz w:val="26"/>
          <w:szCs w:val="26"/>
          <w:lang w:val="vi-VN"/>
        </w:rPr>
      </w:pPr>
      <w:r w:rsidRPr="002802B6">
        <w:rPr>
          <w:rFonts w:ascii="Times New Roman" w:hAnsi="Times New Roman" w:cs="Times New Roman"/>
          <w:b/>
          <w:i/>
          <w:iCs/>
          <w:sz w:val="26"/>
          <w:szCs w:val="26"/>
          <w:lang w:val="vi-VN"/>
        </w:rPr>
        <w:t xml:space="preserve">4.3.1. Hoàn thiện hoạch định phát triển nguồn nhân lực chuyển đổi số trong cơ quan hành chính nhà nước tỉnh Ninh Bình </w:t>
      </w:r>
    </w:p>
    <w:p w14:paraId="15F3206A" w14:textId="7D7A855C" w:rsidR="005A30D0" w:rsidRPr="002802B6" w:rsidRDefault="00B91C7B" w:rsidP="00B91C7B">
      <w:pPr>
        <w:pStyle w:val="ListParagraph"/>
        <w:spacing w:after="0" w:line="288" w:lineRule="auto"/>
        <w:ind w:left="0" w:firstLine="567"/>
        <w:jc w:val="both"/>
        <w:rPr>
          <w:rFonts w:ascii="Times New Roman" w:hAnsi="Times New Roman" w:cs="Times New Roman"/>
          <w:bCs/>
          <w:sz w:val="26"/>
          <w:szCs w:val="26"/>
          <w:lang w:val="vi-VN"/>
        </w:rPr>
      </w:pPr>
      <w:r w:rsidRPr="002802B6">
        <w:rPr>
          <w:rFonts w:ascii="Times New Roman" w:hAnsi="Times New Roman" w:cs="Times New Roman"/>
          <w:bCs/>
          <w:sz w:val="26"/>
          <w:szCs w:val="26"/>
          <w:lang w:val="vi-VN"/>
        </w:rPr>
        <w:t>-</w:t>
      </w:r>
      <w:r w:rsidR="005A30D0" w:rsidRPr="002802B6">
        <w:rPr>
          <w:rFonts w:ascii="Times New Roman" w:hAnsi="Times New Roman" w:cs="Times New Roman"/>
          <w:bCs/>
          <w:sz w:val="26"/>
          <w:szCs w:val="26"/>
          <w:lang w:val="vi-VN"/>
        </w:rPr>
        <w:t xml:space="preserve"> Xây dựng Nghị quyết của Hội đồng nhân dân tỉnh về phát triển nguồn nhân lực chuyển đổi số trong cơ quan hành chính nhà nước</w:t>
      </w:r>
      <w:r w:rsidRPr="002802B6">
        <w:rPr>
          <w:rFonts w:ascii="Times New Roman" w:hAnsi="Times New Roman" w:cs="Times New Roman"/>
          <w:bCs/>
          <w:sz w:val="26"/>
          <w:szCs w:val="26"/>
          <w:lang w:val="vi-VN"/>
        </w:rPr>
        <w:t xml:space="preserve">: </w:t>
      </w:r>
      <w:r w:rsidR="005A30D0" w:rsidRPr="002802B6">
        <w:rPr>
          <w:rFonts w:ascii="Times New Roman" w:hAnsi="Times New Roman" w:cs="Times New Roman"/>
          <w:bCs/>
          <w:sz w:val="26"/>
          <w:szCs w:val="26"/>
          <w:lang w:val="vi-VN"/>
        </w:rPr>
        <w:t>Các loại hỗ trợ: hỗ trợ một lần, hỗ trợ hàng tháng, hỗ trợ thuê nhà</w:t>
      </w:r>
      <w:r w:rsidRPr="002802B6">
        <w:rPr>
          <w:rFonts w:ascii="Times New Roman" w:hAnsi="Times New Roman" w:cs="Times New Roman"/>
          <w:bCs/>
          <w:sz w:val="26"/>
          <w:szCs w:val="26"/>
          <w:lang w:val="vi-VN"/>
        </w:rPr>
        <w:t xml:space="preserve">; </w:t>
      </w:r>
      <w:r w:rsidR="005A30D0" w:rsidRPr="002802B6">
        <w:rPr>
          <w:rFonts w:ascii="Times New Roman" w:hAnsi="Times New Roman" w:cs="Times New Roman"/>
          <w:bCs/>
          <w:sz w:val="26"/>
          <w:szCs w:val="26"/>
          <w:lang w:val="vi-VN"/>
        </w:rPr>
        <w:t>Đối tượng hỗ trợ: CBCC có chuyên môn về lĩnh vực CNTT/CĐS</w:t>
      </w:r>
      <w:r w:rsidRPr="002802B6">
        <w:rPr>
          <w:rFonts w:ascii="Times New Roman" w:hAnsi="Times New Roman" w:cs="Times New Roman"/>
          <w:bCs/>
          <w:sz w:val="26"/>
          <w:szCs w:val="26"/>
          <w:lang w:val="vi-VN"/>
        </w:rPr>
        <w:t>;</w:t>
      </w:r>
      <w:r w:rsidR="005A30D0" w:rsidRPr="002802B6">
        <w:rPr>
          <w:rFonts w:ascii="Times New Roman" w:hAnsi="Times New Roman" w:cs="Times New Roman"/>
          <w:bCs/>
          <w:sz w:val="26"/>
          <w:szCs w:val="26"/>
          <w:lang w:val="vi-VN"/>
        </w:rPr>
        <w:t xml:space="preserve"> Mức hỗ trợ: Đề xuất mức hỗ trợ NNL có chuyên môn CNTT cho tỉnh Ninh Bình theo các mức hỗ trợ một lần, và hỗ trợ hàng tháng, hỗ trợ tiền thuê nhà ở. </w:t>
      </w:r>
    </w:p>
    <w:p w14:paraId="08C4342D" w14:textId="1C06A1A2" w:rsidR="005A30D0" w:rsidRPr="002802B6" w:rsidRDefault="00B91C7B" w:rsidP="00B91C7B">
      <w:pPr>
        <w:pStyle w:val="ListParagraph"/>
        <w:spacing w:after="0" w:line="288" w:lineRule="auto"/>
        <w:ind w:left="0" w:firstLine="567"/>
        <w:jc w:val="both"/>
        <w:rPr>
          <w:rFonts w:ascii="Times New Roman" w:hAnsi="Times New Roman" w:cs="Times New Roman"/>
          <w:sz w:val="26"/>
          <w:szCs w:val="26"/>
          <w:shd w:val="clear" w:color="auto" w:fill="FFFFFF"/>
          <w:lang w:val="vi-VN"/>
        </w:rPr>
      </w:pPr>
      <w:r w:rsidRPr="002802B6">
        <w:rPr>
          <w:rFonts w:ascii="Times New Roman" w:hAnsi="Times New Roman" w:cs="Times New Roman"/>
          <w:bCs/>
          <w:sz w:val="26"/>
          <w:szCs w:val="26"/>
          <w:lang w:val="vi-VN"/>
        </w:rPr>
        <w:t>-</w:t>
      </w:r>
      <w:r w:rsidR="005A30D0" w:rsidRPr="002802B6">
        <w:rPr>
          <w:rFonts w:ascii="Times New Roman" w:hAnsi="Times New Roman" w:cs="Times New Roman"/>
          <w:bCs/>
          <w:sz w:val="26"/>
          <w:szCs w:val="26"/>
          <w:lang w:val="vi-VN"/>
        </w:rPr>
        <w:t xml:space="preserve"> Xây dựng Quyết định của Ủy ban </w:t>
      </w:r>
      <w:bookmarkStart w:id="126" w:name="_Toc210037390"/>
      <w:bookmarkStart w:id="127" w:name="_Toc205404732"/>
      <w:r w:rsidR="005A30D0" w:rsidRPr="002802B6">
        <w:rPr>
          <w:rFonts w:ascii="Times New Roman" w:hAnsi="Times New Roman" w:cs="Times New Roman"/>
          <w:bCs/>
          <w:sz w:val="26"/>
          <w:szCs w:val="26"/>
          <w:lang w:val="vi-VN"/>
        </w:rPr>
        <w:t>nhân dân tỉnh về phát triển nguồn nhân lực chuyển đổi số trong cơ quan hành chính nhà nước</w:t>
      </w:r>
      <w:r w:rsidRPr="002802B6">
        <w:rPr>
          <w:rFonts w:ascii="Times New Roman" w:hAnsi="Times New Roman" w:cs="Times New Roman"/>
          <w:bCs/>
          <w:sz w:val="26"/>
          <w:szCs w:val="26"/>
          <w:lang w:val="vi-VN"/>
        </w:rPr>
        <w:t>:</w:t>
      </w:r>
      <w:r w:rsidR="005A30D0" w:rsidRPr="002802B6">
        <w:rPr>
          <w:rFonts w:ascii="Times New Roman" w:hAnsi="Times New Roman" w:cs="Times New Roman"/>
          <w:sz w:val="26"/>
          <w:szCs w:val="26"/>
          <w:shd w:val="clear" w:color="auto" w:fill="FFFFFF"/>
          <w:lang w:val="vi-VN"/>
        </w:rPr>
        <w:t xml:space="preserve"> Thành </w:t>
      </w:r>
      <w:r w:rsidRPr="002802B6">
        <w:rPr>
          <w:rFonts w:ascii="Times New Roman" w:hAnsi="Times New Roman" w:cs="Times New Roman"/>
          <w:sz w:val="26"/>
          <w:szCs w:val="26"/>
          <w:shd w:val="clear" w:color="auto" w:fill="FFFFFF"/>
          <w:lang w:val="vi-VN"/>
        </w:rPr>
        <w:t>lập</w:t>
      </w:r>
      <w:r w:rsidR="005A30D0" w:rsidRPr="002802B6">
        <w:rPr>
          <w:rFonts w:ascii="Times New Roman" w:hAnsi="Times New Roman" w:cs="Times New Roman"/>
          <w:sz w:val="26"/>
          <w:szCs w:val="26"/>
          <w:shd w:val="clear" w:color="auto" w:fill="FFFFFF"/>
          <w:lang w:val="vi-VN"/>
        </w:rPr>
        <w:t xml:space="preserve"> BCĐ CĐS</w:t>
      </w:r>
      <w:r w:rsidRPr="002802B6">
        <w:rPr>
          <w:rFonts w:ascii="Times New Roman" w:hAnsi="Times New Roman" w:cs="Times New Roman"/>
          <w:sz w:val="26"/>
          <w:szCs w:val="26"/>
          <w:shd w:val="clear" w:color="auto" w:fill="FFFFFF"/>
          <w:lang w:val="vi-VN"/>
        </w:rPr>
        <w:t xml:space="preserve">: </w:t>
      </w:r>
      <w:r w:rsidR="005A30D0" w:rsidRPr="002802B6">
        <w:rPr>
          <w:rFonts w:ascii="Times New Roman" w:hAnsi="Times New Roman" w:cs="Times New Roman"/>
          <w:spacing w:val="-6"/>
          <w:sz w:val="26"/>
          <w:szCs w:val="26"/>
          <w:shd w:val="clear" w:color="auto" w:fill="FFFFFF"/>
          <w:lang w:val="vi-VN"/>
        </w:rPr>
        <w:t>Ban chỉ đạo CĐS mới đề xuất gồm 5 vị trí với các thành phần đề xuất và vai trò</w:t>
      </w:r>
      <w:r w:rsidRPr="002802B6">
        <w:rPr>
          <w:rFonts w:ascii="Times New Roman" w:hAnsi="Times New Roman" w:cs="Times New Roman"/>
          <w:spacing w:val="-6"/>
          <w:sz w:val="26"/>
          <w:szCs w:val="26"/>
          <w:shd w:val="clear" w:color="auto" w:fill="FFFFFF"/>
          <w:lang w:val="vi-VN"/>
        </w:rPr>
        <w:t>;</w:t>
      </w:r>
      <w:r w:rsidR="005A30D0" w:rsidRPr="002802B6">
        <w:rPr>
          <w:rFonts w:ascii="Times New Roman" w:hAnsi="Times New Roman" w:cs="Times New Roman"/>
          <w:sz w:val="26"/>
          <w:szCs w:val="26"/>
          <w:shd w:val="clear" w:color="auto" w:fill="FFFFFF"/>
          <w:lang w:val="vi-VN"/>
        </w:rPr>
        <w:t xml:space="preserve"> Cơ chế phối hợp trong BCĐ CĐS mới</w:t>
      </w:r>
      <w:r w:rsidRPr="002802B6">
        <w:rPr>
          <w:rFonts w:ascii="Times New Roman" w:hAnsi="Times New Roman" w:cs="Times New Roman"/>
          <w:sz w:val="26"/>
          <w:szCs w:val="26"/>
          <w:shd w:val="clear" w:color="auto" w:fill="FFFFFF"/>
          <w:lang w:val="vi-VN"/>
        </w:rPr>
        <w:t xml:space="preserve">: </w:t>
      </w:r>
      <w:r w:rsidR="005A30D0" w:rsidRPr="002802B6">
        <w:rPr>
          <w:rFonts w:ascii="Times New Roman" w:hAnsi="Times New Roman" w:cs="Times New Roman"/>
          <w:sz w:val="26"/>
          <w:szCs w:val="26"/>
          <w:shd w:val="clear" w:color="auto" w:fill="FFFFFF"/>
          <w:lang w:val="vi-VN"/>
        </w:rPr>
        <w:t>cần đảm bảo tính liên thông, linh hoạt và trách nhiệm rõ ràng; Cơ chế chỉ đạo và ra quyết sách: BCĐ họp định ký và đột xuất; Cơ chế điều hành và tham mưu: Cơ quan Thường trực là Sở Khoa học và Công nghệ đóng vai trò là chủ yếu điều phối.</w:t>
      </w:r>
    </w:p>
    <w:p w14:paraId="5E30E8C7" w14:textId="3341FD7A" w:rsidR="005A30D0" w:rsidRPr="002802B6" w:rsidRDefault="00B91C7B" w:rsidP="00B91C7B">
      <w:pPr>
        <w:pStyle w:val="ListParagraph"/>
        <w:spacing w:after="0" w:line="288" w:lineRule="auto"/>
        <w:ind w:left="0" w:firstLine="567"/>
        <w:jc w:val="both"/>
        <w:rPr>
          <w:rFonts w:ascii="Times New Roman" w:hAnsi="Times New Roman" w:cs="Times New Roman"/>
          <w:sz w:val="26"/>
          <w:szCs w:val="26"/>
          <w:shd w:val="clear" w:color="auto" w:fill="FFFFFF"/>
          <w:lang w:val="vi-VN"/>
        </w:rPr>
      </w:pPr>
      <w:r w:rsidRPr="002802B6">
        <w:rPr>
          <w:rFonts w:ascii="Times New Roman" w:hAnsi="Times New Roman" w:cs="Times New Roman"/>
          <w:bCs/>
          <w:sz w:val="26"/>
          <w:szCs w:val="26"/>
          <w:lang w:val="vi-VN"/>
        </w:rPr>
        <w:t>-</w:t>
      </w:r>
      <w:r w:rsidR="005A30D0" w:rsidRPr="002802B6">
        <w:rPr>
          <w:rFonts w:ascii="Times New Roman" w:hAnsi="Times New Roman" w:cs="Times New Roman"/>
          <w:bCs/>
          <w:sz w:val="26"/>
          <w:szCs w:val="26"/>
          <w:lang w:val="vi-VN"/>
        </w:rPr>
        <w:t xml:space="preserve"> Xây dựng Kế hoạch của Ủy ban nhân dân tỉnh về phát triển nguồn nhân lực chuyển đổi số trong cơ quan hành chính nhà nước</w:t>
      </w:r>
      <w:r w:rsidRPr="002802B6">
        <w:rPr>
          <w:rFonts w:ascii="Times New Roman" w:hAnsi="Times New Roman" w:cs="Times New Roman"/>
          <w:bCs/>
          <w:sz w:val="26"/>
          <w:szCs w:val="26"/>
          <w:lang w:val="vi-VN"/>
        </w:rPr>
        <w:t xml:space="preserve">: </w:t>
      </w:r>
      <w:r w:rsidR="005A30D0" w:rsidRPr="002802B6">
        <w:rPr>
          <w:rFonts w:ascii="Times New Roman" w:hAnsi="Times New Roman" w:cs="Times New Roman"/>
          <w:sz w:val="26"/>
          <w:szCs w:val="26"/>
          <w:shd w:val="clear" w:color="auto" w:fill="FFFFFF"/>
          <w:lang w:val="vi-VN"/>
        </w:rPr>
        <w:t xml:space="preserve">Tỉnh Ninh Bình cần khẩn trương xây dựng kế hoạch CĐS trên địa bàn tỉnh Ninh Bình cho cả giai đoạn trong đó có các chỉ tiêu về PTNNL CĐS. Từ đó, để thực hiện định hướng PTNNL CĐS trong CQHCNN tỉnh Ninh Bình đến năm 2030 tầm nhìn đến năm 2045, UBND tỉnh Ninh Bình cũng cần nhanh chóng xây dựng kế hoạch PTNNL CĐS đặc biệt là cho các cán bộ chuyên gia đầu ngành đến năm 2030 tầm nhìn đến năm 2045. </w:t>
      </w:r>
    </w:p>
    <w:bookmarkEnd w:id="126"/>
    <w:bookmarkEnd w:id="127"/>
    <w:p w14:paraId="155F0FC9" w14:textId="77777777" w:rsidR="005A30D0" w:rsidRPr="002802B6" w:rsidRDefault="005A30D0" w:rsidP="005A30D0">
      <w:pPr>
        <w:pStyle w:val="ListParagraph"/>
        <w:spacing w:after="0" w:line="288" w:lineRule="auto"/>
        <w:ind w:left="0" w:firstLine="567"/>
        <w:jc w:val="both"/>
        <w:outlineLvl w:val="0"/>
        <w:rPr>
          <w:rFonts w:ascii="Times New Roman" w:hAnsi="Times New Roman" w:cs="Times New Roman"/>
          <w:b/>
          <w:i/>
          <w:iCs/>
          <w:sz w:val="26"/>
          <w:szCs w:val="26"/>
          <w:lang w:val="vi-VN"/>
        </w:rPr>
      </w:pPr>
      <w:r w:rsidRPr="002802B6">
        <w:rPr>
          <w:rFonts w:ascii="Times New Roman" w:hAnsi="Times New Roman" w:cs="Times New Roman"/>
          <w:b/>
          <w:i/>
          <w:iCs/>
          <w:sz w:val="26"/>
          <w:szCs w:val="26"/>
          <w:lang w:val="vi-VN"/>
        </w:rPr>
        <w:t>4.3.2. Hoàn thiện tổ chức phát triển nguồn nhân lực chuyển đổi số trong cơ quan hành chính nhà nước tỉnh Ninh Bình</w:t>
      </w:r>
    </w:p>
    <w:p w14:paraId="4A5A0808" w14:textId="1ED7188D" w:rsidR="002670E1" w:rsidRPr="002802B6" w:rsidRDefault="00B91C7B" w:rsidP="00814F5D">
      <w:pPr>
        <w:pStyle w:val="ListParagraph"/>
        <w:spacing w:after="0" w:line="288" w:lineRule="auto"/>
        <w:ind w:left="0" w:firstLine="567"/>
        <w:jc w:val="both"/>
        <w:outlineLvl w:val="0"/>
        <w:rPr>
          <w:rFonts w:ascii="Times New Roman" w:hAnsi="Times New Roman" w:cs="Times New Roman"/>
          <w:sz w:val="26"/>
          <w:szCs w:val="26"/>
          <w:lang w:val="vi-VN"/>
        </w:rPr>
      </w:pPr>
      <w:r w:rsidRPr="002802B6">
        <w:rPr>
          <w:rFonts w:ascii="Times New Roman" w:hAnsi="Times New Roman" w:cs="Times New Roman"/>
          <w:sz w:val="26"/>
          <w:szCs w:val="26"/>
          <w:shd w:val="clear" w:color="auto" w:fill="FFFFFF"/>
          <w:lang w:val="vi-VN"/>
        </w:rPr>
        <w:t xml:space="preserve">- </w:t>
      </w:r>
      <w:r w:rsidR="005A30D0" w:rsidRPr="002802B6">
        <w:rPr>
          <w:rFonts w:ascii="Times New Roman" w:hAnsi="Times New Roman" w:cs="Times New Roman"/>
          <w:sz w:val="26"/>
          <w:szCs w:val="26"/>
          <w:shd w:val="clear" w:color="auto" w:fill="FFFFFF"/>
          <w:lang w:val="vi-VN"/>
        </w:rPr>
        <w:t xml:space="preserve">Hoàn thiện tổ chức bộ máy quản lý nhà nước về phát triển </w:t>
      </w:r>
      <w:r w:rsidR="005A30D0" w:rsidRPr="002802B6">
        <w:rPr>
          <w:rFonts w:ascii="Times New Roman" w:hAnsi="Times New Roman" w:cs="Times New Roman"/>
          <w:sz w:val="26"/>
          <w:szCs w:val="26"/>
          <w:lang w:val="vi-VN"/>
        </w:rPr>
        <w:t>nguồn nhân lực chuyển đổi số trong cơ quan hành chính nhà nước tỉnh Ninh Bình</w:t>
      </w:r>
      <w:r w:rsidRPr="002802B6">
        <w:rPr>
          <w:rFonts w:ascii="Times New Roman" w:hAnsi="Times New Roman" w:cs="Times New Roman"/>
          <w:sz w:val="26"/>
          <w:szCs w:val="26"/>
          <w:lang w:val="vi-VN"/>
        </w:rPr>
        <w:t xml:space="preserve">: </w:t>
      </w:r>
    </w:p>
    <w:p w14:paraId="00C82B3D" w14:textId="2C19FFA0" w:rsidR="005A30D0" w:rsidRPr="002802B6" w:rsidRDefault="00B91C7B" w:rsidP="005A30D0">
      <w:pPr>
        <w:pStyle w:val="ListParagraph"/>
        <w:spacing w:after="0" w:line="288" w:lineRule="auto"/>
        <w:ind w:left="0" w:firstLine="567"/>
        <w:jc w:val="both"/>
        <w:rPr>
          <w:rFonts w:ascii="Times New Roman" w:hAnsi="Times New Roman" w:cs="Times New Roman"/>
          <w:sz w:val="26"/>
          <w:szCs w:val="26"/>
          <w:shd w:val="clear" w:color="auto" w:fill="FFFFFF"/>
          <w:lang w:val="vi-VN"/>
        </w:rPr>
      </w:pPr>
      <w:r w:rsidRPr="002802B6">
        <w:rPr>
          <w:rFonts w:ascii="Times New Roman" w:hAnsi="Times New Roman" w:cs="Times New Roman"/>
          <w:sz w:val="26"/>
          <w:szCs w:val="26"/>
          <w:shd w:val="clear" w:color="auto" w:fill="FFFFFF"/>
          <w:lang w:val="vi-VN"/>
        </w:rPr>
        <w:t>-</w:t>
      </w:r>
      <w:r w:rsidR="005A30D0" w:rsidRPr="002802B6">
        <w:rPr>
          <w:rFonts w:ascii="Times New Roman" w:hAnsi="Times New Roman" w:cs="Times New Roman"/>
          <w:sz w:val="26"/>
          <w:szCs w:val="26"/>
          <w:shd w:val="clear" w:color="auto" w:fill="FFFFFF"/>
          <w:lang w:val="vi-VN"/>
        </w:rPr>
        <w:t xml:space="preserve"> Đẩy mạnh hoạt động phát triển nguồn nhân lực chuyển đổi số trong cơ quan hành chính nhà nước tỉnh Ninh Bình</w:t>
      </w:r>
      <w:r w:rsidRPr="002802B6">
        <w:rPr>
          <w:rFonts w:ascii="Times New Roman" w:hAnsi="Times New Roman" w:cs="Times New Roman"/>
          <w:sz w:val="26"/>
          <w:szCs w:val="26"/>
          <w:shd w:val="clear" w:color="auto" w:fill="FFFFFF"/>
          <w:lang w:val="vi-VN"/>
        </w:rPr>
        <w:t xml:space="preserve">: </w:t>
      </w:r>
      <w:r w:rsidR="005A30D0" w:rsidRPr="002802B6">
        <w:rPr>
          <w:rFonts w:ascii="Times New Roman" w:hAnsi="Times New Roman" w:cs="Times New Roman"/>
          <w:sz w:val="26"/>
          <w:szCs w:val="26"/>
          <w:shd w:val="clear" w:color="auto" w:fill="FFFFFF"/>
          <w:lang w:val="vi-VN"/>
        </w:rPr>
        <w:t>Cần đẩy mạnh hoạt động ĐTBD gắn với CĐS theo đặc thù của 2 nhóm CBCC: Đối với nhóm CBCC chuyên trách CNTT, không chuyên trách CNTT</w:t>
      </w:r>
    </w:p>
    <w:p w14:paraId="1A2F7B6F" w14:textId="68176C09" w:rsidR="005A30D0" w:rsidRPr="002802B6" w:rsidRDefault="00BB612E" w:rsidP="005A30D0">
      <w:pPr>
        <w:pStyle w:val="ListParagraph"/>
        <w:spacing w:after="0" w:line="288" w:lineRule="auto"/>
        <w:ind w:left="0" w:firstLine="567"/>
        <w:jc w:val="both"/>
        <w:outlineLvl w:val="0"/>
        <w:rPr>
          <w:rFonts w:ascii="Times New Roman" w:hAnsi="Times New Roman" w:cs="Times New Roman"/>
          <w:b/>
          <w:i/>
          <w:iCs/>
          <w:sz w:val="26"/>
          <w:szCs w:val="26"/>
          <w:lang w:val="vi-VN"/>
        </w:rPr>
      </w:pPr>
      <w:r w:rsidRPr="002802B6">
        <w:rPr>
          <w:rFonts w:ascii="Times New Roman" w:hAnsi="Times New Roman" w:cs="Times New Roman"/>
          <w:b/>
          <w:i/>
          <w:iCs/>
          <w:sz w:val="26"/>
          <w:szCs w:val="26"/>
          <w:lang w:val="vi-VN"/>
        </w:rPr>
        <w:br w:type="column"/>
      </w:r>
      <w:r w:rsidR="005A30D0" w:rsidRPr="002802B6">
        <w:rPr>
          <w:rFonts w:ascii="Times New Roman" w:hAnsi="Times New Roman" w:cs="Times New Roman"/>
          <w:b/>
          <w:i/>
          <w:iCs/>
          <w:sz w:val="26"/>
          <w:szCs w:val="26"/>
          <w:lang w:val="vi-VN"/>
        </w:rPr>
        <w:lastRenderedPageBreak/>
        <w:t>4.3.3. Hoàn thiện giám sát, kiểm tra phát triển nguồn nhân lực chuyển đổi số trong cơ quan hành chính nhà nước tỉnh Ninh Bình</w:t>
      </w:r>
    </w:p>
    <w:p w14:paraId="18BF4E43" w14:textId="64D8B958" w:rsidR="00FF0F0A" w:rsidRPr="002802B6" w:rsidRDefault="00FF0F0A" w:rsidP="00FF0F0A">
      <w:pPr>
        <w:pStyle w:val="ListParagraph"/>
        <w:spacing w:after="0" w:line="288" w:lineRule="auto"/>
        <w:ind w:left="0" w:firstLine="567"/>
        <w:jc w:val="both"/>
        <w:rPr>
          <w:rFonts w:ascii="Times New Roman" w:hAnsi="Times New Roman" w:cs="Times New Roman"/>
          <w:sz w:val="26"/>
          <w:szCs w:val="26"/>
          <w:shd w:val="clear" w:color="auto" w:fill="FFFFFF"/>
          <w:lang w:val="vi-VN"/>
        </w:rPr>
      </w:pPr>
      <w:r w:rsidRPr="002802B6">
        <w:rPr>
          <w:rFonts w:ascii="Times New Roman" w:hAnsi="Times New Roman" w:cs="Times New Roman"/>
          <w:sz w:val="26"/>
          <w:szCs w:val="26"/>
          <w:shd w:val="clear" w:color="auto" w:fill="FFFFFF"/>
          <w:lang w:val="vi-VN"/>
        </w:rPr>
        <w:t>T</w:t>
      </w:r>
      <w:r w:rsidR="005A30D0" w:rsidRPr="002802B6">
        <w:rPr>
          <w:rFonts w:ascii="Times New Roman" w:hAnsi="Times New Roman" w:cs="Times New Roman"/>
          <w:sz w:val="26"/>
          <w:szCs w:val="26"/>
          <w:shd w:val="clear" w:color="auto" w:fill="FFFFFF"/>
          <w:lang w:val="vi-VN"/>
        </w:rPr>
        <w:t>ỉnh Ninh Bình mới cần ban hành các văn bản quy định rõ ràng về nhiệm vụ, quy trình, tiêu chí, nội dung và thẩm quyền giám sát, kiểm tra PTNNL CĐS</w:t>
      </w:r>
      <w:r w:rsidRPr="002802B6">
        <w:rPr>
          <w:rFonts w:ascii="Times New Roman" w:hAnsi="Times New Roman" w:cs="Times New Roman"/>
          <w:sz w:val="26"/>
          <w:szCs w:val="26"/>
          <w:shd w:val="clear" w:color="auto" w:fill="FFFFFF"/>
          <w:lang w:val="vi-VN"/>
        </w:rPr>
        <w:t>; Đ</w:t>
      </w:r>
      <w:r w:rsidR="005A30D0" w:rsidRPr="002802B6">
        <w:rPr>
          <w:rFonts w:ascii="Times New Roman" w:hAnsi="Times New Roman" w:cs="Times New Roman"/>
          <w:sz w:val="26"/>
          <w:szCs w:val="26"/>
          <w:shd w:val="clear" w:color="auto" w:fill="FFFFFF"/>
          <w:lang w:val="vi-VN"/>
        </w:rPr>
        <w:t>ổi mới chương trình và phương pháp ĐTBD chuyên biệt cho CB QLNN về PTNNL CĐS của tỉnh</w:t>
      </w:r>
      <w:r w:rsidRPr="002802B6">
        <w:rPr>
          <w:rFonts w:ascii="Times New Roman" w:hAnsi="Times New Roman" w:cs="Times New Roman"/>
          <w:sz w:val="26"/>
          <w:szCs w:val="26"/>
          <w:shd w:val="clear" w:color="auto" w:fill="FFFFFF"/>
          <w:lang w:val="vi-VN"/>
        </w:rPr>
        <w:t>; Tăng cường kiểm tra đối với hoạt động ĐTBD gắn với CĐS trên địa bàn tỉnh nhằm PTNNL CĐS trong CQHCNN đáp ứng yêu cầu CĐS của chính quyền địa phương sau sáp nhập.</w:t>
      </w:r>
    </w:p>
    <w:p w14:paraId="7B5C0422" w14:textId="381CDA1D" w:rsidR="00FF0F0A" w:rsidRPr="002802B6" w:rsidRDefault="00FF0F0A" w:rsidP="00FF0F0A">
      <w:pPr>
        <w:pStyle w:val="ListParagraph"/>
        <w:spacing w:after="0" w:line="288" w:lineRule="auto"/>
        <w:ind w:left="0" w:firstLine="567"/>
        <w:jc w:val="both"/>
        <w:rPr>
          <w:rFonts w:ascii="Times New Roman" w:hAnsi="Times New Roman" w:cs="Times New Roman"/>
          <w:b/>
          <w:bCs/>
          <w:sz w:val="26"/>
          <w:szCs w:val="26"/>
          <w:shd w:val="clear" w:color="auto" w:fill="FFFFFF"/>
          <w:lang w:val="vi-VN"/>
        </w:rPr>
      </w:pPr>
      <w:r w:rsidRPr="002802B6">
        <w:rPr>
          <w:rFonts w:ascii="Times New Roman" w:hAnsi="Times New Roman" w:cs="Times New Roman"/>
          <w:b/>
          <w:bCs/>
          <w:sz w:val="26"/>
          <w:szCs w:val="26"/>
          <w:shd w:val="clear" w:color="auto" w:fill="FFFFFF"/>
          <w:lang w:val="vi-VN"/>
        </w:rPr>
        <w:t>4.3.4. Kiến nghị, giải pháp khác</w:t>
      </w:r>
    </w:p>
    <w:p w14:paraId="4524A7F5" w14:textId="77777777" w:rsidR="00FF0F0A" w:rsidRPr="002802B6" w:rsidRDefault="00FF0F0A" w:rsidP="00FF0F0A">
      <w:pPr>
        <w:pStyle w:val="ListParagraph"/>
        <w:spacing w:after="0" w:line="288" w:lineRule="auto"/>
        <w:ind w:left="0" w:firstLine="567"/>
        <w:jc w:val="both"/>
        <w:rPr>
          <w:rFonts w:ascii="Times New Roman" w:hAnsi="Times New Roman" w:cs="Times New Roman"/>
          <w:sz w:val="26"/>
          <w:szCs w:val="26"/>
          <w:shd w:val="clear" w:color="auto" w:fill="FFFFFF"/>
          <w:lang w:val="vi-VN"/>
        </w:rPr>
      </w:pPr>
      <w:r w:rsidRPr="002802B6">
        <w:rPr>
          <w:rFonts w:ascii="Times New Roman" w:hAnsi="Times New Roman" w:cs="Times New Roman"/>
          <w:sz w:val="26"/>
          <w:szCs w:val="26"/>
          <w:shd w:val="clear" w:color="auto" w:fill="FFFFFF"/>
          <w:lang w:val="vi-VN"/>
        </w:rPr>
        <w:t xml:space="preserve">* Giải pháp khác: </w:t>
      </w:r>
    </w:p>
    <w:p w14:paraId="1AB05EC3" w14:textId="672E5EFE" w:rsidR="005A30D0" w:rsidRPr="002802B6" w:rsidRDefault="00FF0F0A" w:rsidP="00FF0F0A">
      <w:pPr>
        <w:pStyle w:val="ListParagraph"/>
        <w:spacing w:after="0" w:line="288" w:lineRule="auto"/>
        <w:ind w:left="0" w:firstLine="567"/>
        <w:jc w:val="both"/>
        <w:rPr>
          <w:rFonts w:ascii="Times New Roman" w:hAnsi="Times New Roman" w:cs="Times New Roman"/>
          <w:sz w:val="26"/>
          <w:szCs w:val="26"/>
          <w:shd w:val="clear" w:color="auto" w:fill="FFFFFF"/>
          <w:lang w:val="vi-VN"/>
        </w:rPr>
      </w:pPr>
      <w:r w:rsidRPr="002802B6">
        <w:rPr>
          <w:rFonts w:ascii="Times New Roman" w:hAnsi="Times New Roman" w:cs="Times New Roman"/>
          <w:sz w:val="26"/>
          <w:szCs w:val="26"/>
          <w:shd w:val="clear" w:color="auto" w:fill="FFFFFF"/>
          <w:lang w:val="vi-VN"/>
        </w:rPr>
        <w:t xml:space="preserve">- </w:t>
      </w:r>
      <w:r w:rsidR="005A30D0" w:rsidRPr="002802B6">
        <w:rPr>
          <w:rFonts w:ascii="Times New Roman" w:hAnsi="Times New Roman" w:cs="Times New Roman"/>
          <w:sz w:val="26"/>
          <w:szCs w:val="26"/>
          <w:shd w:val="clear" w:color="auto" w:fill="FFFFFF"/>
          <w:lang w:val="vi-VN"/>
        </w:rPr>
        <w:t xml:space="preserve">Cải thiện hệ thống đào tạo </w:t>
      </w:r>
      <w:r w:rsidR="005A30D0" w:rsidRPr="002802B6">
        <w:rPr>
          <w:rFonts w:ascii="Times New Roman" w:hAnsi="Times New Roman" w:cs="Times New Roman"/>
          <w:sz w:val="26"/>
          <w:szCs w:val="26"/>
          <w:shd w:val="clear" w:color="auto" w:fill="FFFFFF"/>
          <w:lang w:val="pt-BR"/>
        </w:rPr>
        <w:t>Việt Nam</w:t>
      </w:r>
      <w:r w:rsidR="005A30D0" w:rsidRPr="002802B6">
        <w:rPr>
          <w:rFonts w:ascii="Times New Roman" w:hAnsi="Times New Roman" w:cs="Times New Roman"/>
          <w:sz w:val="26"/>
          <w:szCs w:val="26"/>
          <w:shd w:val="clear" w:color="auto" w:fill="FFFFFF"/>
          <w:lang w:val="vi-VN"/>
        </w:rPr>
        <w:t xml:space="preserve"> gắn với chuyển đổi số</w:t>
      </w:r>
      <w:r w:rsidRPr="002802B6">
        <w:rPr>
          <w:rFonts w:ascii="Times New Roman" w:hAnsi="Times New Roman" w:cs="Times New Roman"/>
          <w:sz w:val="26"/>
          <w:szCs w:val="26"/>
          <w:shd w:val="clear" w:color="auto" w:fill="FFFFFF"/>
          <w:lang w:val="vi-VN"/>
        </w:rPr>
        <w:t xml:space="preserve">: </w:t>
      </w:r>
      <w:r w:rsidR="005A30D0" w:rsidRPr="002802B6">
        <w:rPr>
          <w:rFonts w:ascii="Times New Roman" w:hAnsi="Times New Roman" w:cs="Times New Roman"/>
          <w:sz w:val="26"/>
          <w:szCs w:val="26"/>
          <w:shd w:val="clear" w:color="auto" w:fill="FFFFFF"/>
          <w:lang w:val="vi-VN"/>
        </w:rPr>
        <w:t>hoàn thiện thể chế, chính sách và quản lý giáo dục số</w:t>
      </w:r>
      <w:r w:rsidRPr="002802B6">
        <w:rPr>
          <w:rFonts w:ascii="Times New Roman" w:hAnsi="Times New Roman" w:cs="Times New Roman"/>
          <w:sz w:val="26"/>
          <w:szCs w:val="26"/>
          <w:shd w:val="clear" w:color="auto" w:fill="FFFFFF"/>
          <w:lang w:val="vi-VN"/>
        </w:rPr>
        <w:t xml:space="preserve">; </w:t>
      </w:r>
      <w:r w:rsidR="005A30D0" w:rsidRPr="002802B6">
        <w:rPr>
          <w:rFonts w:ascii="Times New Roman" w:hAnsi="Times New Roman" w:cs="Times New Roman"/>
          <w:sz w:val="26"/>
          <w:szCs w:val="26"/>
          <w:shd w:val="clear" w:color="auto" w:fill="FFFFFF"/>
          <w:lang w:val="vi-VN"/>
        </w:rPr>
        <w:t>đổi mới chương trình giáo dục đại học về CĐS: Bổ sung các học phần mới tăng cường kỹ năng mềm, tư duy logic, đổi mới sáng tạo cho người học</w:t>
      </w:r>
      <w:r w:rsidRPr="002802B6">
        <w:rPr>
          <w:rFonts w:ascii="Times New Roman" w:hAnsi="Times New Roman" w:cs="Times New Roman"/>
          <w:sz w:val="26"/>
          <w:szCs w:val="26"/>
          <w:shd w:val="clear" w:color="auto" w:fill="FFFFFF"/>
          <w:lang w:val="vi-VN"/>
        </w:rPr>
        <w:t xml:space="preserve">; </w:t>
      </w:r>
      <w:r w:rsidR="005A30D0" w:rsidRPr="002802B6">
        <w:rPr>
          <w:rFonts w:ascii="Times New Roman" w:eastAsia="Calibri" w:hAnsi="Times New Roman" w:cs="Times New Roman"/>
          <w:sz w:val="26"/>
          <w:szCs w:val="26"/>
          <w:shd w:val="clear" w:color="auto" w:fill="FFFFFF"/>
          <w:lang w:val="vi-VN"/>
        </w:rPr>
        <w:t xml:space="preserve">tăng cường hợp tác giữa các trường với các doanh nghiệp, công ty về công nghệ nhằm đẩy mạnh thực tiễn trong giảng dạy, tránh tình trạng đào lại sau khi ra </w:t>
      </w:r>
      <w:r w:rsidR="005A30D0" w:rsidRPr="002802B6">
        <w:rPr>
          <w:rFonts w:ascii="Times New Roman" w:hAnsi="Times New Roman" w:cs="Times New Roman"/>
          <w:sz w:val="26"/>
          <w:szCs w:val="26"/>
          <w:shd w:val="clear" w:color="auto" w:fill="FFFFFF"/>
          <w:lang w:val="vi-VN"/>
        </w:rPr>
        <w:t>trường</w:t>
      </w:r>
      <w:r w:rsidRPr="002802B6">
        <w:rPr>
          <w:rFonts w:ascii="Times New Roman" w:hAnsi="Times New Roman" w:cs="Times New Roman"/>
          <w:sz w:val="26"/>
          <w:szCs w:val="26"/>
          <w:shd w:val="clear" w:color="auto" w:fill="FFFFFF"/>
          <w:lang w:val="vi-VN"/>
        </w:rPr>
        <w:t xml:space="preserve">; </w:t>
      </w:r>
      <w:r w:rsidR="005A30D0" w:rsidRPr="002802B6">
        <w:rPr>
          <w:rFonts w:ascii="Times New Roman" w:hAnsi="Times New Roman" w:cs="Times New Roman"/>
          <w:sz w:val="26"/>
          <w:szCs w:val="26"/>
          <w:shd w:val="clear" w:color="auto" w:fill="FFFFFF"/>
          <w:lang w:val="vi-VN"/>
        </w:rPr>
        <w:t>Đánh giá không chỉ kiến thức mà cả kỹ năng thực hành và phẩm chất đạo đức liên quan đến CĐS.</w:t>
      </w:r>
    </w:p>
    <w:p w14:paraId="198D2FE4" w14:textId="138FE7C3" w:rsidR="005A30D0" w:rsidRPr="002802B6" w:rsidRDefault="00FF0F0A" w:rsidP="00FF0F0A">
      <w:pPr>
        <w:pStyle w:val="ListParagraph"/>
        <w:spacing w:after="0" w:line="240" w:lineRule="auto"/>
        <w:ind w:left="0" w:firstLine="567"/>
        <w:jc w:val="both"/>
        <w:rPr>
          <w:rFonts w:ascii="Times New Roman" w:hAnsi="Times New Roman" w:cs="Times New Roman"/>
          <w:sz w:val="26"/>
          <w:szCs w:val="26"/>
          <w:shd w:val="clear" w:color="auto" w:fill="FFFFFF"/>
          <w:lang w:val="pt-BR"/>
        </w:rPr>
      </w:pPr>
      <w:r w:rsidRPr="002802B6">
        <w:rPr>
          <w:rFonts w:ascii="Times New Roman" w:hAnsi="Times New Roman" w:cs="Times New Roman"/>
          <w:sz w:val="26"/>
          <w:szCs w:val="26"/>
          <w:shd w:val="clear" w:color="auto" w:fill="FFFFFF"/>
          <w:lang w:val="vi-VN"/>
        </w:rPr>
        <w:t xml:space="preserve">- </w:t>
      </w:r>
      <w:r w:rsidR="005A30D0" w:rsidRPr="002802B6">
        <w:rPr>
          <w:rFonts w:ascii="Times New Roman" w:hAnsi="Times New Roman" w:cs="Times New Roman"/>
          <w:sz w:val="26"/>
          <w:szCs w:val="26"/>
          <w:shd w:val="clear" w:color="auto" w:fill="FFFFFF"/>
          <w:lang w:val="vi-VN"/>
        </w:rPr>
        <w:t>Phát huy thế mạnh trong phát triển kinh tế tỉnh Ninh Bình để tạo nguồn lực cho phát triển nguồn nhân lực chuyển đổi số trong các cơ quan hành chính nhà nước tỉnh Ninh Bình</w:t>
      </w:r>
      <w:r w:rsidRPr="002802B6">
        <w:rPr>
          <w:rFonts w:ascii="Times New Roman" w:hAnsi="Times New Roman" w:cs="Times New Roman"/>
          <w:sz w:val="26"/>
          <w:szCs w:val="26"/>
          <w:shd w:val="clear" w:color="auto" w:fill="FFFFFF"/>
          <w:lang w:val="vi-VN"/>
        </w:rPr>
        <w:t xml:space="preserve">: </w:t>
      </w:r>
      <w:r w:rsidR="005A30D0" w:rsidRPr="002802B6">
        <w:rPr>
          <w:rFonts w:ascii="Times New Roman" w:hAnsi="Times New Roman" w:cs="Times New Roman"/>
          <w:sz w:val="26"/>
          <w:szCs w:val="26"/>
          <w:shd w:val="clear" w:color="auto" w:fill="FFFFFF"/>
          <w:lang w:val="pt-BR"/>
        </w:rPr>
        <w:t>tỉnh mới cần ban hành các chính sách nhằm tăng cường, thu hút đầu tư và hợp tác từ các doanh nghiệp</w:t>
      </w:r>
      <w:r w:rsidRPr="002802B6">
        <w:rPr>
          <w:rFonts w:ascii="Times New Roman" w:hAnsi="Times New Roman" w:cs="Times New Roman"/>
          <w:sz w:val="26"/>
          <w:szCs w:val="26"/>
          <w:shd w:val="clear" w:color="auto" w:fill="FFFFFF"/>
          <w:lang w:val="pt-BR"/>
        </w:rPr>
        <w:t xml:space="preserve">; </w:t>
      </w:r>
      <w:r w:rsidR="005A30D0" w:rsidRPr="002802B6">
        <w:rPr>
          <w:rFonts w:ascii="Times New Roman" w:hAnsi="Times New Roman" w:cs="Times New Roman"/>
          <w:sz w:val="26"/>
          <w:szCs w:val="26"/>
          <w:shd w:val="clear" w:color="auto" w:fill="FFFFFF"/>
          <w:lang w:val="pt-BR"/>
        </w:rPr>
        <w:t xml:space="preserve">cần cân đối ngân sách thành lập quỹ riêng chuyên biệt dành cho PTNNL CĐS khu vực công. </w:t>
      </w:r>
    </w:p>
    <w:p w14:paraId="39D7925B" w14:textId="4F3F3A00" w:rsidR="005A30D0" w:rsidRPr="002802B6" w:rsidRDefault="00FF0F0A" w:rsidP="00FF0F0A">
      <w:pPr>
        <w:pStyle w:val="ListParagraph"/>
        <w:spacing w:after="0" w:line="276" w:lineRule="auto"/>
        <w:ind w:left="0" w:firstLine="567"/>
        <w:contextualSpacing w:val="0"/>
        <w:jc w:val="both"/>
        <w:outlineLvl w:val="0"/>
        <w:rPr>
          <w:rFonts w:ascii="Times New Roman" w:hAnsi="Times New Roman" w:cs="Times New Roman"/>
          <w:sz w:val="26"/>
          <w:szCs w:val="26"/>
          <w:shd w:val="clear" w:color="auto" w:fill="FFFFFF"/>
          <w:lang w:val="vi-VN"/>
        </w:rPr>
      </w:pPr>
      <w:r w:rsidRPr="002802B6">
        <w:rPr>
          <w:rFonts w:ascii="Times New Roman" w:hAnsi="Times New Roman" w:cs="Times New Roman"/>
          <w:sz w:val="26"/>
          <w:szCs w:val="26"/>
          <w:shd w:val="clear" w:color="auto" w:fill="FFFFFF"/>
          <w:lang w:val="pt-BR"/>
        </w:rPr>
        <w:t>-</w:t>
      </w:r>
      <w:r w:rsidR="005A30D0" w:rsidRPr="002802B6">
        <w:rPr>
          <w:rFonts w:ascii="Times New Roman" w:hAnsi="Times New Roman" w:cs="Times New Roman"/>
          <w:sz w:val="26"/>
          <w:szCs w:val="26"/>
          <w:shd w:val="clear" w:color="auto" w:fill="FFFFFF"/>
          <w:lang w:val="vi-VN"/>
        </w:rPr>
        <w:t xml:space="preserve"> </w:t>
      </w:r>
      <w:r w:rsidR="00416DDD" w:rsidRPr="002802B6">
        <w:rPr>
          <w:rFonts w:ascii="Times New Roman" w:hAnsi="Times New Roman" w:cs="Times New Roman"/>
          <w:sz w:val="26"/>
          <w:szCs w:val="26"/>
          <w:shd w:val="clear" w:color="auto" w:fill="FFFFFF"/>
          <w:lang w:val="pt-BR"/>
        </w:rPr>
        <w:t>Gia t</w:t>
      </w:r>
      <w:r w:rsidR="005A30D0" w:rsidRPr="002802B6">
        <w:rPr>
          <w:rFonts w:ascii="Times New Roman" w:hAnsi="Times New Roman" w:cs="Times New Roman"/>
          <w:sz w:val="26"/>
          <w:szCs w:val="26"/>
          <w:shd w:val="clear" w:color="auto" w:fill="FFFFFF"/>
          <w:lang w:val="vi-VN"/>
        </w:rPr>
        <w:t>ăng mức độ chuyển đổi số của tỉnh</w:t>
      </w:r>
      <w:r w:rsidRPr="002802B6">
        <w:rPr>
          <w:rFonts w:ascii="Times New Roman" w:hAnsi="Times New Roman" w:cs="Times New Roman"/>
          <w:sz w:val="26"/>
          <w:szCs w:val="26"/>
          <w:shd w:val="clear" w:color="auto" w:fill="FFFFFF"/>
          <w:lang w:val="pt-BR"/>
        </w:rPr>
        <w:t xml:space="preserve">: </w:t>
      </w:r>
      <w:r w:rsidR="005A30D0" w:rsidRPr="002802B6">
        <w:rPr>
          <w:rFonts w:ascii="Times New Roman" w:hAnsi="Times New Roman" w:cs="Times New Roman"/>
          <w:sz w:val="26"/>
          <w:szCs w:val="26"/>
          <w:shd w:val="clear" w:color="auto" w:fill="FFFFFF"/>
          <w:lang w:val="vi-VN"/>
        </w:rPr>
        <w:t>tỉnh Ninh Bình mới cần chú trọng hoàn thiện thể chế, xây dựng và thực thi hiệu quả các văn bản pháp lý phù hợp</w:t>
      </w:r>
      <w:r w:rsidRPr="002802B6">
        <w:rPr>
          <w:rFonts w:ascii="Times New Roman" w:hAnsi="Times New Roman" w:cs="Times New Roman"/>
          <w:sz w:val="26"/>
          <w:szCs w:val="26"/>
          <w:shd w:val="clear" w:color="auto" w:fill="FFFFFF"/>
          <w:lang w:val="pt-BR"/>
        </w:rPr>
        <w:t>;</w:t>
      </w:r>
      <w:r w:rsidR="005A30D0" w:rsidRPr="002802B6">
        <w:rPr>
          <w:rFonts w:ascii="Times New Roman" w:hAnsi="Times New Roman" w:cs="Times New Roman"/>
          <w:sz w:val="26"/>
          <w:szCs w:val="26"/>
          <w:shd w:val="clear" w:color="auto" w:fill="FFFFFF"/>
          <w:lang w:val="vi-VN"/>
        </w:rPr>
        <w:t xml:space="preserve"> tập trung xây dựng và khai thác cơ sở dữ liệu thống nhất</w:t>
      </w:r>
      <w:r w:rsidRPr="002802B6">
        <w:rPr>
          <w:rFonts w:ascii="Times New Roman" w:hAnsi="Times New Roman" w:cs="Times New Roman"/>
          <w:sz w:val="26"/>
          <w:szCs w:val="26"/>
          <w:shd w:val="clear" w:color="auto" w:fill="FFFFFF"/>
          <w:lang w:val="pt-BR"/>
        </w:rPr>
        <w:t>;</w:t>
      </w:r>
      <w:r w:rsidR="005A30D0" w:rsidRPr="002802B6">
        <w:rPr>
          <w:rFonts w:ascii="Times New Roman" w:hAnsi="Times New Roman" w:cs="Times New Roman"/>
          <w:sz w:val="26"/>
          <w:szCs w:val="26"/>
          <w:shd w:val="clear" w:color="auto" w:fill="FFFFFF"/>
          <w:lang w:val="vi-VN"/>
        </w:rPr>
        <w:t xml:space="preserve"> tăng cường đảm bảo cơ sở vật chất hạ tầng số, công cụ số, dữ liệu số đáp ứng yêu cầu PTNNL CĐS trong các CQHCNN tỉnh Ninh Bình</w:t>
      </w:r>
      <w:r w:rsidRPr="002802B6">
        <w:rPr>
          <w:rFonts w:ascii="Times New Roman" w:hAnsi="Times New Roman" w:cs="Times New Roman"/>
          <w:sz w:val="26"/>
          <w:szCs w:val="26"/>
          <w:shd w:val="clear" w:color="auto" w:fill="FFFFFF"/>
          <w:lang w:val="pt-BR"/>
        </w:rPr>
        <w:t xml:space="preserve">; </w:t>
      </w:r>
      <w:r w:rsidR="005A30D0" w:rsidRPr="002802B6">
        <w:rPr>
          <w:rFonts w:ascii="Times New Roman" w:hAnsi="Times New Roman" w:cs="Times New Roman"/>
          <w:sz w:val="26"/>
          <w:szCs w:val="26"/>
          <w:shd w:val="clear" w:color="auto" w:fill="FFFFFF"/>
          <w:lang w:val="vi-VN"/>
        </w:rPr>
        <w:t>đẩy mạnh bồi dưỡng xây dựng năng lực CĐS và văn hóa số đáp ứng yêu cầu mới khi vận hành chính quyền 2 cấp.</w:t>
      </w:r>
    </w:p>
    <w:p w14:paraId="39745CBC" w14:textId="226B903C" w:rsidR="00861942" w:rsidRPr="002802B6" w:rsidRDefault="00FF0F0A" w:rsidP="00FF0F0A">
      <w:pPr>
        <w:pStyle w:val="ListParagraph"/>
        <w:tabs>
          <w:tab w:val="center" w:pos="4819"/>
        </w:tabs>
        <w:spacing w:after="0" w:line="276" w:lineRule="auto"/>
        <w:ind w:left="0" w:firstLine="567"/>
        <w:jc w:val="both"/>
        <w:outlineLvl w:val="0"/>
        <w:rPr>
          <w:rFonts w:ascii="Times New Roman" w:hAnsi="Times New Roman" w:cs="Times New Roman"/>
          <w:sz w:val="26"/>
          <w:szCs w:val="26"/>
          <w:shd w:val="clear" w:color="auto" w:fill="FFFFFF"/>
          <w:lang w:val="vi-VN"/>
        </w:rPr>
      </w:pPr>
      <w:r w:rsidRPr="002802B6">
        <w:rPr>
          <w:rFonts w:ascii="Times New Roman" w:hAnsi="Times New Roman" w:cs="Times New Roman"/>
          <w:bCs/>
          <w:sz w:val="26"/>
          <w:szCs w:val="26"/>
          <w:lang w:val="vi-VN"/>
        </w:rPr>
        <w:t>-</w:t>
      </w:r>
      <w:r w:rsidR="005A30D0" w:rsidRPr="002802B6">
        <w:rPr>
          <w:rFonts w:ascii="Times New Roman" w:hAnsi="Times New Roman" w:cs="Times New Roman"/>
          <w:bCs/>
          <w:sz w:val="26"/>
          <w:szCs w:val="26"/>
          <w:lang w:val="vi-VN"/>
        </w:rPr>
        <w:t xml:space="preserve"> Một số kiến nghị</w:t>
      </w:r>
      <w:r w:rsidRPr="002802B6">
        <w:rPr>
          <w:rFonts w:ascii="Times New Roman" w:hAnsi="Times New Roman" w:cs="Times New Roman"/>
          <w:bCs/>
          <w:sz w:val="26"/>
          <w:szCs w:val="26"/>
          <w:lang w:val="vi-VN"/>
        </w:rPr>
        <w:t xml:space="preserve">: </w:t>
      </w:r>
      <w:r w:rsidR="00861942" w:rsidRPr="002802B6">
        <w:rPr>
          <w:rFonts w:ascii="Times New Roman" w:hAnsi="Times New Roman" w:cs="Times New Roman"/>
          <w:bCs/>
          <w:sz w:val="26"/>
          <w:szCs w:val="26"/>
          <w:shd w:val="clear" w:color="auto" w:fill="FFFFFF"/>
          <w:lang w:val="vi-VN"/>
        </w:rPr>
        <w:t>Hoàn thiện quy định của Nhà nước về chuyển đổi số quốc gia</w:t>
      </w:r>
      <w:r w:rsidRPr="002802B6">
        <w:rPr>
          <w:rFonts w:ascii="Times New Roman" w:hAnsi="Times New Roman" w:cs="Times New Roman"/>
          <w:bCs/>
          <w:sz w:val="26"/>
          <w:szCs w:val="26"/>
          <w:shd w:val="clear" w:color="auto" w:fill="FFFFFF"/>
          <w:lang w:val="vi-VN"/>
        </w:rPr>
        <w:t xml:space="preserve">; </w:t>
      </w:r>
      <w:r w:rsidR="00861942" w:rsidRPr="002802B6">
        <w:rPr>
          <w:rFonts w:ascii="Times New Roman" w:hAnsi="Times New Roman" w:cs="Times New Roman"/>
          <w:sz w:val="26"/>
          <w:szCs w:val="26"/>
          <w:shd w:val="clear" w:color="auto" w:fill="FFFFFF"/>
          <w:lang w:val="vi-VN"/>
        </w:rPr>
        <w:t>Hoàn thiện quy định của Nhà nước về phát triển nguồn nhân lực chuyển đổi số cho các địa phương</w:t>
      </w:r>
    </w:p>
    <w:p w14:paraId="1389064C" w14:textId="77777777" w:rsidR="00814F5D" w:rsidRPr="002802B6" w:rsidRDefault="00814F5D" w:rsidP="00FF0F0A">
      <w:pPr>
        <w:pStyle w:val="ListParagraph"/>
        <w:tabs>
          <w:tab w:val="center" w:pos="4819"/>
        </w:tabs>
        <w:spacing w:after="0" w:line="276" w:lineRule="auto"/>
        <w:ind w:left="0" w:firstLine="567"/>
        <w:jc w:val="both"/>
        <w:outlineLvl w:val="0"/>
        <w:rPr>
          <w:rFonts w:ascii="Times New Roman" w:hAnsi="Times New Roman" w:cs="Times New Roman"/>
          <w:sz w:val="26"/>
          <w:szCs w:val="26"/>
          <w:shd w:val="clear" w:color="auto" w:fill="FFFFFF"/>
          <w:lang w:val="vi-VN"/>
        </w:rPr>
      </w:pPr>
    </w:p>
    <w:p w14:paraId="48F9C383" w14:textId="5F44A915" w:rsidR="005A30D0" w:rsidRPr="002802B6" w:rsidRDefault="00BB612E" w:rsidP="00162B50">
      <w:pPr>
        <w:jc w:val="center"/>
        <w:rPr>
          <w:rFonts w:ascii="Times New Roman" w:hAnsi="Times New Roman" w:cs="Times New Roman"/>
          <w:b/>
          <w:bCs/>
          <w:sz w:val="26"/>
          <w:szCs w:val="26"/>
          <w:lang w:val="pt-BR" w:bidi="he-IL"/>
        </w:rPr>
      </w:pPr>
      <w:bookmarkStart w:id="128" w:name="_Toc210037451"/>
      <w:r w:rsidRPr="002802B6">
        <w:rPr>
          <w:rFonts w:ascii="Times New Roman" w:hAnsi="Times New Roman" w:cs="Times New Roman"/>
          <w:b/>
          <w:bCs/>
          <w:sz w:val="26"/>
          <w:szCs w:val="26"/>
          <w:lang w:val="pt-BR" w:bidi="he-IL"/>
        </w:rPr>
        <w:br w:type="column"/>
      </w:r>
      <w:r w:rsidR="005A30D0" w:rsidRPr="002802B6">
        <w:rPr>
          <w:rFonts w:ascii="Times New Roman" w:hAnsi="Times New Roman" w:cs="Times New Roman"/>
          <w:b/>
          <w:bCs/>
          <w:sz w:val="26"/>
          <w:szCs w:val="26"/>
          <w:lang w:val="pt-BR" w:bidi="he-IL"/>
        </w:rPr>
        <w:lastRenderedPageBreak/>
        <w:t>KẾT LUẬN</w:t>
      </w:r>
      <w:bookmarkEnd w:id="128"/>
    </w:p>
    <w:p w14:paraId="3C2DAAFC" w14:textId="77777777" w:rsidR="00814F5D" w:rsidRPr="002802B6" w:rsidRDefault="00814F5D" w:rsidP="00162B50">
      <w:pPr>
        <w:jc w:val="center"/>
        <w:rPr>
          <w:rFonts w:ascii="Times New Roman" w:hAnsi="Times New Roman" w:cs="Times New Roman"/>
          <w:b/>
          <w:bCs/>
          <w:sz w:val="26"/>
          <w:szCs w:val="26"/>
          <w:lang w:val="pt-BR" w:bidi="he-IL"/>
        </w:rPr>
      </w:pPr>
    </w:p>
    <w:p w14:paraId="4B8DAEAC" w14:textId="77777777" w:rsidR="00593C18" w:rsidRPr="002802B6" w:rsidRDefault="00593C18" w:rsidP="00593C18">
      <w:pPr>
        <w:spacing w:line="288" w:lineRule="auto"/>
        <w:ind w:firstLine="567"/>
        <w:jc w:val="both"/>
        <w:outlineLvl w:val="0"/>
        <w:rPr>
          <w:rFonts w:ascii="Times New Roman" w:hAnsi="Times New Roman" w:cs="Times New Roman"/>
          <w:color w:val="000000" w:themeColor="text1"/>
          <w:spacing w:val="-6"/>
          <w:sz w:val="26"/>
          <w:szCs w:val="26"/>
          <w:lang w:val="vi-VN"/>
        </w:rPr>
      </w:pPr>
      <w:bookmarkStart w:id="129" w:name="_Toc213761076"/>
      <w:bookmarkStart w:id="130" w:name="_Toc213833160"/>
      <w:r w:rsidRPr="002802B6">
        <w:rPr>
          <w:rFonts w:ascii="Times New Roman" w:hAnsi="Times New Roman" w:cs="Times New Roman"/>
          <w:color w:val="000000" w:themeColor="text1"/>
          <w:spacing w:val="-6"/>
          <w:sz w:val="26"/>
          <w:szCs w:val="26"/>
          <w:lang w:val="vi-VN"/>
        </w:rPr>
        <w:t>Luận án</w:t>
      </w:r>
      <w:r w:rsidRPr="002802B6">
        <w:rPr>
          <w:rFonts w:ascii="Times New Roman" w:hAnsi="Times New Roman" w:cs="Times New Roman"/>
          <w:i/>
          <w:iCs/>
          <w:color w:val="000000" w:themeColor="text1"/>
          <w:spacing w:val="-6"/>
          <w:sz w:val="26"/>
          <w:szCs w:val="26"/>
          <w:lang w:val="pt-BR"/>
        </w:rPr>
        <w:t>“Q</w:t>
      </w:r>
      <w:r w:rsidRPr="002802B6">
        <w:rPr>
          <w:rFonts w:ascii="Times New Roman" w:hAnsi="Times New Roman" w:cs="Times New Roman"/>
          <w:i/>
          <w:iCs/>
          <w:color w:val="000000" w:themeColor="text1"/>
          <w:spacing w:val="-6"/>
          <w:sz w:val="26"/>
          <w:szCs w:val="26"/>
          <w:lang w:val="vi-VN"/>
        </w:rPr>
        <w:t>uản lý nhà nước về phát triển nguồn nhân lực chuyển đổi số trong các cơ quan hành chính nhà nước tỉnh Ninh Bình</w:t>
      </w:r>
      <w:r w:rsidRPr="002802B6">
        <w:rPr>
          <w:rFonts w:ascii="Times New Roman" w:hAnsi="Times New Roman" w:cs="Times New Roman"/>
          <w:i/>
          <w:iCs/>
          <w:color w:val="000000" w:themeColor="text1"/>
          <w:spacing w:val="-6"/>
          <w:sz w:val="26"/>
          <w:szCs w:val="26"/>
          <w:lang w:val="pt-BR"/>
        </w:rPr>
        <w:t>”</w:t>
      </w:r>
      <w:r w:rsidRPr="002802B6">
        <w:rPr>
          <w:rFonts w:ascii="Times New Roman" w:hAnsi="Times New Roman" w:cs="Times New Roman"/>
          <w:color w:val="000000" w:themeColor="text1"/>
          <w:spacing w:val="-6"/>
          <w:sz w:val="26"/>
          <w:szCs w:val="26"/>
          <w:lang w:val="pt-BR"/>
        </w:rPr>
        <w:t xml:space="preserve"> </w:t>
      </w:r>
      <w:r w:rsidRPr="002802B6">
        <w:rPr>
          <w:rFonts w:ascii="Times New Roman" w:hAnsi="Times New Roman" w:cs="Times New Roman"/>
          <w:color w:val="000000" w:themeColor="text1"/>
          <w:spacing w:val="-6"/>
          <w:sz w:val="26"/>
          <w:szCs w:val="26"/>
          <w:lang w:val="vi-VN"/>
        </w:rPr>
        <w:t xml:space="preserve">góp phần làm sáng tỏ chủ đề cấp thiết cả về lý luận </w:t>
      </w:r>
      <w:r w:rsidRPr="002802B6">
        <w:rPr>
          <w:rFonts w:ascii="Times New Roman" w:hAnsi="Times New Roman" w:cs="Times New Roman"/>
          <w:color w:val="000000" w:themeColor="text1"/>
          <w:spacing w:val="-6"/>
          <w:sz w:val="26"/>
          <w:szCs w:val="26"/>
          <w:lang w:val="pt-BR"/>
        </w:rPr>
        <w:t xml:space="preserve">và thực tiễn </w:t>
      </w:r>
      <w:r w:rsidRPr="002802B6">
        <w:rPr>
          <w:rFonts w:ascii="Times New Roman" w:hAnsi="Times New Roman" w:cs="Times New Roman"/>
          <w:color w:val="000000" w:themeColor="text1"/>
          <w:spacing w:val="-6"/>
          <w:sz w:val="26"/>
          <w:szCs w:val="26"/>
          <w:lang w:val="vi-VN"/>
        </w:rPr>
        <w:t xml:space="preserve">trong bối cảnh mới </w:t>
      </w:r>
      <w:r w:rsidRPr="002802B6">
        <w:rPr>
          <w:rFonts w:ascii="Times New Roman" w:hAnsi="Times New Roman" w:cs="Times New Roman"/>
          <w:color w:val="000000" w:themeColor="text1"/>
          <w:spacing w:val="-6"/>
          <w:sz w:val="26"/>
          <w:szCs w:val="26"/>
          <w:lang w:val="pt-BR"/>
        </w:rPr>
        <w:t>tỉnh Ninh Bình sau sáp nhập từ 3 tỉnh Nam Định, Ninh Bình, Hà Nam cũ và chuyển sang vận hành mô hình chính quyền 2 cấp</w:t>
      </w:r>
      <w:r w:rsidRPr="002802B6">
        <w:rPr>
          <w:rFonts w:ascii="Times New Roman" w:hAnsi="Times New Roman" w:cs="Times New Roman"/>
          <w:color w:val="000000" w:themeColor="text1"/>
          <w:spacing w:val="-6"/>
          <w:sz w:val="26"/>
          <w:szCs w:val="26"/>
          <w:lang w:val="vi-VN"/>
        </w:rPr>
        <w:t>. Cụ thể:</w:t>
      </w:r>
      <w:bookmarkEnd w:id="129"/>
      <w:bookmarkEnd w:id="130"/>
      <w:r w:rsidRPr="002802B6">
        <w:rPr>
          <w:rFonts w:ascii="Times New Roman" w:hAnsi="Times New Roman" w:cs="Times New Roman"/>
          <w:color w:val="000000" w:themeColor="text1"/>
          <w:spacing w:val="-6"/>
          <w:sz w:val="26"/>
          <w:szCs w:val="26"/>
          <w:lang w:val="vi-VN"/>
        </w:rPr>
        <w:t xml:space="preserve"> </w:t>
      </w:r>
    </w:p>
    <w:p w14:paraId="1572CF6F" w14:textId="77777777" w:rsidR="00593C18" w:rsidRPr="002802B6" w:rsidRDefault="00593C18" w:rsidP="00593C18">
      <w:pPr>
        <w:spacing w:line="288" w:lineRule="auto"/>
        <w:ind w:firstLine="567"/>
        <w:jc w:val="both"/>
        <w:outlineLvl w:val="0"/>
        <w:rPr>
          <w:rFonts w:ascii="Times New Roman" w:hAnsi="Times New Roman" w:cs="Times New Roman"/>
          <w:color w:val="000000" w:themeColor="text1"/>
          <w:spacing w:val="-6"/>
          <w:sz w:val="26"/>
          <w:szCs w:val="26"/>
          <w:lang w:val="vi-VN"/>
        </w:rPr>
      </w:pPr>
      <w:bookmarkStart w:id="131" w:name="_Toc213761077"/>
      <w:bookmarkStart w:id="132" w:name="_Toc213833161"/>
      <w:r w:rsidRPr="002802B6">
        <w:rPr>
          <w:rFonts w:ascii="Times New Roman" w:hAnsi="Times New Roman" w:cs="Times New Roman"/>
          <w:i/>
          <w:iCs/>
          <w:color w:val="000000" w:themeColor="text1"/>
          <w:spacing w:val="-6"/>
          <w:sz w:val="26"/>
          <w:szCs w:val="26"/>
          <w:lang w:val="vi-VN"/>
        </w:rPr>
        <w:t>Về mặt lý luận</w:t>
      </w:r>
      <w:r w:rsidRPr="002802B6">
        <w:rPr>
          <w:rFonts w:ascii="Times New Roman" w:hAnsi="Times New Roman" w:cs="Times New Roman"/>
          <w:color w:val="000000" w:themeColor="text1"/>
          <w:spacing w:val="-6"/>
          <w:sz w:val="26"/>
          <w:szCs w:val="26"/>
          <w:lang w:val="vi-VN"/>
        </w:rPr>
        <w:t xml:space="preserve">, luận án đã: (i) Xác lập được nội hàm của NNL CĐS trong CQHCNN cấp tỉnh bao gồm 2 nhóm CBCC chuyên trách về CNTT và CBCC không chuyên trách về CNTT bao gồm các năng lực: trình độ CNTT và kiến thức, kỹ năng CĐS; đạo đức công vụ số và xây dựng các thang đo năng lực thành phần các năng lực đó; (ii) Xây dựng khung lý thuyết của QLNN về PTNNL CĐS trong CQHCNN cấp tỉnh bao gồm nội dung, tiêu chí đánh giá và mô hình nhân tố ảnh hưởng đến QLNN về PTNNL CĐS trong CQHCNN cấp tỉnh trong đó có các chỉ báo đo lường biến nghiên cứu mới được kế thừa từ các nghiên cứu tiền nghiệm trên nền tảng lý thuyết </w:t>
      </w:r>
      <w:r w:rsidRPr="002802B6">
        <w:rPr>
          <w:rFonts w:ascii="Times New Roman" w:hAnsi="Times New Roman" w:cs="Times New Roman"/>
          <w:color w:val="000000" w:themeColor="text1"/>
          <w:spacing w:val="-6"/>
          <w:sz w:val="26"/>
          <w:szCs w:val="26"/>
          <w:shd w:val="clear" w:color="auto" w:fill="FFFFFF"/>
          <w:lang w:val="pt-BR"/>
        </w:rPr>
        <w:t xml:space="preserve">hệ thống quản lý của Ludwig von Bertalanffy (1940) </w:t>
      </w:r>
      <w:r w:rsidRPr="002802B6">
        <w:rPr>
          <w:rFonts w:ascii="Times New Roman" w:hAnsi="Times New Roman" w:cs="Times New Roman"/>
          <w:color w:val="000000" w:themeColor="text1"/>
          <w:spacing w:val="-6"/>
          <w:sz w:val="26"/>
          <w:szCs w:val="26"/>
          <w:lang w:val="vi-VN"/>
        </w:rPr>
        <w:t>và lý thuyết hệ thống trong quản lý</w:t>
      </w:r>
      <w:bookmarkEnd w:id="131"/>
      <w:bookmarkEnd w:id="132"/>
      <w:r w:rsidRPr="002802B6">
        <w:rPr>
          <w:rFonts w:ascii="Times New Roman" w:hAnsi="Times New Roman" w:cs="Times New Roman"/>
          <w:color w:val="000000" w:themeColor="text1"/>
          <w:spacing w:val="-6"/>
          <w:sz w:val="26"/>
          <w:szCs w:val="26"/>
          <w:lang w:val="vi-VN"/>
        </w:rPr>
        <w:t>.</w:t>
      </w:r>
    </w:p>
    <w:p w14:paraId="708C8BB8" w14:textId="77777777" w:rsidR="00593C18" w:rsidRPr="002802B6" w:rsidRDefault="00593C18" w:rsidP="00593C18">
      <w:pPr>
        <w:spacing w:line="288" w:lineRule="auto"/>
        <w:ind w:firstLine="567"/>
        <w:jc w:val="both"/>
        <w:outlineLvl w:val="0"/>
        <w:rPr>
          <w:rFonts w:ascii="Times New Roman" w:hAnsi="Times New Roman" w:cs="Times New Roman"/>
          <w:color w:val="000000" w:themeColor="text1"/>
          <w:sz w:val="26"/>
          <w:szCs w:val="26"/>
          <w:lang w:val="vi-VN"/>
        </w:rPr>
      </w:pPr>
      <w:bookmarkStart w:id="133" w:name="_Toc213761078"/>
      <w:bookmarkStart w:id="134" w:name="_Toc213833162"/>
      <w:r w:rsidRPr="002802B6">
        <w:rPr>
          <w:rFonts w:ascii="Times New Roman" w:hAnsi="Times New Roman" w:cs="Times New Roman"/>
          <w:i/>
          <w:iCs/>
          <w:color w:val="000000" w:themeColor="text1"/>
          <w:sz w:val="26"/>
          <w:szCs w:val="26"/>
          <w:lang w:val="vi-VN"/>
        </w:rPr>
        <w:t>Về mặt thực tiễn</w:t>
      </w:r>
      <w:r w:rsidRPr="002802B6">
        <w:rPr>
          <w:rFonts w:ascii="Times New Roman" w:hAnsi="Times New Roman" w:cs="Times New Roman"/>
          <w:color w:val="000000" w:themeColor="text1"/>
          <w:sz w:val="26"/>
          <w:szCs w:val="26"/>
          <w:lang w:val="vi-VN"/>
        </w:rPr>
        <w:t xml:space="preserve">, luận án đã: (i) Phân tích thực trạng nguồn nhân lực CĐS trong CQHCNN, PTNNL CĐS trong CQHCNN và thực trạng QLNN về PTNNL CĐS trong CQHCNN các tỉnh Nam Định, Ninh Bình và Hà Nam trong giai đoạn 2020-2024; phân tích nhân tố ảnh hưởng và kiểm định các giả thuyết nghiên cứu về ảnh hưởng của các nhân tố đến QLNN về PTNNL CĐS trong các CQHCNN 3 tỉnh trên cơ sở sử dụng kết hợp hai hệ thống dữ liệu thứ cấp và sơ cấp từ khảo sát CBCC, phỏng vấn sâu lãnh đạo, chuyên gia và CBCC địa phương; (ii) Đánh giá thành công, hạn chế và nguyên nhân của QLNN về PTNNL CĐS trong CQHCNN các tỉnh Nam Định, Ninh Bình và Hà Nam giai đoạn 2020-2024; (iii) Nghiên cứu bối cảnh trong nước, quốc tế có ảnh hưởng đến QLNN về PTNNL CĐS trong CQHCNN cấp tỉnh và kinh nghiệm QLNN về PTNNL CĐS trong CQHCNN tỉnh Chiết Giang, Trung Quốc và </w:t>
      </w:r>
      <w:r w:rsidRPr="002802B6">
        <w:rPr>
          <w:rFonts w:ascii="Times New Roman" w:hAnsi="Times New Roman" w:cs="Times New Roman"/>
          <w:color w:val="000000" w:themeColor="text1"/>
          <w:sz w:val="26"/>
          <w:szCs w:val="26"/>
          <w:shd w:val="clear" w:color="auto" w:fill="FFFFFF"/>
          <w:lang w:val="vi-VN"/>
        </w:rPr>
        <w:t xml:space="preserve">tỉnh Fukushima, Nhật Bản để bổ sung căn cứ đề xuất quan điểm và </w:t>
      </w:r>
      <w:r w:rsidRPr="002802B6">
        <w:rPr>
          <w:rFonts w:ascii="Times New Roman" w:hAnsi="Times New Roman" w:cs="Times New Roman"/>
          <w:color w:val="000000" w:themeColor="text1"/>
          <w:sz w:val="26"/>
          <w:szCs w:val="26"/>
          <w:lang w:val="vi-VN"/>
        </w:rPr>
        <w:t>giải pháp, kiến nghị hoàn thiện QLNN về PTNNL CĐS trong CQHCNN tỉnh Ninh Bình mới sau sáp nhập có tính đến sự khác biệt giữa CBCC chuyên trách CNTT và CBCC không chuyên trách CNTT khi vận hành mô hình chính quyền địa phương 2 cấp.</w:t>
      </w:r>
      <w:bookmarkEnd w:id="133"/>
      <w:bookmarkEnd w:id="134"/>
      <w:r w:rsidRPr="002802B6">
        <w:rPr>
          <w:rFonts w:ascii="Times New Roman" w:hAnsi="Times New Roman" w:cs="Times New Roman"/>
          <w:color w:val="000000" w:themeColor="text1"/>
          <w:sz w:val="26"/>
          <w:szCs w:val="26"/>
          <w:lang w:val="vi-VN"/>
        </w:rPr>
        <w:t xml:space="preserve"> </w:t>
      </w:r>
    </w:p>
    <w:p w14:paraId="5AD90D19" w14:textId="77777777" w:rsidR="00593C18" w:rsidRPr="009A666B" w:rsidRDefault="00593C18" w:rsidP="00593C18">
      <w:pPr>
        <w:spacing w:line="288" w:lineRule="auto"/>
        <w:ind w:firstLine="567"/>
        <w:jc w:val="both"/>
        <w:outlineLvl w:val="0"/>
        <w:rPr>
          <w:rFonts w:ascii="Times New Roman" w:hAnsi="Times New Roman" w:cs="Times New Roman"/>
          <w:sz w:val="26"/>
          <w:szCs w:val="26"/>
          <w:lang w:val="fr-CH"/>
        </w:rPr>
      </w:pPr>
      <w:bookmarkStart w:id="135" w:name="_Toc213761079"/>
      <w:bookmarkStart w:id="136" w:name="_Toc213833163"/>
      <w:r w:rsidRPr="002802B6">
        <w:rPr>
          <w:rFonts w:ascii="Times New Roman" w:hAnsi="Times New Roman" w:cs="Times New Roman"/>
          <w:color w:val="000000" w:themeColor="text1"/>
          <w:sz w:val="26"/>
          <w:szCs w:val="26"/>
          <w:lang w:val="vi-VN"/>
        </w:rPr>
        <w:t>Mặc dù đã rất cố gắng, nhưng với năng lực giới hạn, kinh nghiệm nghiên cứu thực nghiệm còn chưa nhiều, NCS nhận thấy luận án vẫn còn những hạn chế</w:t>
      </w:r>
      <w:r w:rsidRPr="002802B6">
        <w:rPr>
          <w:rFonts w:ascii="Times New Roman" w:eastAsia="Calibri" w:hAnsi="Times New Roman" w:cs="Times New Roman"/>
          <w:color w:val="000000" w:themeColor="text1"/>
          <w:sz w:val="26"/>
          <w:szCs w:val="26"/>
          <w:shd w:val="clear" w:color="auto" w:fill="FFFFFF"/>
          <w:lang w:val="vi-VN"/>
        </w:rPr>
        <w:t xml:space="preserve"> như: thời gian và quy mô mẫu khảo sát còn chưa thực sự cân đối; số liệu khảo sát thu thập vào thời điểm ranh giới giữa mô hình chính quyền địa phương cũ và mới nên rất khó khăn trong đánh giá tính hiệu lực, hiệu quả, phù hợp, bền vững... Vì thế</w:t>
      </w:r>
      <w:r w:rsidRPr="002802B6">
        <w:rPr>
          <w:rFonts w:ascii="Times New Roman" w:hAnsi="Times New Roman" w:cs="Times New Roman"/>
          <w:color w:val="000000" w:themeColor="text1"/>
          <w:sz w:val="26"/>
          <w:szCs w:val="26"/>
          <w:lang w:val="vi-VN"/>
        </w:rPr>
        <w:t>, gợi mở hướng nghiên cứu trong tương lai đó là: (i) Nghiên cứu đầy đủ hơn QLNN về PTNNL CĐS trong CQHCNN 2 cấp (cấp tỉnh và xã); (ii) Nghiên cứu đa diện hơn khi tiếp cận  PTNNL CĐS đặt trong mối quan hệ với hiệu lực, hiệu quả, phù hợp và bền vững của chính quyền số địa phương</w:t>
      </w:r>
      <w:bookmarkEnd w:id="135"/>
      <w:bookmarkEnd w:id="136"/>
      <w:r w:rsidRPr="002802B6">
        <w:rPr>
          <w:rFonts w:ascii="Times New Roman" w:hAnsi="Times New Roman" w:cs="Times New Roman"/>
          <w:color w:val="000000" w:themeColor="text1"/>
          <w:sz w:val="26"/>
          <w:szCs w:val="26"/>
          <w:lang w:val="vi-VN"/>
        </w:rPr>
        <w:t xml:space="preserve">; (iii) Mô hình và </w:t>
      </w:r>
      <w:r w:rsidRPr="002802B6">
        <w:rPr>
          <w:rFonts w:ascii="Times New Roman" w:hAnsi="Times New Roman" w:cs="Times New Roman"/>
          <w:sz w:val="26"/>
          <w:szCs w:val="26"/>
          <w:lang w:val="fr-CH"/>
        </w:rPr>
        <w:t>giả thuyết nghiên cứu mở rộng hơn gắn với mối liên hệ ràng buộc/cộng hưởng giữa các nhân tố.</w:t>
      </w:r>
      <w:r w:rsidRPr="009A666B">
        <w:rPr>
          <w:rFonts w:ascii="Times New Roman" w:hAnsi="Times New Roman" w:cs="Times New Roman"/>
          <w:sz w:val="26"/>
          <w:szCs w:val="26"/>
          <w:lang w:val="fr-CH"/>
        </w:rPr>
        <w:t xml:space="preserve"> </w:t>
      </w:r>
    </w:p>
    <w:p w14:paraId="43430BCC" w14:textId="1563E9B5" w:rsidR="00E94EC9" w:rsidRPr="009A666B" w:rsidRDefault="00E94EC9" w:rsidP="00BB612E">
      <w:pPr>
        <w:spacing w:line="288" w:lineRule="auto"/>
        <w:ind w:firstLine="567"/>
        <w:jc w:val="both"/>
        <w:outlineLvl w:val="0"/>
        <w:rPr>
          <w:rFonts w:ascii="Times New Roman" w:hAnsi="Times New Roman" w:cs="Times New Roman"/>
          <w:sz w:val="26"/>
          <w:szCs w:val="26"/>
          <w:lang w:val="vi-VN"/>
        </w:rPr>
      </w:pPr>
    </w:p>
    <w:sectPr w:rsidR="00E94EC9" w:rsidRPr="009A666B" w:rsidSect="00BB612E">
      <w:headerReference w:type="default" r:id="rId12"/>
      <w:footerReference w:type="default" r:id="rId13"/>
      <w:pgSz w:w="11907" w:h="16840" w:code="9"/>
      <w:pgMar w:top="1134" w:right="1134" w:bottom="1134"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31E71" w14:textId="77777777" w:rsidR="002F73F8" w:rsidRDefault="002F73F8">
      <w:pPr>
        <w:spacing w:after="0" w:line="240" w:lineRule="auto"/>
      </w:pPr>
      <w:r>
        <w:separator/>
      </w:r>
    </w:p>
  </w:endnote>
  <w:endnote w:type="continuationSeparator" w:id="0">
    <w:p w14:paraId="721AB830" w14:textId="77777777" w:rsidR="002F73F8" w:rsidRDefault="002F7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BoldMT">
    <w:altName w:val="MS Mincho"/>
    <w:panose1 w:val="00000000000000000000"/>
    <w:charset w:val="80"/>
    <w:family w:val="auto"/>
    <w:notTrueType/>
    <w:pitch w:val="default"/>
    <w:sig w:usb0="00000000" w:usb1="08070000" w:usb2="00000010" w:usb3="00000000" w:csb0="00020001"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AdvTT5ada87cc+fb">
    <w:altName w:val="Times New Roman"/>
    <w:panose1 w:val="00000000000000000000"/>
    <w:charset w:val="00"/>
    <w:family w:val="roman"/>
    <w:notTrueType/>
    <w:pitch w:val="default"/>
  </w:font>
  <w:font w:name="AdvTTf2e4df62.I">
    <w:altName w:val="Times New Roman"/>
    <w:panose1 w:val="00000000000000000000"/>
    <w:charset w:val="00"/>
    <w:family w:val="roman"/>
    <w:notTrueType/>
    <w:pitch w:val="default"/>
  </w:font>
  <w:font w:name="AdvTTf2e4df62.I+fb">
    <w:altName w:val="Times New Roman"/>
    <w:panose1 w:val="00000000000000000000"/>
    <w:charset w:val="00"/>
    <w:family w:val="roman"/>
    <w:notTrueType/>
    <w:pitch w:val="default"/>
  </w:font>
  <w:font w:name="AdvTTec369687+20">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3E6C4" w14:textId="77777777" w:rsidR="004D56F5" w:rsidRDefault="004D56F5" w:rsidP="004B42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BAA23C" w14:textId="77777777" w:rsidR="004D56F5" w:rsidRDefault="004D5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F37B1" w14:textId="77777777" w:rsidR="004D56F5" w:rsidRPr="004D56F5" w:rsidRDefault="004D56F5">
    <w:pPr>
      <w:pStyle w:val="Foo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24B3A" w14:textId="77777777" w:rsidR="002F73F8" w:rsidRDefault="002F73F8">
      <w:pPr>
        <w:spacing w:after="0" w:line="240" w:lineRule="auto"/>
      </w:pPr>
      <w:r>
        <w:separator/>
      </w:r>
    </w:p>
  </w:footnote>
  <w:footnote w:type="continuationSeparator" w:id="0">
    <w:p w14:paraId="3068CFCD" w14:textId="77777777" w:rsidR="002F73F8" w:rsidRDefault="002F73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D01BB" w14:textId="77777777" w:rsidR="00BB612E" w:rsidRDefault="00BB612E" w:rsidP="00BB612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91BA57" w14:textId="77777777" w:rsidR="00BB612E" w:rsidRDefault="00BB61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4702E" w14:textId="77777777" w:rsidR="00BB612E" w:rsidRDefault="00BB612E" w:rsidP="00BB612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407A6" w14:textId="77777777" w:rsidR="00BB612E" w:rsidRPr="00BB612E" w:rsidRDefault="00BB612E" w:rsidP="0006080F">
    <w:pPr>
      <w:pStyle w:val="Header"/>
      <w:framePr w:wrap="around" w:vAnchor="text" w:hAnchor="margin" w:xAlign="center" w:y="1"/>
      <w:rPr>
        <w:rStyle w:val="PageNumber"/>
        <w:rFonts w:ascii="Times New Roman" w:hAnsi="Times New Roman" w:cs="Times New Roman"/>
        <w:sz w:val="26"/>
        <w:szCs w:val="26"/>
      </w:rPr>
    </w:pPr>
    <w:r w:rsidRPr="00BB612E">
      <w:rPr>
        <w:rStyle w:val="PageNumber"/>
        <w:rFonts w:ascii="Times New Roman" w:hAnsi="Times New Roman" w:cs="Times New Roman"/>
        <w:sz w:val="26"/>
        <w:szCs w:val="26"/>
      </w:rPr>
      <w:fldChar w:fldCharType="begin"/>
    </w:r>
    <w:r w:rsidRPr="00BB612E">
      <w:rPr>
        <w:rStyle w:val="PageNumber"/>
        <w:rFonts w:ascii="Times New Roman" w:hAnsi="Times New Roman" w:cs="Times New Roman"/>
        <w:sz w:val="26"/>
        <w:szCs w:val="26"/>
      </w:rPr>
      <w:instrText xml:space="preserve">PAGE  </w:instrText>
    </w:r>
    <w:r w:rsidRPr="00BB612E">
      <w:rPr>
        <w:rStyle w:val="PageNumber"/>
        <w:rFonts w:ascii="Times New Roman" w:hAnsi="Times New Roman" w:cs="Times New Roman"/>
        <w:sz w:val="26"/>
        <w:szCs w:val="26"/>
      </w:rPr>
      <w:fldChar w:fldCharType="separate"/>
    </w:r>
    <w:r w:rsidR="00C24A6B">
      <w:rPr>
        <w:rStyle w:val="PageNumber"/>
        <w:rFonts w:ascii="Times New Roman" w:hAnsi="Times New Roman" w:cs="Times New Roman"/>
        <w:noProof/>
        <w:sz w:val="26"/>
        <w:szCs w:val="26"/>
      </w:rPr>
      <w:t>5</w:t>
    </w:r>
    <w:r w:rsidRPr="00BB612E">
      <w:rPr>
        <w:rStyle w:val="PageNumber"/>
        <w:rFonts w:ascii="Times New Roman" w:hAnsi="Times New Roman" w:cs="Times New Roman"/>
        <w:sz w:val="26"/>
        <w:szCs w:val="26"/>
      </w:rPr>
      <w:fldChar w:fldCharType="end"/>
    </w:r>
  </w:p>
  <w:p w14:paraId="39264EF6" w14:textId="77777777" w:rsidR="00BB612E" w:rsidRDefault="00BB612E" w:rsidP="00BB61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A2336"/>
    <w:multiLevelType w:val="hybridMultilevel"/>
    <w:tmpl w:val="2410CF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42385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98C"/>
    <w:rsid w:val="00000AC3"/>
    <w:rsid w:val="00001DD2"/>
    <w:rsid w:val="00020C44"/>
    <w:rsid w:val="00030B0F"/>
    <w:rsid w:val="00041890"/>
    <w:rsid w:val="00054F37"/>
    <w:rsid w:val="00057F28"/>
    <w:rsid w:val="0006553B"/>
    <w:rsid w:val="00077D5E"/>
    <w:rsid w:val="0008224D"/>
    <w:rsid w:val="00087256"/>
    <w:rsid w:val="00090D18"/>
    <w:rsid w:val="000A20EF"/>
    <w:rsid w:val="000A50ED"/>
    <w:rsid w:val="000B143C"/>
    <w:rsid w:val="000B2D42"/>
    <w:rsid w:val="000B3376"/>
    <w:rsid w:val="000C1F4A"/>
    <w:rsid w:val="000D6AA7"/>
    <w:rsid w:val="000E33CB"/>
    <w:rsid w:val="000F0B44"/>
    <w:rsid w:val="000F68D4"/>
    <w:rsid w:val="000F6EF6"/>
    <w:rsid w:val="00115DE8"/>
    <w:rsid w:val="0012046C"/>
    <w:rsid w:val="0013216B"/>
    <w:rsid w:val="001506CB"/>
    <w:rsid w:val="001507F3"/>
    <w:rsid w:val="00162B50"/>
    <w:rsid w:val="00171E6A"/>
    <w:rsid w:val="001726DC"/>
    <w:rsid w:val="0018372D"/>
    <w:rsid w:val="0019027A"/>
    <w:rsid w:val="001908F1"/>
    <w:rsid w:val="00196DE9"/>
    <w:rsid w:val="001A2490"/>
    <w:rsid w:val="001A4E76"/>
    <w:rsid w:val="001B311A"/>
    <w:rsid w:val="001B6692"/>
    <w:rsid w:val="001C15B9"/>
    <w:rsid w:val="001E5527"/>
    <w:rsid w:val="001F1BD0"/>
    <w:rsid w:val="001F279F"/>
    <w:rsid w:val="001F2FD3"/>
    <w:rsid w:val="001F5836"/>
    <w:rsid w:val="001F7571"/>
    <w:rsid w:val="00220E45"/>
    <w:rsid w:val="0023031D"/>
    <w:rsid w:val="00233A5D"/>
    <w:rsid w:val="00236994"/>
    <w:rsid w:val="002430B1"/>
    <w:rsid w:val="0024550B"/>
    <w:rsid w:val="00247915"/>
    <w:rsid w:val="00250503"/>
    <w:rsid w:val="00252518"/>
    <w:rsid w:val="00262104"/>
    <w:rsid w:val="002621A3"/>
    <w:rsid w:val="002660E7"/>
    <w:rsid w:val="002670E1"/>
    <w:rsid w:val="002704D6"/>
    <w:rsid w:val="002802B6"/>
    <w:rsid w:val="002823E9"/>
    <w:rsid w:val="002A2148"/>
    <w:rsid w:val="002C466A"/>
    <w:rsid w:val="002C47D2"/>
    <w:rsid w:val="002E029D"/>
    <w:rsid w:val="002F580A"/>
    <w:rsid w:val="002F73F8"/>
    <w:rsid w:val="00300E7E"/>
    <w:rsid w:val="00304D35"/>
    <w:rsid w:val="00312CCD"/>
    <w:rsid w:val="00325B98"/>
    <w:rsid w:val="00330B07"/>
    <w:rsid w:val="00331A52"/>
    <w:rsid w:val="00350FC0"/>
    <w:rsid w:val="00357283"/>
    <w:rsid w:val="0037084A"/>
    <w:rsid w:val="003A2CE0"/>
    <w:rsid w:val="003A2F0A"/>
    <w:rsid w:val="003C2A9F"/>
    <w:rsid w:val="003C459F"/>
    <w:rsid w:val="003E2D45"/>
    <w:rsid w:val="003E610F"/>
    <w:rsid w:val="003F6D59"/>
    <w:rsid w:val="003F7765"/>
    <w:rsid w:val="0040037C"/>
    <w:rsid w:val="00406091"/>
    <w:rsid w:val="00416DDD"/>
    <w:rsid w:val="00421304"/>
    <w:rsid w:val="004268AE"/>
    <w:rsid w:val="0043013D"/>
    <w:rsid w:val="00442D0B"/>
    <w:rsid w:val="00451484"/>
    <w:rsid w:val="004643E3"/>
    <w:rsid w:val="00465B3B"/>
    <w:rsid w:val="00472347"/>
    <w:rsid w:val="004814CE"/>
    <w:rsid w:val="00492631"/>
    <w:rsid w:val="004945D5"/>
    <w:rsid w:val="004A21AA"/>
    <w:rsid w:val="004A6933"/>
    <w:rsid w:val="004B0811"/>
    <w:rsid w:val="004C0F72"/>
    <w:rsid w:val="004C3292"/>
    <w:rsid w:val="004D47D6"/>
    <w:rsid w:val="004D56F5"/>
    <w:rsid w:val="004F6C9D"/>
    <w:rsid w:val="0051198C"/>
    <w:rsid w:val="0055339C"/>
    <w:rsid w:val="00560296"/>
    <w:rsid w:val="00563288"/>
    <w:rsid w:val="00576F5A"/>
    <w:rsid w:val="005808DE"/>
    <w:rsid w:val="00584AAD"/>
    <w:rsid w:val="00593C18"/>
    <w:rsid w:val="005947EE"/>
    <w:rsid w:val="005955CF"/>
    <w:rsid w:val="005A30D0"/>
    <w:rsid w:val="005C45B2"/>
    <w:rsid w:val="005E4F66"/>
    <w:rsid w:val="005E781A"/>
    <w:rsid w:val="005F14B0"/>
    <w:rsid w:val="005F43A0"/>
    <w:rsid w:val="00600072"/>
    <w:rsid w:val="00604F67"/>
    <w:rsid w:val="006308B6"/>
    <w:rsid w:val="00631DA3"/>
    <w:rsid w:val="00641D4E"/>
    <w:rsid w:val="00646B41"/>
    <w:rsid w:val="00647E2E"/>
    <w:rsid w:val="00652694"/>
    <w:rsid w:val="00672828"/>
    <w:rsid w:val="006847B2"/>
    <w:rsid w:val="00691AC9"/>
    <w:rsid w:val="006938C6"/>
    <w:rsid w:val="006978E8"/>
    <w:rsid w:val="006A577D"/>
    <w:rsid w:val="006D1D1E"/>
    <w:rsid w:val="006D3071"/>
    <w:rsid w:val="006E1938"/>
    <w:rsid w:val="006E1C06"/>
    <w:rsid w:val="006F354C"/>
    <w:rsid w:val="00703C23"/>
    <w:rsid w:val="00712F23"/>
    <w:rsid w:val="00712FEF"/>
    <w:rsid w:val="00714A99"/>
    <w:rsid w:val="00722C99"/>
    <w:rsid w:val="00723E95"/>
    <w:rsid w:val="00737136"/>
    <w:rsid w:val="007470EB"/>
    <w:rsid w:val="007544AF"/>
    <w:rsid w:val="00754810"/>
    <w:rsid w:val="00756528"/>
    <w:rsid w:val="00756C1A"/>
    <w:rsid w:val="00764471"/>
    <w:rsid w:val="00767259"/>
    <w:rsid w:val="00783548"/>
    <w:rsid w:val="00784461"/>
    <w:rsid w:val="0078676B"/>
    <w:rsid w:val="007874CE"/>
    <w:rsid w:val="00791CA6"/>
    <w:rsid w:val="007A2706"/>
    <w:rsid w:val="007A2879"/>
    <w:rsid w:val="007F6506"/>
    <w:rsid w:val="00814F5D"/>
    <w:rsid w:val="008361CD"/>
    <w:rsid w:val="00840359"/>
    <w:rsid w:val="008550D1"/>
    <w:rsid w:val="00861942"/>
    <w:rsid w:val="008643CF"/>
    <w:rsid w:val="0086576A"/>
    <w:rsid w:val="00884F94"/>
    <w:rsid w:val="00887F8B"/>
    <w:rsid w:val="00890C28"/>
    <w:rsid w:val="008A064A"/>
    <w:rsid w:val="008B4B03"/>
    <w:rsid w:val="008B78C7"/>
    <w:rsid w:val="008B7F78"/>
    <w:rsid w:val="008E2D0C"/>
    <w:rsid w:val="00906A4B"/>
    <w:rsid w:val="00922624"/>
    <w:rsid w:val="0093193D"/>
    <w:rsid w:val="009359D2"/>
    <w:rsid w:val="00935A30"/>
    <w:rsid w:val="009363C4"/>
    <w:rsid w:val="00937274"/>
    <w:rsid w:val="00950A2C"/>
    <w:rsid w:val="00957980"/>
    <w:rsid w:val="00961CC4"/>
    <w:rsid w:val="00972682"/>
    <w:rsid w:val="00986C43"/>
    <w:rsid w:val="009A666B"/>
    <w:rsid w:val="009B0CE0"/>
    <w:rsid w:val="009B6DDA"/>
    <w:rsid w:val="009D146C"/>
    <w:rsid w:val="009F47B8"/>
    <w:rsid w:val="00A27F2C"/>
    <w:rsid w:val="00A3454A"/>
    <w:rsid w:val="00A34F7E"/>
    <w:rsid w:val="00A4028A"/>
    <w:rsid w:val="00A47EC5"/>
    <w:rsid w:val="00A72A3A"/>
    <w:rsid w:val="00A95297"/>
    <w:rsid w:val="00AB31D9"/>
    <w:rsid w:val="00AC49D5"/>
    <w:rsid w:val="00AE3568"/>
    <w:rsid w:val="00B144B2"/>
    <w:rsid w:val="00B254F5"/>
    <w:rsid w:val="00B37C0E"/>
    <w:rsid w:val="00B508E1"/>
    <w:rsid w:val="00B65174"/>
    <w:rsid w:val="00B7110C"/>
    <w:rsid w:val="00B72E20"/>
    <w:rsid w:val="00B87573"/>
    <w:rsid w:val="00B91C7B"/>
    <w:rsid w:val="00BB612E"/>
    <w:rsid w:val="00BC5284"/>
    <w:rsid w:val="00BE30EB"/>
    <w:rsid w:val="00BE7F75"/>
    <w:rsid w:val="00C1714C"/>
    <w:rsid w:val="00C2097D"/>
    <w:rsid w:val="00C24A6B"/>
    <w:rsid w:val="00C24F64"/>
    <w:rsid w:val="00C268A5"/>
    <w:rsid w:val="00C33029"/>
    <w:rsid w:val="00C37747"/>
    <w:rsid w:val="00C40C9E"/>
    <w:rsid w:val="00C4574E"/>
    <w:rsid w:val="00C53236"/>
    <w:rsid w:val="00C6037D"/>
    <w:rsid w:val="00C6303E"/>
    <w:rsid w:val="00C7706F"/>
    <w:rsid w:val="00C93CAA"/>
    <w:rsid w:val="00CA2CD3"/>
    <w:rsid w:val="00CB7637"/>
    <w:rsid w:val="00CC3E63"/>
    <w:rsid w:val="00CE2219"/>
    <w:rsid w:val="00D07B42"/>
    <w:rsid w:val="00D22D33"/>
    <w:rsid w:val="00D3148B"/>
    <w:rsid w:val="00D334A4"/>
    <w:rsid w:val="00D42B9D"/>
    <w:rsid w:val="00D45AFC"/>
    <w:rsid w:val="00D5575B"/>
    <w:rsid w:val="00D702B6"/>
    <w:rsid w:val="00D73C29"/>
    <w:rsid w:val="00D7505B"/>
    <w:rsid w:val="00D7636F"/>
    <w:rsid w:val="00D8678F"/>
    <w:rsid w:val="00D90180"/>
    <w:rsid w:val="00DA10AD"/>
    <w:rsid w:val="00DB17D8"/>
    <w:rsid w:val="00DB2621"/>
    <w:rsid w:val="00DB2E28"/>
    <w:rsid w:val="00DB55AE"/>
    <w:rsid w:val="00DD7388"/>
    <w:rsid w:val="00DF26F5"/>
    <w:rsid w:val="00E02872"/>
    <w:rsid w:val="00E21381"/>
    <w:rsid w:val="00E265D6"/>
    <w:rsid w:val="00E434C9"/>
    <w:rsid w:val="00E523EA"/>
    <w:rsid w:val="00E71183"/>
    <w:rsid w:val="00E76F96"/>
    <w:rsid w:val="00E91249"/>
    <w:rsid w:val="00E94EC9"/>
    <w:rsid w:val="00E9792C"/>
    <w:rsid w:val="00EA306A"/>
    <w:rsid w:val="00EA68F7"/>
    <w:rsid w:val="00EA73C3"/>
    <w:rsid w:val="00EB0C2D"/>
    <w:rsid w:val="00EB5506"/>
    <w:rsid w:val="00EE0748"/>
    <w:rsid w:val="00EE54F3"/>
    <w:rsid w:val="00EE590A"/>
    <w:rsid w:val="00EE6880"/>
    <w:rsid w:val="00EF4499"/>
    <w:rsid w:val="00F24B43"/>
    <w:rsid w:val="00F3753E"/>
    <w:rsid w:val="00F41182"/>
    <w:rsid w:val="00F435C5"/>
    <w:rsid w:val="00F457E8"/>
    <w:rsid w:val="00F74F89"/>
    <w:rsid w:val="00F76B66"/>
    <w:rsid w:val="00F8066D"/>
    <w:rsid w:val="00F90C79"/>
    <w:rsid w:val="00FB3415"/>
    <w:rsid w:val="00FB3950"/>
    <w:rsid w:val="00FB3C50"/>
    <w:rsid w:val="00FB70BF"/>
    <w:rsid w:val="00FC3AAC"/>
    <w:rsid w:val="00FC793D"/>
    <w:rsid w:val="00FD41F7"/>
    <w:rsid w:val="00FD71DC"/>
    <w:rsid w:val="00FE3F3A"/>
    <w:rsid w:val="00FE570A"/>
    <w:rsid w:val="00FF0F0A"/>
    <w:rsid w:val="00FF2829"/>
    <w:rsid w:val="00FF43D5"/>
    <w:rsid w:val="00FF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DA900"/>
  <w15:docId w15:val="{4C232A76-6706-481D-8F13-C4364CC7F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57F28"/>
    <w:pPr>
      <w:keepNext/>
      <w:keepLines/>
      <w:spacing w:before="240" w:after="0"/>
      <w:outlineLvl w:val="0"/>
    </w:pPr>
    <w:rPr>
      <w:rFonts w:asciiTheme="majorHAnsi" w:eastAsiaTheme="majorEastAsia" w:hAnsiTheme="majorHAnsi" w:cstheme="majorBidi"/>
      <w:color w:val="2F5496" w:themeColor="accent1" w:themeShade="BF"/>
      <w:kern w:val="2"/>
      <w:sz w:val="32"/>
      <w:szCs w:val="32"/>
    </w:rPr>
  </w:style>
  <w:style w:type="paragraph" w:styleId="Heading2">
    <w:name w:val="heading 2"/>
    <w:basedOn w:val="Normal"/>
    <w:next w:val="Normal"/>
    <w:link w:val="Heading2Char"/>
    <w:unhideWhenUsed/>
    <w:qFormat/>
    <w:rsid w:val="007470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76447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A72A3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9359D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9359D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5A30D0"/>
    <w:pPr>
      <w:keepNext/>
      <w:keepLines/>
      <w:spacing w:before="40" w:after="0" w:line="240" w:lineRule="auto"/>
      <w:outlineLvl w:val="6"/>
    </w:pPr>
    <w:rPr>
      <w:rFonts w:asciiTheme="majorHAnsi" w:eastAsiaTheme="majorEastAsia" w:hAnsiTheme="majorHAnsi" w:cstheme="majorBidi"/>
      <w:i/>
      <w:iCs/>
      <w:color w:val="1F3763" w:themeColor="accent1" w:themeShade="7F"/>
      <w:sz w:val="24"/>
      <w:szCs w:val="24"/>
    </w:rPr>
  </w:style>
  <w:style w:type="paragraph" w:styleId="Heading8">
    <w:name w:val="heading 8"/>
    <w:basedOn w:val="Normal"/>
    <w:next w:val="Normal"/>
    <w:link w:val="Heading8Char"/>
    <w:semiHidden/>
    <w:unhideWhenUsed/>
    <w:qFormat/>
    <w:rsid w:val="005A30D0"/>
    <w:pPr>
      <w:keepNext/>
      <w:keepLines/>
      <w:spacing w:before="40" w:after="0" w:line="240" w:lineRule="auto"/>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uiPriority w:val="9"/>
    <w:semiHidden/>
    <w:unhideWhenUsed/>
    <w:qFormat/>
    <w:rsid w:val="005A30D0"/>
    <w:pPr>
      <w:keepNext/>
      <w:keepLines/>
      <w:spacing w:after="0" w:line="240" w:lineRule="auto"/>
      <w:outlineLvl w:val="8"/>
    </w:pPr>
    <w:rPr>
      <w:rFonts w:ascii="Times New Roman" w:eastAsiaTheme="majorEastAsia" w:hAnsi="Times New Roman"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Norm,abc,Đoạn của Danh sách,List Paragraph11,Đoạn c𞹺Danh sách,List Paragraph111,Nga 3,List Paragraph2,Colorful List - Accent 11,List Paragraph21,Ðoạn c𞹺Danh sách,Đoạn cDanh sách,List Paragraph3"/>
    <w:basedOn w:val="Normal"/>
    <w:link w:val="ListParagraphChar"/>
    <w:uiPriority w:val="1"/>
    <w:qFormat/>
    <w:rsid w:val="007470EB"/>
    <w:pPr>
      <w:ind w:left="720"/>
      <w:contextualSpacing/>
    </w:pPr>
    <w:rPr>
      <w:kern w:val="2"/>
    </w:rPr>
  </w:style>
  <w:style w:type="paragraph" w:customStyle="1" w:styleId="1">
    <w:name w:val="1"/>
    <w:basedOn w:val="Heading2"/>
    <w:rsid w:val="007470EB"/>
    <w:pPr>
      <w:keepLines w:val="0"/>
      <w:spacing w:before="0" w:line="312" w:lineRule="auto"/>
      <w:jc w:val="center"/>
    </w:pPr>
    <w:rPr>
      <w:rFonts w:ascii="Times New Roman" w:eastAsia="Times New Roman" w:hAnsi="Times New Roman" w:cs="Times New Roman"/>
      <w:b/>
      <w:color w:val="auto"/>
      <w:sz w:val="28"/>
      <w:szCs w:val="24"/>
    </w:rPr>
  </w:style>
  <w:style w:type="character" w:customStyle="1" w:styleId="Heading2Char">
    <w:name w:val="Heading 2 Char"/>
    <w:basedOn w:val="DefaultParagraphFont"/>
    <w:link w:val="Heading2"/>
    <w:rsid w:val="007470EB"/>
    <w:rPr>
      <w:rFonts w:asciiTheme="majorHAnsi" w:eastAsiaTheme="majorEastAsia" w:hAnsiTheme="majorHAnsi" w:cstheme="majorBidi"/>
      <w:color w:val="2F5496" w:themeColor="accent1" w:themeShade="BF"/>
      <w:sz w:val="26"/>
      <w:szCs w:val="26"/>
    </w:rPr>
  </w:style>
  <w:style w:type="paragraph" w:customStyle="1" w:styleId="2">
    <w:name w:val="2"/>
    <w:basedOn w:val="Heading2"/>
    <w:qFormat/>
    <w:rsid w:val="00714A99"/>
    <w:pPr>
      <w:spacing w:before="120" w:line="312" w:lineRule="auto"/>
      <w:jc w:val="both"/>
    </w:pPr>
    <w:rPr>
      <w:rFonts w:ascii="Times New Roman" w:hAnsi="Times New Roman" w:cs="Times New Roman"/>
      <w:b/>
      <w:bCs/>
      <w:color w:val="auto"/>
      <w:sz w:val="28"/>
      <w:szCs w:val="28"/>
      <w:lang w:val="vi-VN"/>
    </w:rPr>
  </w:style>
  <w:style w:type="paragraph" w:customStyle="1" w:styleId="Q">
    <w:name w:val="Q"/>
    <w:basedOn w:val="Normal"/>
    <w:qFormat/>
    <w:rsid w:val="00714A99"/>
    <w:pPr>
      <w:spacing w:before="120" w:after="0" w:line="312" w:lineRule="auto"/>
      <w:ind w:firstLine="720"/>
      <w:jc w:val="both"/>
    </w:pPr>
    <w:rPr>
      <w:rFonts w:ascii="Times New Roman" w:hAnsi="Times New Roman" w:cs="Times New Roman"/>
      <w:kern w:val="2"/>
      <w:sz w:val="26"/>
      <w:szCs w:val="26"/>
    </w:rPr>
  </w:style>
  <w:style w:type="paragraph" w:customStyle="1" w:styleId="3">
    <w:name w:val="3"/>
    <w:basedOn w:val="Heading2"/>
    <w:qFormat/>
    <w:rsid w:val="002621A3"/>
    <w:pPr>
      <w:spacing w:before="60" w:line="312" w:lineRule="auto"/>
      <w:jc w:val="both"/>
    </w:pPr>
    <w:rPr>
      <w:rFonts w:ascii="Times New Roman" w:hAnsi="Times New Roman" w:cs="Times New Roman"/>
      <w:b/>
      <w:bCs/>
      <w:i/>
      <w:iCs/>
      <w:color w:val="auto"/>
      <w:sz w:val="28"/>
      <w:szCs w:val="28"/>
    </w:rPr>
  </w:style>
  <w:style w:type="paragraph" w:customStyle="1" w:styleId="H">
    <w:name w:val="H"/>
    <w:basedOn w:val="Normal"/>
    <w:qFormat/>
    <w:rsid w:val="00FB3950"/>
    <w:pPr>
      <w:spacing w:before="120" w:after="0" w:line="312" w:lineRule="auto"/>
      <w:jc w:val="center"/>
    </w:pPr>
    <w:rPr>
      <w:rFonts w:ascii="Times New Roman" w:eastAsia="Times New Roman" w:hAnsi="Times New Roman" w:cs="Times New Roman"/>
      <w:b/>
      <w:bCs/>
      <w:sz w:val="26"/>
      <w:szCs w:val="26"/>
    </w:rPr>
  </w:style>
  <w:style w:type="paragraph" w:customStyle="1" w:styleId="4">
    <w:name w:val="4"/>
    <w:basedOn w:val="Heading3"/>
    <w:qFormat/>
    <w:rsid w:val="00764471"/>
    <w:pPr>
      <w:spacing w:before="120" w:line="312" w:lineRule="auto"/>
      <w:jc w:val="both"/>
    </w:pPr>
    <w:rPr>
      <w:rFonts w:ascii="Times New Roman" w:hAnsi="Times New Roman" w:cs="Times New Roman"/>
      <w:i/>
      <w:iCs/>
      <w:color w:val="auto"/>
      <w:kern w:val="2"/>
      <w:sz w:val="28"/>
      <w:szCs w:val="26"/>
      <w:lang w:val="vi-VN"/>
    </w:rPr>
  </w:style>
  <w:style w:type="character" w:customStyle="1" w:styleId="Heading3Char">
    <w:name w:val="Heading 3 Char"/>
    <w:basedOn w:val="DefaultParagraphFont"/>
    <w:link w:val="Heading3"/>
    <w:rsid w:val="00764471"/>
    <w:rPr>
      <w:rFonts w:asciiTheme="majorHAnsi" w:eastAsiaTheme="majorEastAsia" w:hAnsiTheme="majorHAnsi" w:cstheme="majorBidi"/>
      <w:color w:val="1F3763" w:themeColor="accent1" w:themeShade="7F"/>
      <w:sz w:val="24"/>
      <w:szCs w:val="24"/>
    </w:rPr>
  </w:style>
  <w:style w:type="paragraph" w:customStyle="1" w:styleId="N">
    <w:name w:val="N"/>
    <w:basedOn w:val="Q"/>
    <w:qFormat/>
    <w:rsid w:val="00F76B66"/>
    <w:pPr>
      <w:jc w:val="right"/>
    </w:pPr>
    <w:rPr>
      <w:i/>
      <w:iCs/>
      <w:sz w:val="24"/>
      <w:szCs w:val="24"/>
    </w:rPr>
  </w:style>
  <w:style w:type="paragraph" w:styleId="Header">
    <w:name w:val="header"/>
    <w:basedOn w:val="Normal"/>
    <w:link w:val="HeaderChar"/>
    <w:uiPriority w:val="99"/>
    <w:unhideWhenUsed/>
    <w:rsid w:val="000F6EF6"/>
    <w:pPr>
      <w:tabs>
        <w:tab w:val="center" w:pos="4680"/>
        <w:tab w:val="right" w:pos="9360"/>
      </w:tabs>
      <w:spacing w:after="0" w:line="240" w:lineRule="auto"/>
    </w:pPr>
    <w:rPr>
      <w:kern w:val="2"/>
    </w:rPr>
  </w:style>
  <w:style w:type="character" w:customStyle="1" w:styleId="HeaderChar">
    <w:name w:val="Header Char"/>
    <w:basedOn w:val="DefaultParagraphFont"/>
    <w:link w:val="Header"/>
    <w:uiPriority w:val="99"/>
    <w:rsid w:val="000F6EF6"/>
    <w:rPr>
      <w:kern w:val="2"/>
    </w:rPr>
  </w:style>
  <w:style w:type="table" w:styleId="TableGrid">
    <w:name w:val="Table Grid"/>
    <w:basedOn w:val="TableNormal"/>
    <w:uiPriority w:val="39"/>
    <w:rsid w:val="003F6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
    <w:basedOn w:val="Normal"/>
    <w:qFormat/>
    <w:rsid w:val="00641D4E"/>
    <w:pPr>
      <w:spacing w:before="120" w:after="0" w:line="312" w:lineRule="auto"/>
      <w:jc w:val="center"/>
    </w:pPr>
    <w:rPr>
      <w:rFonts w:ascii="Times New Roman" w:eastAsiaTheme="minorEastAsia" w:hAnsi="Times New Roman" w:cs="Times New Roman"/>
      <w:b/>
      <w:bCs/>
      <w:iCs/>
      <w:sz w:val="26"/>
      <w:szCs w:val="26"/>
    </w:rPr>
  </w:style>
  <w:style w:type="character" w:customStyle="1" w:styleId="Heading1Char">
    <w:name w:val="Heading 1 Char"/>
    <w:basedOn w:val="DefaultParagraphFont"/>
    <w:link w:val="Heading1"/>
    <w:rsid w:val="00057F28"/>
    <w:rPr>
      <w:rFonts w:asciiTheme="majorHAnsi" w:eastAsiaTheme="majorEastAsia" w:hAnsiTheme="majorHAnsi" w:cstheme="majorBidi"/>
      <w:color w:val="2F5496" w:themeColor="accent1" w:themeShade="BF"/>
      <w:kern w:val="2"/>
      <w:sz w:val="32"/>
      <w:szCs w:val="32"/>
    </w:rPr>
  </w:style>
  <w:style w:type="character" w:styleId="PageNumber">
    <w:name w:val="page number"/>
    <w:basedOn w:val="DefaultParagraphFont"/>
    <w:rsid w:val="00057F28"/>
  </w:style>
  <w:style w:type="character" w:customStyle="1" w:styleId="fontstyle01">
    <w:name w:val="fontstyle01"/>
    <w:basedOn w:val="DefaultParagraphFont"/>
    <w:rsid w:val="006308B6"/>
    <w:rPr>
      <w:rFonts w:ascii="TimesNewRomanPS-BoldMT" w:eastAsia="TimesNewRomanPS-BoldMT" w:hAnsi="TimesNewRomanPS-BoldMT" w:hint="eastAsia"/>
      <w:b/>
      <w:bCs/>
      <w:i w:val="0"/>
      <w:iCs w:val="0"/>
      <w:color w:val="000000"/>
      <w:sz w:val="24"/>
      <w:szCs w:val="24"/>
    </w:rPr>
  </w:style>
  <w:style w:type="character" w:customStyle="1" w:styleId="Heading4Char">
    <w:name w:val="Heading 4 Char"/>
    <w:basedOn w:val="DefaultParagraphFont"/>
    <w:link w:val="Heading4"/>
    <w:semiHidden/>
    <w:rsid w:val="00A72A3A"/>
    <w:rPr>
      <w:rFonts w:asciiTheme="majorHAnsi" w:eastAsiaTheme="majorEastAsia" w:hAnsiTheme="majorHAnsi" w:cstheme="majorBidi"/>
      <w:i/>
      <w:iCs/>
      <w:color w:val="2F5496" w:themeColor="accent1" w:themeShade="BF"/>
    </w:rPr>
  </w:style>
  <w:style w:type="paragraph" w:styleId="Caption">
    <w:name w:val="caption"/>
    <w:basedOn w:val="Normal"/>
    <w:next w:val="Normal"/>
    <w:uiPriority w:val="35"/>
    <w:unhideWhenUsed/>
    <w:qFormat/>
    <w:rsid w:val="00492631"/>
    <w:pPr>
      <w:spacing w:after="200" w:line="240" w:lineRule="auto"/>
    </w:pPr>
    <w:rPr>
      <w:i/>
      <w:iCs/>
      <w:color w:val="44546A" w:themeColor="text2"/>
      <w:sz w:val="18"/>
      <w:szCs w:val="18"/>
    </w:rPr>
  </w:style>
  <w:style w:type="character" w:styleId="Hyperlink">
    <w:name w:val="Hyperlink"/>
    <w:basedOn w:val="DefaultParagraphFont"/>
    <w:uiPriority w:val="99"/>
    <w:unhideWhenUsed/>
    <w:rsid w:val="00E21381"/>
    <w:rPr>
      <w:color w:val="0563C1" w:themeColor="hyperlink"/>
      <w:u w:val="single"/>
    </w:rPr>
  </w:style>
  <w:style w:type="character" w:customStyle="1" w:styleId="UnresolvedMention1">
    <w:name w:val="Unresolved Mention1"/>
    <w:basedOn w:val="DefaultParagraphFont"/>
    <w:uiPriority w:val="99"/>
    <w:semiHidden/>
    <w:unhideWhenUsed/>
    <w:rsid w:val="00E21381"/>
    <w:rPr>
      <w:color w:val="605E5C"/>
      <w:shd w:val="clear" w:color="auto" w:fill="E1DFDD"/>
    </w:rPr>
  </w:style>
  <w:style w:type="character" w:styleId="FollowedHyperlink">
    <w:name w:val="FollowedHyperlink"/>
    <w:basedOn w:val="DefaultParagraphFont"/>
    <w:uiPriority w:val="99"/>
    <w:semiHidden/>
    <w:unhideWhenUsed/>
    <w:rsid w:val="00E21381"/>
    <w:rPr>
      <w:color w:val="954F72" w:themeColor="followedHyperlink"/>
      <w:u w:val="single"/>
    </w:rPr>
  </w:style>
  <w:style w:type="character" w:customStyle="1" w:styleId="Heading5Char">
    <w:name w:val="Heading 5 Char"/>
    <w:basedOn w:val="DefaultParagraphFont"/>
    <w:link w:val="Heading5"/>
    <w:rsid w:val="009359D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semiHidden/>
    <w:rsid w:val="009359D2"/>
    <w:rPr>
      <w:rFonts w:asciiTheme="majorHAnsi" w:eastAsiaTheme="majorEastAsia" w:hAnsiTheme="majorHAnsi" w:cstheme="majorBidi"/>
      <w:color w:val="1F3763" w:themeColor="accent1" w:themeShade="7F"/>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rsid w:val="000B14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0B143C"/>
  </w:style>
  <w:style w:type="character" w:customStyle="1" w:styleId="ListParagraphChar">
    <w:name w:val="List Paragraph Char"/>
    <w:aliases w:val="Paragraph Char,Norm Char,abc Char,Đoạn của Danh sách Char,List Paragraph11 Char,Đoạn c𞹺Danh sách Char,List Paragraph111 Char,Nga 3 Char,List Paragraph2 Char,Colorful List - Accent 11 Char,List Paragraph21 Char,Ðoạn c𞹺Danh sách Char"/>
    <w:basedOn w:val="DefaultParagraphFont"/>
    <w:link w:val="ListParagraph"/>
    <w:uiPriority w:val="1"/>
    <w:qFormat/>
    <w:rsid w:val="00E94EC9"/>
    <w:rPr>
      <w:kern w:val="2"/>
    </w:rPr>
  </w:style>
  <w:style w:type="character" w:customStyle="1" w:styleId="Heading7Char">
    <w:name w:val="Heading 7 Char"/>
    <w:basedOn w:val="DefaultParagraphFont"/>
    <w:link w:val="Heading7"/>
    <w:semiHidden/>
    <w:rsid w:val="005A30D0"/>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semiHidden/>
    <w:rsid w:val="005A30D0"/>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5A30D0"/>
    <w:rPr>
      <w:rFonts w:ascii="Times New Roman" w:eastAsiaTheme="majorEastAsia" w:hAnsi="Times New Roman" w:cstheme="majorBidi"/>
      <w:color w:val="272727" w:themeColor="text1" w:themeTint="D8"/>
      <w:sz w:val="24"/>
      <w:szCs w:val="24"/>
    </w:rPr>
  </w:style>
  <w:style w:type="character" w:styleId="Strong">
    <w:name w:val="Strong"/>
    <w:uiPriority w:val="22"/>
    <w:qFormat/>
    <w:rsid w:val="005A30D0"/>
    <w:rPr>
      <w:b/>
      <w:bCs/>
    </w:rPr>
  </w:style>
  <w:style w:type="character" w:styleId="Emphasis">
    <w:name w:val="Emphasis"/>
    <w:uiPriority w:val="20"/>
    <w:qFormat/>
    <w:rsid w:val="005A30D0"/>
    <w:rPr>
      <w:i/>
      <w:iCs/>
    </w:rPr>
  </w:style>
  <w:style w:type="paragraph" w:styleId="Footer">
    <w:name w:val="footer"/>
    <w:basedOn w:val="Normal"/>
    <w:link w:val="FooterChar"/>
    <w:uiPriority w:val="99"/>
    <w:rsid w:val="005A30D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A30D0"/>
    <w:rPr>
      <w:rFonts w:ascii="Times New Roman" w:eastAsia="Times New Roman" w:hAnsi="Times New Roman" w:cs="Times New Roman"/>
      <w:sz w:val="24"/>
      <w:szCs w:val="24"/>
    </w:rPr>
  </w:style>
  <w:style w:type="character" w:customStyle="1" w:styleId="apple-converted-space">
    <w:name w:val="apple-converted-space"/>
    <w:basedOn w:val="DefaultParagraphFont"/>
    <w:rsid w:val="005A30D0"/>
  </w:style>
  <w:style w:type="paragraph" w:styleId="BodyText2">
    <w:name w:val="Body Text 2"/>
    <w:basedOn w:val="Normal"/>
    <w:link w:val="BodyText2Char"/>
    <w:rsid w:val="005A30D0"/>
    <w:pPr>
      <w:spacing w:after="0" w:line="240" w:lineRule="auto"/>
      <w:jc w:val="center"/>
    </w:pPr>
    <w:rPr>
      <w:rFonts w:ascii="VNtimes new roman" w:eastAsia="Times New Roman" w:hAnsi="VNtimes new roman" w:cs="Times New Roman"/>
      <w:sz w:val="28"/>
      <w:szCs w:val="20"/>
    </w:rPr>
  </w:style>
  <w:style w:type="character" w:customStyle="1" w:styleId="BodyText2Char">
    <w:name w:val="Body Text 2 Char"/>
    <w:basedOn w:val="DefaultParagraphFont"/>
    <w:link w:val="BodyText2"/>
    <w:rsid w:val="005A30D0"/>
    <w:rPr>
      <w:rFonts w:ascii="VNtimes new roman" w:eastAsia="Times New Roman" w:hAnsi="VNtimes new roman" w:cs="Times New Roman"/>
      <w:sz w:val="28"/>
      <w:szCs w:val="20"/>
    </w:rPr>
  </w:style>
  <w:style w:type="paragraph" w:customStyle="1" w:styleId="Default">
    <w:name w:val="Default"/>
    <w:rsid w:val="005A30D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ra">
    <w:name w:val="para"/>
    <w:basedOn w:val="Normal"/>
    <w:rsid w:val="005A30D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5A30D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5A30D0"/>
    <w:rPr>
      <w:rFonts w:ascii="Tahoma" w:eastAsia="Times New Roman" w:hAnsi="Tahoma" w:cs="Tahoma"/>
      <w:sz w:val="16"/>
      <w:szCs w:val="16"/>
    </w:rPr>
  </w:style>
  <w:style w:type="paragraph" w:styleId="BodyText">
    <w:name w:val="Body Text"/>
    <w:basedOn w:val="Normal"/>
    <w:link w:val="BodyTextChar"/>
    <w:rsid w:val="005A30D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A30D0"/>
    <w:rPr>
      <w:rFonts w:ascii="Times New Roman" w:eastAsia="Times New Roman" w:hAnsi="Times New Roman" w:cs="Times New Roman"/>
      <w:sz w:val="24"/>
      <w:szCs w:val="24"/>
    </w:rPr>
  </w:style>
  <w:style w:type="character" w:customStyle="1" w:styleId="fontstyle21">
    <w:name w:val="fontstyle21"/>
    <w:rsid w:val="005A30D0"/>
    <w:rPr>
      <w:rFonts w:ascii="TimesNewRomanPS-ItalicMT" w:hAnsi="TimesNewRomanPS-ItalicMT" w:hint="default"/>
      <w:b w:val="0"/>
      <w:bCs w:val="0"/>
      <w:i/>
      <w:iCs/>
      <w:color w:val="231F20"/>
      <w:sz w:val="20"/>
      <w:szCs w:val="20"/>
    </w:rPr>
  </w:style>
  <w:style w:type="character" w:customStyle="1" w:styleId="fontstyle31">
    <w:name w:val="fontstyle31"/>
    <w:rsid w:val="005A30D0"/>
    <w:rPr>
      <w:rFonts w:ascii="AdvTT5ada87cc+fb" w:hAnsi="AdvTT5ada87cc+fb" w:hint="default"/>
      <w:b w:val="0"/>
      <w:bCs w:val="0"/>
      <w:i w:val="0"/>
      <w:iCs w:val="0"/>
      <w:color w:val="231F20"/>
      <w:sz w:val="18"/>
      <w:szCs w:val="18"/>
    </w:rPr>
  </w:style>
  <w:style w:type="character" w:customStyle="1" w:styleId="fontstyle41">
    <w:name w:val="fontstyle41"/>
    <w:rsid w:val="005A30D0"/>
    <w:rPr>
      <w:rFonts w:ascii="AdvTTf2e4df62.I" w:hAnsi="AdvTTf2e4df62.I" w:hint="default"/>
      <w:b w:val="0"/>
      <w:bCs w:val="0"/>
      <w:i w:val="0"/>
      <w:iCs w:val="0"/>
      <w:color w:val="231F20"/>
      <w:sz w:val="18"/>
      <w:szCs w:val="18"/>
    </w:rPr>
  </w:style>
  <w:style w:type="character" w:customStyle="1" w:styleId="fontstyle51">
    <w:name w:val="fontstyle51"/>
    <w:rsid w:val="005A30D0"/>
    <w:rPr>
      <w:rFonts w:ascii="AdvTTf2e4df62.I+fb" w:hAnsi="AdvTTf2e4df62.I+fb" w:hint="default"/>
      <w:b w:val="0"/>
      <w:bCs w:val="0"/>
      <w:i w:val="0"/>
      <w:iCs w:val="0"/>
      <w:color w:val="231F20"/>
      <w:sz w:val="18"/>
      <w:szCs w:val="18"/>
    </w:rPr>
  </w:style>
  <w:style w:type="character" w:customStyle="1" w:styleId="fontstyle61">
    <w:name w:val="fontstyle61"/>
    <w:rsid w:val="005A30D0"/>
    <w:rPr>
      <w:rFonts w:ascii="AdvTTec369687+20" w:hAnsi="AdvTTec369687+20" w:hint="default"/>
      <w:b w:val="0"/>
      <w:bCs w:val="0"/>
      <w:i w:val="0"/>
      <w:iCs w:val="0"/>
      <w:color w:val="231F20"/>
      <w:sz w:val="18"/>
      <w:szCs w:val="18"/>
    </w:rPr>
  </w:style>
  <w:style w:type="character" w:customStyle="1" w:styleId="Bodytext0">
    <w:name w:val="Body text_"/>
    <w:link w:val="Bodytext1"/>
    <w:rsid w:val="005A30D0"/>
    <w:rPr>
      <w:spacing w:val="5"/>
      <w:sz w:val="18"/>
      <w:szCs w:val="18"/>
      <w:shd w:val="clear" w:color="auto" w:fill="FFFFFF"/>
    </w:rPr>
  </w:style>
  <w:style w:type="paragraph" w:customStyle="1" w:styleId="Bodytext1">
    <w:name w:val="Body text1"/>
    <w:basedOn w:val="Normal"/>
    <w:link w:val="Bodytext0"/>
    <w:rsid w:val="005A30D0"/>
    <w:pPr>
      <w:widowControl w:val="0"/>
      <w:shd w:val="clear" w:color="auto" w:fill="FFFFFF"/>
      <w:spacing w:after="120" w:line="240" w:lineRule="atLeast"/>
    </w:pPr>
    <w:rPr>
      <w:spacing w:val="5"/>
      <w:sz w:val="18"/>
      <w:szCs w:val="18"/>
    </w:rPr>
  </w:style>
  <w:style w:type="paragraph" w:styleId="TOCHeading">
    <w:name w:val="TOC Heading"/>
    <w:basedOn w:val="Heading1"/>
    <w:next w:val="Normal"/>
    <w:uiPriority w:val="39"/>
    <w:unhideWhenUsed/>
    <w:qFormat/>
    <w:rsid w:val="005A30D0"/>
    <w:pPr>
      <w:spacing w:before="480" w:line="276" w:lineRule="auto"/>
      <w:outlineLvl w:val="9"/>
    </w:pPr>
    <w:rPr>
      <w:rFonts w:ascii="Cambria" w:eastAsia="MS Gothic" w:hAnsi="Cambria" w:cs="Times New Roman"/>
      <w:b/>
      <w:bCs/>
      <w:color w:val="365F91"/>
      <w:kern w:val="0"/>
      <w:sz w:val="28"/>
      <w:szCs w:val="28"/>
      <w:lang w:eastAsia="ja-JP"/>
    </w:rPr>
  </w:style>
  <w:style w:type="paragraph" w:styleId="TOC1">
    <w:name w:val="toc 1"/>
    <w:basedOn w:val="Normal"/>
    <w:next w:val="Normal"/>
    <w:autoRedefine/>
    <w:uiPriority w:val="39"/>
    <w:qFormat/>
    <w:rsid w:val="005A30D0"/>
    <w:pPr>
      <w:tabs>
        <w:tab w:val="right" w:leader="dot" w:pos="9072"/>
      </w:tabs>
      <w:spacing w:after="0" w:line="264" w:lineRule="auto"/>
      <w:jc w:val="both"/>
    </w:pPr>
    <w:rPr>
      <w:rFonts w:ascii="Times New Roman" w:eastAsia="Times New Roman" w:hAnsi="Times New Roman" w:cs="Times New Roman"/>
      <w:iCs/>
      <w:noProof/>
      <w:spacing w:val="-5"/>
      <w:sz w:val="26"/>
      <w:szCs w:val="26"/>
      <w:shd w:val="clear" w:color="auto" w:fill="FFFFFF"/>
      <w:lang w:val="pt-BR" w:bidi="he-IL"/>
    </w:rPr>
  </w:style>
  <w:style w:type="paragraph" w:styleId="TOC2">
    <w:name w:val="toc 2"/>
    <w:basedOn w:val="Normal"/>
    <w:next w:val="Normal"/>
    <w:autoRedefine/>
    <w:uiPriority w:val="39"/>
    <w:qFormat/>
    <w:rsid w:val="005A30D0"/>
    <w:pPr>
      <w:tabs>
        <w:tab w:val="right" w:leader="dot" w:pos="9062"/>
        <w:tab w:val="right" w:leader="dot" w:pos="9678"/>
      </w:tabs>
      <w:spacing w:after="0" w:line="360" w:lineRule="auto"/>
      <w:jc w:val="both"/>
    </w:pPr>
    <w:rPr>
      <w:rFonts w:ascii="Times New Roman" w:eastAsia="Times New Roman" w:hAnsi="Times New Roman" w:cs="Times New Roman"/>
      <w:b/>
      <w:noProof/>
      <w:sz w:val="26"/>
      <w:szCs w:val="26"/>
      <w:lang w:val="pt-BR"/>
    </w:rPr>
  </w:style>
  <w:style w:type="paragraph" w:styleId="TOC3">
    <w:name w:val="toc 3"/>
    <w:basedOn w:val="Normal"/>
    <w:next w:val="Normal"/>
    <w:autoRedefine/>
    <w:uiPriority w:val="39"/>
    <w:unhideWhenUsed/>
    <w:qFormat/>
    <w:rsid w:val="005A30D0"/>
    <w:pPr>
      <w:spacing w:after="100" w:line="276" w:lineRule="auto"/>
      <w:ind w:left="440"/>
    </w:pPr>
    <w:rPr>
      <w:rFonts w:ascii="Calibri" w:eastAsia="MS Mincho" w:hAnsi="Calibri" w:cs="Arial"/>
      <w:lang w:eastAsia="ja-JP"/>
    </w:rPr>
  </w:style>
  <w:style w:type="paragraph" w:customStyle="1" w:styleId="EndNoteBibliographyTitle">
    <w:name w:val="EndNote Bibliography Title"/>
    <w:basedOn w:val="Normal"/>
    <w:link w:val="EndNoteBibliographyTitleChar"/>
    <w:rsid w:val="005A30D0"/>
    <w:pPr>
      <w:spacing w:after="0" w:line="240" w:lineRule="auto"/>
      <w:jc w:val="center"/>
    </w:pPr>
    <w:rPr>
      <w:rFonts w:ascii="Times New Roman" w:eastAsia="Times New Roman" w:hAnsi="Times New Roman" w:cs="Times New Roman"/>
      <w:noProof/>
      <w:sz w:val="24"/>
      <w:szCs w:val="24"/>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rsid w:val="005A30D0"/>
    <w:rPr>
      <w:rFonts w:ascii="Times New Roman" w:eastAsia="Times New Roman" w:hAnsi="Times New Roman" w:cs="Times New Roman"/>
      <w:sz w:val="24"/>
      <w:szCs w:val="24"/>
    </w:rPr>
  </w:style>
  <w:style w:type="character" w:customStyle="1" w:styleId="EndNoteBibliographyTitleChar">
    <w:name w:val="EndNote Bibliography Title Char"/>
    <w:link w:val="EndNoteBibliographyTitle"/>
    <w:rsid w:val="005A30D0"/>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5A30D0"/>
    <w:pPr>
      <w:spacing w:after="0" w:line="240" w:lineRule="auto"/>
      <w:jc w:val="both"/>
    </w:pPr>
    <w:rPr>
      <w:rFonts w:ascii="Times New Roman" w:eastAsia="Times New Roman" w:hAnsi="Times New Roman" w:cs="Times New Roman"/>
      <w:noProof/>
      <w:sz w:val="24"/>
      <w:szCs w:val="24"/>
    </w:rPr>
  </w:style>
  <w:style w:type="character" w:customStyle="1" w:styleId="EndNoteBibliographyChar">
    <w:name w:val="EndNote Bibliography Char"/>
    <w:link w:val="EndNoteBibliography"/>
    <w:rsid w:val="005A30D0"/>
    <w:rPr>
      <w:rFonts w:ascii="Times New Roman" w:eastAsia="Times New Roman" w:hAnsi="Times New Roman" w:cs="Times New Roman"/>
      <w:noProof/>
      <w:sz w:val="24"/>
      <w:szCs w:val="24"/>
    </w:rPr>
  </w:style>
  <w:style w:type="paragraph" w:styleId="Revision">
    <w:name w:val="Revision"/>
    <w:hidden/>
    <w:uiPriority w:val="99"/>
    <w:semiHidden/>
    <w:rsid w:val="005A30D0"/>
    <w:pPr>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A30D0"/>
    <w:pPr>
      <w:widowControl w:val="0"/>
      <w:autoSpaceDE w:val="0"/>
      <w:autoSpaceDN w:val="0"/>
      <w:spacing w:after="0" w:line="240" w:lineRule="auto"/>
    </w:pPr>
    <w:rPr>
      <w:rFonts w:ascii="Times New Roman" w:eastAsia="Times New Roman" w:hAnsi="Times New Roman" w:cs="Times New Roman"/>
    </w:rPr>
  </w:style>
  <w:style w:type="paragraph" w:customStyle="1" w:styleId="ListParagraph1">
    <w:name w:val="List Paragraph1"/>
    <w:aliases w:val="MUC NHON"/>
    <w:basedOn w:val="Normal"/>
    <w:uiPriority w:val="34"/>
    <w:qFormat/>
    <w:rsid w:val="005A30D0"/>
    <w:pPr>
      <w:spacing w:after="0" w:line="400" w:lineRule="exact"/>
      <w:ind w:left="720"/>
      <w:contextualSpacing/>
    </w:pPr>
    <w:rPr>
      <w:rFonts w:ascii="Times New Roman" w:eastAsia="Calibri" w:hAnsi="Times New Roman" w:cs="Times New Roman"/>
      <w:sz w:val="28"/>
    </w:rPr>
  </w:style>
  <w:style w:type="paragraph" w:styleId="Subtitle">
    <w:name w:val="Subtitle"/>
    <w:basedOn w:val="Normal"/>
    <w:next w:val="Normal"/>
    <w:link w:val="SubtitleChar"/>
    <w:qFormat/>
    <w:rsid w:val="005A30D0"/>
    <w:pPr>
      <w:spacing w:before="60" w:after="60" w:line="240" w:lineRule="auto"/>
      <w:jc w:val="center"/>
      <w:outlineLvl w:val="1"/>
    </w:pPr>
    <w:rPr>
      <w:rFonts w:ascii="Times New Roman" w:eastAsia="Times New Roman" w:hAnsi="Times New Roman" w:cs="Times New Roman"/>
      <w:b/>
      <w:sz w:val="26"/>
      <w:szCs w:val="24"/>
    </w:rPr>
  </w:style>
  <w:style w:type="character" w:customStyle="1" w:styleId="SubtitleChar">
    <w:name w:val="Subtitle Char"/>
    <w:basedOn w:val="DefaultParagraphFont"/>
    <w:link w:val="Subtitle"/>
    <w:rsid w:val="005A30D0"/>
    <w:rPr>
      <w:rFonts w:ascii="Times New Roman" w:eastAsia="Times New Roman" w:hAnsi="Times New Roman" w:cs="Times New Roman"/>
      <w:b/>
      <w:sz w:val="26"/>
      <w:szCs w:val="24"/>
    </w:rPr>
  </w:style>
  <w:style w:type="paragraph" w:styleId="Title">
    <w:name w:val="Title"/>
    <w:basedOn w:val="Normal"/>
    <w:link w:val="TitleChar"/>
    <w:qFormat/>
    <w:rsid w:val="005A30D0"/>
    <w:pPr>
      <w:spacing w:after="0" w:line="240" w:lineRule="auto"/>
      <w:jc w:val="center"/>
    </w:pPr>
    <w:rPr>
      <w:rFonts w:ascii="Times New Roman" w:eastAsia="Times New Roman" w:hAnsi="Times New Roman" w:cs="Times New Roman"/>
      <w:b/>
      <w:sz w:val="26"/>
      <w:szCs w:val="28"/>
      <w:lang w:val="en-GB"/>
    </w:rPr>
  </w:style>
  <w:style w:type="character" w:customStyle="1" w:styleId="TitleChar">
    <w:name w:val="Title Char"/>
    <w:basedOn w:val="DefaultParagraphFont"/>
    <w:link w:val="Title"/>
    <w:rsid w:val="005A30D0"/>
    <w:rPr>
      <w:rFonts w:ascii="Times New Roman" w:eastAsia="Times New Roman" w:hAnsi="Times New Roman" w:cs="Times New Roman"/>
      <w:b/>
      <w:sz w:val="26"/>
      <w:szCs w:val="28"/>
      <w:lang w:val="en-GB"/>
    </w:rPr>
  </w:style>
  <w:style w:type="character" w:customStyle="1" w:styleId="mntl-sc-block-headingtext">
    <w:name w:val="mntl-sc-block-heading__text"/>
    <w:basedOn w:val="DefaultParagraphFont"/>
    <w:rsid w:val="005A30D0"/>
  </w:style>
  <w:style w:type="character" w:styleId="FootnoteReference">
    <w:name w:val="footnote reference"/>
    <w:rsid w:val="005A30D0"/>
    <w:rPr>
      <w:vertAlign w:val="superscript"/>
    </w:rPr>
  </w:style>
  <w:style w:type="paragraph" w:customStyle="1" w:styleId="msolistparagraph0">
    <w:name w:val="msolistparagraph"/>
    <w:basedOn w:val="Normal"/>
    <w:rsid w:val="005A30D0"/>
    <w:pPr>
      <w:spacing w:after="0" w:line="400" w:lineRule="exact"/>
      <w:ind w:left="720"/>
      <w:contextualSpacing/>
    </w:pPr>
    <w:rPr>
      <w:rFonts w:ascii="Times New Roman" w:eastAsia="Calibri" w:hAnsi="Times New Roman" w:cs="Times New Roman"/>
      <w:sz w:val="28"/>
    </w:rPr>
  </w:style>
  <w:style w:type="character" w:customStyle="1" w:styleId="relative">
    <w:name w:val="relative"/>
    <w:basedOn w:val="DefaultParagraphFont"/>
    <w:rsid w:val="005A30D0"/>
  </w:style>
  <w:style w:type="character" w:customStyle="1" w:styleId="isbn-label">
    <w:name w:val="isbn-label"/>
    <w:basedOn w:val="DefaultParagraphFont"/>
    <w:rsid w:val="005A30D0"/>
  </w:style>
  <w:style w:type="paragraph" w:styleId="BodyTextIndent">
    <w:name w:val="Body Text Indent"/>
    <w:basedOn w:val="Normal"/>
    <w:link w:val="BodyTextIndentChar"/>
    <w:rsid w:val="005A30D0"/>
    <w:pPr>
      <w:spacing w:after="120" w:line="400" w:lineRule="exact"/>
      <w:ind w:left="360"/>
    </w:pPr>
    <w:rPr>
      <w:rFonts w:ascii="Times New Roman" w:eastAsia="Calibri" w:hAnsi="Times New Roman" w:cs="Times New Roman"/>
      <w:sz w:val="28"/>
    </w:rPr>
  </w:style>
  <w:style w:type="character" w:customStyle="1" w:styleId="BodyTextIndentChar">
    <w:name w:val="Body Text Indent Char"/>
    <w:basedOn w:val="DefaultParagraphFont"/>
    <w:link w:val="BodyTextIndent"/>
    <w:rsid w:val="005A30D0"/>
    <w:rPr>
      <w:rFonts w:ascii="Times New Roman" w:eastAsia="Calibri" w:hAnsi="Times New Roman" w:cs="Times New Roman"/>
      <w:sz w:val="28"/>
    </w:rPr>
  </w:style>
  <w:style w:type="character" w:customStyle="1" w:styleId="a">
    <w:name w:val="_"/>
    <w:basedOn w:val="DefaultParagraphFont"/>
    <w:rsid w:val="005A30D0"/>
  </w:style>
  <w:style w:type="character" w:customStyle="1" w:styleId="ff1">
    <w:name w:val="ff1"/>
    <w:basedOn w:val="DefaultParagraphFont"/>
    <w:rsid w:val="005A30D0"/>
  </w:style>
  <w:style w:type="character" w:customStyle="1" w:styleId="ff2">
    <w:name w:val="ff2"/>
    <w:basedOn w:val="DefaultParagraphFont"/>
    <w:rsid w:val="005A30D0"/>
  </w:style>
  <w:style w:type="character" w:customStyle="1" w:styleId="ff4">
    <w:name w:val="ff4"/>
    <w:basedOn w:val="DefaultParagraphFont"/>
    <w:rsid w:val="005A30D0"/>
  </w:style>
  <w:style w:type="character" w:customStyle="1" w:styleId="ws0">
    <w:name w:val="ws0"/>
    <w:basedOn w:val="DefaultParagraphFont"/>
    <w:rsid w:val="005A30D0"/>
  </w:style>
  <w:style w:type="paragraph" w:customStyle="1" w:styleId="normalpara">
    <w:name w:val="normalpara"/>
    <w:basedOn w:val="Normal"/>
    <w:rsid w:val="005A30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0">
    <w:name w:val="Unresolved Mention1"/>
    <w:basedOn w:val="DefaultParagraphFont"/>
    <w:uiPriority w:val="99"/>
    <w:semiHidden/>
    <w:unhideWhenUsed/>
    <w:rsid w:val="005A30D0"/>
    <w:rPr>
      <w:color w:val="605E5C"/>
      <w:shd w:val="clear" w:color="auto" w:fill="E1DFDD"/>
    </w:rPr>
  </w:style>
  <w:style w:type="paragraph" w:styleId="TOC5">
    <w:name w:val="toc 5"/>
    <w:basedOn w:val="Normal"/>
    <w:next w:val="Normal"/>
    <w:autoRedefine/>
    <w:uiPriority w:val="39"/>
    <w:rsid w:val="005A30D0"/>
    <w:pPr>
      <w:spacing w:after="10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uiPriority w:val="39"/>
    <w:rsid w:val="005A30D0"/>
    <w:pPr>
      <w:spacing w:after="100" w:line="240" w:lineRule="auto"/>
      <w:ind w:left="1200"/>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5A30D0"/>
    <w:rPr>
      <w:color w:val="605E5C"/>
      <w:shd w:val="clear" w:color="auto" w:fill="E1DFDD"/>
    </w:rPr>
  </w:style>
  <w:style w:type="paragraph" w:styleId="HTMLPreformatted">
    <w:name w:val="HTML Preformatted"/>
    <w:basedOn w:val="Normal"/>
    <w:link w:val="HTMLPreformattedChar"/>
    <w:uiPriority w:val="99"/>
    <w:semiHidden/>
    <w:unhideWhenUsed/>
    <w:rsid w:val="005A3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A30D0"/>
    <w:rPr>
      <w:rFonts w:ascii="Courier New" w:eastAsia="Times New Roman" w:hAnsi="Courier New" w:cs="Courier New"/>
      <w:sz w:val="20"/>
      <w:szCs w:val="20"/>
    </w:rPr>
  </w:style>
  <w:style w:type="character" w:customStyle="1" w:styleId="y2iqfc">
    <w:name w:val="y2iqfc"/>
    <w:basedOn w:val="DefaultParagraphFont"/>
    <w:rsid w:val="005A30D0"/>
  </w:style>
  <w:style w:type="character" w:customStyle="1" w:styleId="truncate">
    <w:name w:val="truncate"/>
    <w:basedOn w:val="DefaultParagraphFont"/>
    <w:rsid w:val="005A30D0"/>
  </w:style>
  <w:style w:type="character" w:styleId="HTMLCode">
    <w:name w:val="HTML Code"/>
    <w:basedOn w:val="DefaultParagraphFont"/>
    <w:uiPriority w:val="99"/>
    <w:unhideWhenUsed/>
    <w:rsid w:val="005A30D0"/>
    <w:rPr>
      <w:rFonts w:ascii="Courier New" w:eastAsia="Times New Roman" w:hAnsi="Courier New" w:cs="Courier New"/>
      <w:sz w:val="20"/>
      <w:szCs w:val="20"/>
    </w:rPr>
  </w:style>
  <w:style w:type="paragraph" w:styleId="TOC4">
    <w:name w:val="toc 4"/>
    <w:basedOn w:val="Normal"/>
    <w:next w:val="Normal"/>
    <w:autoRedefine/>
    <w:uiPriority w:val="39"/>
    <w:unhideWhenUsed/>
    <w:rsid w:val="005A30D0"/>
    <w:pPr>
      <w:spacing w:after="100" w:line="276" w:lineRule="auto"/>
      <w:ind w:left="660"/>
    </w:pPr>
    <w:rPr>
      <w:rFonts w:eastAsiaTheme="minorEastAsia"/>
    </w:rPr>
  </w:style>
  <w:style w:type="paragraph" w:styleId="TOC7">
    <w:name w:val="toc 7"/>
    <w:basedOn w:val="Normal"/>
    <w:next w:val="Normal"/>
    <w:autoRedefine/>
    <w:uiPriority w:val="39"/>
    <w:unhideWhenUsed/>
    <w:rsid w:val="005A30D0"/>
    <w:pPr>
      <w:spacing w:after="100" w:line="276" w:lineRule="auto"/>
      <w:ind w:left="1320"/>
    </w:pPr>
    <w:rPr>
      <w:rFonts w:eastAsiaTheme="minorEastAsia"/>
    </w:rPr>
  </w:style>
  <w:style w:type="paragraph" w:styleId="TOC8">
    <w:name w:val="toc 8"/>
    <w:basedOn w:val="Normal"/>
    <w:next w:val="Normal"/>
    <w:autoRedefine/>
    <w:uiPriority w:val="39"/>
    <w:unhideWhenUsed/>
    <w:rsid w:val="005A30D0"/>
    <w:pPr>
      <w:spacing w:after="100" w:line="276" w:lineRule="auto"/>
      <w:ind w:left="1540"/>
    </w:pPr>
    <w:rPr>
      <w:rFonts w:eastAsiaTheme="minorEastAsia"/>
    </w:rPr>
  </w:style>
  <w:style w:type="paragraph" w:styleId="TOC9">
    <w:name w:val="toc 9"/>
    <w:basedOn w:val="Normal"/>
    <w:next w:val="Normal"/>
    <w:autoRedefine/>
    <w:uiPriority w:val="39"/>
    <w:unhideWhenUsed/>
    <w:rsid w:val="005A30D0"/>
    <w:pPr>
      <w:spacing w:after="100" w:line="276" w:lineRule="auto"/>
      <w:ind w:left="1760"/>
    </w:pPr>
    <w:rPr>
      <w:rFonts w:eastAsiaTheme="minorEastAsia"/>
    </w:rPr>
  </w:style>
  <w:style w:type="character" w:customStyle="1" w:styleId="UnresolvedMention3">
    <w:name w:val="Unresolved Mention3"/>
    <w:basedOn w:val="DefaultParagraphFont"/>
    <w:uiPriority w:val="99"/>
    <w:semiHidden/>
    <w:unhideWhenUsed/>
    <w:rsid w:val="005A30D0"/>
    <w:rPr>
      <w:color w:val="605E5C"/>
      <w:shd w:val="clear" w:color="auto" w:fill="E1DFDD"/>
    </w:rPr>
  </w:style>
  <w:style w:type="paragraph" w:styleId="TableofFigures">
    <w:name w:val="table of figures"/>
    <w:basedOn w:val="Normal"/>
    <w:next w:val="Normal"/>
    <w:uiPriority w:val="99"/>
    <w:unhideWhenUsed/>
    <w:rsid w:val="005A30D0"/>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A30D0"/>
    <w:rPr>
      <w:color w:val="808080"/>
    </w:rPr>
  </w:style>
  <w:style w:type="paragraph" w:styleId="Quote">
    <w:name w:val="Quote"/>
    <w:basedOn w:val="Normal"/>
    <w:next w:val="Normal"/>
    <w:link w:val="QuoteChar"/>
    <w:uiPriority w:val="29"/>
    <w:qFormat/>
    <w:rsid w:val="005A30D0"/>
    <w:pPr>
      <w:spacing w:before="160" w:after="0" w:line="240" w:lineRule="auto"/>
      <w:jc w:val="center"/>
    </w:pPr>
    <w:rPr>
      <w:rFonts w:ascii="Times New Roman" w:eastAsia="Times New Roman" w:hAnsi="Times New Roman" w:cs="Times New Roman"/>
      <w:i/>
      <w:iCs/>
      <w:color w:val="404040" w:themeColor="text1" w:themeTint="BF"/>
      <w:sz w:val="24"/>
      <w:szCs w:val="24"/>
    </w:rPr>
  </w:style>
  <w:style w:type="character" w:customStyle="1" w:styleId="QuoteChar">
    <w:name w:val="Quote Char"/>
    <w:basedOn w:val="DefaultParagraphFont"/>
    <w:link w:val="Quote"/>
    <w:uiPriority w:val="29"/>
    <w:rsid w:val="005A30D0"/>
    <w:rPr>
      <w:rFonts w:ascii="Times New Roman" w:eastAsia="Times New Roman" w:hAnsi="Times New Roman" w:cs="Times New Roman"/>
      <w:i/>
      <w:iCs/>
      <w:color w:val="404040" w:themeColor="text1" w:themeTint="BF"/>
      <w:sz w:val="24"/>
      <w:szCs w:val="24"/>
    </w:rPr>
  </w:style>
  <w:style w:type="character" w:styleId="IntenseEmphasis">
    <w:name w:val="Intense Emphasis"/>
    <w:basedOn w:val="DefaultParagraphFont"/>
    <w:uiPriority w:val="21"/>
    <w:qFormat/>
    <w:rsid w:val="005A30D0"/>
    <w:rPr>
      <w:i/>
      <w:iCs/>
      <w:color w:val="2F5496" w:themeColor="accent1" w:themeShade="BF"/>
    </w:rPr>
  </w:style>
  <w:style w:type="paragraph" w:styleId="IntenseQuote">
    <w:name w:val="Intense Quote"/>
    <w:basedOn w:val="Normal"/>
    <w:next w:val="Normal"/>
    <w:link w:val="IntenseQuoteChar"/>
    <w:uiPriority w:val="30"/>
    <w:qFormat/>
    <w:rsid w:val="005A30D0"/>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imes New Roman" w:hAnsi="Times New Roman" w:cs="Times New Roman"/>
      <w:i/>
      <w:iCs/>
      <w:color w:val="2F5496" w:themeColor="accent1" w:themeShade="BF"/>
      <w:sz w:val="24"/>
      <w:szCs w:val="24"/>
    </w:rPr>
  </w:style>
  <w:style w:type="character" w:customStyle="1" w:styleId="IntenseQuoteChar">
    <w:name w:val="Intense Quote Char"/>
    <w:basedOn w:val="DefaultParagraphFont"/>
    <w:link w:val="IntenseQuote"/>
    <w:uiPriority w:val="30"/>
    <w:rsid w:val="005A30D0"/>
    <w:rPr>
      <w:rFonts w:ascii="Times New Roman" w:eastAsia="Times New Roman" w:hAnsi="Times New Roman" w:cs="Times New Roman"/>
      <w:i/>
      <w:iCs/>
      <w:color w:val="2F5496" w:themeColor="accent1" w:themeShade="BF"/>
      <w:sz w:val="24"/>
      <w:szCs w:val="24"/>
    </w:rPr>
  </w:style>
  <w:style w:type="character" w:styleId="IntenseReference">
    <w:name w:val="Intense Reference"/>
    <w:basedOn w:val="DefaultParagraphFont"/>
    <w:uiPriority w:val="32"/>
    <w:qFormat/>
    <w:rsid w:val="005A30D0"/>
    <w:rPr>
      <w:b/>
      <w:bCs/>
      <w:smallCaps/>
      <w:color w:val="2F5496" w:themeColor="accent1" w:themeShade="BF"/>
      <w:spacing w:val="5"/>
    </w:rPr>
  </w:style>
  <w:style w:type="character" w:styleId="CommentReference">
    <w:name w:val="annotation reference"/>
    <w:basedOn w:val="DefaultParagraphFont"/>
    <w:semiHidden/>
    <w:unhideWhenUsed/>
    <w:rsid w:val="005A30D0"/>
    <w:rPr>
      <w:sz w:val="16"/>
      <w:szCs w:val="16"/>
    </w:rPr>
  </w:style>
  <w:style w:type="paragraph" w:styleId="CommentText">
    <w:name w:val="annotation text"/>
    <w:basedOn w:val="Normal"/>
    <w:link w:val="CommentTextChar"/>
    <w:semiHidden/>
    <w:unhideWhenUsed/>
    <w:rsid w:val="005A30D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5A30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5A30D0"/>
    <w:rPr>
      <w:b/>
      <w:bCs/>
    </w:rPr>
  </w:style>
  <w:style w:type="character" w:customStyle="1" w:styleId="CommentSubjectChar">
    <w:name w:val="Comment Subject Char"/>
    <w:basedOn w:val="CommentTextChar"/>
    <w:link w:val="CommentSubject"/>
    <w:semiHidden/>
    <w:rsid w:val="005A30D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3592">
      <w:bodyDiv w:val="1"/>
      <w:marLeft w:val="0"/>
      <w:marRight w:val="0"/>
      <w:marTop w:val="0"/>
      <w:marBottom w:val="0"/>
      <w:divBdr>
        <w:top w:val="none" w:sz="0" w:space="0" w:color="auto"/>
        <w:left w:val="none" w:sz="0" w:space="0" w:color="auto"/>
        <w:bottom w:val="none" w:sz="0" w:space="0" w:color="auto"/>
        <w:right w:val="none" w:sz="0" w:space="0" w:color="auto"/>
      </w:divBdr>
    </w:div>
    <w:div w:id="233323618">
      <w:bodyDiv w:val="1"/>
      <w:marLeft w:val="0"/>
      <w:marRight w:val="0"/>
      <w:marTop w:val="0"/>
      <w:marBottom w:val="0"/>
      <w:divBdr>
        <w:top w:val="none" w:sz="0" w:space="0" w:color="auto"/>
        <w:left w:val="none" w:sz="0" w:space="0" w:color="auto"/>
        <w:bottom w:val="none" w:sz="0" w:space="0" w:color="auto"/>
        <w:right w:val="none" w:sz="0" w:space="0" w:color="auto"/>
      </w:divBdr>
    </w:div>
    <w:div w:id="274748707">
      <w:bodyDiv w:val="1"/>
      <w:marLeft w:val="0"/>
      <w:marRight w:val="0"/>
      <w:marTop w:val="0"/>
      <w:marBottom w:val="0"/>
      <w:divBdr>
        <w:top w:val="none" w:sz="0" w:space="0" w:color="auto"/>
        <w:left w:val="none" w:sz="0" w:space="0" w:color="auto"/>
        <w:bottom w:val="none" w:sz="0" w:space="0" w:color="auto"/>
        <w:right w:val="none" w:sz="0" w:space="0" w:color="auto"/>
      </w:divBdr>
    </w:div>
    <w:div w:id="299725720">
      <w:bodyDiv w:val="1"/>
      <w:marLeft w:val="0"/>
      <w:marRight w:val="0"/>
      <w:marTop w:val="0"/>
      <w:marBottom w:val="0"/>
      <w:divBdr>
        <w:top w:val="none" w:sz="0" w:space="0" w:color="auto"/>
        <w:left w:val="none" w:sz="0" w:space="0" w:color="auto"/>
        <w:bottom w:val="none" w:sz="0" w:space="0" w:color="auto"/>
        <w:right w:val="none" w:sz="0" w:space="0" w:color="auto"/>
      </w:divBdr>
    </w:div>
    <w:div w:id="328102293">
      <w:bodyDiv w:val="1"/>
      <w:marLeft w:val="0"/>
      <w:marRight w:val="0"/>
      <w:marTop w:val="0"/>
      <w:marBottom w:val="0"/>
      <w:divBdr>
        <w:top w:val="none" w:sz="0" w:space="0" w:color="auto"/>
        <w:left w:val="none" w:sz="0" w:space="0" w:color="auto"/>
        <w:bottom w:val="none" w:sz="0" w:space="0" w:color="auto"/>
        <w:right w:val="none" w:sz="0" w:space="0" w:color="auto"/>
      </w:divBdr>
    </w:div>
    <w:div w:id="337199042">
      <w:bodyDiv w:val="1"/>
      <w:marLeft w:val="0"/>
      <w:marRight w:val="0"/>
      <w:marTop w:val="0"/>
      <w:marBottom w:val="0"/>
      <w:divBdr>
        <w:top w:val="none" w:sz="0" w:space="0" w:color="auto"/>
        <w:left w:val="none" w:sz="0" w:space="0" w:color="auto"/>
        <w:bottom w:val="none" w:sz="0" w:space="0" w:color="auto"/>
        <w:right w:val="none" w:sz="0" w:space="0" w:color="auto"/>
      </w:divBdr>
    </w:div>
    <w:div w:id="419835188">
      <w:bodyDiv w:val="1"/>
      <w:marLeft w:val="0"/>
      <w:marRight w:val="0"/>
      <w:marTop w:val="0"/>
      <w:marBottom w:val="0"/>
      <w:divBdr>
        <w:top w:val="none" w:sz="0" w:space="0" w:color="auto"/>
        <w:left w:val="none" w:sz="0" w:space="0" w:color="auto"/>
        <w:bottom w:val="none" w:sz="0" w:space="0" w:color="auto"/>
        <w:right w:val="none" w:sz="0" w:space="0" w:color="auto"/>
      </w:divBdr>
    </w:div>
    <w:div w:id="460340102">
      <w:bodyDiv w:val="1"/>
      <w:marLeft w:val="0"/>
      <w:marRight w:val="0"/>
      <w:marTop w:val="0"/>
      <w:marBottom w:val="0"/>
      <w:divBdr>
        <w:top w:val="none" w:sz="0" w:space="0" w:color="auto"/>
        <w:left w:val="none" w:sz="0" w:space="0" w:color="auto"/>
        <w:bottom w:val="none" w:sz="0" w:space="0" w:color="auto"/>
        <w:right w:val="none" w:sz="0" w:space="0" w:color="auto"/>
      </w:divBdr>
    </w:div>
    <w:div w:id="474182475">
      <w:bodyDiv w:val="1"/>
      <w:marLeft w:val="0"/>
      <w:marRight w:val="0"/>
      <w:marTop w:val="0"/>
      <w:marBottom w:val="0"/>
      <w:divBdr>
        <w:top w:val="none" w:sz="0" w:space="0" w:color="auto"/>
        <w:left w:val="none" w:sz="0" w:space="0" w:color="auto"/>
        <w:bottom w:val="none" w:sz="0" w:space="0" w:color="auto"/>
        <w:right w:val="none" w:sz="0" w:space="0" w:color="auto"/>
      </w:divBdr>
    </w:div>
    <w:div w:id="501622665">
      <w:bodyDiv w:val="1"/>
      <w:marLeft w:val="0"/>
      <w:marRight w:val="0"/>
      <w:marTop w:val="0"/>
      <w:marBottom w:val="0"/>
      <w:divBdr>
        <w:top w:val="none" w:sz="0" w:space="0" w:color="auto"/>
        <w:left w:val="none" w:sz="0" w:space="0" w:color="auto"/>
        <w:bottom w:val="none" w:sz="0" w:space="0" w:color="auto"/>
        <w:right w:val="none" w:sz="0" w:space="0" w:color="auto"/>
      </w:divBdr>
    </w:div>
    <w:div w:id="543832978">
      <w:bodyDiv w:val="1"/>
      <w:marLeft w:val="0"/>
      <w:marRight w:val="0"/>
      <w:marTop w:val="0"/>
      <w:marBottom w:val="0"/>
      <w:divBdr>
        <w:top w:val="none" w:sz="0" w:space="0" w:color="auto"/>
        <w:left w:val="none" w:sz="0" w:space="0" w:color="auto"/>
        <w:bottom w:val="none" w:sz="0" w:space="0" w:color="auto"/>
        <w:right w:val="none" w:sz="0" w:space="0" w:color="auto"/>
      </w:divBdr>
    </w:div>
    <w:div w:id="595863127">
      <w:bodyDiv w:val="1"/>
      <w:marLeft w:val="0"/>
      <w:marRight w:val="0"/>
      <w:marTop w:val="0"/>
      <w:marBottom w:val="0"/>
      <w:divBdr>
        <w:top w:val="none" w:sz="0" w:space="0" w:color="auto"/>
        <w:left w:val="none" w:sz="0" w:space="0" w:color="auto"/>
        <w:bottom w:val="none" w:sz="0" w:space="0" w:color="auto"/>
        <w:right w:val="none" w:sz="0" w:space="0" w:color="auto"/>
      </w:divBdr>
    </w:div>
    <w:div w:id="682170374">
      <w:bodyDiv w:val="1"/>
      <w:marLeft w:val="0"/>
      <w:marRight w:val="0"/>
      <w:marTop w:val="0"/>
      <w:marBottom w:val="0"/>
      <w:divBdr>
        <w:top w:val="none" w:sz="0" w:space="0" w:color="auto"/>
        <w:left w:val="none" w:sz="0" w:space="0" w:color="auto"/>
        <w:bottom w:val="none" w:sz="0" w:space="0" w:color="auto"/>
        <w:right w:val="none" w:sz="0" w:space="0" w:color="auto"/>
      </w:divBdr>
    </w:div>
    <w:div w:id="742489344">
      <w:bodyDiv w:val="1"/>
      <w:marLeft w:val="0"/>
      <w:marRight w:val="0"/>
      <w:marTop w:val="0"/>
      <w:marBottom w:val="0"/>
      <w:divBdr>
        <w:top w:val="none" w:sz="0" w:space="0" w:color="auto"/>
        <w:left w:val="none" w:sz="0" w:space="0" w:color="auto"/>
        <w:bottom w:val="none" w:sz="0" w:space="0" w:color="auto"/>
        <w:right w:val="none" w:sz="0" w:space="0" w:color="auto"/>
      </w:divBdr>
    </w:div>
    <w:div w:id="852495613">
      <w:bodyDiv w:val="1"/>
      <w:marLeft w:val="0"/>
      <w:marRight w:val="0"/>
      <w:marTop w:val="0"/>
      <w:marBottom w:val="0"/>
      <w:divBdr>
        <w:top w:val="none" w:sz="0" w:space="0" w:color="auto"/>
        <w:left w:val="none" w:sz="0" w:space="0" w:color="auto"/>
        <w:bottom w:val="none" w:sz="0" w:space="0" w:color="auto"/>
        <w:right w:val="none" w:sz="0" w:space="0" w:color="auto"/>
      </w:divBdr>
      <w:divsChild>
        <w:div w:id="1260214246">
          <w:marLeft w:val="0"/>
          <w:marRight w:val="0"/>
          <w:marTop w:val="0"/>
          <w:marBottom w:val="0"/>
          <w:divBdr>
            <w:top w:val="none" w:sz="0" w:space="0" w:color="auto"/>
            <w:left w:val="none" w:sz="0" w:space="0" w:color="auto"/>
            <w:bottom w:val="none" w:sz="0" w:space="0" w:color="auto"/>
            <w:right w:val="none" w:sz="0" w:space="0" w:color="auto"/>
          </w:divBdr>
          <w:divsChild>
            <w:div w:id="1198785528">
              <w:marLeft w:val="0"/>
              <w:marRight w:val="0"/>
              <w:marTop w:val="0"/>
              <w:marBottom w:val="0"/>
              <w:divBdr>
                <w:top w:val="none" w:sz="0" w:space="0" w:color="auto"/>
                <w:left w:val="none" w:sz="0" w:space="0" w:color="auto"/>
                <w:bottom w:val="none" w:sz="0" w:space="0" w:color="auto"/>
                <w:right w:val="none" w:sz="0" w:space="0" w:color="auto"/>
              </w:divBdr>
              <w:divsChild>
                <w:div w:id="400371180">
                  <w:marLeft w:val="0"/>
                  <w:marRight w:val="0"/>
                  <w:marTop w:val="0"/>
                  <w:marBottom w:val="0"/>
                  <w:divBdr>
                    <w:top w:val="none" w:sz="0" w:space="0" w:color="auto"/>
                    <w:left w:val="none" w:sz="0" w:space="0" w:color="auto"/>
                    <w:bottom w:val="none" w:sz="0" w:space="0" w:color="auto"/>
                    <w:right w:val="none" w:sz="0" w:space="0" w:color="auto"/>
                  </w:divBdr>
                  <w:divsChild>
                    <w:div w:id="1114013602">
                      <w:marLeft w:val="0"/>
                      <w:marRight w:val="0"/>
                      <w:marTop w:val="0"/>
                      <w:marBottom w:val="0"/>
                      <w:divBdr>
                        <w:top w:val="none" w:sz="0" w:space="0" w:color="auto"/>
                        <w:left w:val="none" w:sz="0" w:space="0" w:color="auto"/>
                        <w:bottom w:val="none" w:sz="0" w:space="0" w:color="auto"/>
                        <w:right w:val="none" w:sz="0" w:space="0" w:color="auto"/>
                      </w:divBdr>
                      <w:divsChild>
                        <w:div w:id="1798571033">
                          <w:marLeft w:val="0"/>
                          <w:marRight w:val="0"/>
                          <w:marTop w:val="0"/>
                          <w:marBottom w:val="0"/>
                          <w:divBdr>
                            <w:top w:val="none" w:sz="0" w:space="0" w:color="auto"/>
                            <w:left w:val="none" w:sz="0" w:space="0" w:color="auto"/>
                            <w:bottom w:val="none" w:sz="0" w:space="0" w:color="auto"/>
                            <w:right w:val="none" w:sz="0" w:space="0" w:color="auto"/>
                          </w:divBdr>
                          <w:divsChild>
                            <w:div w:id="891768617">
                              <w:marLeft w:val="0"/>
                              <w:marRight w:val="0"/>
                              <w:marTop w:val="0"/>
                              <w:marBottom w:val="0"/>
                              <w:divBdr>
                                <w:top w:val="none" w:sz="0" w:space="0" w:color="auto"/>
                                <w:left w:val="none" w:sz="0" w:space="0" w:color="auto"/>
                                <w:bottom w:val="none" w:sz="0" w:space="0" w:color="auto"/>
                                <w:right w:val="none" w:sz="0" w:space="0" w:color="auto"/>
                              </w:divBdr>
                              <w:divsChild>
                                <w:div w:id="435439832">
                                  <w:marLeft w:val="0"/>
                                  <w:marRight w:val="0"/>
                                  <w:marTop w:val="0"/>
                                  <w:marBottom w:val="0"/>
                                  <w:divBdr>
                                    <w:top w:val="none" w:sz="0" w:space="0" w:color="auto"/>
                                    <w:left w:val="none" w:sz="0" w:space="0" w:color="auto"/>
                                    <w:bottom w:val="none" w:sz="0" w:space="0" w:color="auto"/>
                                    <w:right w:val="none" w:sz="0" w:space="0" w:color="auto"/>
                                  </w:divBdr>
                                  <w:divsChild>
                                    <w:div w:id="496963575">
                                      <w:marLeft w:val="0"/>
                                      <w:marRight w:val="0"/>
                                      <w:marTop w:val="0"/>
                                      <w:marBottom w:val="0"/>
                                      <w:divBdr>
                                        <w:top w:val="none" w:sz="0" w:space="0" w:color="auto"/>
                                        <w:left w:val="none" w:sz="0" w:space="0" w:color="auto"/>
                                        <w:bottom w:val="none" w:sz="0" w:space="0" w:color="auto"/>
                                        <w:right w:val="none" w:sz="0" w:space="0" w:color="auto"/>
                                      </w:divBdr>
                                      <w:divsChild>
                                        <w:div w:id="1600025242">
                                          <w:marLeft w:val="0"/>
                                          <w:marRight w:val="0"/>
                                          <w:marTop w:val="0"/>
                                          <w:marBottom w:val="0"/>
                                          <w:divBdr>
                                            <w:top w:val="none" w:sz="0" w:space="0" w:color="auto"/>
                                            <w:left w:val="none" w:sz="0" w:space="0" w:color="auto"/>
                                            <w:bottom w:val="none" w:sz="0" w:space="0" w:color="auto"/>
                                            <w:right w:val="none" w:sz="0" w:space="0" w:color="auto"/>
                                          </w:divBdr>
                                          <w:divsChild>
                                            <w:div w:id="1482455855">
                                              <w:marLeft w:val="0"/>
                                              <w:marRight w:val="0"/>
                                              <w:marTop w:val="0"/>
                                              <w:marBottom w:val="0"/>
                                              <w:divBdr>
                                                <w:top w:val="none" w:sz="0" w:space="0" w:color="auto"/>
                                                <w:left w:val="none" w:sz="0" w:space="0" w:color="auto"/>
                                                <w:bottom w:val="none" w:sz="0" w:space="0" w:color="auto"/>
                                                <w:right w:val="none" w:sz="0" w:space="0" w:color="auto"/>
                                              </w:divBdr>
                                              <w:divsChild>
                                                <w:div w:id="415832125">
                                                  <w:marLeft w:val="0"/>
                                                  <w:marRight w:val="0"/>
                                                  <w:marTop w:val="0"/>
                                                  <w:marBottom w:val="0"/>
                                                  <w:divBdr>
                                                    <w:top w:val="none" w:sz="0" w:space="0" w:color="auto"/>
                                                    <w:left w:val="none" w:sz="0" w:space="0" w:color="auto"/>
                                                    <w:bottom w:val="none" w:sz="0" w:space="0" w:color="auto"/>
                                                    <w:right w:val="none" w:sz="0" w:space="0" w:color="auto"/>
                                                  </w:divBdr>
                                                  <w:divsChild>
                                                    <w:div w:id="9974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915483">
                                      <w:marLeft w:val="0"/>
                                      <w:marRight w:val="0"/>
                                      <w:marTop w:val="0"/>
                                      <w:marBottom w:val="0"/>
                                      <w:divBdr>
                                        <w:top w:val="none" w:sz="0" w:space="0" w:color="auto"/>
                                        <w:left w:val="none" w:sz="0" w:space="0" w:color="auto"/>
                                        <w:bottom w:val="none" w:sz="0" w:space="0" w:color="auto"/>
                                        <w:right w:val="none" w:sz="0" w:space="0" w:color="auto"/>
                                      </w:divBdr>
                                      <w:divsChild>
                                        <w:div w:id="2379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421425">
          <w:marLeft w:val="0"/>
          <w:marRight w:val="0"/>
          <w:marTop w:val="0"/>
          <w:marBottom w:val="0"/>
          <w:divBdr>
            <w:top w:val="none" w:sz="0" w:space="0" w:color="auto"/>
            <w:left w:val="none" w:sz="0" w:space="0" w:color="auto"/>
            <w:bottom w:val="none" w:sz="0" w:space="0" w:color="auto"/>
            <w:right w:val="none" w:sz="0" w:space="0" w:color="auto"/>
          </w:divBdr>
          <w:divsChild>
            <w:div w:id="654996200">
              <w:marLeft w:val="0"/>
              <w:marRight w:val="0"/>
              <w:marTop w:val="0"/>
              <w:marBottom w:val="0"/>
              <w:divBdr>
                <w:top w:val="none" w:sz="0" w:space="0" w:color="auto"/>
                <w:left w:val="none" w:sz="0" w:space="0" w:color="auto"/>
                <w:bottom w:val="none" w:sz="0" w:space="0" w:color="auto"/>
                <w:right w:val="none" w:sz="0" w:space="0" w:color="auto"/>
              </w:divBdr>
              <w:divsChild>
                <w:div w:id="54551974">
                  <w:marLeft w:val="0"/>
                  <w:marRight w:val="0"/>
                  <w:marTop w:val="0"/>
                  <w:marBottom w:val="0"/>
                  <w:divBdr>
                    <w:top w:val="none" w:sz="0" w:space="0" w:color="auto"/>
                    <w:left w:val="none" w:sz="0" w:space="0" w:color="auto"/>
                    <w:bottom w:val="none" w:sz="0" w:space="0" w:color="auto"/>
                    <w:right w:val="none" w:sz="0" w:space="0" w:color="auto"/>
                  </w:divBdr>
                  <w:divsChild>
                    <w:div w:id="1233007957">
                      <w:marLeft w:val="0"/>
                      <w:marRight w:val="0"/>
                      <w:marTop w:val="0"/>
                      <w:marBottom w:val="0"/>
                      <w:divBdr>
                        <w:top w:val="none" w:sz="0" w:space="0" w:color="auto"/>
                        <w:left w:val="none" w:sz="0" w:space="0" w:color="auto"/>
                        <w:bottom w:val="none" w:sz="0" w:space="0" w:color="auto"/>
                        <w:right w:val="none" w:sz="0" w:space="0" w:color="auto"/>
                      </w:divBdr>
                      <w:divsChild>
                        <w:div w:id="911743176">
                          <w:marLeft w:val="0"/>
                          <w:marRight w:val="0"/>
                          <w:marTop w:val="0"/>
                          <w:marBottom w:val="0"/>
                          <w:divBdr>
                            <w:top w:val="none" w:sz="0" w:space="0" w:color="auto"/>
                            <w:left w:val="none" w:sz="0" w:space="0" w:color="auto"/>
                            <w:bottom w:val="none" w:sz="0" w:space="0" w:color="auto"/>
                            <w:right w:val="none" w:sz="0" w:space="0" w:color="auto"/>
                          </w:divBdr>
                          <w:divsChild>
                            <w:div w:id="1602030771">
                              <w:marLeft w:val="0"/>
                              <w:marRight w:val="0"/>
                              <w:marTop w:val="0"/>
                              <w:marBottom w:val="0"/>
                              <w:divBdr>
                                <w:top w:val="none" w:sz="0" w:space="0" w:color="auto"/>
                                <w:left w:val="none" w:sz="0" w:space="0" w:color="auto"/>
                                <w:bottom w:val="none" w:sz="0" w:space="0" w:color="auto"/>
                                <w:right w:val="none" w:sz="0" w:space="0" w:color="auto"/>
                              </w:divBdr>
                              <w:divsChild>
                                <w:div w:id="2001037939">
                                  <w:marLeft w:val="0"/>
                                  <w:marRight w:val="0"/>
                                  <w:marTop w:val="0"/>
                                  <w:marBottom w:val="0"/>
                                  <w:divBdr>
                                    <w:top w:val="none" w:sz="0" w:space="0" w:color="auto"/>
                                    <w:left w:val="none" w:sz="0" w:space="0" w:color="auto"/>
                                    <w:bottom w:val="none" w:sz="0" w:space="0" w:color="auto"/>
                                    <w:right w:val="none" w:sz="0" w:space="0" w:color="auto"/>
                                  </w:divBdr>
                                  <w:divsChild>
                                    <w:div w:id="1748765530">
                                      <w:marLeft w:val="0"/>
                                      <w:marRight w:val="0"/>
                                      <w:marTop w:val="0"/>
                                      <w:marBottom w:val="0"/>
                                      <w:divBdr>
                                        <w:top w:val="none" w:sz="0" w:space="0" w:color="auto"/>
                                        <w:left w:val="none" w:sz="0" w:space="0" w:color="auto"/>
                                        <w:bottom w:val="none" w:sz="0" w:space="0" w:color="auto"/>
                                        <w:right w:val="none" w:sz="0" w:space="0" w:color="auto"/>
                                      </w:divBdr>
                                      <w:divsChild>
                                        <w:div w:id="947196608">
                                          <w:marLeft w:val="0"/>
                                          <w:marRight w:val="0"/>
                                          <w:marTop w:val="0"/>
                                          <w:marBottom w:val="0"/>
                                          <w:divBdr>
                                            <w:top w:val="none" w:sz="0" w:space="0" w:color="auto"/>
                                            <w:left w:val="none" w:sz="0" w:space="0" w:color="auto"/>
                                            <w:bottom w:val="none" w:sz="0" w:space="0" w:color="auto"/>
                                            <w:right w:val="none" w:sz="0" w:space="0" w:color="auto"/>
                                          </w:divBdr>
                                          <w:divsChild>
                                            <w:div w:id="149029432">
                                              <w:marLeft w:val="0"/>
                                              <w:marRight w:val="0"/>
                                              <w:marTop w:val="0"/>
                                              <w:marBottom w:val="0"/>
                                              <w:divBdr>
                                                <w:top w:val="none" w:sz="0" w:space="0" w:color="auto"/>
                                                <w:left w:val="none" w:sz="0" w:space="0" w:color="auto"/>
                                                <w:bottom w:val="none" w:sz="0" w:space="0" w:color="auto"/>
                                                <w:right w:val="none" w:sz="0" w:space="0" w:color="auto"/>
                                              </w:divBdr>
                                              <w:divsChild>
                                                <w:div w:id="10216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4416471">
      <w:bodyDiv w:val="1"/>
      <w:marLeft w:val="0"/>
      <w:marRight w:val="0"/>
      <w:marTop w:val="0"/>
      <w:marBottom w:val="0"/>
      <w:divBdr>
        <w:top w:val="none" w:sz="0" w:space="0" w:color="auto"/>
        <w:left w:val="none" w:sz="0" w:space="0" w:color="auto"/>
        <w:bottom w:val="none" w:sz="0" w:space="0" w:color="auto"/>
        <w:right w:val="none" w:sz="0" w:space="0" w:color="auto"/>
      </w:divBdr>
    </w:div>
    <w:div w:id="940914250">
      <w:bodyDiv w:val="1"/>
      <w:marLeft w:val="0"/>
      <w:marRight w:val="0"/>
      <w:marTop w:val="0"/>
      <w:marBottom w:val="0"/>
      <w:divBdr>
        <w:top w:val="none" w:sz="0" w:space="0" w:color="auto"/>
        <w:left w:val="none" w:sz="0" w:space="0" w:color="auto"/>
        <w:bottom w:val="none" w:sz="0" w:space="0" w:color="auto"/>
        <w:right w:val="none" w:sz="0" w:space="0" w:color="auto"/>
      </w:divBdr>
    </w:div>
    <w:div w:id="946691109">
      <w:bodyDiv w:val="1"/>
      <w:marLeft w:val="0"/>
      <w:marRight w:val="0"/>
      <w:marTop w:val="0"/>
      <w:marBottom w:val="0"/>
      <w:divBdr>
        <w:top w:val="none" w:sz="0" w:space="0" w:color="auto"/>
        <w:left w:val="none" w:sz="0" w:space="0" w:color="auto"/>
        <w:bottom w:val="none" w:sz="0" w:space="0" w:color="auto"/>
        <w:right w:val="none" w:sz="0" w:space="0" w:color="auto"/>
      </w:divBdr>
    </w:div>
    <w:div w:id="1006128038">
      <w:bodyDiv w:val="1"/>
      <w:marLeft w:val="0"/>
      <w:marRight w:val="0"/>
      <w:marTop w:val="0"/>
      <w:marBottom w:val="0"/>
      <w:divBdr>
        <w:top w:val="none" w:sz="0" w:space="0" w:color="auto"/>
        <w:left w:val="none" w:sz="0" w:space="0" w:color="auto"/>
        <w:bottom w:val="none" w:sz="0" w:space="0" w:color="auto"/>
        <w:right w:val="none" w:sz="0" w:space="0" w:color="auto"/>
      </w:divBdr>
      <w:divsChild>
        <w:div w:id="290668850">
          <w:marLeft w:val="0"/>
          <w:marRight w:val="0"/>
          <w:marTop w:val="0"/>
          <w:marBottom w:val="0"/>
          <w:divBdr>
            <w:top w:val="none" w:sz="0" w:space="0" w:color="auto"/>
            <w:left w:val="none" w:sz="0" w:space="0" w:color="auto"/>
            <w:bottom w:val="none" w:sz="0" w:space="0" w:color="auto"/>
            <w:right w:val="none" w:sz="0" w:space="0" w:color="auto"/>
          </w:divBdr>
          <w:divsChild>
            <w:div w:id="1361589025">
              <w:marLeft w:val="0"/>
              <w:marRight w:val="0"/>
              <w:marTop w:val="0"/>
              <w:marBottom w:val="0"/>
              <w:divBdr>
                <w:top w:val="none" w:sz="0" w:space="0" w:color="auto"/>
                <w:left w:val="none" w:sz="0" w:space="0" w:color="auto"/>
                <w:bottom w:val="none" w:sz="0" w:space="0" w:color="auto"/>
                <w:right w:val="none" w:sz="0" w:space="0" w:color="auto"/>
              </w:divBdr>
              <w:divsChild>
                <w:div w:id="352998071">
                  <w:marLeft w:val="0"/>
                  <w:marRight w:val="0"/>
                  <w:marTop w:val="0"/>
                  <w:marBottom w:val="0"/>
                  <w:divBdr>
                    <w:top w:val="none" w:sz="0" w:space="0" w:color="auto"/>
                    <w:left w:val="none" w:sz="0" w:space="0" w:color="auto"/>
                    <w:bottom w:val="none" w:sz="0" w:space="0" w:color="auto"/>
                    <w:right w:val="none" w:sz="0" w:space="0" w:color="auto"/>
                  </w:divBdr>
                  <w:divsChild>
                    <w:div w:id="777025376">
                      <w:marLeft w:val="0"/>
                      <w:marRight w:val="0"/>
                      <w:marTop w:val="0"/>
                      <w:marBottom w:val="0"/>
                      <w:divBdr>
                        <w:top w:val="none" w:sz="0" w:space="0" w:color="auto"/>
                        <w:left w:val="none" w:sz="0" w:space="0" w:color="auto"/>
                        <w:bottom w:val="none" w:sz="0" w:space="0" w:color="auto"/>
                        <w:right w:val="none" w:sz="0" w:space="0" w:color="auto"/>
                      </w:divBdr>
                      <w:divsChild>
                        <w:div w:id="1767923446">
                          <w:marLeft w:val="0"/>
                          <w:marRight w:val="0"/>
                          <w:marTop w:val="0"/>
                          <w:marBottom w:val="0"/>
                          <w:divBdr>
                            <w:top w:val="none" w:sz="0" w:space="0" w:color="auto"/>
                            <w:left w:val="none" w:sz="0" w:space="0" w:color="auto"/>
                            <w:bottom w:val="none" w:sz="0" w:space="0" w:color="auto"/>
                            <w:right w:val="none" w:sz="0" w:space="0" w:color="auto"/>
                          </w:divBdr>
                          <w:divsChild>
                            <w:div w:id="1323267260">
                              <w:marLeft w:val="0"/>
                              <w:marRight w:val="0"/>
                              <w:marTop w:val="0"/>
                              <w:marBottom w:val="0"/>
                              <w:divBdr>
                                <w:top w:val="none" w:sz="0" w:space="0" w:color="auto"/>
                                <w:left w:val="none" w:sz="0" w:space="0" w:color="auto"/>
                                <w:bottom w:val="none" w:sz="0" w:space="0" w:color="auto"/>
                                <w:right w:val="none" w:sz="0" w:space="0" w:color="auto"/>
                              </w:divBdr>
                              <w:divsChild>
                                <w:div w:id="1719695077">
                                  <w:marLeft w:val="0"/>
                                  <w:marRight w:val="0"/>
                                  <w:marTop w:val="0"/>
                                  <w:marBottom w:val="0"/>
                                  <w:divBdr>
                                    <w:top w:val="none" w:sz="0" w:space="0" w:color="auto"/>
                                    <w:left w:val="none" w:sz="0" w:space="0" w:color="auto"/>
                                    <w:bottom w:val="none" w:sz="0" w:space="0" w:color="auto"/>
                                    <w:right w:val="none" w:sz="0" w:space="0" w:color="auto"/>
                                  </w:divBdr>
                                  <w:divsChild>
                                    <w:div w:id="88356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807558">
                      <w:marLeft w:val="0"/>
                      <w:marRight w:val="0"/>
                      <w:marTop w:val="0"/>
                      <w:marBottom w:val="0"/>
                      <w:divBdr>
                        <w:top w:val="none" w:sz="0" w:space="0" w:color="auto"/>
                        <w:left w:val="none" w:sz="0" w:space="0" w:color="auto"/>
                        <w:bottom w:val="none" w:sz="0" w:space="0" w:color="auto"/>
                        <w:right w:val="none" w:sz="0" w:space="0" w:color="auto"/>
                      </w:divBdr>
                      <w:divsChild>
                        <w:div w:id="115225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215588">
      <w:bodyDiv w:val="1"/>
      <w:marLeft w:val="0"/>
      <w:marRight w:val="0"/>
      <w:marTop w:val="0"/>
      <w:marBottom w:val="0"/>
      <w:divBdr>
        <w:top w:val="none" w:sz="0" w:space="0" w:color="auto"/>
        <w:left w:val="none" w:sz="0" w:space="0" w:color="auto"/>
        <w:bottom w:val="none" w:sz="0" w:space="0" w:color="auto"/>
        <w:right w:val="none" w:sz="0" w:space="0" w:color="auto"/>
      </w:divBdr>
    </w:div>
    <w:div w:id="1224482008">
      <w:bodyDiv w:val="1"/>
      <w:marLeft w:val="0"/>
      <w:marRight w:val="0"/>
      <w:marTop w:val="0"/>
      <w:marBottom w:val="0"/>
      <w:divBdr>
        <w:top w:val="none" w:sz="0" w:space="0" w:color="auto"/>
        <w:left w:val="none" w:sz="0" w:space="0" w:color="auto"/>
        <w:bottom w:val="none" w:sz="0" w:space="0" w:color="auto"/>
        <w:right w:val="none" w:sz="0" w:space="0" w:color="auto"/>
      </w:divBdr>
    </w:div>
    <w:div w:id="1312710200">
      <w:bodyDiv w:val="1"/>
      <w:marLeft w:val="0"/>
      <w:marRight w:val="0"/>
      <w:marTop w:val="0"/>
      <w:marBottom w:val="0"/>
      <w:divBdr>
        <w:top w:val="none" w:sz="0" w:space="0" w:color="auto"/>
        <w:left w:val="none" w:sz="0" w:space="0" w:color="auto"/>
        <w:bottom w:val="none" w:sz="0" w:space="0" w:color="auto"/>
        <w:right w:val="none" w:sz="0" w:space="0" w:color="auto"/>
      </w:divBdr>
    </w:div>
    <w:div w:id="1497498859">
      <w:bodyDiv w:val="1"/>
      <w:marLeft w:val="0"/>
      <w:marRight w:val="0"/>
      <w:marTop w:val="0"/>
      <w:marBottom w:val="0"/>
      <w:divBdr>
        <w:top w:val="none" w:sz="0" w:space="0" w:color="auto"/>
        <w:left w:val="none" w:sz="0" w:space="0" w:color="auto"/>
        <w:bottom w:val="none" w:sz="0" w:space="0" w:color="auto"/>
        <w:right w:val="none" w:sz="0" w:space="0" w:color="auto"/>
      </w:divBdr>
    </w:div>
    <w:div w:id="1508448125">
      <w:bodyDiv w:val="1"/>
      <w:marLeft w:val="0"/>
      <w:marRight w:val="0"/>
      <w:marTop w:val="0"/>
      <w:marBottom w:val="0"/>
      <w:divBdr>
        <w:top w:val="none" w:sz="0" w:space="0" w:color="auto"/>
        <w:left w:val="none" w:sz="0" w:space="0" w:color="auto"/>
        <w:bottom w:val="none" w:sz="0" w:space="0" w:color="auto"/>
        <w:right w:val="none" w:sz="0" w:space="0" w:color="auto"/>
      </w:divBdr>
    </w:div>
    <w:div w:id="1553424250">
      <w:bodyDiv w:val="1"/>
      <w:marLeft w:val="0"/>
      <w:marRight w:val="0"/>
      <w:marTop w:val="0"/>
      <w:marBottom w:val="0"/>
      <w:divBdr>
        <w:top w:val="none" w:sz="0" w:space="0" w:color="auto"/>
        <w:left w:val="none" w:sz="0" w:space="0" w:color="auto"/>
        <w:bottom w:val="none" w:sz="0" w:space="0" w:color="auto"/>
        <w:right w:val="none" w:sz="0" w:space="0" w:color="auto"/>
      </w:divBdr>
    </w:div>
    <w:div w:id="1734884715">
      <w:bodyDiv w:val="1"/>
      <w:marLeft w:val="0"/>
      <w:marRight w:val="0"/>
      <w:marTop w:val="0"/>
      <w:marBottom w:val="0"/>
      <w:divBdr>
        <w:top w:val="none" w:sz="0" w:space="0" w:color="auto"/>
        <w:left w:val="none" w:sz="0" w:space="0" w:color="auto"/>
        <w:bottom w:val="none" w:sz="0" w:space="0" w:color="auto"/>
        <w:right w:val="none" w:sz="0" w:space="0" w:color="auto"/>
      </w:divBdr>
      <w:divsChild>
        <w:div w:id="1411200447">
          <w:marLeft w:val="0"/>
          <w:marRight w:val="0"/>
          <w:marTop w:val="0"/>
          <w:marBottom w:val="0"/>
          <w:divBdr>
            <w:top w:val="none" w:sz="0" w:space="0" w:color="auto"/>
            <w:left w:val="none" w:sz="0" w:space="0" w:color="auto"/>
            <w:bottom w:val="none" w:sz="0" w:space="0" w:color="auto"/>
            <w:right w:val="none" w:sz="0" w:space="0" w:color="auto"/>
          </w:divBdr>
          <w:divsChild>
            <w:div w:id="623732148">
              <w:marLeft w:val="0"/>
              <w:marRight w:val="0"/>
              <w:marTop w:val="0"/>
              <w:marBottom w:val="0"/>
              <w:divBdr>
                <w:top w:val="none" w:sz="0" w:space="0" w:color="auto"/>
                <w:left w:val="none" w:sz="0" w:space="0" w:color="auto"/>
                <w:bottom w:val="none" w:sz="0" w:space="0" w:color="auto"/>
                <w:right w:val="none" w:sz="0" w:space="0" w:color="auto"/>
              </w:divBdr>
              <w:divsChild>
                <w:div w:id="1751728237">
                  <w:marLeft w:val="0"/>
                  <w:marRight w:val="0"/>
                  <w:marTop w:val="0"/>
                  <w:marBottom w:val="0"/>
                  <w:divBdr>
                    <w:top w:val="none" w:sz="0" w:space="0" w:color="auto"/>
                    <w:left w:val="none" w:sz="0" w:space="0" w:color="auto"/>
                    <w:bottom w:val="none" w:sz="0" w:space="0" w:color="auto"/>
                    <w:right w:val="none" w:sz="0" w:space="0" w:color="auto"/>
                  </w:divBdr>
                  <w:divsChild>
                    <w:div w:id="2090540409">
                      <w:marLeft w:val="0"/>
                      <w:marRight w:val="0"/>
                      <w:marTop w:val="0"/>
                      <w:marBottom w:val="0"/>
                      <w:divBdr>
                        <w:top w:val="none" w:sz="0" w:space="0" w:color="auto"/>
                        <w:left w:val="none" w:sz="0" w:space="0" w:color="auto"/>
                        <w:bottom w:val="none" w:sz="0" w:space="0" w:color="auto"/>
                        <w:right w:val="none" w:sz="0" w:space="0" w:color="auto"/>
                      </w:divBdr>
                      <w:divsChild>
                        <w:div w:id="468596102">
                          <w:marLeft w:val="0"/>
                          <w:marRight w:val="0"/>
                          <w:marTop w:val="0"/>
                          <w:marBottom w:val="0"/>
                          <w:divBdr>
                            <w:top w:val="none" w:sz="0" w:space="0" w:color="auto"/>
                            <w:left w:val="none" w:sz="0" w:space="0" w:color="auto"/>
                            <w:bottom w:val="none" w:sz="0" w:space="0" w:color="auto"/>
                            <w:right w:val="none" w:sz="0" w:space="0" w:color="auto"/>
                          </w:divBdr>
                          <w:divsChild>
                            <w:div w:id="1229415128">
                              <w:marLeft w:val="0"/>
                              <w:marRight w:val="0"/>
                              <w:marTop w:val="0"/>
                              <w:marBottom w:val="0"/>
                              <w:divBdr>
                                <w:top w:val="none" w:sz="0" w:space="0" w:color="auto"/>
                                <w:left w:val="none" w:sz="0" w:space="0" w:color="auto"/>
                                <w:bottom w:val="none" w:sz="0" w:space="0" w:color="auto"/>
                                <w:right w:val="none" w:sz="0" w:space="0" w:color="auto"/>
                              </w:divBdr>
                              <w:divsChild>
                                <w:div w:id="2100708839">
                                  <w:marLeft w:val="0"/>
                                  <w:marRight w:val="0"/>
                                  <w:marTop w:val="0"/>
                                  <w:marBottom w:val="0"/>
                                  <w:divBdr>
                                    <w:top w:val="none" w:sz="0" w:space="0" w:color="auto"/>
                                    <w:left w:val="none" w:sz="0" w:space="0" w:color="auto"/>
                                    <w:bottom w:val="none" w:sz="0" w:space="0" w:color="auto"/>
                                    <w:right w:val="none" w:sz="0" w:space="0" w:color="auto"/>
                                  </w:divBdr>
                                  <w:divsChild>
                                    <w:div w:id="18392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295585">
                      <w:marLeft w:val="0"/>
                      <w:marRight w:val="0"/>
                      <w:marTop w:val="0"/>
                      <w:marBottom w:val="0"/>
                      <w:divBdr>
                        <w:top w:val="none" w:sz="0" w:space="0" w:color="auto"/>
                        <w:left w:val="none" w:sz="0" w:space="0" w:color="auto"/>
                        <w:bottom w:val="none" w:sz="0" w:space="0" w:color="auto"/>
                        <w:right w:val="none" w:sz="0" w:space="0" w:color="auto"/>
                      </w:divBdr>
                      <w:divsChild>
                        <w:div w:id="10989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221588">
      <w:bodyDiv w:val="1"/>
      <w:marLeft w:val="0"/>
      <w:marRight w:val="0"/>
      <w:marTop w:val="0"/>
      <w:marBottom w:val="0"/>
      <w:divBdr>
        <w:top w:val="none" w:sz="0" w:space="0" w:color="auto"/>
        <w:left w:val="none" w:sz="0" w:space="0" w:color="auto"/>
        <w:bottom w:val="none" w:sz="0" w:space="0" w:color="auto"/>
        <w:right w:val="none" w:sz="0" w:space="0" w:color="auto"/>
      </w:divBdr>
    </w:div>
    <w:div w:id="1836414919">
      <w:bodyDiv w:val="1"/>
      <w:marLeft w:val="0"/>
      <w:marRight w:val="0"/>
      <w:marTop w:val="0"/>
      <w:marBottom w:val="0"/>
      <w:divBdr>
        <w:top w:val="none" w:sz="0" w:space="0" w:color="auto"/>
        <w:left w:val="none" w:sz="0" w:space="0" w:color="auto"/>
        <w:bottom w:val="none" w:sz="0" w:space="0" w:color="auto"/>
        <w:right w:val="none" w:sz="0" w:space="0" w:color="auto"/>
      </w:divBdr>
    </w:div>
    <w:div w:id="1886941714">
      <w:bodyDiv w:val="1"/>
      <w:marLeft w:val="0"/>
      <w:marRight w:val="0"/>
      <w:marTop w:val="0"/>
      <w:marBottom w:val="0"/>
      <w:divBdr>
        <w:top w:val="none" w:sz="0" w:space="0" w:color="auto"/>
        <w:left w:val="none" w:sz="0" w:space="0" w:color="auto"/>
        <w:bottom w:val="none" w:sz="0" w:space="0" w:color="auto"/>
        <w:right w:val="none" w:sz="0" w:space="0" w:color="auto"/>
      </w:divBdr>
    </w:div>
    <w:div w:id="1907255484">
      <w:bodyDiv w:val="1"/>
      <w:marLeft w:val="0"/>
      <w:marRight w:val="0"/>
      <w:marTop w:val="0"/>
      <w:marBottom w:val="0"/>
      <w:divBdr>
        <w:top w:val="none" w:sz="0" w:space="0" w:color="auto"/>
        <w:left w:val="none" w:sz="0" w:space="0" w:color="auto"/>
        <w:bottom w:val="none" w:sz="0" w:space="0" w:color="auto"/>
        <w:right w:val="none" w:sz="0" w:space="0" w:color="auto"/>
      </w:divBdr>
      <w:divsChild>
        <w:div w:id="2106073343">
          <w:marLeft w:val="0"/>
          <w:marRight w:val="0"/>
          <w:marTop w:val="0"/>
          <w:marBottom w:val="0"/>
          <w:divBdr>
            <w:top w:val="none" w:sz="0" w:space="0" w:color="auto"/>
            <w:left w:val="none" w:sz="0" w:space="0" w:color="auto"/>
            <w:bottom w:val="none" w:sz="0" w:space="0" w:color="auto"/>
            <w:right w:val="none" w:sz="0" w:space="0" w:color="auto"/>
          </w:divBdr>
          <w:divsChild>
            <w:div w:id="355083396">
              <w:marLeft w:val="0"/>
              <w:marRight w:val="0"/>
              <w:marTop w:val="0"/>
              <w:marBottom w:val="0"/>
              <w:divBdr>
                <w:top w:val="none" w:sz="0" w:space="0" w:color="auto"/>
                <w:left w:val="none" w:sz="0" w:space="0" w:color="auto"/>
                <w:bottom w:val="none" w:sz="0" w:space="0" w:color="auto"/>
                <w:right w:val="none" w:sz="0" w:space="0" w:color="auto"/>
              </w:divBdr>
              <w:divsChild>
                <w:div w:id="666909497">
                  <w:marLeft w:val="0"/>
                  <w:marRight w:val="0"/>
                  <w:marTop w:val="0"/>
                  <w:marBottom w:val="0"/>
                  <w:divBdr>
                    <w:top w:val="none" w:sz="0" w:space="0" w:color="auto"/>
                    <w:left w:val="none" w:sz="0" w:space="0" w:color="auto"/>
                    <w:bottom w:val="none" w:sz="0" w:space="0" w:color="auto"/>
                    <w:right w:val="none" w:sz="0" w:space="0" w:color="auto"/>
                  </w:divBdr>
                  <w:divsChild>
                    <w:div w:id="1691373604">
                      <w:marLeft w:val="0"/>
                      <w:marRight w:val="0"/>
                      <w:marTop w:val="0"/>
                      <w:marBottom w:val="0"/>
                      <w:divBdr>
                        <w:top w:val="none" w:sz="0" w:space="0" w:color="auto"/>
                        <w:left w:val="none" w:sz="0" w:space="0" w:color="auto"/>
                        <w:bottom w:val="none" w:sz="0" w:space="0" w:color="auto"/>
                        <w:right w:val="none" w:sz="0" w:space="0" w:color="auto"/>
                      </w:divBdr>
                      <w:divsChild>
                        <w:div w:id="1131509711">
                          <w:marLeft w:val="0"/>
                          <w:marRight w:val="0"/>
                          <w:marTop w:val="0"/>
                          <w:marBottom w:val="0"/>
                          <w:divBdr>
                            <w:top w:val="none" w:sz="0" w:space="0" w:color="auto"/>
                            <w:left w:val="none" w:sz="0" w:space="0" w:color="auto"/>
                            <w:bottom w:val="none" w:sz="0" w:space="0" w:color="auto"/>
                            <w:right w:val="none" w:sz="0" w:space="0" w:color="auto"/>
                          </w:divBdr>
                          <w:divsChild>
                            <w:div w:id="1001541276">
                              <w:marLeft w:val="0"/>
                              <w:marRight w:val="0"/>
                              <w:marTop w:val="0"/>
                              <w:marBottom w:val="0"/>
                              <w:divBdr>
                                <w:top w:val="none" w:sz="0" w:space="0" w:color="auto"/>
                                <w:left w:val="none" w:sz="0" w:space="0" w:color="auto"/>
                                <w:bottom w:val="none" w:sz="0" w:space="0" w:color="auto"/>
                                <w:right w:val="none" w:sz="0" w:space="0" w:color="auto"/>
                              </w:divBdr>
                              <w:divsChild>
                                <w:div w:id="959454462">
                                  <w:marLeft w:val="0"/>
                                  <w:marRight w:val="0"/>
                                  <w:marTop w:val="0"/>
                                  <w:marBottom w:val="0"/>
                                  <w:divBdr>
                                    <w:top w:val="none" w:sz="0" w:space="0" w:color="auto"/>
                                    <w:left w:val="none" w:sz="0" w:space="0" w:color="auto"/>
                                    <w:bottom w:val="none" w:sz="0" w:space="0" w:color="auto"/>
                                    <w:right w:val="none" w:sz="0" w:space="0" w:color="auto"/>
                                  </w:divBdr>
                                  <w:divsChild>
                                    <w:div w:id="1526405048">
                                      <w:marLeft w:val="0"/>
                                      <w:marRight w:val="0"/>
                                      <w:marTop w:val="0"/>
                                      <w:marBottom w:val="0"/>
                                      <w:divBdr>
                                        <w:top w:val="none" w:sz="0" w:space="0" w:color="auto"/>
                                        <w:left w:val="none" w:sz="0" w:space="0" w:color="auto"/>
                                        <w:bottom w:val="none" w:sz="0" w:space="0" w:color="auto"/>
                                        <w:right w:val="none" w:sz="0" w:space="0" w:color="auto"/>
                                      </w:divBdr>
                                      <w:divsChild>
                                        <w:div w:id="1807772762">
                                          <w:marLeft w:val="0"/>
                                          <w:marRight w:val="0"/>
                                          <w:marTop w:val="0"/>
                                          <w:marBottom w:val="0"/>
                                          <w:divBdr>
                                            <w:top w:val="none" w:sz="0" w:space="0" w:color="auto"/>
                                            <w:left w:val="none" w:sz="0" w:space="0" w:color="auto"/>
                                            <w:bottom w:val="none" w:sz="0" w:space="0" w:color="auto"/>
                                            <w:right w:val="none" w:sz="0" w:space="0" w:color="auto"/>
                                          </w:divBdr>
                                          <w:divsChild>
                                            <w:div w:id="943197224">
                                              <w:marLeft w:val="0"/>
                                              <w:marRight w:val="0"/>
                                              <w:marTop w:val="0"/>
                                              <w:marBottom w:val="0"/>
                                              <w:divBdr>
                                                <w:top w:val="none" w:sz="0" w:space="0" w:color="auto"/>
                                                <w:left w:val="none" w:sz="0" w:space="0" w:color="auto"/>
                                                <w:bottom w:val="none" w:sz="0" w:space="0" w:color="auto"/>
                                                <w:right w:val="none" w:sz="0" w:space="0" w:color="auto"/>
                                              </w:divBdr>
                                              <w:divsChild>
                                                <w:div w:id="1535465369">
                                                  <w:marLeft w:val="0"/>
                                                  <w:marRight w:val="0"/>
                                                  <w:marTop w:val="0"/>
                                                  <w:marBottom w:val="0"/>
                                                  <w:divBdr>
                                                    <w:top w:val="none" w:sz="0" w:space="0" w:color="auto"/>
                                                    <w:left w:val="none" w:sz="0" w:space="0" w:color="auto"/>
                                                    <w:bottom w:val="none" w:sz="0" w:space="0" w:color="auto"/>
                                                    <w:right w:val="none" w:sz="0" w:space="0" w:color="auto"/>
                                                  </w:divBdr>
                                                  <w:divsChild>
                                                    <w:div w:id="58696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943036">
                                      <w:marLeft w:val="0"/>
                                      <w:marRight w:val="0"/>
                                      <w:marTop w:val="0"/>
                                      <w:marBottom w:val="0"/>
                                      <w:divBdr>
                                        <w:top w:val="none" w:sz="0" w:space="0" w:color="auto"/>
                                        <w:left w:val="none" w:sz="0" w:space="0" w:color="auto"/>
                                        <w:bottom w:val="none" w:sz="0" w:space="0" w:color="auto"/>
                                        <w:right w:val="none" w:sz="0" w:space="0" w:color="auto"/>
                                      </w:divBdr>
                                      <w:divsChild>
                                        <w:div w:id="16432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130891">
                          <w:marLeft w:val="0"/>
                          <w:marRight w:val="0"/>
                          <w:marTop w:val="0"/>
                          <w:marBottom w:val="0"/>
                          <w:divBdr>
                            <w:top w:val="none" w:sz="0" w:space="0" w:color="auto"/>
                            <w:left w:val="none" w:sz="0" w:space="0" w:color="auto"/>
                            <w:bottom w:val="none" w:sz="0" w:space="0" w:color="auto"/>
                            <w:right w:val="none" w:sz="0" w:space="0" w:color="auto"/>
                          </w:divBdr>
                          <w:divsChild>
                            <w:div w:id="538510644">
                              <w:marLeft w:val="0"/>
                              <w:marRight w:val="0"/>
                              <w:marTop w:val="0"/>
                              <w:marBottom w:val="0"/>
                              <w:divBdr>
                                <w:top w:val="none" w:sz="0" w:space="0" w:color="auto"/>
                                <w:left w:val="none" w:sz="0" w:space="0" w:color="auto"/>
                                <w:bottom w:val="none" w:sz="0" w:space="0" w:color="auto"/>
                                <w:right w:val="none" w:sz="0" w:space="0" w:color="auto"/>
                              </w:divBdr>
                              <w:divsChild>
                                <w:div w:id="1834370300">
                                  <w:marLeft w:val="0"/>
                                  <w:marRight w:val="0"/>
                                  <w:marTop w:val="0"/>
                                  <w:marBottom w:val="0"/>
                                  <w:divBdr>
                                    <w:top w:val="none" w:sz="0" w:space="0" w:color="auto"/>
                                    <w:left w:val="none" w:sz="0" w:space="0" w:color="auto"/>
                                    <w:bottom w:val="none" w:sz="0" w:space="0" w:color="auto"/>
                                    <w:right w:val="none" w:sz="0" w:space="0" w:color="auto"/>
                                  </w:divBdr>
                                  <w:divsChild>
                                    <w:div w:id="1264531516">
                                      <w:marLeft w:val="0"/>
                                      <w:marRight w:val="0"/>
                                      <w:marTop w:val="0"/>
                                      <w:marBottom w:val="0"/>
                                      <w:divBdr>
                                        <w:top w:val="none" w:sz="0" w:space="0" w:color="auto"/>
                                        <w:left w:val="none" w:sz="0" w:space="0" w:color="auto"/>
                                        <w:bottom w:val="none" w:sz="0" w:space="0" w:color="auto"/>
                                        <w:right w:val="none" w:sz="0" w:space="0" w:color="auto"/>
                                      </w:divBdr>
                                      <w:divsChild>
                                        <w:div w:id="1110590798">
                                          <w:marLeft w:val="0"/>
                                          <w:marRight w:val="0"/>
                                          <w:marTop w:val="0"/>
                                          <w:marBottom w:val="0"/>
                                          <w:divBdr>
                                            <w:top w:val="none" w:sz="0" w:space="0" w:color="auto"/>
                                            <w:left w:val="none" w:sz="0" w:space="0" w:color="auto"/>
                                            <w:bottom w:val="none" w:sz="0" w:space="0" w:color="auto"/>
                                            <w:right w:val="none" w:sz="0" w:space="0" w:color="auto"/>
                                          </w:divBdr>
                                          <w:divsChild>
                                            <w:div w:id="26681988">
                                              <w:marLeft w:val="0"/>
                                              <w:marRight w:val="0"/>
                                              <w:marTop w:val="0"/>
                                              <w:marBottom w:val="0"/>
                                              <w:divBdr>
                                                <w:top w:val="none" w:sz="0" w:space="0" w:color="auto"/>
                                                <w:left w:val="none" w:sz="0" w:space="0" w:color="auto"/>
                                                <w:bottom w:val="none" w:sz="0" w:space="0" w:color="auto"/>
                                                <w:right w:val="none" w:sz="0" w:space="0" w:color="auto"/>
                                              </w:divBdr>
                                              <w:divsChild>
                                                <w:div w:id="985816991">
                                                  <w:marLeft w:val="0"/>
                                                  <w:marRight w:val="0"/>
                                                  <w:marTop w:val="0"/>
                                                  <w:marBottom w:val="0"/>
                                                  <w:divBdr>
                                                    <w:top w:val="none" w:sz="0" w:space="0" w:color="auto"/>
                                                    <w:left w:val="none" w:sz="0" w:space="0" w:color="auto"/>
                                                    <w:bottom w:val="none" w:sz="0" w:space="0" w:color="auto"/>
                                                    <w:right w:val="none" w:sz="0" w:space="0" w:color="auto"/>
                                                  </w:divBdr>
                                                  <w:divsChild>
                                                    <w:div w:id="1981881658">
                                                      <w:marLeft w:val="0"/>
                                                      <w:marRight w:val="0"/>
                                                      <w:marTop w:val="0"/>
                                                      <w:marBottom w:val="0"/>
                                                      <w:divBdr>
                                                        <w:top w:val="none" w:sz="0" w:space="0" w:color="auto"/>
                                                        <w:left w:val="none" w:sz="0" w:space="0" w:color="auto"/>
                                                        <w:bottom w:val="none" w:sz="0" w:space="0" w:color="auto"/>
                                                        <w:right w:val="none" w:sz="0" w:space="0" w:color="auto"/>
                                                      </w:divBdr>
                                                      <w:divsChild>
                                                        <w:div w:id="198465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485065">
                          <w:marLeft w:val="0"/>
                          <w:marRight w:val="0"/>
                          <w:marTop w:val="0"/>
                          <w:marBottom w:val="0"/>
                          <w:divBdr>
                            <w:top w:val="none" w:sz="0" w:space="0" w:color="auto"/>
                            <w:left w:val="none" w:sz="0" w:space="0" w:color="auto"/>
                            <w:bottom w:val="none" w:sz="0" w:space="0" w:color="auto"/>
                            <w:right w:val="none" w:sz="0" w:space="0" w:color="auto"/>
                          </w:divBdr>
                          <w:divsChild>
                            <w:div w:id="1062603077">
                              <w:marLeft w:val="0"/>
                              <w:marRight w:val="0"/>
                              <w:marTop w:val="0"/>
                              <w:marBottom w:val="0"/>
                              <w:divBdr>
                                <w:top w:val="none" w:sz="0" w:space="0" w:color="auto"/>
                                <w:left w:val="none" w:sz="0" w:space="0" w:color="auto"/>
                                <w:bottom w:val="none" w:sz="0" w:space="0" w:color="auto"/>
                                <w:right w:val="none" w:sz="0" w:space="0" w:color="auto"/>
                              </w:divBdr>
                              <w:divsChild>
                                <w:div w:id="849177696">
                                  <w:marLeft w:val="0"/>
                                  <w:marRight w:val="0"/>
                                  <w:marTop w:val="0"/>
                                  <w:marBottom w:val="0"/>
                                  <w:divBdr>
                                    <w:top w:val="none" w:sz="0" w:space="0" w:color="auto"/>
                                    <w:left w:val="none" w:sz="0" w:space="0" w:color="auto"/>
                                    <w:bottom w:val="none" w:sz="0" w:space="0" w:color="auto"/>
                                    <w:right w:val="none" w:sz="0" w:space="0" w:color="auto"/>
                                  </w:divBdr>
                                  <w:divsChild>
                                    <w:div w:id="1818456820">
                                      <w:marLeft w:val="0"/>
                                      <w:marRight w:val="0"/>
                                      <w:marTop w:val="0"/>
                                      <w:marBottom w:val="0"/>
                                      <w:divBdr>
                                        <w:top w:val="none" w:sz="0" w:space="0" w:color="auto"/>
                                        <w:left w:val="none" w:sz="0" w:space="0" w:color="auto"/>
                                        <w:bottom w:val="none" w:sz="0" w:space="0" w:color="auto"/>
                                        <w:right w:val="none" w:sz="0" w:space="0" w:color="auto"/>
                                      </w:divBdr>
                                      <w:divsChild>
                                        <w:div w:id="343173444">
                                          <w:marLeft w:val="0"/>
                                          <w:marRight w:val="0"/>
                                          <w:marTop w:val="0"/>
                                          <w:marBottom w:val="0"/>
                                          <w:divBdr>
                                            <w:top w:val="none" w:sz="0" w:space="0" w:color="auto"/>
                                            <w:left w:val="none" w:sz="0" w:space="0" w:color="auto"/>
                                            <w:bottom w:val="none" w:sz="0" w:space="0" w:color="auto"/>
                                            <w:right w:val="none" w:sz="0" w:space="0" w:color="auto"/>
                                          </w:divBdr>
                                          <w:divsChild>
                                            <w:div w:id="1075863059">
                                              <w:marLeft w:val="0"/>
                                              <w:marRight w:val="0"/>
                                              <w:marTop w:val="0"/>
                                              <w:marBottom w:val="0"/>
                                              <w:divBdr>
                                                <w:top w:val="none" w:sz="0" w:space="0" w:color="auto"/>
                                                <w:left w:val="none" w:sz="0" w:space="0" w:color="auto"/>
                                                <w:bottom w:val="none" w:sz="0" w:space="0" w:color="auto"/>
                                                <w:right w:val="none" w:sz="0" w:space="0" w:color="auto"/>
                                              </w:divBdr>
                                              <w:divsChild>
                                                <w:div w:id="480538950">
                                                  <w:marLeft w:val="0"/>
                                                  <w:marRight w:val="0"/>
                                                  <w:marTop w:val="0"/>
                                                  <w:marBottom w:val="0"/>
                                                  <w:divBdr>
                                                    <w:top w:val="none" w:sz="0" w:space="0" w:color="auto"/>
                                                    <w:left w:val="none" w:sz="0" w:space="0" w:color="auto"/>
                                                    <w:bottom w:val="none" w:sz="0" w:space="0" w:color="auto"/>
                                                    <w:right w:val="none" w:sz="0" w:space="0" w:color="auto"/>
                                                  </w:divBdr>
                                                  <w:divsChild>
                                                    <w:div w:id="41648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9911762">
          <w:marLeft w:val="0"/>
          <w:marRight w:val="0"/>
          <w:marTop w:val="0"/>
          <w:marBottom w:val="0"/>
          <w:divBdr>
            <w:top w:val="none" w:sz="0" w:space="0" w:color="auto"/>
            <w:left w:val="none" w:sz="0" w:space="0" w:color="auto"/>
            <w:bottom w:val="none" w:sz="0" w:space="0" w:color="auto"/>
            <w:right w:val="none" w:sz="0" w:space="0" w:color="auto"/>
          </w:divBdr>
          <w:divsChild>
            <w:div w:id="1638146838">
              <w:marLeft w:val="0"/>
              <w:marRight w:val="0"/>
              <w:marTop w:val="0"/>
              <w:marBottom w:val="0"/>
              <w:divBdr>
                <w:top w:val="none" w:sz="0" w:space="0" w:color="auto"/>
                <w:left w:val="none" w:sz="0" w:space="0" w:color="auto"/>
                <w:bottom w:val="none" w:sz="0" w:space="0" w:color="auto"/>
                <w:right w:val="none" w:sz="0" w:space="0" w:color="auto"/>
              </w:divBdr>
              <w:divsChild>
                <w:div w:id="1186333458">
                  <w:marLeft w:val="0"/>
                  <w:marRight w:val="0"/>
                  <w:marTop w:val="0"/>
                  <w:marBottom w:val="0"/>
                  <w:divBdr>
                    <w:top w:val="none" w:sz="0" w:space="0" w:color="auto"/>
                    <w:left w:val="none" w:sz="0" w:space="0" w:color="auto"/>
                    <w:bottom w:val="none" w:sz="0" w:space="0" w:color="auto"/>
                    <w:right w:val="none" w:sz="0" w:space="0" w:color="auto"/>
                  </w:divBdr>
                  <w:divsChild>
                    <w:div w:id="1716155439">
                      <w:marLeft w:val="0"/>
                      <w:marRight w:val="0"/>
                      <w:marTop w:val="0"/>
                      <w:marBottom w:val="0"/>
                      <w:divBdr>
                        <w:top w:val="none" w:sz="0" w:space="0" w:color="auto"/>
                        <w:left w:val="none" w:sz="0" w:space="0" w:color="auto"/>
                        <w:bottom w:val="none" w:sz="0" w:space="0" w:color="auto"/>
                        <w:right w:val="none" w:sz="0" w:space="0" w:color="auto"/>
                      </w:divBdr>
                      <w:divsChild>
                        <w:div w:id="750204457">
                          <w:marLeft w:val="0"/>
                          <w:marRight w:val="0"/>
                          <w:marTop w:val="0"/>
                          <w:marBottom w:val="0"/>
                          <w:divBdr>
                            <w:top w:val="none" w:sz="0" w:space="0" w:color="auto"/>
                            <w:left w:val="none" w:sz="0" w:space="0" w:color="auto"/>
                            <w:bottom w:val="none" w:sz="0" w:space="0" w:color="auto"/>
                            <w:right w:val="none" w:sz="0" w:space="0" w:color="auto"/>
                          </w:divBdr>
                          <w:divsChild>
                            <w:div w:id="674068326">
                              <w:marLeft w:val="0"/>
                              <w:marRight w:val="0"/>
                              <w:marTop w:val="0"/>
                              <w:marBottom w:val="0"/>
                              <w:divBdr>
                                <w:top w:val="none" w:sz="0" w:space="0" w:color="auto"/>
                                <w:left w:val="none" w:sz="0" w:space="0" w:color="auto"/>
                                <w:bottom w:val="none" w:sz="0" w:space="0" w:color="auto"/>
                                <w:right w:val="none" w:sz="0" w:space="0" w:color="auto"/>
                              </w:divBdr>
                              <w:divsChild>
                                <w:div w:id="1540122799">
                                  <w:marLeft w:val="0"/>
                                  <w:marRight w:val="0"/>
                                  <w:marTop w:val="0"/>
                                  <w:marBottom w:val="0"/>
                                  <w:divBdr>
                                    <w:top w:val="none" w:sz="0" w:space="0" w:color="auto"/>
                                    <w:left w:val="none" w:sz="0" w:space="0" w:color="auto"/>
                                    <w:bottom w:val="none" w:sz="0" w:space="0" w:color="auto"/>
                                    <w:right w:val="none" w:sz="0" w:space="0" w:color="auto"/>
                                  </w:divBdr>
                                  <w:divsChild>
                                    <w:div w:id="1591038037">
                                      <w:marLeft w:val="0"/>
                                      <w:marRight w:val="0"/>
                                      <w:marTop w:val="0"/>
                                      <w:marBottom w:val="0"/>
                                      <w:divBdr>
                                        <w:top w:val="none" w:sz="0" w:space="0" w:color="auto"/>
                                        <w:left w:val="none" w:sz="0" w:space="0" w:color="auto"/>
                                        <w:bottom w:val="none" w:sz="0" w:space="0" w:color="auto"/>
                                        <w:right w:val="none" w:sz="0" w:space="0" w:color="auto"/>
                                      </w:divBdr>
                                      <w:divsChild>
                                        <w:div w:id="1698890751">
                                          <w:marLeft w:val="0"/>
                                          <w:marRight w:val="0"/>
                                          <w:marTop w:val="0"/>
                                          <w:marBottom w:val="0"/>
                                          <w:divBdr>
                                            <w:top w:val="none" w:sz="0" w:space="0" w:color="auto"/>
                                            <w:left w:val="none" w:sz="0" w:space="0" w:color="auto"/>
                                            <w:bottom w:val="none" w:sz="0" w:space="0" w:color="auto"/>
                                            <w:right w:val="none" w:sz="0" w:space="0" w:color="auto"/>
                                          </w:divBdr>
                                          <w:divsChild>
                                            <w:div w:id="1737511117">
                                              <w:marLeft w:val="0"/>
                                              <w:marRight w:val="0"/>
                                              <w:marTop w:val="0"/>
                                              <w:marBottom w:val="0"/>
                                              <w:divBdr>
                                                <w:top w:val="none" w:sz="0" w:space="0" w:color="auto"/>
                                                <w:left w:val="none" w:sz="0" w:space="0" w:color="auto"/>
                                                <w:bottom w:val="none" w:sz="0" w:space="0" w:color="auto"/>
                                                <w:right w:val="none" w:sz="0" w:space="0" w:color="auto"/>
                                              </w:divBdr>
                                              <w:divsChild>
                                                <w:div w:id="18564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960257">
      <w:bodyDiv w:val="1"/>
      <w:marLeft w:val="0"/>
      <w:marRight w:val="0"/>
      <w:marTop w:val="0"/>
      <w:marBottom w:val="0"/>
      <w:divBdr>
        <w:top w:val="none" w:sz="0" w:space="0" w:color="auto"/>
        <w:left w:val="none" w:sz="0" w:space="0" w:color="auto"/>
        <w:bottom w:val="none" w:sz="0" w:space="0" w:color="auto"/>
        <w:right w:val="none" w:sz="0" w:space="0" w:color="auto"/>
      </w:divBdr>
      <w:divsChild>
        <w:div w:id="1619754752">
          <w:marLeft w:val="0"/>
          <w:marRight w:val="0"/>
          <w:marTop w:val="0"/>
          <w:marBottom w:val="0"/>
          <w:divBdr>
            <w:top w:val="none" w:sz="0" w:space="0" w:color="auto"/>
            <w:left w:val="none" w:sz="0" w:space="0" w:color="auto"/>
            <w:bottom w:val="none" w:sz="0" w:space="0" w:color="auto"/>
            <w:right w:val="none" w:sz="0" w:space="0" w:color="auto"/>
          </w:divBdr>
          <w:divsChild>
            <w:div w:id="18421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763764">
      <w:bodyDiv w:val="1"/>
      <w:marLeft w:val="0"/>
      <w:marRight w:val="0"/>
      <w:marTop w:val="0"/>
      <w:marBottom w:val="0"/>
      <w:divBdr>
        <w:top w:val="none" w:sz="0" w:space="0" w:color="auto"/>
        <w:left w:val="none" w:sz="0" w:space="0" w:color="auto"/>
        <w:bottom w:val="none" w:sz="0" w:space="0" w:color="auto"/>
        <w:right w:val="none" w:sz="0" w:space="0" w:color="auto"/>
      </w:divBdr>
      <w:divsChild>
        <w:div w:id="1911454918">
          <w:marLeft w:val="0"/>
          <w:marRight w:val="0"/>
          <w:marTop w:val="0"/>
          <w:marBottom w:val="0"/>
          <w:divBdr>
            <w:top w:val="none" w:sz="0" w:space="0" w:color="auto"/>
            <w:left w:val="none" w:sz="0" w:space="0" w:color="auto"/>
            <w:bottom w:val="none" w:sz="0" w:space="0" w:color="auto"/>
            <w:right w:val="none" w:sz="0" w:space="0" w:color="auto"/>
          </w:divBdr>
          <w:divsChild>
            <w:div w:id="1119683220">
              <w:marLeft w:val="0"/>
              <w:marRight w:val="0"/>
              <w:marTop w:val="0"/>
              <w:marBottom w:val="0"/>
              <w:divBdr>
                <w:top w:val="none" w:sz="0" w:space="0" w:color="auto"/>
                <w:left w:val="none" w:sz="0" w:space="0" w:color="auto"/>
                <w:bottom w:val="none" w:sz="0" w:space="0" w:color="auto"/>
                <w:right w:val="none" w:sz="0" w:space="0" w:color="auto"/>
              </w:divBdr>
              <w:divsChild>
                <w:div w:id="2124230831">
                  <w:marLeft w:val="0"/>
                  <w:marRight w:val="0"/>
                  <w:marTop w:val="0"/>
                  <w:marBottom w:val="0"/>
                  <w:divBdr>
                    <w:top w:val="none" w:sz="0" w:space="0" w:color="auto"/>
                    <w:left w:val="none" w:sz="0" w:space="0" w:color="auto"/>
                    <w:bottom w:val="none" w:sz="0" w:space="0" w:color="auto"/>
                    <w:right w:val="none" w:sz="0" w:space="0" w:color="auto"/>
                  </w:divBdr>
                  <w:divsChild>
                    <w:div w:id="197355914">
                      <w:marLeft w:val="0"/>
                      <w:marRight w:val="0"/>
                      <w:marTop w:val="0"/>
                      <w:marBottom w:val="0"/>
                      <w:divBdr>
                        <w:top w:val="none" w:sz="0" w:space="0" w:color="auto"/>
                        <w:left w:val="none" w:sz="0" w:space="0" w:color="auto"/>
                        <w:bottom w:val="none" w:sz="0" w:space="0" w:color="auto"/>
                        <w:right w:val="none" w:sz="0" w:space="0" w:color="auto"/>
                      </w:divBdr>
                      <w:divsChild>
                        <w:div w:id="157549058">
                          <w:marLeft w:val="0"/>
                          <w:marRight w:val="0"/>
                          <w:marTop w:val="0"/>
                          <w:marBottom w:val="0"/>
                          <w:divBdr>
                            <w:top w:val="none" w:sz="0" w:space="0" w:color="auto"/>
                            <w:left w:val="none" w:sz="0" w:space="0" w:color="auto"/>
                            <w:bottom w:val="none" w:sz="0" w:space="0" w:color="auto"/>
                            <w:right w:val="none" w:sz="0" w:space="0" w:color="auto"/>
                          </w:divBdr>
                          <w:divsChild>
                            <w:div w:id="1386106459">
                              <w:marLeft w:val="0"/>
                              <w:marRight w:val="0"/>
                              <w:marTop w:val="0"/>
                              <w:marBottom w:val="0"/>
                              <w:divBdr>
                                <w:top w:val="none" w:sz="0" w:space="0" w:color="auto"/>
                                <w:left w:val="none" w:sz="0" w:space="0" w:color="auto"/>
                                <w:bottom w:val="none" w:sz="0" w:space="0" w:color="auto"/>
                                <w:right w:val="none" w:sz="0" w:space="0" w:color="auto"/>
                              </w:divBdr>
                              <w:divsChild>
                                <w:div w:id="107429117">
                                  <w:marLeft w:val="0"/>
                                  <w:marRight w:val="0"/>
                                  <w:marTop w:val="0"/>
                                  <w:marBottom w:val="0"/>
                                  <w:divBdr>
                                    <w:top w:val="none" w:sz="0" w:space="0" w:color="auto"/>
                                    <w:left w:val="none" w:sz="0" w:space="0" w:color="auto"/>
                                    <w:bottom w:val="none" w:sz="0" w:space="0" w:color="auto"/>
                                    <w:right w:val="none" w:sz="0" w:space="0" w:color="auto"/>
                                  </w:divBdr>
                                  <w:divsChild>
                                    <w:div w:id="1006244574">
                                      <w:marLeft w:val="0"/>
                                      <w:marRight w:val="0"/>
                                      <w:marTop w:val="0"/>
                                      <w:marBottom w:val="0"/>
                                      <w:divBdr>
                                        <w:top w:val="none" w:sz="0" w:space="0" w:color="auto"/>
                                        <w:left w:val="none" w:sz="0" w:space="0" w:color="auto"/>
                                        <w:bottom w:val="none" w:sz="0" w:space="0" w:color="auto"/>
                                        <w:right w:val="none" w:sz="0" w:space="0" w:color="auto"/>
                                      </w:divBdr>
                                      <w:divsChild>
                                        <w:div w:id="1345588830">
                                          <w:marLeft w:val="0"/>
                                          <w:marRight w:val="0"/>
                                          <w:marTop w:val="0"/>
                                          <w:marBottom w:val="0"/>
                                          <w:divBdr>
                                            <w:top w:val="none" w:sz="0" w:space="0" w:color="auto"/>
                                            <w:left w:val="none" w:sz="0" w:space="0" w:color="auto"/>
                                            <w:bottom w:val="none" w:sz="0" w:space="0" w:color="auto"/>
                                            <w:right w:val="none" w:sz="0" w:space="0" w:color="auto"/>
                                          </w:divBdr>
                                          <w:divsChild>
                                            <w:div w:id="861480985">
                                              <w:marLeft w:val="0"/>
                                              <w:marRight w:val="0"/>
                                              <w:marTop w:val="0"/>
                                              <w:marBottom w:val="0"/>
                                              <w:divBdr>
                                                <w:top w:val="none" w:sz="0" w:space="0" w:color="auto"/>
                                                <w:left w:val="none" w:sz="0" w:space="0" w:color="auto"/>
                                                <w:bottom w:val="none" w:sz="0" w:space="0" w:color="auto"/>
                                                <w:right w:val="none" w:sz="0" w:space="0" w:color="auto"/>
                                              </w:divBdr>
                                              <w:divsChild>
                                                <w:div w:id="284503121">
                                                  <w:marLeft w:val="0"/>
                                                  <w:marRight w:val="0"/>
                                                  <w:marTop w:val="0"/>
                                                  <w:marBottom w:val="0"/>
                                                  <w:divBdr>
                                                    <w:top w:val="none" w:sz="0" w:space="0" w:color="auto"/>
                                                    <w:left w:val="none" w:sz="0" w:space="0" w:color="auto"/>
                                                    <w:bottom w:val="none" w:sz="0" w:space="0" w:color="auto"/>
                                                    <w:right w:val="none" w:sz="0" w:space="0" w:color="auto"/>
                                                  </w:divBdr>
                                                  <w:divsChild>
                                                    <w:div w:id="163790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165678">
                                      <w:marLeft w:val="0"/>
                                      <w:marRight w:val="0"/>
                                      <w:marTop w:val="0"/>
                                      <w:marBottom w:val="0"/>
                                      <w:divBdr>
                                        <w:top w:val="none" w:sz="0" w:space="0" w:color="auto"/>
                                        <w:left w:val="none" w:sz="0" w:space="0" w:color="auto"/>
                                        <w:bottom w:val="none" w:sz="0" w:space="0" w:color="auto"/>
                                        <w:right w:val="none" w:sz="0" w:space="0" w:color="auto"/>
                                      </w:divBdr>
                                      <w:divsChild>
                                        <w:div w:id="126669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811100">
          <w:marLeft w:val="0"/>
          <w:marRight w:val="0"/>
          <w:marTop w:val="0"/>
          <w:marBottom w:val="0"/>
          <w:divBdr>
            <w:top w:val="none" w:sz="0" w:space="0" w:color="auto"/>
            <w:left w:val="none" w:sz="0" w:space="0" w:color="auto"/>
            <w:bottom w:val="none" w:sz="0" w:space="0" w:color="auto"/>
            <w:right w:val="none" w:sz="0" w:space="0" w:color="auto"/>
          </w:divBdr>
          <w:divsChild>
            <w:div w:id="199704265">
              <w:marLeft w:val="0"/>
              <w:marRight w:val="0"/>
              <w:marTop w:val="0"/>
              <w:marBottom w:val="0"/>
              <w:divBdr>
                <w:top w:val="none" w:sz="0" w:space="0" w:color="auto"/>
                <w:left w:val="none" w:sz="0" w:space="0" w:color="auto"/>
                <w:bottom w:val="none" w:sz="0" w:space="0" w:color="auto"/>
                <w:right w:val="none" w:sz="0" w:space="0" w:color="auto"/>
              </w:divBdr>
              <w:divsChild>
                <w:div w:id="465395726">
                  <w:marLeft w:val="0"/>
                  <w:marRight w:val="0"/>
                  <w:marTop w:val="0"/>
                  <w:marBottom w:val="0"/>
                  <w:divBdr>
                    <w:top w:val="none" w:sz="0" w:space="0" w:color="auto"/>
                    <w:left w:val="none" w:sz="0" w:space="0" w:color="auto"/>
                    <w:bottom w:val="none" w:sz="0" w:space="0" w:color="auto"/>
                    <w:right w:val="none" w:sz="0" w:space="0" w:color="auto"/>
                  </w:divBdr>
                  <w:divsChild>
                    <w:div w:id="579295622">
                      <w:marLeft w:val="0"/>
                      <w:marRight w:val="0"/>
                      <w:marTop w:val="0"/>
                      <w:marBottom w:val="0"/>
                      <w:divBdr>
                        <w:top w:val="none" w:sz="0" w:space="0" w:color="auto"/>
                        <w:left w:val="none" w:sz="0" w:space="0" w:color="auto"/>
                        <w:bottom w:val="none" w:sz="0" w:space="0" w:color="auto"/>
                        <w:right w:val="none" w:sz="0" w:space="0" w:color="auto"/>
                      </w:divBdr>
                      <w:divsChild>
                        <w:div w:id="1552687120">
                          <w:marLeft w:val="0"/>
                          <w:marRight w:val="0"/>
                          <w:marTop w:val="0"/>
                          <w:marBottom w:val="0"/>
                          <w:divBdr>
                            <w:top w:val="none" w:sz="0" w:space="0" w:color="auto"/>
                            <w:left w:val="none" w:sz="0" w:space="0" w:color="auto"/>
                            <w:bottom w:val="none" w:sz="0" w:space="0" w:color="auto"/>
                            <w:right w:val="none" w:sz="0" w:space="0" w:color="auto"/>
                          </w:divBdr>
                          <w:divsChild>
                            <w:div w:id="1581476947">
                              <w:marLeft w:val="0"/>
                              <w:marRight w:val="0"/>
                              <w:marTop w:val="0"/>
                              <w:marBottom w:val="0"/>
                              <w:divBdr>
                                <w:top w:val="none" w:sz="0" w:space="0" w:color="auto"/>
                                <w:left w:val="none" w:sz="0" w:space="0" w:color="auto"/>
                                <w:bottom w:val="none" w:sz="0" w:space="0" w:color="auto"/>
                                <w:right w:val="none" w:sz="0" w:space="0" w:color="auto"/>
                              </w:divBdr>
                              <w:divsChild>
                                <w:div w:id="1652755276">
                                  <w:marLeft w:val="0"/>
                                  <w:marRight w:val="0"/>
                                  <w:marTop w:val="0"/>
                                  <w:marBottom w:val="0"/>
                                  <w:divBdr>
                                    <w:top w:val="none" w:sz="0" w:space="0" w:color="auto"/>
                                    <w:left w:val="none" w:sz="0" w:space="0" w:color="auto"/>
                                    <w:bottom w:val="none" w:sz="0" w:space="0" w:color="auto"/>
                                    <w:right w:val="none" w:sz="0" w:space="0" w:color="auto"/>
                                  </w:divBdr>
                                  <w:divsChild>
                                    <w:div w:id="415900013">
                                      <w:marLeft w:val="0"/>
                                      <w:marRight w:val="0"/>
                                      <w:marTop w:val="0"/>
                                      <w:marBottom w:val="0"/>
                                      <w:divBdr>
                                        <w:top w:val="none" w:sz="0" w:space="0" w:color="auto"/>
                                        <w:left w:val="none" w:sz="0" w:space="0" w:color="auto"/>
                                        <w:bottom w:val="none" w:sz="0" w:space="0" w:color="auto"/>
                                        <w:right w:val="none" w:sz="0" w:space="0" w:color="auto"/>
                                      </w:divBdr>
                                      <w:divsChild>
                                        <w:div w:id="1133018268">
                                          <w:marLeft w:val="0"/>
                                          <w:marRight w:val="0"/>
                                          <w:marTop w:val="0"/>
                                          <w:marBottom w:val="0"/>
                                          <w:divBdr>
                                            <w:top w:val="none" w:sz="0" w:space="0" w:color="auto"/>
                                            <w:left w:val="none" w:sz="0" w:space="0" w:color="auto"/>
                                            <w:bottom w:val="none" w:sz="0" w:space="0" w:color="auto"/>
                                            <w:right w:val="none" w:sz="0" w:space="0" w:color="auto"/>
                                          </w:divBdr>
                                          <w:divsChild>
                                            <w:div w:id="2068410070">
                                              <w:marLeft w:val="0"/>
                                              <w:marRight w:val="0"/>
                                              <w:marTop w:val="0"/>
                                              <w:marBottom w:val="0"/>
                                              <w:divBdr>
                                                <w:top w:val="none" w:sz="0" w:space="0" w:color="auto"/>
                                                <w:left w:val="none" w:sz="0" w:space="0" w:color="auto"/>
                                                <w:bottom w:val="none" w:sz="0" w:space="0" w:color="auto"/>
                                                <w:right w:val="none" w:sz="0" w:space="0" w:color="auto"/>
                                              </w:divBdr>
                                              <w:divsChild>
                                                <w:div w:id="167479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8968853">
      <w:bodyDiv w:val="1"/>
      <w:marLeft w:val="0"/>
      <w:marRight w:val="0"/>
      <w:marTop w:val="0"/>
      <w:marBottom w:val="0"/>
      <w:divBdr>
        <w:top w:val="none" w:sz="0" w:space="0" w:color="auto"/>
        <w:left w:val="none" w:sz="0" w:space="0" w:color="auto"/>
        <w:bottom w:val="none" w:sz="0" w:space="0" w:color="auto"/>
        <w:right w:val="none" w:sz="0" w:space="0" w:color="auto"/>
      </w:divBdr>
    </w:div>
    <w:div w:id="2115712095">
      <w:bodyDiv w:val="1"/>
      <w:marLeft w:val="0"/>
      <w:marRight w:val="0"/>
      <w:marTop w:val="0"/>
      <w:marBottom w:val="0"/>
      <w:divBdr>
        <w:top w:val="none" w:sz="0" w:space="0" w:color="auto"/>
        <w:left w:val="none" w:sz="0" w:space="0" w:color="auto"/>
        <w:bottom w:val="none" w:sz="0" w:space="0" w:color="auto"/>
        <w:right w:val="none" w:sz="0" w:space="0" w:color="auto"/>
      </w:divBdr>
    </w:div>
    <w:div w:id="2116290028">
      <w:bodyDiv w:val="1"/>
      <w:marLeft w:val="0"/>
      <w:marRight w:val="0"/>
      <w:marTop w:val="0"/>
      <w:marBottom w:val="0"/>
      <w:divBdr>
        <w:top w:val="none" w:sz="0" w:space="0" w:color="auto"/>
        <w:left w:val="none" w:sz="0" w:space="0" w:color="auto"/>
        <w:bottom w:val="none" w:sz="0" w:space="0" w:color="auto"/>
        <w:right w:val="none" w:sz="0" w:space="0" w:color="auto"/>
      </w:divBdr>
    </w:div>
    <w:div w:id="2143300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gi-global.com/affiliate/ayler-beniah-ndraha/47427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D34DF-BBCB-4841-B771-7FA5C7F12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9364</Words>
  <Characters>53375</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doan</dc:creator>
  <cp:lastModifiedBy>Phương Phạm</cp:lastModifiedBy>
  <cp:revision>2</cp:revision>
  <dcterms:created xsi:type="dcterms:W3CDTF">2025-12-27T11:03:00Z</dcterms:created>
  <dcterms:modified xsi:type="dcterms:W3CDTF">2025-12-27T11:03:00Z</dcterms:modified>
</cp:coreProperties>
</file>