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7D81" w14:textId="54C2D12E" w:rsidR="001B2F3C" w:rsidRPr="00C93413" w:rsidRDefault="00F77EE0" w:rsidP="001A1EB1">
      <w:pPr>
        <w:pStyle w:val="Heading1"/>
        <w:keepNext w:val="0"/>
        <w:widowControl w:val="0"/>
        <w:spacing w:line="312" w:lineRule="auto"/>
        <w:jc w:val="center"/>
        <w:rPr>
          <w:bCs w:val="0"/>
          <w:sz w:val="26"/>
          <w:szCs w:val="26"/>
        </w:rPr>
        <w:sectPr w:rsidR="001B2F3C" w:rsidRPr="00C93413" w:rsidSect="00D549DD">
          <w:type w:val="nextColumn"/>
          <w:pgSz w:w="11906" w:h="16838" w:code="9"/>
          <w:pgMar w:top="1985" w:right="1134" w:bottom="1701" w:left="1985" w:header="720" w:footer="720" w:gutter="0"/>
          <w:pgNumType w:fmt="lowerRoman" w:start="1"/>
          <w:cols w:space="720"/>
          <w:docGrid w:linePitch="360"/>
        </w:sectPr>
      </w:pPr>
      <w:bookmarkStart w:id="0" w:name="_Toc204785528"/>
      <w:bookmarkStart w:id="1" w:name="_Toc204848971"/>
      <w:bookmarkStart w:id="2" w:name="_Toc205013061"/>
      <w:bookmarkStart w:id="3" w:name="_Toc205013524"/>
      <w:bookmarkStart w:id="4" w:name="_Toc205013988"/>
      <w:bookmarkStart w:id="5" w:name="_Toc205014916"/>
      <w:bookmarkStart w:id="6" w:name="_Toc205015844"/>
      <w:bookmarkStart w:id="7" w:name="_Toc205023503"/>
      <w:bookmarkStart w:id="8" w:name="_Toc205025287"/>
      <w:bookmarkStart w:id="9" w:name="_Toc205107490"/>
      <w:bookmarkStart w:id="10" w:name="_Toc205715421"/>
      <w:bookmarkStart w:id="11" w:name="_Toc205996687"/>
      <w:bookmarkStart w:id="12" w:name="_Toc207089225"/>
      <w:bookmarkStart w:id="13" w:name="_Toc207190390"/>
      <w:bookmarkStart w:id="14" w:name="_Toc207190849"/>
      <w:bookmarkStart w:id="15" w:name="_Toc213125837"/>
      <w:bookmarkStart w:id="16" w:name="_Toc213503711"/>
      <w:bookmarkStart w:id="17" w:name="_Toc213918847"/>
      <w:bookmarkStart w:id="18" w:name="_Toc214808177"/>
      <w:bookmarkStart w:id="19" w:name="_Toc197958194"/>
      <w:r w:rsidRPr="00C93413">
        <w:rPr>
          <w:b w:val="0"/>
          <w:noProof/>
          <w:sz w:val="26"/>
          <w:szCs w:val="26"/>
          <w:lang w:val="en-US" w:eastAsia="en-US"/>
        </w:rPr>
        <mc:AlternateContent>
          <mc:Choice Requires="wps">
            <w:drawing>
              <wp:anchor distT="0" distB="0" distL="114300" distR="114300" simplePos="0" relativeHeight="251658752" behindDoc="0" locked="0" layoutInCell="1" allowOverlap="1" wp14:anchorId="50DFA448" wp14:editId="52BBB6A4">
                <wp:simplePos x="0" y="0"/>
                <wp:positionH relativeFrom="column">
                  <wp:posOffset>-328768</wp:posOffset>
                </wp:positionH>
                <wp:positionV relativeFrom="paragraph">
                  <wp:posOffset>-584200</wp:posOffset>
                </wp:positionV>
                <wp:extent cx="5958663" cy="9307919"/>
                <wp:effectExtent l="38100" t="38100" r="42545" b="45720"/>
                <wp:wrapNone/>
                <wp:docPr id="4" name="Rectangle 4"/>
                <wp:cNvGraphicFramePr/>
                <a:graphic xmlns:a="http://schemas.openxmlformats.org/drawingml/2006/main">
                  <a:graphicData uri="http://schemas.microsoft.com/office/word/2010/wordprocessingShape">
                    <wps:wsp>
                      <wps:cNvSpPr/>
                      <wps:spPr>
                        <a:xfrm>
                          <a:off x="0" y="0"/>
                          <a:ext cx="5958663" cy="9307919"/>
                        </a:xfrm>
                        <a:prstGeom prst="rect">
                          <a:avLst/>
                        </a:prstGeom>
                        <a:ln w="69850" cmpd="thickThin">
                          <a:solidFill>
                            <a:schemeClr val="tx1">
                              <a:lumMod val="85000"/>
                              <a:lumOff val="15000"/>
                            </a:schemeClr>
                          </a:solidFill>
                        </a:ln>
                      </wps:spPr>
                      <wps:style>
                        <a:lnRef idx="2">
                          <a:schemeClr val="accent1"/>
                        </a:lnRef>
                        <a:fillRef idx="1">
                          <a:schemeClr val="lt1"/>
                        </a:fillRef>
                        <a:effectRef idx="0">
                          <a:schemeClr val="accent1"/>
                        </a:effectRef>
                        <a:fontRef idx="minor">
                          <a:schemeClr val="dk1"/>
                        </a:fontRef>
                      </wps:style>
                      <wps:txbx>
                        <w:txbxContent>
                          <w:p w14:paraId="38689B70" w14:textId="77777777" w:rsidR="000E411B" w:rsidRPr="00C37B20" w:rsidRDefault="000E411B" w:rsidP="00C51ED4">
                            <w:pPr>
                              <w:pStyle w:val="Heading1"/>
                              <w:jc w:val="center"/>
                              <w:rPr>
                                <w:b w:val="0"/>
                                <w:sz w:val="22"/>
                                <w:szCs w:val="32"/>
                                <w:lang w:val="en-US"/>
                              </w:rPr>
                            </w:pPr>
                          </w:p>
                          <w:p w14:paraId="201FFBDE" w14:textId="77777777" w:rsidR="000E411B" w:rsidRPr="00872640" w:rsidRDefault="000E411B" w:rsidP="00C51ED4">
                            <w:pPr>
                              <w:pStyle w:val="Heading1"/>
                              <w:jc w:val="center"/>
                              <w:rPr>
                                <w:b w:val="0"/>
                                <w:sz w:val="32"/>
                                <w:szCs w:val="32"/>
                              </w:rPr>
                            </w:pPr>
                            <w:bookmarkStart w:id="20" w:name="_Toc204785529"/>
                            <w:bookmarkStart w:id="21" w:name="_Toc204848972"/>
                            <w:bookmarkStart w:id="22" w:name="_Toc205013062"/>
                            <w:bookmarkStart w:id="23" w:name="_Toc205013525"/>
                            <w:bookmarkStart w:id="24" w:name="_Toc205013987"/>
                            <w:bookmarkStart w:id="25" w:name="_Toc205014915"/>
                            <w:bookmarkStart w:id="26" w:name="_Toc205015843"/>
                            <w:bookmarkStart w:id="27" w:name="_Toc205023502"/>
                            <w:bookmarkStart w:id="28" w:name="_Toc205025286"/>
                            <w:bookmarkStart w:id="29" w:name="_Toc205107489"/>
                            <w:bookmarkStart w:id="30" w:name="_Toc205715422"/>
                            <w:bookmarkStart w:id="31" w:name="_Toc205996688"/>
                            <w:bookmarkStart w:id="32" w:name="_Toc207089226"/>
                            <w:bookmarkStart w:id="33" w:name="_Toc207190391"/>
                            <w:bookmarkStart w:id="34" w:name="_Toc207190850"/>
                            <w:bookmarkStart w:id="35" w:name="_Toc212492578"/>
                            <w:bookmarkStart w:id="36" w:name="_Toc213125838"/>
                            <w:bookmarkStart w:id="37" w:name="_Toc213503710"/>
                            <w:bookmarkStart w:id="38" w:name="_Toc213918846"/>
                            <w:bookmarkStart w:id="39" w:name="_Toc214808176"/>
                            <w:r w:rsidRPr="00872640">
                              <w:rPr>
                                <w:b w:val="0"/>
                                <w:sz w:val="32"/>
                                <w:szCs w:val="32"/>
                              </w:rPr>
                              <w:t>BỘ GIÁO DỤC VÀ ĐÀO TẠO</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060E47DF" w14:textId="77777777" w:rsidR="000E411B" w:rsidRPr="00872640" w:rsidRDefault="000E411B" w:rsidP="00C51ED4">
                            <w:pPr>
                              <w:spacing w:after="0" w:line="240" w:lineRule="auto"/>
                              <w:jc w:val="center"/>
                              <w:rPr>
                                <w:rFonts w:ascii="Times New Roman" w:hAnsi="Times New Roman"/>
                                <w:b/>
                                <w:sz w:val="32"/>
                                <w:szCs w:val="32"/>
                              </w:rPr>
                            </w:pPr>
                            <w:r w:rsidRPr="00872640">
                              <w:rPr>
                                <w:rFonts w:ascii="Times New Roman" w:hAnsi="Times New Roman"/>
                                <w:b/>
                                <w:sz w:val="32"/>
                                <w:szCs w:val="32"/>
                              </w:rPr>
                              <w:t>TRƯỜNG ĐẠI HỌC THƯƠNG MẠI</w:t>
                            </w:r>
                          </w:p>
                          <w:p w14:paraId="6CE7EFC7" w14:textId="77777777" w:rsidR="000E411B" w:rsidRPr="00872640" w:rsidRDefault="000E411B" w:rsidP="00C51ED4">
                            <w:pPr>
                              <w:spacing w:after="0" w:line="240" w:lineRule="auto"/>
                              <w:jc w:val="center"/>
                              <w:rPr>
                                <w:rFonts w:ascii="Times New Roman" w:hAnsi="Times New Roman"/>
                                <w:sz w:val="32"/>
                                <w:szCs w:val="32"/>
                              </w:rPr>
                            </w:pPr>
                            <w:r w:rsidRPr="00872640">
                              <w:rPr>
                                <w:rFonts w:ascii="Times New Roman" w:hAnsi="Times New Roman"/>
                                <w:sz w:val="32"/>
                                <w:szCs w:val="32"/>
                              </w:rPr>
                              <w:t>-------------------------</w:t>
                            </w:r>
                          </w:p>
                          <w:p w14:paraId="18E6A739" w14:textId="60986C2B" w:rsidR="000E411B" w:rsidRPr="00FE4445" w:rsidRDefault="000E411B" w:rsidP="00C51ED4">
                            <w:pPr>
                              <w:tabs>
                                <w:tab w:val="left" w:pos="9540"/>
                              </w:tabs>
                              <w:spacing w:after="0" w:line="240" w:lineRule="auto"/>
                              <w:jc w:val="center"/>
                              <w:rPr>
                                <w:rFonts w:ascii="Times New Roman" w:hAnsi="Times New Roman"/>
                              </w:rPr>
                            </w:pPr>
                          </w:p>
                          <w:p w14:paraId="63A9E7D5" w14:textId="77777777" w:rsidR="000E411B" w:rsidRDefault="000E411B" w:rsidP="00C51ED4">
                            <w:pPr>
                              <w:spacing w:after="0" w:line="240" w:lineRule="auto"/>
                              <w:jc w:val="center"/>
                              <w:rPr>
                                <w:rFonts w:ascii="Times New Roman" w:hAnsi="Times New Roman"/>
                                <w:sz w:val="28"/>
                                <w:szCs w:val="28"/>
                              </w:rPr>
                            </w:pPr>
                          </w:p>
                          <w:p w14:paraId="0FCFD3CE" w14:textId="77777777" w:rsidR="000E411B" w:rsidRDefault="000E411B" w:rsidP="00C51ED4">
                            <w:pPr>
                              <w:spacing w:after="0" w:line="240" w:lineRule="auto"/>
                              <w:jc w:val="center"/>
                              <w:rPr>
                                <w:rFonts w:ascii="Times New Roman" w:hAnsi="Times New Roman"/>
                                <w:sz w:val="28"/>
                                <w:szCs w:val="28"/>
                              </w:rPr>
                            </w:pPr>
                          </w:p>
                          <w:p w14:paraId="5E972C05" w14:textId="77777777" w:rsidR="000E411B" w:rsidRDefault="000E411B" w:rsidP="00C51ED4">
                            <w:pPr>
                              <w:spacing w:after="0" w:line="240" w:lineRule="auto"/>
                              <w:jc w:val="center"/>
                              <w:rPr>
                                <w:rFonts w:ascii="Times New Roman" w:hAnsi="Times New Roman"/>
                                <w:sz w:val="28"/>
                                <w:szCs w:val="28"/>
                              </w:rPr>
                            </w:pPr>
                          </w:p>
                          <w:p w14:paraId="082FC414" w14:textId="77777777" w:rsidR="000E411B" w:rsidRDefault="000E411B" w:rsidP="00C51ED4">
                            <w:pPr>
                              <w:spacing w:after="0" w:line="240" w:lineRule="auto"/>
                              <w:jc w:val="center"/>
                              <w:rPr>
                                <w:rFonts w:ascii="Times New Roman" w:hAnsi="Times New Roman"/>
                                <w:sz w:val="28"/>
                                <w:szCs w:val="28"/>
                              </w:rPr>
                            </w:pPr>
                          </w:p>
                          <w:p w14:paraId="4F5876BB" w14:textId="77777777" w:rsidR="000E411B" w:rsidRPr="00C07774" w:rsidRDefault="000E411B" w:rsidP="00C51ED4">
                            <w:pPr>
                              <w:spacing w:after="0" w:line="240" w:lineRule="auto"/>
                              <w:jc w:val="center"/>
                              <w:rPr>
                                <w:rFonts w:ascii="Times New Roman" w:hAnsi="Times New Roman"/>
                                <w:b/>
                                <w:bCs/>
                                <w:sz w:val="32"/>
                                <w:szCs w:val="32"/>
                              </w:rPr>
                            </w:pPr>
                            <w:r w:rsidRPr="00C07774">
                              <w:rPr>
                                <w:rFonts w:ascii="Times New Roman" w:hAnsi="Times New Roman"/>
                                <w:b/>
                                <w:bCs/>
                                <w:sz w:val="32"/>
                                <w:szCs w:val="32"/>
                              </w:rPr>
                              <w:t>NGUYỄN THỊ NGA</w:t>
                            </w:r>
                          </w:p>
                          <w:p w14:paraId="08EE726E" w14:textId="77777777" w:rsidR="000E411B" w:rsidRPr="00FE4445" w:rsidRDefault="000E411B" w:rsidP="00C51ED4">
                            <w:pPr>
                              <w:spacing w:after="0" w:line="240" w:lineRule="auto"/>
                              <w:jc w:val="center"/>
                              <w:rPr>
                                <w:rFonts w:ascii="Times New Roman" w:hAnsi="Times New Roman"/>
                                <w:b/>
                                <w:bCs/>
                              </w:rPr>
                            </w:pPr>
                          </w:p>
                          <w:p w14:paraId="66D67B0E" w14:textId="77777777" w:rsidR="000E411B" w:rsidRDefault="000E411B" w:rsidP="00C51ED4">
                            <w:pPr>
                              <w:spacing w:after="0" w:line="240" w:lineRule="auto"/>
                              <w:jc w:val="center"/>
                              <w:rPr>
                                <w:rFonts w:ascii="Times New Roman" w:hAnsi="Times New Roman"/>
                                <w:b/>
                                <w:bCs/>
                                <w:sz w:val="40"/>
                                <w:szCs w:val="40"/>
                              </w:rPr>
                            </w:pPr>
                          </w:p>
                          <w:p w14:paraId="4D3BA6A5" w14:textId="77777777" w:rsidR="000E411B" w:rsidRPr="00FE4445" w:rsidRDefault="000E411B" w:rsidP="00C51ED4">
                            <w:pPr>
                              <w:spacing w:after="0" w:line="240" w:lineRule="auto"/>
                              <w:jc w:val="center"/>
                              <w:rPr>
                                <w:rFonts w:ascii="Times New Roman" w:hAnsi="Times New Roman"/>
                                <w:b/>
                                <w:bCs/>
                                <w:sz w:val="40"/>
                                <w:szCs w:val="40"/>
                              </w:rPr>
                            </w:pPr>
                          </w:p>
                          <w:p w14:paraId="0474EAA0" w14:textId="77777777" w:rsidR="000E411B" w:rsidRDefault="000E411B" w:rsidP="00C51ED4">
                            <w:pPr>
                              <w:spacing w:after="0" w:line="240" w:lineRule="auto"/>
                              <w:jc w:val="center"/>
                              <w:rPr>
                                <w:rFonts w:ascii="Times New Roman" w:hAnsi="Times New Roman"/>
                                <w:b/>
                                <w:spacing w:val="3"/>
                                <w:sz w:val="40"/>
                                <w:szCs w:val="40"/>
                                <w:shd w:val="clear" w:color="auto" w:fill="FFFFFF"/>
                              </w:rPr>
                            </w:pPr>
                          </w:p>
                          <w:p w14:paraId="1FC04993" w14:textId="527A99D1" w:rsidR="000E411B" w:rsidRDefault="000E411B" w:rsidP="00C51ED4">
                            <w:pPr>
                              <w:spacing w:after="0" w:line="240" w:lineRule="auto"/>
                              <w:jc w:val="center"/>
                              <w:rPr>
                                <w:rFonts w:ascii="Times New Roman" w:hAnsi="Times New Roman"/>
                                <w:b/>
                                <w:spacing w:val="3"/>
                                <w:sz w:val="34"/>
                                <w:szCs w:val="40"/>
                                <w:shd w:val="clear" w:color="auto" w:fill="FFFFFF"/>
                              </w:rPr>
                            </w:pPr>
                            <w:r w:rsidRPr="00024657">
                              <w:rPr>
                                <w:rFonts w:ascii="Times New Roman" w:hAnsi="Times New Roman"/>
                                <w:b/>
                                <w:spacing w:val="3"/>
                                <w:sz w:val="34"/>
                                <w:szCs w:val="40"/>
                                <w:shd w:val="clear" w:color="auto" w:fill="FFFFFF"/>
                              </w:rPr>
                              <w:t>QUẢN LÝ NHÀ NƯỚC</w:t>
                            </w:r>
                          </w:p>
                          <w:p w14:paraId="2ED35B01" w14:textId="446BCBDB" w:rsidR="000E411B" w:rsidRDefault="000E411B" w:rsidP="00C51ED4">
                            <w:pPr>
                              <w:spacing w:after="0" w:line="240" w:lineRule="auto"/>
                              <w:jc w:val="center"/>
                              <w:rPr>
                                <w:rFonts w:ascii="Times New Roman" w:hAnsi="Times New Roman"/>
                                <w:b/>
                                <w:spacing w:val="3"/>
                                <w:sz w:val="34"/>
                                <w:szCs w:val="40"/>
                                <w:shd w:val="clear" w:color="auto" w:fill="FFFFFF"/>
                              </w:rPr>
                            </w:pPr>
                            <w:r w:rsidRPr="00024657">
                              <w:rPr>
                                <w:rFonts w:ascii="Times New Roman" w:hAnsi="Times New Roman"/>
                                <w:b/>
                                <w:spacing w:val="3"/>
                                <w:sz w:val="34"/>
                                <w:szCs w:val="40"/>
                                <w:shd w:val="clear" w:color="auto" w:fill="FFFFFF"/>
                              </w:rPr>
                              <w:t>VỀ VỐN ĐẦ</w:t>
                            </w:r>
                            <w:r>
                              <w:rPr>
                                <w:rFonts w:ascii="Times New Roman" w:hAnsi="Times New Roman"/>
                                <w:b/>
                                <w:spacing w:val="3"/>
                                <w:sz w:val="34"/>
                                <w:szCs w:val="40"/>
                                <w:shd w:val="clear" w:color="auto" w:fill="FFFFFF"/>
                              </w:rPr>
                              <w:t xml:space="preserve">U TƯ </w:t>
                            </w:r>
                            <w:r w:rsidRPr="00024657">
                              <w:rPr>
                                <w:rFonts w:ascii="Times New Roman" w:hAnsi="Times New Roman"/>
                                <w:b/>
                                <w:spacing w:val="3"/>
                                <w:sz w:val="34"/>
                                <w:szCs w:val="40"/>
                                <w:shd w:val="clear" w:color="auto" w:fill="FFFFFF"/>
                              </w:rPr>
                              <w:t>XÂY DỰNG CƠ BẢN</w:t>
                            </w:r>
                          </w:p>
                          <w:p w14:paraId="7D56FD97" w14:textId="76785DBB" w:rsidR="000E411B" w:rsidRPr="00024657" w:rsidRDefault="000E411B" w:rsidP="00C51ED4">
                            <w:pPr>
                              <w:spacing w:after="0" w:line="240" w:lineRule="auto"/>
                              <w:jc w:val="center"/>
                              <w:rPr>
                                <w:rFonts w:ascii="Times New Roman Bold" w:eastAsia="Times New Roman" w:hAnsi="Times New Roman Bold"/>
                                <w:b/>
                                <w:spacing w:val="-8"/>
                                <w:sz w:val="34"/>
                                <w:szCs w:val="40"/>
                              </w:rPr>
                            </w:pPr>
                            <w:r w:rsidRPr="00024657">
                              <w:rPr>
                                <w:rFonts w:ascii="Times New Roman Bold" w:hAnsi="Times New Roman Bold"/>
                                <w:b/>
                                <w:spacing w:val="-8"/>
                                <w:sz w:val="34"/>
                                <w:szCs w:val="40"/>
                                <w:shd w:val="clear" w:color="auto" w:fill="FFFFFF"/>
                              </w:rPr>
                              <w:t xml:space="preserve">TỪ </w:t>
                            </w:r>
                            <w:r w:rsidRPr="00024657">
                              <w:rPr>
                                <w:rFonts w:ascii="Times New Roman Bold" w:eastAsia="Times New Roman" w:hAnsi="Times New Roman Bold"/>
                                <w:b/>
                                <w:spacing w:val="-8"/>
                                <w:sz w:val="34"/>
                                <w:szCs w:val="40"/>
                              </w:rPr>
                              <w:t>NGÂN SÁCH ĐỊA PHƯƠNG CHO PHÁT TRIỂN</w:t>
                            </w:r>
                          </w:p>
                          <w:p w14:paraId="0D4B8DF5" w14:textId="02B0D296" w:rsidR="000E411B" w:rsidRDefault="000E411B" w:rsidP="00C51ED4">
                            <w:pPr>
                              <w:spacing w:after="0" w:line="240" w:lineRule="auto"/>
                              <w:jc w:val="center"/>
                              <w:rPr>
                                <w:rFonts w:ascii="Times New Roman" w:eastAsia="Times New Roman" w:hAnsi="Times New Roman"/>
                                <w:b/>
                                <w:sz w:val="34"/>
                                <w:szCs w:val="40"/>
                              </w:rPr>
                            </w:pPr>
                            <w:r w:rsidRPr="00024657">
                              <w:rPr>
                                <w:rFonts w:ascii="Times New Roman" w:eastAsia="Times New Roman" w:hAnsi="Times New Roman"/>
                                <w:b/>
                                <w:sz w:val="34"/>
                                <w:szCs w:val="40"/>
                              </w:rPr>
                              <w:t>HẠ TẦNG GIAO THÔNG ĐƯỜNG BỘ</w:t>
                            </w:r>
                          </w:p>
                          <w:p w14:paraId="2691AC79" w14:textId="77777777" w:rsidR="000E411B" w:rsidRPr="00024657" w:rsidRDefault="000E411B" w:rsidP="00C51ED4">
                            <w:pPr>
                              <w:spacing w:after="0" w:line="240" w:lineRule="auto"/>
                              <w:jc w:val="center"/>
                              <w:rPr>
                                <w:rFonts w:ascii="Times New Roman" w:hAnsi="Times New Roman"/>
                                <w:b/>
                                <w:bCs/>
                                <w:iCs/>
                                <w:sz w:val="34"/>
                                <w:szCs w:val="40"/>
                              </w:rPr>
                            </w:pPr>
                            <w:r w:rsidRPr="00024657">
                              <w:rPr>
                                <w:rFonts w:ascii="Times New Roman" w:eastAsia="Times New Roman" w:hAnsi="Times New Roman"/>
                                <w:b/>
                                <w:sz w:val="34"/>
                                <w:szCs w:val="40"/>
                              </w:rPr>
                              <w:t xml:space="preserve">CỦA </w:t>
                            </w:r>
                            <w:r w:rsidRPr="00024657">
                              <w:rPr>
                                <w:rFonts w:ascii="Times New Roman" w:hAnsi="Times New Roman"/>
                                <w:b/>
                                <w:sz w:val="34"/>
                                <w:szCs w:val="40"/>
                              </w:rPr>
                              <w:t>TỈNH</w:t>
                            </w:r>
                            <w:r w:rsidRPr="00024657">
                              <w:rPr>
                                <w:rFonts w:ascii="Times New Roman" w:hAnsi="Times New Roman"/>
                                <w:b/>
                                <w:spacing w:val="3"/>
                                <w:sz w:val="34"/>
                                <w:szCs w:val="40"/>
                                <w:shd w:val="clear" w:color="auto" w:fill="FFFFFF"/>
                              </w:rPr>
                              <w:t xml:space="preserve"> THANH HÓA</w:t>
                            </w:r>
                          </w:p>
                          <w:p w14:paraId="50F74A01" w14:textId="548B7D83" w:rsidR="000E411B" w:rsidRDefault="000E411B" w:rsidP="00C51ED4">
                            <w:pPr>
                              <w:tabs>
                                <w:tab w:val="left" w:pos="5835"/>
                              </w:tabs>
                              <w:spacing w:after="0" w:line="240" w:lineRule="auto"/>
                              <w:jc w:val="center"/>
                              <w:rPr>
                                <w:rFonts w:ascii="Times New Roman" w:hAnsi="Times New Roman"/>
                                <w:b/>
                                <w:bCs/>
                                <w:iCs/>
                                <w:sz w:val="36"/>
                                <w:szCs w:val="36"/>
                              </w:rPr>
                            </w:pPr>
                          </w:p>
                          <w:p w14:paraId="39DEDC6F" w14:textId="77777777" w:rsidR="000E411B" w:rsidRDefault="000E411B" w:rsidP="00C51ED4">
                            <w:pPr>
                              <w:tabs>
                                <w:tab w:val="left" w:pos="5835"/>
                              </w:tabs>
                              <w:spacing w:after="0" w:line="240" w:lineRule="auto"/>
                              <w:jc w:val="center"/>
                              <w:rPr>
                                <w:rFonts w:ascii="Times New Roman" w:hAnsi="Times New Roman"/>
                                <w:b/>
                                <w:bCs/>
                                <w:iCs/>
                                <w:sz w:val="36"/>
                                <w:szCs w:val="36"/>
                              </w:rPr>
                            </w:pPr>
                          </w:p>
                          <w:p w14:paraId="35BB6086" w14:textId="77777777" w:rsidR="000E411B" w:rsidRPr="00C07774" w:rsidRDefault="000E411B" w:rsidP="00C51ED4">
                            <w:pPr>
                              <w:spacing w:after="0" w:line="240" w:lineRule="auto"/>
                              <w:jc w:val="center"/>
                              <w:rPr>
                                <w:rFonts w:ascii="Times New Roman" w:hAnsi="Times New Roman"/>
                                <w:b/>
                                <w:bCs/>
                                <w:iCs/>
                                <w:sz w:val="32"/>
                                <w:szCs w:val="36"/>
                              </w:rPr>
                            </w:pPr>
                            <w:r w:rsidRPr="00C07774">
                              <w:rPr>
                                <w:rFonts w:ascii="Times New Roman" w:hAnsi="Times New Roman"/>
                                <w:b/>
                                <w:bCs/>
                                <w:iCs/>
                                <w:sz w:val="32"/>
                                <w:szCs w:val="36"/>
                              </w:rPr>
                              <w:t>Chuyên ngành: Quản lý kinh tế</w:t>
                            </w:r>
                          </w:p>
                          <w:p w14:paraId="7072B21E" w14:textId="77777777" w:rsidR="000E411B" w:rsidRDefault="000E411B" w:rsidP="00C51ED4">
                            <w:pPr>
                              <w:spacing w:after="0" w:line="240" w:lineRule="auto"/>
                              <w:jc w:val="center"/>
                              <w:rPr>
                                <w:rFonts w:ascii="Times New Roman" w:hAnsi="Times New Roman" w:cs="Times New Roman"/>
                                <w:b/>
                                <w:color w:val="000000"/>
                                <w:spacing w:val="-6"/>
                                <w:sz w:val="32"/>
                                <w:szCs w:val="36"/>
                                <w:shd w:val="clear" w:color="auto" w:fill="FFFFFF"/>
                              </w:rPr>
                            </w:pPr>
                            <w:r w:rsidRPr="004D48F7">
                              <w:rPr>
                                <w:rFonts w:ascii="Times New Roman" w:hAnsi="Times New Roman" w:cs="Times New Roman"/>
                                <w:b/>
                                <w:bCs/>
                                <w:iCs/>
                                <w:sz w:val="32"/>
                                <w:szCs w:val="36"/>
                              </w:rPr>
                              <w:t xml:space="preserve">Mã số: </w:t>
                            </w:r>
                            <w:r w:rsidRPr="004D48F7">
                              <w:rPr>
                                <w:rFonts w:ascii="Times New Roman" w:hAnsi="Times New Roman" w:cs="Times New Roman"/>
                                <w:b/>
                                <w:color w:val="000000"/>
                                <w:spacing w:val="-6"/>
                                <w:sz w:val="32"/>
                                <w:szCs w:val="36"/>
                                <w:shd w:val="clear" w:color="auto" w:fill="FFFFFF"/>
                              </w:rPr>
                              <w:t>9310110</w:t>
                            </w:r>
                          </w:p>
                          <w:p w14:paraId="694A8981" w14:textId="77777777" w:rsidR="000E411B" w:rsidRPr="004D48F7" w:rsidRDefault="000E411B" w:rsidP="00C51ED4">
                            <w:pPr>
                              <w:spacing w:after="0" w:line="240" w:lineRule="auto"/>
                              <w:jc w:val="center"/>
                              <w:rPr>
                                <w:rFonts w:ascii="Times New Roman" w:hAnsi="Times New Roman" w:cs="Times New Roman"/>
                                <w:b/>
                                <w:bCs/>
                                <w:iCs/>
                                <w:sz w:val="32"/>
                                <w:szCs w:val="36"/>
                              </w:rPr>
                            </w:pPr>
                          </w:p>
                          <w:p w14:paraId="7B282700" w14:textId="77777777" w:rsidR="000E411B" w:rsidRDefault="000E411B" w:rsidP="00C51ED4">
                            <w:pPr>
                              <w:spacing w:after="0" w:line="240" w:lineRule="auto"/>
                              <w:jc w:val="center"/>
                              <w:rPr>
                                <w:rFonts w:ascii="Times New Roman" w:hAnsi="Times New Roman"/>
                                <w:b/>
                                <w:bCs/>
                                <w:sz w:val="36"/>
                              </w:rPr>
                            </w:pPr>
                          </w:p>
                          <w:p w14:paraId="4E6D1FD0" w14:textId="77777777" w:rsidR="000E411B" w:rsidRDefault="000E411B" w:rsidP="00C51ED4">
                            <w:pPr>
                              <w:spacing w:after="0" w:line="240" w:lineRule="auto"/>
                              <w:jc w:val="center"/>
                              <w:rPr>
                                <w:rFonts w:ascii="Times New Roman" w:hAnsi="Times New Roman"/>
                                <w:b/>
                                <w:bCs/>
                                <w:sz w:val="36"/>
                              </w:rPr>
                            </w:pPr>
                          </w:p>
                          <w:p w14:paraId="4EC888E3" w14:textId="52F464B0" w:rsidR="000E411B" w:rsidRPr="00A31B8A" w:rsidRDefault="00B07F82" w:rsidP="00C51ED4">
                            <w:pPr>
                              <w:spacing w:after="0" w:line="240" w:lineRule="auto"/>
                              <w:jc w:val="center"/>
                              <w:rPr>
                                <w:rFonts w:ascii="Times New Roman" w:hAnsi="Times New Roman"/>
                                <w:b/>
                                <w:bCs/>
                                <w:sz w:val="36"/>
                                <w:szCs w:val="40"/>
                              </w:rPr>
                            </w:pPr>
                            <w:r>
                              <w:rPr>
                                <w:rFonts w:ascii="Times New Roman" w:hAnsi="Times New Roman"/>
                                <w:b/>
                                <w:bCs/>
                                <w:sz w:val="36"/>
                                <w:szCs w:val="40"/>
                              </w:rPr>
                              <w:t xml:space="preserve">Tóm tắt </w:t>
                            </w:r>
                            <w:r w:rsidR="000E411B" w:rsidRPr="00A31B8A">
                              <w:rPr>
                                <w:rFonts w:ascii="Times New Roman" w:hAnsi="Times New Roman"/>
                                <w:b/>
                                <w:bCs/>
                                <w:sz w:val="36"/>
                                <w:szCs w:val="40"/>
                              </w:rPr>
                              <w:t>LUẬN ÁN TIẾN SĨ</w:t>
                            </w:r>
                          </w:p>
                          <w:p w14:paraId="4870DD31" w14:textId="77777777" w:rsidR="000E411B" w:rsidRDefault="000E411B" w:rsidP="00C51ED4">
                            <w:pPr>
                              <w:spacing w:after="0" w:line="240" w:lineRule="auto"/>
                              <w:jc w:val="center"/>
                              <w:rPr>
                                <w:rFonts w:ascii="Times New Roman" w:hAnsi="Times New Roman"/>
                                <w:b/>
                                <w:bCs/>
                                <w:sz w:val="36"/>
                              </w:rPr>
                            </w:pPr>
                          </w:p>
                          <w:p w14:paraId="2CE27EB0" w14:textId="77777777" w:rsidR="000E411B" w:rsidRDefault="000E411B" w:rsidP="00C51ED4">
                            <w:pPr>
                              <w:spacing w:after="0" w:line="240" w:lineRule="auto"/>
                              <w:jc w:val="center"/>
                              <w:rPr>
                                <w:rFonts w:ascii="Times New Roman" w:hAnsi="Times New Roman"/>
                                <w:b/>
                                <w:bCs/>
                                <w:sz w:val="36"/>
                              </w:rPr>
                            </w:pPr>
                          </w:p>
                          <w:p w14:paraId="32FD4095" w14:textId="77777777" w:rsidR="000E411B" w:rsidRPr="00FE4445" w:rsidRDefault="000E411B" w:rsidP="00C51ED4">
                            <w:pPr>
                              <w:spacing w:after="0" w:line="240" w:lineRule="auto"/>
                              <w:jc w:val="center"/>
                              <w:rPr>
                                <w:rFonts w:ascii="Times New Roman" w:hAnsi="Times New Roman"/>
                                <w:b/>
                                <w:bCs/>
                                <w:sz w:val="36"/>
                              </w:rPr>
                            </w:pPr>
                          </w:p>
                          <w:p w14:paraId="1DAEABC1" w14:textId="77777777" w:rsidR="000E411B" w:rsidRPr="00FE4445" w:rsidRDefault="000E411B" w:rsidP="00C51ED4">
                            <w:pPr>
                              <w:spacing w:after="0" w:line="240" w:lineRule="auto"/>
                              <w:jc w:val="center"/>
                              <w:rPr>
                                <w:rFonts w:ascii="Times New Roman" w:hAnsi="Times New Roman"/>
                                <w:sz w:val="32"/>
                                <w:szCs w:val="32"/>
                              </w:rPr>
                            </w:pPr>
                          </w:p>
                          <w:p w14:paraId="50FFD883" w14:textId="77777777" w:rsidR="000E411B" w:rsidRDefault="000E411B" w:rsidP="00C51ED4">
                            <w:pPr>
                              <w:spacing w:after="0" w:line="240" w:lineRule="auto"/>
                              <w:jc w:val="center"/>
                              <w:rPr>
                                <w:rFonts w:ascii="Times New Roman" w:hAnsi="Times New Roman"/>
                                <w:b/>
                                <w:sz w:val="32"/>
                                <w:szCs w:val="32"/>
                              </w:rPr>
                            </w:pPr>
                          </w:p>
                          <w:p w14:paraId="02220BC9" w14:textId="77777777" w:rsidR="000E411B" w:rsidRDefault="000E411B" w:rsidP="00C51ED4">
                            <w:pPr>
                              <w:spacing w:after="0" w:line="240" w:lineRule="auto"/>
                              <w:jc w:val="center"/>
                              <w:rPr>
                                <w:rFonts w:ascii="Times New Roman" w:hAnsi="Times New Roman"/>
                                <w:b/>
                                <w:sz w:val="32"/>
                                <w:szCs w:val="32"/>
                              </w:rPr>
                            </w:pPr>
                          </w:p>
                          <w:p w14:paraId="6F2ACA99" w14:textId="77777777" w:rsidR="000E411B" w:rsidRPr="005A68B7" w:rsidRDefault="000E411B" w:rsidP="00C51ED4">
                            <w:pPr>
                              <w:spacing w:after="0" w:line="240" w:lineRule="auto"/>
                              <w:jc w:val="center"/>
                              <w:rPr>
                                <w:rFonts w:ascii="Times New Roman" w:hAnsi="Times New Roman"/>
                                <w:b/>
                                <w:sz w:val="70"/>
                                <w:szCs w:val="32"/>
                              </w:rPr>
                            </w:pPr>
                          </w:p>
                          <w:p w14:paraId="57AB52B5" w14:textId="77777777" w:rsidR="000E411B" w:rsidRDefault="000E411B" w:rsidP="00C51ED4">
                            <w:pPr>
                              <w:spacing w:after="0" w:line="240" w:lineRule="auto"/>
                              <w:jc w:val="center"/>
                              <w:rPr>
                                <w:rFonts w:ascii="Times New Roman" w:hAnsi="Times New Roman"/>
                                <w:b/>
                                <w:sz w:val="32"/>
                                <w:szCs w:val="32"/>
                              </w:rPr>
                            </w:pPr>
                          </w:p>
                          <w:p w14:paraId="6290D593" w14:textId="41092CD9" w:rsidR="000E411B" w:rsidRPr="00C51ED4" w:rsidRDefault="000E411B" w:rsidP="00C51ED4">
                            <w:pPr>
                              <w:spacing w:after="0" w:line="240" w:lineRule="auto"/>
                              <w:jc w:val="center"/>
                              <w:rPr>
                                <w:rFonts w:ascii="Times New Roman" w:hAnsi="Times New Roman"/>
                                <w:b/>
                                <w:sz w:val="30"/>
                                <w:szCs w:val="30"/>
                              </w:rPr>
                            </w:pPr>
                            <w:r w:rsidRPr="00C51ED4">
                              <w:rPr>
                                <w:rFonts w:ascii="Times New Roman" w:hAnsi="Times New Roman"/>
                                <w:b/>
                                <w:sz w:val="30"/>
                                <w:szCs w:val="30"/>
                              </w:rPr>
                              <w:t>Hà Nội, Năm 202</w:t>
                            </w:r>
                            <w:r w:rsidR="009D74F3">
                              <w:rPr>
                                <w:rFonts w:ascii="Times New Roman" w:hAnsi="Times New Roman"/>
                                <w:b/>
                                <w:sz w:val="30"/>
                                <w:szCs w:val="30"/>
                              </w:rPr>
                              <w:t>6</w:t>
                            </w:r>
                          </w:p>
                          <w:p w14:paraId="695E50DA" w14:textId="77777777" w:rsidR="000E411B" w:rsidRDefault="000E411B" w:rsidP="00C51ED4">
                            <w:pPr>
                              <w:spacing w:after="0" w:line="240" w:lineRule="auto"/>
                              <w:jc w:val="center"/>
                              <w:rPr>
                                <w:rFonts w:ascii="Times New Roman" w:hAnsi="Times New Roman"/>
                                <w:b/>
                                <w:sz w:val="36"/>
                                <w:szCs w:val="36"/>
                              </w:rPr>
                            </w:pPr>
                          </w:p>
                          <w:p w14:paraId="62509CFA" w14:textId="77777777" w:rsidR="000E411B" w:rsidRDefault="000E411B" w:rsidP="00C51ED4">
                            <w:pPr>
                              <w:spacing w:after="0" w:line="240" w:lineRule="auto"/>
                              <w:jc w:val="center"/>
                              <w:rPr>
                                <w:rFonts w:ascii="Times New Roman" w:hAnsi="Times New Roman"/>
                                <w:b/>
                                <w:sz w:val="36"/>
                                <w:szCs w:val="36"/>
                              </w:rPr>
                            </w:pPr>
                          </w:p>
                          <w:p w14:paraId="49A2FE3C" w14:textId="77777777" w:rsidR="000E411B" w:rsidRDefault="000E411B" w:rsidP="00C51ED4">
                            <w:pPr>
                              <w:spacing w:after="0" w:line="240" w:lineRule="auto"/>
                              <w:jc w:val="center"/>
                              <w:rPr>
                                <w:rFonts w:ascii="Times New Roman" w:hAnsi="Times New Roman"/>
                                <w:b/>
                                <w:sz w:val="36"/>
                                <w:szCs w:val="36"/>
                              </w:rPr>
                            </w:pPr>
                          </w:p>
                          <w:p w14:paraId="0D000E5B" w14:textId="77777777" w:rsidR="000E411B" w:rsidRDefault="000E411B" w:rsidP="00C51ED4">
                            <w:pPr>
                              <w:spacing w:after="0" w:line="240" w:lineRule="auto"/>
                              <w:jc w:val="center"/>
                              <w:rPr>
                                <w:rFonts w:ascii="Times New Roman" w:hAnsi="Times New Roman"/>
                                <w:b/>
                                <w:sz w:val="36"/>
                                <w:szCs w:val="36"/>
                              </w:rPr>
                            </w:pPr>
                          </w:p>
                          <w:p w14:paraId="56336245" w14:textId="77777777" w:rsidR="000E411B" w:rsidRDefault="000E411B" w:rsidP="00C51ED4">
                            <w:pPr>
                              <w:spacing w:after="0" w:line="240" w:lineRule="auto"/>
                              <w:jc w:val="center"/>
                              <w:rPr>
                                <w:rFonts w:ascii="Times New Roman" w:hAnsi="Times New Roman"/>
                                <w:b/>
                                <w:sz w:val="36"/>
                                <w:szCs w:val="36"/>
                              </w:rPr>
                            </w:pPr>
                          </w:p>
                          <w:p w14:paraId="0C4DC72A" w14:textId="77777777" w:rsidR="000E411B" w:rsidRDefault="000E411B" w:rsidP="00C51ED4">
                            <w:pPr>
                              <w:spacing w:after="0" w:line="240" w:lineRule="auto"/>
                              <w:jc w:val="center"/>
                              <w:rPr>
                                <w:rFonts w:ascii="Times New Roman" w:hAnsi="Times New Roman"/>
                                <w:b/>
                                <w:sz w:val="36"/>
                                <w:szCs w:val="36"/>
                              </w:rPr>
                            </w:pPr>
                          </w:p>
                          <w:p w14:paraId="1EDE3E6C" w14:textId="77777777" w:rsidR="000E411B" w:rsidRDefault="000E411B" w:rsidP="00C51ED4">
                            <w:pPr>
                              <w:spacing w:after="0" w:line="240" w:lineRule="auto"/>
                              <w:jc w:val="center"/>
                              <w:rPr>
                                <w:rFonts w:ascii="Times New Roman" w:hAnsi="Times New Roman"/>
                                <w:b/>
                                <w:sz w:val="36"/>
                                <w:szCs w:val="36"/>
                              </w:rPr>
                            </w:pPr>
                          </w:p>
                          <w:p w14:paraId="4F0D767F" w14:textId="77777777" w:rsidR="000E411B" w:rsidRDefault="000E411B" w:rsidP="00C51ED4">
                            <w:pPr>
                              <w:spacing w:after="0" w:line="240" w:lineRule="auto"/>
                              <w:jc w:val="center"/>
                              <w:rPr>
                                <w:rFonts w:ascii="Times New Roman" w:hAnsi="Times New Roman"/>
                                <w:b/>
                                <w:sz w:val="36"/>
                                <w:szCs w:val="36"/>
                              </w:rPr>
                            </w:pPr>
                          </w:p>
                          <w:p w14:paraId="5287C7FE" w14:textId="77777777" w:rsidR="000E411B" w:rsidRPr="00872640" w:rsidRDefault="000E411B" w:rsidP="00C51ED4">
                            <w:pPr>
                              <w:spacing w:after="0" w:line="240" w:lineRule="auto"/>
                              <w:jc w:val="center"/>
                              <w:rPr>
                                <w:rFonts w:ascii="Times New Roman" w:hAnsi="Times New Roman"/>
                                <w:b/>
                                <w:sz w:val="36"/>
                                <w:szCs w:val="36"/>
                              </w:rPr>
                            </w:pPr>
                          </w:p>
                          <w:p w14:paraId="3E103DA8" w14:textId="77777777" w:rsidR="000E411B" w:rsidRDefault="000E411B" w:rsidP="00C51E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FA448" id="Rectangle 4" o:spid="_x0000_s1026" style="position:absolute;left:0;text-align:left;margin-left:-25.9pt;margin-top:-46pt;width:469.2pt;height:732.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" fillcolor="white [3201]" strokecolor="#272727 [2749]" strokeweight="5.5pt">
                <v:stroke linestyle="thickThin"/>
                <v:textbox>
                  <w:txbxContent>
                    <w:p w14:paraId="38689B70" w14:textId="77777777" w:rsidR="000E411B" w:rsidRPr="00C37B20" w:rsidRDefault="000E411B" w:rsidP="00C51ED4">
                      <w:pPr>
                        <w:pStyle w:val="Heading1"/>
                        <w:jc w:val="center"/>
                        <w:rPr>
                          <w:b w:val="0"/>
                          <w:sz w:val="22"/>
                          <w:szCs w:val="32"/>
                          <w:lang w:val="en-US"/>
                        </w:rPr>
                      </w:pPr>
                    </w:p>
                    <w:p w14:paraId="201FFBDE" w14:textId="77777777" w:rsidR="000E411B" w:rsidRPr="00872640" w:rsidRDefault="000E411B" w:rsidP="00C51ED4">
                      <w:pPr>
                        <w:pStyle w:val="Heading1"/>
                        <w:jc w:val="center"/>
                        <w:rPr>
                          <w:b w:val="0"/>
                          <w:sz w:val="32"/>
                          <w:szCs w:val="32"/>
                        </w:rPr>
                      </w:pPr>
                      <w:bookmarkStart w:id="40" w:name="_Toc204785529"/>
                      <w:bookmarkStart w:id="41" w:name="_Toc204848972"/>
                      <w:bookmarkStart w:id="42" w:name="_Toc205013062"/>
                      <w:bookmarkStart w:id="43" w:name="_Toc205013525"/>
                      <w:bookmarkStart w:id="44" w:name="_Toc205013987"/>
                      <w:bookmarkStart w:id="45" w:name="_Toc205014915"/>
                      <w:bookmarkStart w:id="46" w:name="_Toc205015843"/>
                      <w:bookmarkStart w:id="47" w:name="_Toc205023502"/>
                      <w:bookmarkStart w:id="48" w:name="_Toc205025286"/>
                      <w:bookmarkStart w:id="49" w:name="_Toc205107489"/>
                      <w:bookmarkStart w:id="50" w:name="_Toc205715422"/>
                      <w:bookmarkStart w:id="51" w:name="_Toc205996688"/>
                      <w:bookmarkStart w:id="52" w:name="_Toc207089226"/>
                      <w:bookmarkStart w:id="53" w:name="_Toc207190391"/>
                      <w:bookmarkStart w:id="54" w:name="_Toc207190850"/>
                      <w:bookmarkStart w:id="55" w:name="_Toc212492578"/>
                      <w:bookmarkStart w:id="56" w:name="_Toc213125838"/>
                      <w:bookmarkStart w:id="57" w:name="_Toc213503710"/>
                      <w:bookmarkStart w:id="58" w:name="_Toc213918846"/>
                      <w:bookmarkStart w:id="59" w:name="_Toc214808176"/>
                      <w:r w:rsidRPr="00872640">
                        <w:rPr>
                          <w:b w:val="0"/>
                          <w:sz w:val="32"/>
                          <w:szCs w:val="32"/>
                        </w:rPr>
                        <w:t>BỘ GIÁO DỤC VÀ ĐÀO TẠO</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060E47DF" w14:textId="77777777" w:rsidR="000E411B" w:rsidRPr="00872640" w:rsidRDefault="000E411B" w:rsidP="00C51ED4">
                      <w:pPr>
                        <w:spacing w:after="0" w:line="240" w:lineRule="auto"/>
                        <w:jc w:val="center"/>
                        <w:rPr>
                          <w:rFonts w:ascii="Times New Roman" w:hAnsi="Times New Roman"/>
                          <w:b/>
                          <w:sz w:val="32"/>
                          <w:szCs w:val="32"/>
                        </w:rPr>
                      </w:pPr>
                      <w:r w:rsidRPr="00872640">
                        <w:rPr>
                          <w:rFonts w:ascii="Times New Roman" w:hAnsi="Times New Roman"/>
                          <w:b/>
                          <w:sz w:val="32"/>
                          <w:szCs w:val="32"/>
                        </w:rPr>
                        <w:t>TRƯỜNG ĐẠI HỌC THƯƠNG MẠI</w:t>
                      </w:r>
                    </w:p>
                    <w:p w14:paraId="6CE7EFC7" w14:textId="77777777" w:rsidR="000E411B" w:rsidRPr="00872640" w:rsidRDefault="000E411B" w:rsidP="00C51ED4">
                      <w:pPr>
                        <w:spacing w:after="0" w:line="240" w:lineRule="auto"/>
                        <w:jc w:val="center"/>
                        <w:rPr>
                          <w:rFonts w:ascii="Times New Roman" w:hAnsi="Times New Roman"/>
                          <w:sz w:val="32"/>
                          <w:szCs w:val="32"/>
                        </w:rPr>
                      </w:pPr>
                      <w:r w:rsidRPr="00872640">
                        <w:rPr>
                          <w:rFonts w:ascii="Times New Roman" w:hAnsi="Times New Roman"/>
                          <w:sz w:val="32"/>
                          <w:szCs w:val="32"/>
                        </w:rPr>
                        <w:t>-------------------------</w:t>
                      </w:r>
                    </w:p>
                    <w:p w14:paraId="18E6A739" w14:textId="60986C2B" w:rsidR="000E411B" w:rsidRPr="00FE4445" w:rsidRDefault="000E411B" w:rsidP="00C51ED4">
                      <w:pPr>
                        <w:tabs>
                          <w:tab w:val="left" w:pos="9540"/>
                        </w:tabs>
                        <w:spacing w:after="0" w:line="240" w:lineRule="auto"/>
                        <w:jc w:val="center"/>
                        <w:rPr>
                          <w:rFonts w:ascii="Times New Roman" w:hAnsi="Times New Roman"/>
                        </w:rPr>
                      </w:pPr>
                    </w:p>
                    <w:p w14:paraId="63A9E7D5" w14:textId="77777777" w:rsidR="000E411B" w:rsidRDefault="000E411B" w:rsidP="00C51ED4">
                      <w:pPr>
                        <w:spacing w:after="0" w:line="240" w:lineRule="auto"/>
                        <w:jc w:val="center"/>
                        <w:rPr>
                          <w:rFonts w:ascii="Times New Roman" w:hAnsi="Times New Roman"/>
                          <w:sz w:val="28"/>
                          <w:szCs w:val="28"/>
                        </w:rPr>
                      </w:pPr>
                    </w:p>
                    <w:p w14:paraId="0FCFD3CE" w14:textId="77777777" w:rsidR="000E411B" w:rsidRDefault="000E411B" w:rsidP="00C51ED4">
                      <w:pPr>
                        <w:spacing w:after="0" w:line="240" w:lineRule="auto"/>
                        <w:jc w:val="center"/>
                        <w:rPr>
                          <w:rFonts w:ascii="Times New Roman" w:hAnsi="Times New Roman"/>
                          <w:sz w:val="28"/>
                          <w:szCs w:val="28"/>
                        </w:rPr>
                      </w:pPr>
                    </w:p>
                    <w:p w14:paraId="5E972C05" w14:textId="77777777" w:rsidR="000E411B" w:rsidRDefault="000E411B" w:rsidP="00C51ED4">
                      <w:pPr>
                        <w:spacing w:after="0" w:line="240" w:lineRule="auto"/>
                        <w:jc w:val="center"/>
                        <w:rPr>
                          <w:rFonts w:ascii="Times New Roman" w:hAnsi="Times New Roman"/>
                          <w:sz w:val="28"/>
                          <w:szCs w:val="28"/>
                        </w:rPr>
                      </w:pPr>
                    </w:p>
                    <w:p w14:paraId="082FC414" w14:textId="77777777" w:rsidR="000E411B" w:rsidRDefault="000E411B" w:rsidP="00C51ED4">
                      <w:pPr>
                        <w:spacing w:after="0" w:line="240" w:lineRule="auto"/>
                        <w:jc w:val="center"/>
                        <w:rPr>
                          <w:rFonts w:ascii="Times New Roman" w:hAnsi="Times New Roman"/>
                          <w:sz w:val="28"/>
                          <w:szCs w:val="28"/>
                        </w:rPr>
                      </w:pPr>
                    </w:p>
                    <w:p w14:paraId="4F5876BB" w14:textId="77777777" w:rsidR="000E411B" w:rsidRPr="00C07774" w:rsidRDefault="000E411B" w:rsidP="00C51ED4">
                      <w:pPr>
                        <w:spacing w:after="0" w:line="240" w:lineRule="auto"/>
                        <w:jc w:val="center"/>
                        <w:rPr>
                          <w:rFonts w:ascii="Times New Roman" w:hAnsi="Times New Roman"/>
                          <w:b/>
                          <w:bCs/>
                          <w:sz w:val="32"/>
                          <w:szCs w:val="32"/>
                        </w:rPr>
                      </w:pPr>
                      <w:r w:rsidRPr="00C07774">
                        <w:rPr>
                          <w:rFonts w:ascii="Times New Roman" w:hAnsi="Times New Roman"/>
                          <w:b/>
                          <w:bCs/>
                          <w:sz w:val="32"/>
                          <w:szCs w:val="32"/>
                        </w:rPr>
                        <w:t>NGUYỄN THỊ NGA</w:t>
                      </w:r>
                    </w:p>
                    <w:p w14:paraId="08EE726E" w14:textId="77777777" w:rsidR="000E411B" w:rsidRPr="00FE4445" w:rsidRDefault="000E411B" w:rsidP="00C51ED4">
                      <w:pPr>
                        <w:spacing w:after="0" w:line="240" w:lineRule="auto"/>
                        <w:jc w:val="center"/>
                        <w:rPr>
                          <w:rFonts w:ascii="Times New Roman" w:hAnsi="Times New Roman"/>
                          <w:b/>
                          <w:bCs/>
                        </w:rPr>
                      </w:pPr>
                    </w:p>
                    <w:p w14:paraId="66D67B0E" w14:textId="77777777" w:rsidR="000E411B" w:rsidRDefault="000E411B" w:rsidP="00C51ED4">
                      <w:pPr>
                        <w:spacing w:after="0" w:line="240" w:lineRule="auto"/>
                        <w:jc w:val="center"/>
                        <w:rPr>
                          <w:rFonts w:ascii="Times New Roman" w:hAnsi="Times New Roman"/>
                          <w:b/>
                          <w:bCs/>
                          <w:sz w:val="40"/>
                          <w:szCs w:val="40"/>
                        </w:rPr>
                      </w:pPr>
                    </w:p>
                    <w:p w14:paraId="4D3BA6A5" w14:textId="77777777" w:rsidR="000E411B" w:rsidRPr="00FE4445" w:rsidRDefault="000E411B" w:rsidP="00C51ED4">
                      <w:pPr>
                        <w:spacing w:after="0" w:line="240" w:lineRule="auto"/>
                        <w:jc w:val="center"/>
                        <w:rPr>
                          <w:rFonts w:ascii="Times New Roman" w:hAnsi="Times New Roman"/>
                          <w:b/>
                          <w:bCs/>
                          <w:sz w:val="40"/>
                          <w:szCs w:val="40"/>
                        </w:rPr>
                      </w:pPr>
                    </w:p>
                    <w:p w14:paraId="0474EAA0" w14:textId="77777777" w:rsidR="000E411B" w:rsidRDefault="000E411B" w:rsidP="00C51ED4">
                      <w:pPr>
                        <w:spacing w:after="0" w:line="240" w:lineRule="auto"/>
                        <w:jc w:val="center"/>
                        <w:rPr>
                          <w:rFonts w:ascii="Times New Roman" w:hAnsi="Times New Roman"/>
                          <w:b/>
                          <w:spacing w:val="3"/>
                          <w:sz w:val="40"/>
                          <w:szCs w:val="40"/>
                          <w:shd w:val="clear" w:color="auto" w:fill="FFFFFF"/>
                        </w:rPr>
                      </w:pPr>
                    </w:p>
                    <w:p w14:paraId="1FC04993" w14:textId="527A99D1" w:rsidR="000E411B" w:rsidRDefault="000E411B" w:rsidP="00C51ED4">
                      <w:pPr>
                        <w:spacing w:after="0" w:line="240" w:lineRule="auto"/>
                        <w:jc w:val="center"/>
                        <w:rPr>
                          <w:rFonts w:ascii="Times New Roman" w:hAnsi="Times New Roman"/>
                          <w:b/>
                          <w:spacing w:val="3"/>
                          <w:sz w:val="34"/>
                          <w:szCs w:val="40"/>
                          <w:shd w:val="clear" w:color="auto" w:fill="FFFFFF"/>
                        </w:rPr>
                      </w:pPr>
                      <w:r w:rsidRPr="00024657">
                        <w:rPr>
                          <w:rFonts w:ascii="Times New Roman" w:hAnsi="Times New Roman"/>
                          <w:b/>
                          <w:spacing w:val="3"/>
                          <w:sz w:val="34"/>
                          <w:szCs w:val="40"/>
                          <w:shd w:val="clear" w:color="auto" w:fill="FFFFFF"/>
                        </w:rPr>
                        <w:t>QUẢN LÝ NHÀ NƯỚC</w:t>
                      </w:r>
                    </w:p>
                    <w:p w14:paraId="2ED35B01" w14:textId="446BCBDB" w:rsidR="000E411B" w:rsidRDefault="000E411B" w:rsidP="00C51ED4">
                      <w:pPr>
                        <w:spacing w:after="0" w:line="240" w:lineRule="auto"/>
                        <w:jc w:val="center"/>
                        <w:rPr>
                          <w:rFonts w:ascii="Times New Roman" w:hAnsi="Times New Roman"/>
                          <w:b/>
                          <w:spacing w:val="3"/>
                          <w:sz w:val="34"/>
                          <w:szCs w:val="40"/>
                          <w:shd w:val="clear" w:color="auto" w:fill="FFFFFF"/>
                        </w:rPr>
                      </w:pPr>
                      <w:r w:rsidRPr="00024657">
                        <w:rPr>
                          <w:rFonts w:ascii="Times New Roman" w:hAnsi="Times New Roman"/>
                          <w:b/>
                          <w:spacing w:val="3"/>
                          <w:sz w:val="34"/>
                          <w:szCs w:val="40"/>
                          <w:shd w:val="clear" w:color="auto" w:fill="FFFFFF"/>
                        </w:rPr>
                        <w:t>VỀ VỐN ĐẦ</w:t>
                      </w:r>
                      <w:r>
                        <w:rPr>
                          <w:rFonts w:ascii="Times New Roman" w:hAnsi="Times New Roman"/>
                          <w:b/>
                          <w:spacing w:val="3"/>
                          <w:sz w:val="34"/>
                          <w:szCs w:val="40"/>
                          <w:shd w:val="clear" w:color="auto" w:fill="FFFFFF"/>
                        </w:rPr>
                        <w:t xml:space="preserve">U TƯ </w:t>
                      </w:r>
                      <w:r w:rsidRPr="00024657">
                        <w:rPr>
                          <w:rFonts w:ascii="Times New Roman" w:hAnsi="Times New Roman"/>
                          <w:b/>
                          <w:spacing w:val="3"/>
                          <w:sz w:val="34"/>
                          <w:szCs w:val="40"/>
                          <w:shd w:val="clear" w:color="auto" w:fill="FFFFFF"/>
                        </w:rPr>
                        <w:t>XÂY DỰNG CƠ BẢN</w:t>
                      </w:r>
                    </w:p>
                    <w:p w14:paraId="7D56FD97" w14:textId="76785DBB" w:rsidR="000E411B" w:rsidRPr="00024657" w:rsidRDefault="000E411B" w:rsidP="00C51ED4">
                      <w:pPr>
                        <w:spacing w:after="0" w:line="240" w:lineRule="auto"/>
                        <w:jc w:val="center"/>
                        <w:rPr>
                          <w:rFonts w:ascii="Times New Roman Bold" w:eastAsia="Times New Roman" w:hAnsi="Times New Roman Bold"/>
                          <w:b/>
                          <w:spacing w:val="-8"/>
                          <w:sz w:val="34"/>
                          <w:szCs w:val="40"/>
                        </w:rPr>
                      </w:pPr>
                      <w:r w:rsidRPr="00024657">
                        <w:rPr>
                          <w:rFonts w:ascii="Times New Roman Bold" w:hAnsi="Times New Roman Bold"/>
                          <w:b/>
                          <w:spacing w:val="-8"/>
                          <w:sz w:val="34"/>
                          <w:szCs w:val="40"/>
                          <w:shd w:val="clear" w:color="auto" w:fill="FFFFFF"/>
                        </w:rPr>
                        <w:t xml:space="preserve">TỪ </w:t>
                      </w:r>
                      <w:r w:rsidRPr="00024657">
                        <w:rPr>
                          <w:rFonts w:ascii="Times New Roman Bold" w:eastAsia="Times New Roman" w:hAnsi="Times New Roman Bold"/>
                          <w:b/>
                          <w:spacing w:val="-8"/>
                          <w:sz w:val="34"/>
                          <w:szCs w:val="40"/>
                        </w:rPr>
                        <w:t>NGÂN SÁCH ĐỊA PHƯƠNG CHO PHÁT TRIỂN</w:t>
                      </w:r>
                    </w:p>
                    <w:p w14:paraId="0D4B8DF5" w14:textId="02B0D296" w:rsidR="000E411B" w:rsidRDefault="000E411B" w:rsidP="00C51ED4">
                      <w:pPr>
                        <w:spacing w:after="0" w:line="240" w:lineRule="auto"/>
                        <w:jc w:val="center"/>
                        <w:rPr>
                          <w:rFonts w:ascii="Times New Roman" w:eastAsia="Times New Roman" w:hAnsi="Times New Roman"/>
                          <w:b/>
                          <w:sz w:val="34"/>
                          <w:szCs w:val="40"/>
                        </w:rPr>
                      </w:pPr>
                      <w:r w:rsidRPr="00024657">
                        <w:rPr>
                          <w:rFonts w:ascii="Times New Roman" w:eastAsia="Times New Roman" w:hAnsi="Times New Roman"/>
                          <w:b/>
                          <w:sz w:val="34"/>
                          <w:szCs w:val="40"/>
                        </w:rPr>
                        <w:t>HẠ TẦNG GIAO THÔNG ĐƯỜNG BỘ</w:t>
                      </w:r>
                    </w:p>
                    <w:p w14:paraId="2691AC79" w14:textId="77777777" w:rsidR="000E411B" w:rsidRPr="00024657" w:rsidRDefault="000E411B" w:rsidP="00C51ED4">
                      <w:pPr>
                        <w:spacing w:after="0" w:line="240" w:lineRule="auto"/>
                        <w:jc w:val="center"/>
                        <w:rPr>
                          <w:rFonts w:ascii="Times New Roman" w:hAnsi="Times New Roman"/>
                          <w:b/>
                          <w:bCs/>
                          <w:iCs/>
                          <w:sz w:val="34"/>
                          <w:szCs w:val="40"/>
                        </w:rPr>
                      </w:pPr>
                      <w:r w:rsidRPr="00024657">
                        <w:rPr>
                          <w:rFonts w:ascii="Times New Roman" w:eastAsia="Times New Roman" w:hAnsi="Times New Roman"/>
                          <w:b/>
                          <w:sz w:val="34"/>
                          <w:szCs w:val="40"/>
                        </w:rPr>
                        <w:t xml:space="preserve">CỦA </w:t>
                      </w:r>
                      <w:r w:rsidRPr="00024657">
                        <w:rPr>
                          <w:rFonts w:ascii="Times New Roman" w:hAnsi="Times New Roman"/>
                          <w:b/>
                          <w:sz w:val="34"/>
                          <w:szCs w:val="40"/>
                        </w:rPr>
                        <w:t>TỈNH</w:t>
                      </w:r>
                      <w:r w:rsidRPr="00024657">
                        <w:rPr>
                          <w:rFonts w:ascii="Times New Roman" w:hAnsi="Times New Roman"/>
                          <w:b/>
                          <w:spacing w:val="3"/>
                          <w:sz w:val="34"/>
                          <w:szCs w:val="40"/>
                          <w:shd w:val="clear" w:color="auto" w:fill="FFFFFF"/>
                        </w:rPr>
                        <w:t xml:space="preserve"> THANH HÓA</w:t>
                      </w:r>
                    </w:p>
                    <w:p w14:paraId="50F74A01" w14:textId="548B7D83" w:rsidR="000E411B" w:rsidRDefault="000E411B" w:rsidP="00C51ED4">
                      <w:pPr>
                        <w:tabs>
                          <w:tab w:val="left" w:pos="5835"/>
                        </w:tabs>
                        <w:spacing w:after="0" w:line="240" w:lineRule="auto"/>
                        <w:jc w:val="center"/>
                        <w:rPr>
                          <w:rFonts w:ascii="Times New Roman" w:hAnsi="Times New Roman"/>
                          <w:b/>
                          <w:bCs/>
                          <w:iCs/>
                          <w:sz w:val="36"/>
                          <w:szCs w:val="36"/>
                        </w:rPr>
                      </w:pPr>
                    </w:p>
                    <w:p w14:paraId="39DEDC6F" w14:textId="77777777" w:rsidR="000E411B" w:rsidRDefault="000E411B" w:rsidP="00C51ED4">
                      <w:pPr>
                        <w:tabs>
                          <w:tab w:val="left" w:pos="5835"/>
                        </w:tabs>
                        <w:spacing w:after="0" w:line="240" w:lineRule="auto"/>
                        <w:jc w:val="center"/>
                        <w:rPr>
                          <w:rFonts w:ascii="Times New Roman" w:hAnsi="Times New Roman"/>
                          <w:b/>
                          <w:bCs/>
                          <w:iCs/>
                          <w:sz w:val="36"/>
                          <w:szCs w:val="36"/>
                        </w:rPr>
                      </w:pPr>
                    </w:p>
                    <w:p w14:paraId="35BB6086" w14:textId="77777777" w:rsidR="000E411B" w:rsidRPr="00C07774" w:rsidRDefault="000E411B" w:rsidP="00C51ED4">
                      <w:pPr>
                        <w:spacing w:after="0" w:line="240" w:lineRule="auto"/>
                        <w:jc w:val="center"/>
                        <w:rPr>
                          <w:rFonts w:ascii="Times New Roman" w:hAnsi="Times New Roman"/>
                          <w:b/>
                          <w:bCs/>
                          <w:iCs/>
                          <w:sz w:val="32"/>
                          <w:szCs w:val="36"/>
                        </w:rPr>
                      </w:pPr>
                      <w:r w:rsidRPr="00C07774">
                        <w:rPr>
                          <w:rFonts w:ascii="Times New Roman" w:hAnsi="Times New Roman"/>
                          <w:b/>
                          <w:bCs/>
                          <w:iCs/>
                          <w:sz w:val="32"/>
                          <w:szCs w:val="36"/>
                        </w:rPr>
                        <w:t>Chuyên ngành: Quản lý kinh tế</w:t>
                      </w:r>
                    </w:p>
                    <w:p w14:paraId="7072B21E" w14:textId="77777777" w:rsidR="000E411B" w:rsidRDefault="000E411B" w:rsidP="00C51ED4">
                      <w:pPr>
                        <w:spacing w:after="0" w:line="240" w:lineRule="auto"/>
                        <w:jc w:val="center"/>
                        <w:rPr>
                          <w:rFonts w:ascii="Times New Roman" w:hAnsi="Times New Roman" w:cs="Times New Roman"/>
                          <w:b/>
                          <w:color w:val="000000"/>
                          <w:spacing w:val="-6"/>
                          <w:sz w:val="32"/>
                          <w:szCs w:val="36"/>
                          <w:shd w:val="clear" w:color="auto" w:fill="FFFFFF"/>
                        </w:rPr>
                      </w:pPr>
                      <w:r w:rsidRPr="004D48F7">
                        <w:rPr>
                          <w:rFonts w:ascii="Times New Roman" w:hAnsi="Times New Roman" w:cs="Times New Roman"/>
                          <w:b/>
                          <w:bCs/>
                          <w:iCs/>
                          <w:sz w:val="32"/>
                          <w:szCs w:val="36"/>
                        </w:rPr>
                        <w:t xml:space="preserve">Mã số: </w:t>
                      </w:r>
                      <w:r w:rsidRPr="004D48F7">
                        <w:rPr>
                          <w:rFonts w:ascii="Times New Roman" w:hAnsi="Times New Roman" w:cs="Times New Roman"/>
                          <w:b/>
                          <w:color w:val="000000"/>
                          <w:spacing w:val="-6"/>
                          <w:sz w:val="32"/>
                          <w:szCs w:val="36"/>
                          <w:shd w:val="clear" w:color="auto" w:fill="FFFFFF"/>
                        </w:rPr>
                        <w:t>9310110</w:t>
                      </w:r>
                    </w:p>
                    <w:p w14:paraId="694A8981" w14:textId="77777777" w:rsidR="000E411B" w:rsidRPr="004D48F7" w:rsidRDefault="000E411B" w:rsidP="00C51ED4">
                      <w:pPr>
                        <w:spacing w:after="0" w:line="240" w:lineRule="auto"/>
                        <w:jc w:val="center"/>
                        <w:rPr>
                          <w:rFonts w:ascii="Times New Roman" w:hAnsi="Times New Roman" w:cs="Times New Roman"/>
                          <w:b/>
                          <w:bCs/>
                          <w:iCs/>
                          <w:sz w:val="32"/>
                          <w:szCs w:val="36"/>
                        </w:rPr>
                      </w:pPr>
                    </w:p>
                    <w:p w14:paraId="7B282700" w14:textId="77777777" w:rsidR="000E411B" w:rsidRDefault="000E411B" w:rsidP="00C51ED4">
                      <w:pPr>
                        <w:spacing w:after="0" w:line="240" w:lineRule="auto"/>
                        <w:jc w:val="center"/>
                        <w:rPr>
                          <w:rFonts w:ascii="Times New Roman" w:hAnsi="Times New Roman"/>
                          <w:b/>
                          <w:bCs/>
                          <w:sz w:val="36"/>
                        </w:rPr>
                      </w:pPr>
                    </w:p>
                    <w:p w14:paraId="4E6D1FD0" w14:textId="77777777" w:rsidR="000E411B" w:rsidRDefault="000E411B" w:rsidP="00C51ED4">
                      <w:pPr>
                        <w:spacing w:after="0" w:line="240" w:lineRule="auto"/>
                        <w:jc w:val="center"/>
                        <w:rPr>
                          <w:rFonts w:ascii="Times New Roman" w:hAnsi="Times New Roman"/>
                          <w:b/>
                          <w:bCs/>
                          <w:sz w:val="36"/>
                        </w:rPr>
                      </w:pPr>
                    </w:p>
                    <w:p w14:paraId="4EC888E3" w14:textId="52F464B0" w:rsidR="000E411B" w:rsidRPr="00A31B8A" w:rsidRDefault="00B07F82" w:rsidP="00C51ED4">
                      <w:pPr>
                        <w:spacing w:after="0" w:line="240" w:lineRule="auto"/>
                        <w:jc w:val="center"/>
                        <w:rPr>
                          <w:rFonts w:ascii="Times New Roman" w:hAnsi="Times New Roman"/>
                          <w:b/>
                          <w:bCs/>
                          <w:sz w:val="36"/>
                          <w:szCs w:val="40"/>
                        </w:rPr>
                      </w:pPr>
                      <w:r>
                        <w:rPr>
                          <w:rFonts w:ascii="Times New Roman" w:hAnsi="Times New Roman"/>
                          <w:b/>
                          <w:bCs/>
                          <w:sz w:val="36"/>
                          <w:szCs w:val="40"/>
                        </w:rPr>
                        <w:t xml:space="preserve">Tóm tắt </w:t>
                      </w:r>
                      <w:r w:rsidR="000E411B" w:rsidRPr="00A31B8A">
                        <w:rPr>
                          <w:rFonts w:ascii="Times New Roman" w:hAnsi="Times New Roman"/>
                          <w:b/>
                          <w:bCs/>
                          <w:sz w:val="36"/>
                          <w:szCs w:val="40"/>
                        </w:rPr>
                        <w:t>LUẬN ÁN TIẾN SĨ</w:t>
                      </w:r>
                    </w:p>
                    <w:p w14:paraId="4870DD31" w14:textId="77777777" w:rsidR="000E411B" w:rsidRDefault="000E411B" w:rsidP="00C51ED4">
                      <w:pPr>
                        <w:spacing w:after="0" w:line="240" w:lineRule="auto"/>
                        <w:jc w:val="center"/>
                        <w:rPr>
                          <w:rFonts w:ascii="Times New Roman" w:hAnsi="Times New Roman"/>
                          <w:b/>
                          <w:bCs/>
                          <w:sz w:val="36"/>
                        </w:rPr>
                      </w:pPr>
                    </w:p>
                    <w:p w14:paraId="2CE27EB0" w14:textId="77777777" w:rsidR="000E411B" w:rsidRDefault="000E411B" w:rsidP="00C51ED4">
                      <w:pPr>
                        <w:spacing w:after="0" w:line="240" w:lineRule="auto"/>
                        <w:jc w:val="center"/>
                        <w:rPr>
                          <w:rFonts w:ascii="Times New Roman" w:hAnsi="Times New Roman"/>
                          <w:b/>
                          <w:bCs/>
                          <w:sz w:val="36"/>
                        </w:rPr>
                      </w:pPr>
                    </w:p>
                    <w:p w14:paraId="32FD4095" w14:textId="77777777" w:rsidR="000E411B" w:rsidRPr="00FE4445" w:rsidRDefault="000E411B" w:rsidP="00C51ED4">
                      <w:pPr>
                        <w:spacing w:after="0" w:line="240" w:lineRule="auto"/>
                        <w:jc w:val="center"/>
                        <w:rPr>
                          <w:rFonts w:ascii="Times New Roman" w:hAnsi="Times New Roman"/>
                          <w:b/>
                          <w:bCs/>
                          <w:sz w:val="36"/>
                        </w:rPr>
                      </w:pPr>
                    </w:p>
                    <w:p w14:paraId="1DAEABC1" w14:textId="77777777" w:rsidR="000E411B" w:rsidRPr="00FE4445" w:rsidRDefault="000E411B" w:rsidP="00C51ED4">
                      <w:pPr>
                        <w:spacing w:after="0" w:line="240" w:lineRule="auto"/>
                        <w:jc w:val="center"/>
                        <w:rPr>
                          <w:rFonts w:ascii="Times New Roman" w:hAnsi="Times New Roman"/>
                          <w:sz w:val="32"/>
                          <w:szCs w:val="32"/>
                        </w:rPr>
                      </w:pPr>
                    </w:p>
                    <w:p w14:paraId="50FFD883" w14:textId="77777777" w:rsidR="000E411B" w:rsidRDefault="000E411B" w:rsidP="00C51ED4">
                      <w:pPr>
                        <w:spacing w:after="0" w:line="240" w:lineRule="auto"/>
                        <w:jc w:val="center"/>
                        <w:rPr>
                          <w:rFonts w:ascii="Times New Roman" w:hAnsi="Times New Roman"/>
                          <w:b/>
                          <w:sz w:val="32"/>
                          <w:szCs w:val="32"/>
                        </w:rPr>
                      </w:pPr>
                    </w:p>
                    <w:p w14:paraId="02220BC9" w14:textId="77777777" w:rsidR="000E411B" w:rsidRDefault="000E411B" w:rsidP="00C51ED4">
                      <w:pPr>
                        <w:spacing w:after="0" w:line="240" w:lineRule="auto"/>
                        <w:jc w:val="center"/>
                        <w:rPr>
                          <w:rFonts w:ascii="Times New Roman" w:hAnsi="Times New Roman"/>
                          <w:b/>
                          <w:sz w:val="32"/>
                          <w:szCs w:val="32"/>
                        </w:rPr>
                      </w:pPr>
                    </w:p>
                    <w:p w14:paraId="6F2ACA99" w14:textId="77777777" w:rsidR="000E411B" w:rsidRPr="005A68B7" w:rsidRDefault="000E411B" w:rsidP="00C51ED4">
                      <w:pPr>
                        <w:spacing w:after="0" w:line="240" w:lineRule="auto"/>
                        <w:jc w:val="center"/>
                        <w:rPr>
                          <w:rFonts w:ascii="Times New Roman" w:hAnsi="Times New Roman"/>
                          <w:b/>
                          <w:sz w:val="70"/>
                          <w:szCs w:val="32"/>
                        </w:rPr>
                      </w:pPr>
                    </w:p>
                    <w:p w14:paraId="57AB52B5" w14:textId="77777777" w:rsidR="000E411B" w:rsidRDefault="000E411B" w:rsidP="00C51ED4">
                      <w:pPr>
                        <w:spacing w:after="0" w:line="240" w:lineRule="auto"/>
                        <w:jc w:val="center"/>
                        <w:rPr>
                          <w:rFonts w:ascii="Times New Roman" w:hAnsi="Times New Roman"/>
                          <w:b/>
                          <w:sz w:val="32"/>
                          <w:szCs w:val="32"/>
                        </w:rPr>
                      </w:pPr>
                    </w:p>
                    <w:p w14:paraId="6290D593" w14:textId="41092CD9" w:rsidR="000E411B" w:rsidRPr="00C51ED4" w:rsidRDefault="000E411B" w:rsidP="00C51ED4">
                      <w:pPr>
                        <w:spacing w:after="0" w:line="240" w:lineRule="auto"/>
                        <w:jc w:val="center"/>
                        <w:rPr>
                          <w:rFonts w:ascii="Times New Roman" w:hAnsi="Times New Roman"/>
                          <w:b/>
                          <w:sz w:val="30"/>
                          <w:szCs w:val="30"/>
                        </w:rPr>
                      </w:pPr>
                      <w:r w:rsidRPr="00C51ED4">
                        <w:rPr>
                          <w:rFonts w:ascii="Times New Roman" w:hAnsi="Times New Roman"/>
                          <w:b/>
                          <w:sz w:val="30"/>
                          <w:szCs w:val="30"/>
                        </w:rPr>
                        <w:t>Hà Nội, Năm 202</w:t>
                      </w:r>
                      <w:r w:rsidR="009D74F3">
                        <w:rPr>
                          <w:rFonts w:ascii="Times New Roman" w:hAnsi="Times New Roman"/>
                          <w:b/>
                          <w:sz w:val="30"/>
                          <w:szCs w:val="30"/>
                        </w:rPr>
                        <w:t>6</w:t>
                      </w:r>
                    </w:p>
                    <w:p w14:paraId="695E50DA" w14:textId="77777777" w:rsidR="000E411B" w:rsidRDefault="000E411B" w:rsidP="00C51ED4">
                      <w:pPr>
                        <w:spacing w:after="0" w:line="240" w:lineRule="auto"/>
                        <w:jc w:val="center"/>
                        <w:rPr>
                          <w:rFonts w:ascii="Times New Roman" w:hAnsi="Times New Roman"/>
                          <w:b/>
                          <w:sz w:val="36"/>
                          <w:szCs w:val="36"/>
                        </w:rPr>
                      </w:pPr>
                    </w:p>
                    <w:p w14:paraId="62509CFA" w14:textId="77777777" w:rsidR="000E411B" w:rsidRDefault="000E411B" w:rsidP="00C51ED4">
                      <w:pPr>
                        <w:spacing w:after="0" w:line="240" w:lineRule="auto"/>
                        <w:jc w:val="center"/>
                        <w:rPr>
                          <w:rFonts w:ascii="Times New Roman" w:hAnsi="Times New Roman"/>
                          <w:b/>
                          <w:sz w:val="36"/>
                          <w:szCs w:val="36"/>
                        </w:rPr>
                      </w:pPr>
                    </w:p>
                    <w:p w14:paraId="49A2FE3C" w14:textId="77777777" w:rsidR="000E411B" w:rsidRDefault="000E411B" w:rsidP="00C51ED4">
                      <w:pPr>
                        <w:spacing w:after="0" w:line="240" w:lineRule="auto"/>
                        <w:jc w:val="center"/>
                        <w:rPr>
                          <w:rFonts w:ascii="Times New Roman" w:hAnsi="Times New Roman"/>
                          <w:b/>
                          <w:sz w:val="36"/>
                          <w:szCs w:val="36"/>
                        </w:rPr>
                      </w:pPr>
                    </w:p>
                    <w:p w14:paraId="0D000E5B" w14:textId="77777777" w:rsidR="000E411B" w:rsidRDefault="000E411B" w:rsidP="00C51ED4">
                      <w:pPr>
                        <w:spacing w:after="0" w:line="240" w:lineRule="auto"/>
                        <w:jc w:val="center"/>
                        <w:rPr>
                          <w:rFonts w:ascii="Times New Roman" w:hAnsi="Times New Roman"/>
                          <w:b/>
                          <w:sz w:val="36"/>
                          <w:szCs w:val="36"/>
                        </w:rPr>
                      </w:pPr>
                    </w:p>
                    <w:p w14:paraId="56336245" w14:textId="77777777" w:rsidR="000E411B" w:rsidRDefault="000E411B" w:rsidP="00C51ED4">
                      <w:pPr>
                        <w:spacing w:after="0" w:line="240" w:lineRule="auto"/>
                        <w:jc w:val="center"/>
                        <w:rPr>
                          <w:rFonts w:ascii="Times New Roman" w:hAnsi="Times New Roman"/>
                          <w:b/>
                          <w:sz w:val="36"/>
                          <w:szCs w:val="36"/>
                        </w:rPr>
                      </w:pPr>
                    </w:p>
                    <w:p w14:paraId="0C4DC72A" w14:textId="77777777" w:rsidR="000E411B" w:rsidRDefault="000E411B" w:rsidP="00C51ED4">
                      <w:pPr>
                        <w:spacing w:after="0" w:line="240" w:lineRule="auto"/>
                        <w:jc w:val="center"/>
                        <w:rPr>
                          <w:rFonts w:ascii="Times New Roman" w:hAnsi="Times New Roman"/>
                          <w:b/>
                          <w:sz w:val="36"/>
                          <w:szCs w:val="36"/>
                        </w:rPr>
                      </w:pPr>
                    </w:p>
                    <w:p w14:paraId="1EDE3E6C" w14:textId="77777777" w:rsidR="000E411B" w:rsidRDefault="000E411B" w:rsidP="00C51ED4">
                      <w:pPr>
                        <w:spacing w:after="0" w:line="240" w:lineRule="auto"/>
                        <w:jc w:val="center"/>
                        <w:rPr>
                          <w:rFonts w:ascii="Times New Roman" w:hAnsi="Times New Roman"/>
                          <w:b/>
                          <w:sz w:val="36"/>
                          <w:szCs w:val="36"/>
                        </w:rPr>
                      </w:pPr>
                    </w:p>
                    <w:p w14:paraId="4F0D767F" w14:textId="77777777" w:rsidR="000E411B" w:rsidRDefault="000E411B" w:rsidP="00C51ED4">
                      <w:pPr>
                        <w:spacing w:after="0" w:line="240" w:lineRule="auto"/>
                        <w:jc w:val="center"/>
                        <w:rPr>
                          <w:rFonts w:ascii="Times New Roman" w:hAnsi="Times New Roman"/>
                          <w:b/>
                          <w:sz w:val="36"/>
                          <w:szCs w:val="36"/>
                        </w:rPr>
                      </w:pPr>
                    </w:p>
                    <w:p w14:paraId="5287C7FE" w14:textId="77777777" w:rsidR="000E411B" w:rsidRPr="00872640" w:rsidRDefault="000E411B" w:rsidP="00C51ED4">
                      <w:pPr>
                        <w:spacing w:after="0" w:line="240" w:lineRule="auto"/>
                        <w:jc w:val="center"/>
                        <w:rPr>
                          <w:rFonts w:ascii="Times New Roman" w:hAnsi="Times New Roman"/>
                          <w:b/>
                          <w:sz w:val="36"/>
                          <w:szCs w:val="36"/>
                        </w:rPr>
                      </w:pPr>
                    </w:p>
                    <w:p w14:paraId="3E103DA8" w14:textId="77777777" w:rsidR="000E411B" w:rsidRDefault="000E411B" w:rsidP="00C51ED4">
                      <w:pPr>
                        <w:jc w:val="center"/>
                      </w:pPr>
                    </w:p>
                  </w:txbxContent>
                </v:textbox>
              </v:rect>
            </w:pict>
          </mc:Fallback>
        </mc:AlternateConten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6122C5" w:rsidRPr="00C93413">
        <w:rPr>
          <w:bCs w:val="0"/>
          <w:sz w:val="26"/>
          <w:szCs w:val="26"/>
        </w:rPr>
        <w:br w:type="textWrapping" w:clear="all"/>
      </w:r>
    </w:p>
    <w:p w14:paraId="481D2E7D" w14:textId="338A48DF" w:rsidR="00D101E8" w:rsidRPr="00D101E8" w:rsidRDefault="00D101E8" w:rsidP="00D101E8">
      <w:pPr>
        <w:rPr>
          <w:rFonts w:ascii="Times New Roman" w:hAnsi="Times New Roman" w:cs="Times New Roman"/>
          <w:sz w:val="26"/>
          <w:szCs w:val="26"/>
        </w:rPr>
      </w:pPr>
      <w:bookmarkStart w:id="60" w:name="_Toc197958198"/>
      <w:bookmarkStart w:id="61" w:name="_Toc214808182"/>
      <w:bookmarkEnd w:id="19"/>
      <w:r w:rsidRPr="00D101E8">
        <w:rPr>
          <w:rFonts w:ascii="Times New Roman" w:hAnsi="Times New Roman" w:cs="Times New Roman"/>
          <w:sz w:val="26"/>
          <w:szCs w:val="26"/>
        </w:rPr>
        <w:lastRenderedPageBreak/>
        <w:t>Công trình được hoàn thành tại Trường Đạo học Thương Mại</w:t>
      </w:r>
    </w:p>
    <w:p w14:paraId="43516A67" w14:textId="00C33267" w:rsidR="00D101E8" w:rsidRPr="00D101E8" w:rsidRDefault="00D101E8" w:rsidP="00D101E8">
      <w:pPr>
        <w:rPr>
          <w:rFonts w:ascii="Times New Roman" w:hAnsi="Times New Roman" w:cs="Times New Roman"/>
          <w:sz w:val="26"/>
          <w:szCs w:val="26"/>
        </w:rPr>
      </w:pPr>
    </w:p>
    <w:p w14:paraId="5B71586E" w14:textId="3B43A5B9" w:rsidR="00D101E8" w:rsidRPr="00D101E8" w:rsidRDefault="00D101E8" w:rsidP="00D101E8">
      <w:pPr>
        <w:rPr>
          <w:rFonts w:ascii="Times New Roman" w:hAnsi="Times New Roman" w:cs="Times New Roman"/>
          <w:sz w:val="26"/>
          <w:szCs w:val="26"/>
        </w:rPr>
      </w:pPr>
    </w:p>
    <w:p w14:paraId="2D398253" w14:textId="12626F7A" w:rsidR="00D101E8" w:rsidRPr="00D101E8" w:rsidRDefault="00D101E8" w:rsidP="00D101E8">
      <w:pPr>
        <w:rPr>
          <w:rFonts w:ascii="Times New Roman" w:hAnsi="Times New Roman" w:cs="Times New Roman"/>
          <w:sz w:val="26"/>
          <w:szCs w:val="26"/>
        </w:rPr>
      </w:pPr>
    </w:p>
    <w:p w14:paraId="655B5982" w14:textId="03E152F5" w:rsidR="00D101E8" w:rsidRDefault="00D101E8" w:rsidP="00D101E8">
      <w:pPr>
        <w:rPr>
          <w:rFonts w:ascii="Times New Roman" w:hAnsi="Times New Roman" w:cs="Times New Roman"/>
          <w:sz w:val="26"/>
          <w:szCs w:val="26"/>
        </w:rPr>
      </w:pPr>
      <w:r>
        <w:rPr>
          <w:rFonts w:ascii="Times New Roman" w:hAnsi="Times New Roman" w:cs="Times New Roman"/>
          <w:sz w:val="26"/>
          <w:szCs w:val="26"/>
        </w:rPr>
        <w:t>Người hướng dẫn khoa học</w:t>
      </w:r>
    </w:p>
    <w:p w14:paraId="76382AF6" w14:textId="574305C8" w:rsidR="00D101E8" w:rsidRDefault="009D74F3" w:rsidP="00D101E8">
      <w:pPr>
        <w:rPr>
          <w:rFonts w:ascii="Times New Roman" w:hAnsi="Times New Roman" w:cs="Times New Roman"/>
          <w:sz w:val="26"/>
          <w:szCs w:val="26"/>
        </w:rPr>
      </w:pPr>
      <w:r>
        <w:rPr>
          <w:rFonts w:ascii="Times New Roman" w:hAnsi="Times New Roman" w:cs="Times New Roman"/>
          <w:sz w:val="26"/>
          <w:szCs w:val="26"/>
        </w:rPr>
        <w:t>TS. Vũ Xuân Dũng</w:t>
      </w:r>
    </w:p>
    <w:p w14:paraId="41419C3A" w14:textId="254FA146" w:rsidR="009D74F3" w:rsidRDefault="009D74F3" w:rsidP="00D101E8">
      <w:pPr>
        <w:rPr>
          <w:rFonts w:ascii="Times New Roman" w:hAnsi="Times New Roman" w:cs="Times New Roman"/>
          <w:sz w:val="26"/>
          <w:szCs w:val="26"/>
        </w:rPr>
      </w:pPr>
      <w:r>
        <w:rPr>
          <w:rFonts w:ascii="Times New Roman" w:hAnsi="Times New Roman" w:cs="Times New Roman"/>
          <w:sz w:val="26"/>
          <w:szCs w:val="26"/>
        </w:rPr>
        <w:t>Trường Đại học Thương Mại</w:t>
      </w:r>
    </w:p>
    <w:p w14:paraId="0B4D8E2B" w14:textId="4267F95E" w:rsidR="00D101E8" w:rsidRDefault="00D101E8" w:rsidP="00D101E8">
      <w:pPr>
        <w:rPr>
          <w:rFonts w:ascii="Times New Roman" w:hAnsi="Times New Roman" w:cs="Times New Roman"/>
          <w:sz w:val="26"/>
          <w:szCs w:val="26"/>
        </w:rPr>
      </w:pPr>
    </w:p>
    <w:p w14:paraId="29D66A62" w14:textId="67345E70" w:rsidR="00D101E8" w:rsidRDefault="00D101E8" w:rsidP="00D101E8">
      <w:pPr>
        <w:rPr>
          <w:rFonts w:ascii="Times New Roman" w:hAnsi="Times New Roman" w:cs="Times New Roman"/>
          <w:sz w:val="26"/>
          <w:szCs w:val="26"/>
        </w:rPr>
      </w:pPr>
    </w:p>
    <w:p w14:paraId="5F17E60C" w14:textId="04C4D126" w:rsidR="00D101E8" w:rsidRDefault="00D101E8" w:rsidP="00D101E8">
      <w:pPr>
        <w:rPr>
          <w:rFonts w:ascii="Times New Roman" w:hAnsi="Times New Roman" w:cs="Times New Roman"/>
          <w:sz w:val="26"/>
          <w:szCs w:val="26"/>
        </w:rPr>
      </w:pPr>
    </w:p>
    <w:p w14:paraId="6769E4DF" w14:textId="230D9661" w:rsidR="00D101E8" w:rsidRDefault="00D101E8" w:rsidP="00D101E8">
      <w:pPr>
        <w:rPr>
          <w:rFonts w:ascii="Times New Roman" w:hAnsi="Times New Roman" w:cs="Times New Roman"/>
          <w:sz w:val="26"/>
          <w:szCs w:val="26"/>
        </w:rPr>
      </w:pPr>
      <w:r>
        <w:rPr>
          <w:rFonts w:ascii="Times New Roman" w:hAnsi="Times New Roman" w:cs="Times New Roman"/>
          <w:sz w:val="26"/>
          <w:szCs w:val="26"/>
        </w:rPr>
        <w:t>Phản biện 1:</w:t>
      </w:r>
    </w:p>
    <w:p w14:paraId="00775B7D" w14:textId="77777777" w:rsidR="009D74F3" w:rsidRDefault="009D74F3" w:rsidP="00D101E8">
      <w:pPr>
        <w:rPr>
          <w:rFonts w:ascii="Times New Roman" w:hAnsi="Times New Roman" w:cs="Times New Roman"/>
          <w:sz w:val="26"/>
          <w:szCs w:val="26"/>
        </w:rPr>
      </w:pPr>
      <w:r>
        <w:rPr>
          <w:rFonts w:ascii="Times New Roman" w:hAnsi="Times New Roman" w:cs="Times New Roman"/>
          <w:sz w:val="26"/>
          <w:szCs w:val="26"/>
        </w:rPr>
        <w:t>TS. Nguyễn Hoàng Quy</w:t>
      </w:r>
    </w:p>
    <w:p w14:paraId="5B4EBCF6" w14:textId="0A4C448B" w:rsidR="00D101E8" w:rsidRDefault="009D74F3" w:rsidP="00D101E8">
      <w:pPr>
        <w:rPr>
          <w:rFonts w:ascii="Times New Roman" w:hAnsi="Times New Roman" w:cs="Times New Roman"/>
          <w:sz w:val="26"/>
          <w:szCs w:val="26"/>
        </w:rPr>
      </w:pPr>
      <w:r>
        <w:rPr>
          <w:rFonts w:ascii="Times New Roman" w:hAnsi="Times New Roman" w:cs="Times New Roman"/>
          <w:sz w:val="26"/>
          <w:szCs w:val="26"/>
        </w:rPr>
        <w:t>Học viện Chính trị Quốc gia Hồ Chí Minh</w:t>
      </w:r>
    </w:p>
    <w:p w14:paraId="04163D57" w14:textId="28A50BFF" w:rsidR="00D101E8" w:rsidRDefault="00D101E8" w:rsidP="00D101E8">
      <w:pPr>
        <w:rPr>
          <w:rFonts w:ascii="Times New Roman" w:hAnsi="Times New Roman" w:cs="Times New Roman"/>
          <w:sz w:val="26"/>
          <w:szCs w:val="26"/>
        </w:rPr>
      </w:pPr>
      <w:r>
        <w:rPr>
          <w:rFonts w:ascii="Times New Roman" w:hAnsi="Times New Roman" w:cs="Times New Roman"/>
          <w:sz w:val="26"/>
          <w:szCs w:val="26"/>
        </w:rPr>
        <w:t>Phản biện 2:</w:t>
      </w:r>
    </w:p>
    <w:p w14:paraId="5EC9EBCF" w14:textId="67366A5E" w:rsidR="009D74F3" w:rsidRDefault="009D74F3" w:rsidP="00D101E8">
      <w:pPr>
        <w:rPr>
          <w:rFonts w:ascii="Times New Roman" w:hAnsi="Times New Roman" w:cs="Times New Roman"/>
          <w:sz w:val="26"/>
          <w:szCs w:val="26"/>
        </w:rPr>
      </w:pPr>
      <w:r>
        <w:rPr>
          <w:rFonts w:ascii="Times New Roman" w:hAnsi="Times New Roman" w:cs="Times New Roman"/>
          <w:sz w:val="26"/>
          <w:szCs w:val="26"/>
        </w:rPr>
        <w:t>PGS,TS. Phan Thế Công</w:t>
      </w:r>
    </w:p>
    <w:p w14:paraId="2D9B991A" w14:textId="2DDECF13" w:rsidR="009D74F3" w:rsidRDefault="009D74F3" w:rsidP="00D101E8">
      <w:pPr>
        <w:rPr>
          <w:rFonts w:ascii="Times New Roman" w:hAnsi="Times New Roman" w:cs="Times New Roman"/>
          <w:sz w:val="26"/>
          <w:szCs w:val="26"/>
        </w:rPr>
      </w:pPr>
      <w:r>
        <w:rPr>
          <w:rFonts w:ascii="Times New Roman" w:hAnsi="Times New Roman" w:cs="Times New Roman"/>
          <w:sz w:val="26"/>
          <w:szCs w:val="26"/>
        </w:rPr>
        <w:t>Trường Đại học Thương Mại</w:t>
      </w:r>
    </w:p>
    <w:p w14:paraId="35E0BC71" w14:textId="288B1024" w:rsidR="00D101E8" w:rsidRDefault="00D101E8" w:rsidP="00D101E8">
      <w:pPr>
        <w:rPr>
          <w:rFonts w:ascii="Times New Roman" w:hAnsi="Times New Roman" w:cs="Times New Roman"/>
          <w:sz w:val="26"/>
          <w:szCs w:val="26"/>
        </w:rPr>
      </w:pPr>
      <w:r>
        <w:rPr>
          <w:rFonts w:ascii="Times New Roman" w:hAnsi="Times New Roman" w:cs="Times New Roman"/>
          <w:sz w:val="26"/>
          <w:szCs w:val="26"/>
        </w:rPr>
        <w:t>Phản biện 3:</w:t>
      </w:r>
    </w:p>
    <w:p w14:paraId="1EEFF3DE" w14:textId="35360613" w:rsidR="009D74F3" w:rsidRDefault="009D74F3" w:rsidP="00D101E8">
      <w:pPr>
        <w:rPr>
          <w:rFonts w:ascii="Times New Roman" w:hAnsi="Times New Roman" w:cs="Times New Roman"/>
          <w:sz w:val="26"/>
          <w:szCs w:val="26"/>
        </w:rPr>
      </w:pPr>
      <w:r>
        <w:rPr>
          <w:rFonts w:ascii="Times New Roman" w:hAnsi="Times New Roman" w:cs="Times New Roman"/>
          <w:sz w:val="26"/>
          <w:szCs w:val="26"/>
        </w:rPr>
        <w:t>PGS,TS. Nguyễn Văn Dần</w:t>
      </w:r>
      <w:bookmarkStart w:id="62" w:name="_GoBack"/>
      <w:bookmarkEnd w:id="62"/>
    </w:p>
    <w:p w14:paraId="7493C4CA" w14:textId="0D83AB91" w:rsidR="009D74F3" w:rsidRDefault="009D74F3" w:rsidP="00D101E8">
      <w:pPr>
        <w:rPr>
          <w:rFonts w:ascii="Times New Roman" w:hAnsi="Times New Roman" w:cs="Times New Roman"/>
          <w:sz w:val="26"/>
          <w:szCs w:val="26"/>
        </w:rPr>
      </w:pPr>
      <w:r>
        <w:rPr>
          <w:rFonts w:ascii="Times New Roman" w:hAnsi="Times New Roman" w:cs="Times New Roman"/>
          <w:sz w:val="26"/>
          <w:szCs w:val="26"/>
        </w:rPr>
        <w:t>Học viện Tài chính</w:t>
      </w:r>
    </w:p>
    <w:p w14:paraId="7ADF617F" w14:textId="77777777" w:rsidR="00402361" w:rsidRDefault="00402361" w:rsidP="00D101E8">
      <w:pPr>
        <w:rPr>
          <w:rFonts w:ascii="Times New Roman" w:hAnsi="Times New Roman" w:cs="Times New Roman"/>
          <w:sz w:val="26"/>
          <w:szCs w:val="26"/>
        </w:rPr>
      </w:pPr>
    </w:p>
    <w:p w14:paraId="77DBD68D" w14:textId="77777777" w:rsidR="00402361" w:rsidRDefault="00402361" w:rsidP="00D101E8">
      <w:pPr>
        <w:rPr>
          <w:rFonts w:ascii="Times New Roman" w:hAnsi="Times New Roman" w:cs="Times New Roman"/>
          <w:sz w:val="26"/>
          <w:szCs w:val="26"/>
        </w:rPr>
      </w:pPr>
    </w:p>
    <w:p w14:paraId="7A89A2ED" w14:textId="2105D57D" w:rsidR="00D101E8" w:rsidRDefault="00D101E8" w:rsidP="00D101E8">
      <w:pPr>
        <w:rPr>
          <w:rFonts w:ascii="Times New Roman" w:hAnsi="Times New Roman" w:cs="Times New Roman"/>
          <w:sz w:val="26"/>
          <w:szCs w:val="26"/>
        </w:rPr>
      </w:pPr>
      <w:r>
        <w:rPr>
          <w:rFonts w:ascii="Times New Roman" w:hAnsi="Times New Roman" w:cs="Times New Roman"/>
          <w:sz w:val="26"/>
          <w:szCs w:val="26"/>
        </w:rPr>
        <w:t>Luận án sẽ được bảo vệ trước Hội đồng đánh giá luận án cấp Trường họp tại Trường Đại học Thương Mại</w:t>
      </w:r>
    </w:p>
    <w:p w14:paraId="687A7063" w14:textId="3D53C71C" w:rsidR="00D101E8" w:rsidRDefault="00D101E8" w:rsidP="00D101E8">
      <w:pPr>
        <w:rPr>
          <w:rFonts w:ascii="Times New Roman" w:hAnsi="Times New Roman" w:cs="Times New Roman"/>
          <w:sz w:val="26"/>
          <w:szCs w:val="26"/>
        </w:rPr>
      </w:pPr>
      <w:r>
        <w:rPr>
          <w:rFonts w:ascii="Times New Roman" w:hAnsi="Times New Roman" w:cs="Times New Roman"/>
          <w:sz w:val="26"/>
          <w:szCs w:val="26"/>
        </w:rPr>
        <w:t>Vào hồi ……giờ…….ngày……tháng……..năm………..</w:t>
      </w:r>
    </w:p>
    <w:p w14:paraId="520A4FD1" w14:textId="497DC9C2" w:rsidR="00D101E8" w:rsidRDefault="00D101E8" w:rsidP="00D101E8">
      <w:pPr>
        <w:rPr>
          <w:rFonts w:ascii="Times New Roman" w:hAnsi="Times New Roman" w:cs="Times New Roman"/>
          <w:sz w:val="26"/>
          <w:szCs w:val="26"/>
        </w:rPr>
      </w:pPr>
      <w:r>
        <w:rPr>
          <w:rFonts w:ascii="Times New Roman" w:hAnsi="Times New Roman" w:cs="Times New Roman"/>
          <w:sz w:val="26"/>
          <w:szCs w:val="26"/>
        </w:rPr>
        <w:t>Có thể tìm hiểu luận án tại: Thư viện Quốc gia</w:t>
      </w:r>
    </w:p>
    <w:p w14:paraId="79B1F68F" w14:textId="47296A1A" w:rsidR="00D101E8" w:rsidRDefault="00D101E8" w:rsidP="00D101E8">
      <w:pPr>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Thư viện trường Đại học Thương Mại</w:t>
      </w:r>
    </w:p>
    <w:p w14:paraId="1B9B118A" w14:textId="77777777" w:rsidR="00D101E8" w:rsidRPr="00D101E8" w:rsidRDefault="00D101E8" w:rsidP="00D101E8">
      <w:pPr>
        <w:rPr>
          <w:rFonts w:ascii="Times New Roman" w:hAnsi="Times New Roman" w:cs="Times New Roman"/>
          <w:sz w:val="26"/>
          <w:szCs w:val="26"/>
        </w:rPr>
        <w:sectPr w:rsidR="00D101E8" w:rsidRPr="00D101E8" w:rsidSect="00F75A8F">
          <w:headerReference w:type="default" r:id="rId8"/>
          <w:type w:val="nextColumn"/>
          <w:pgSz w:w="11909" w:h="16834" w:code="9"/>
          <w:pgMar w:top="1985" w:right="1134" w:bottom="1701" w:left="1985" w:header="1135" w:footer="720" w:gutter="0"/>
          <w:cols w:space="720"/>
          <w:docGrid w:linePitch="381"/>
        </w:sectPr>
      </w:pPr>
    </w:p>
    <w:p w14:paraId="6EABC665" w14:textId="3ECC8BD5" w:rsidR="00921FBA" w:rsidRPr="00C93413" w:rsidRDefault="00921FBA" w:rsidP="001A1EB1">
      <w:pPr>
        <w:pStyle w:val="Heading1"/>
        <w:keepNext w:val="0"/>
        <w:widowControl w:val="0"/>
        <w:spacing w:line="312" w:lineRule="auto"/>
        <w:jc w:val="center"/>
        <w:rPr>
          <w:bCs w:val="0"/>
          <w:sz w:val="26"/>
          <w:szCs w:val="26"/>
        </w:rPr>
      </w:pPr>
      <w:r w:rsidRPr="00C93413">
        <w:rPr>
          <w:bCs w:val="0"/>
          <w:sz w:val="26"/>
          <w:szCs w:val="26"/>
        </w:rPr>
        <w:lastRenderedPageBreak/>
        <w:t>PHẦN MỞ ĐẦU</w:t>
      </w:r>
      <w:bookmarkEnd w:id="60"/>
      <w:bookmarkEnd w:id="61"/>
    </w:p>
    <w:p w14:paraId="4EE6FB3D" w14:textId="1DBA0DEF" w:rsidR="00921FBA" w:rsidRPr="00C93413" w:rsidRDefault="00921FBA" w:rsidP="001A1EB1">
      <w:pPr>
        <w:pStyle w:val="Heading1"/>
        <w:keepNext w:val="0"/>
        <w:widowControl w:val="0"/>
        <w:spacing w:line="312" w:lineRule="auto"/>
        <w:ind w:firstLine="567"/>
        <w:jc w:val="both"/>
        <w:rPr>
          <w:bCs w:val="0"/>
          <w:sz w:val="26"/>
          <w:szCs w:val="26"/>
        </w:rPr>
      </w:pPr>
      <w:bookmarkStart w:id="63" w:name="_Toc197958199"/>
      <w:bookmarkStart w:id="64" w:name="_Toc214808183"/>
      <w:r w:rsidRPr="00C93413">
        <w:rPr>
          <w:bCs w:val="0"/>
          <w:sz w:val="26"/>
          <w:szCs w:val="26"/>
        </w:rPr>
        <w:t>1. Tính cấp thiết nghiên cứu đề tài luận án</w:t>
      </w:r>
      <w:bookmarkEnd w:id="63"/>
      <w:bookmarkEnd w:id="64"/>
    </w:p>
    <w:p w14:paraId="1DA73535" w14:textId="6E704A61" w:rsidR="006D7355" w:rsidRPr="00C93413" w:rsidRDefault="001B0967" w:rsidP="00B22655">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Trong những năm</w:t>
      </w:r>
      <w:r w:rsidR="008E44CB" w:rsidRPr="00C93413">
        <w:rPr>
          <w:rFonts w:ascii="Times New Roman" w:hAnsi="Times New Roman" w:cs="Times New Roman"/>
          <w:sz w:val="26"/>
          <w:szCs w:val="26"/>
        </w:rPr>
        <w:t xml:space="preserve"> </w:t>
      </w:r>
      <w:r w:rsidR="00547D69" w:rsidRPr="00C93413">
        <w:rPr>
          <w:rFonts w:ascii="Times New Roman" w:hAnsi="Times New Roman" w:cs="Times New Roman"/>
          <w:sz w:val="26"/>
          <w:szCs w:val="26"/>
        </w:rPr>
        <w:t xml:space="preserve">gần đây, </w:t>
      </w:r>
      <w:r w:rsidR="008E44CB" w:rsidRPr="00C93413">
        <w:rPr>
          <w:rFonts w:ascii="Times New Roman" w:hAnsi="Times New Roman" w:cs="Times New Roman"/>
          <w:sz w:val="26"/>
          <w:szCs w:val="26"/>
        </w:rPr>
        <w:t>quá trình đô thị</w:t>
      </w:r>
      <w:r w:rsidR="00101452" w:rsidRPr="00C93413">
        <w:rPr>
          <w:rFonts w:ascii="Times New Roman" w:hAnsi="Times New Roman" w:cs="Times New Roman"/>
          <w:sz w:val="26"/>
          <w:szCs w:val="26"/>
        </w:rPr>
        <w:t xml:space="preserve"> </w:t>
      </w:r>
      <w:r w:rsidR="00D778AD" w:rsidRPr="00C93413">
        <w:rPr>
          <w:rFonts w:ascii="Times New Roman" w:hAnsi="Times New Roman" w:cs="Times New Roman"/>
          <w:sz w:val="26"/>
          <w:szCs w:val="26"/>
        </w:rPr>
        <w:t xml:space="preserve">hóa </w:t>
      </w:r>
      <w:r w:rsidR="00762674" w:rsidRPr="00C93413">
        <w:rPr>
          <w:rFonts w:ascii="Times New Roman" w:hAnsi="Times New Roman" w:cs="Times New Roman"/>
          <w:sz w:val="26"/>
          <w:szCs w:val="26"/>
        </w:rPr>
        <w:t>diễn ra mạnh mẽ, cùng với</w:t>
      </w:r>
      <w:r w:rsidR="008E44CB" w:rsidRPr="00C93413">
        <w:rPr>
          <w:rFonts w:ascii="Times New Roman" w:hAnsi="Times New Roman" w:cs="Times New Roman"/>
          <w:sz w:val="26"/>
          <w:szCs w:val="26"/>
        </w:rPr>
        <w:t xml:space="preserve"> </w:t>
      </w:r>
      <w:r w:rsidR="00762674" w:rsidRPr="00C93413">
        <w:rPr>
          <w:rFonts w:ascii="Times New Roman" w:hAnsi="Times New Roman" w:cs="Times New Roman"/>
          <w:sz w:val="26"/>
          <w:szCs w:val="26"/>
        </w:rPr>
        <w:t xml:space="preserve">sự gia tăng quy mô </w:t>
      </w:r>
      <w:r w:rsidR="00C77D80" w:rsidRPr="00C93413">
        <w:rPr>
          <w:rFonts w:ascii="Times New Roman" w:hAnsi="Times New Roman" w:cs="Times New Roman"/>
          <w:sz w:val="26"/>
          <w:szCs w:val="26"/>
        </w:rPr>
        <w:t xml:space="preserve">dân số </w:t>
      </w:r>
      <w:r w:rsidR="00101452" w:rsidRPr="00C93413">
        <w:rPr>
          <w:rFonts w:ascii="Times New Roman" w:hAnsi="Times New Roman" w:cs="Times New Roman"/>
          <w:sz w:val="26"/>
          <w:szCs w:val="26"/>
        </w:rPr>
        <w:t xml:space="preserve">đã </w:t>
      </w:r>
      <w:r w:rsidR="00C77D80" w:rsidRPr="00C93413">
        <w:rPr>
          <w:rFonts w:ascii="Times New Roman" w:hAnsi="Times New Roman" w:cs="Times New Roman"/>
          <w:sz w:val="26"/>
          <w:szCs w:val="26"/>
        </w:rPr>
        <w:t xml:space="preserve">kéo theo mức </w:t>
      </w:r>
      <w:r w:rsidR="00762674" w:rsidRPr="00C93413">
        <w:rPr>
          <w:rFonts w:ascii="Times New Roman" w:hAnsi="Times New Roman" w:cs="Times New Roman"/>
          <w:sz w:val="26"/>
          <w:szCs w:val="26"/>
        </w:rPr>
        <w:t xml:space="preserve">gia tăng </w:t>
      </w:r>
      <w:r w:rsidR="00C77D80" w:rsidRPr="00C93413">
        <w:rPr>
          <w:rFonts w:ascii="Times New Roman" w:hAnsi="Times New Roman" w:cs="Times New Roman"/>
          <w:sz w:val="26"/>
          <w:szCs w:val="26"/>
        </w:rPr>
        <w:t>phương tiện cơ giới cá nhân</w:t>
      </w:r>
      <w:r w:rsidR="00101452" w:rsidRPr="00C93413">
        <w:rPr>
          <w:rFonts w:ascii="Times New Roman" w:hAnsi="Times New Roman" w:cs="Times New Roman"/>
          <w:sz w:val="26"/>
          <w:szCs w:val="26"/>
        </w:rPr>
        <w:t>,</w:t>
      </w:r>
      <w:r w:rsidR="00C77D80" w:rsidRPr="00C93413">
        <w:rPr>
          <w:rFonts w:ascii="Times New Roman" w:hAnsi="Times New Roman" w:cs="Times New Roman"/>
          <w:sz w:val="26"/>
          <w:szCs w:val="26"/>
        </w:rPr>
        <w:t xml:space="preserve"> </w:t>
      </w:r>
      <w:r w:rsidR="00101452" w:rsidRPr="00C93413">
        <w:rPr>
          <w:rFonts w:ascii="Times New Roman" w:hAnsi="Times New Roman" w:cs="Times New Roman"/>
          <w:sz w:val="26"/>
          <w:szCs w:val="26"/>
        </w:rPr>
        <w:t>khiến</w:t>
      </w:r>
      <w:r w:rsidR="008E44CB" w:rsidRPr="00C93413">
        <w:rPr>
          <w:rFonts w:ascii="Times New Roman" w:hAnsi="Times New Roman" w:cs="Times New Roman"/>
          <w:sz w:val="26"/>
          <w:szCs w:val="26"/>
        </w:rPr>
        <w:t xml:space="preserve"> nhiều quố</w:t>
      </w:r>
      <w:r w:rsidR="00911194" w:rsidRPr="00C93413">
        <w:rPr>
          <w:rFonts w:ascii="Times New Roman" w:hAnsi="Times New Roman" w:cs="Times New Roman"/>
          <w:sz w:val="26"/>
          <w:szCs w:val="26"/>
        </w:rPr>
        <w:t xml:space="preserve">c gia </w:t>
      </w:r>
      <w:r w:rsidR="005A1F33" w:rsidRPr="00C93413">
        <w:rPr>
          <w:rFonts w:ascii="Times New Roman" w:hAnsi="Times New Roman" w:cs="Times New Roman"/>
          <w:sz w:val="26"/>
          <w:szCs w:val="26"/>
        </w:rPr>
        <w:t xml:space="preserve">phải </w:t>
      </w:r>
      <w:r w:rsidR="008E44CB" w:rsidRPr="00C93413">
        <w:rPr>
          <w:rFonts w:ascii="Times New Roman" w:hAnsi="Times New Roman" w:cs="Times New Roman"/>
          <w:sz w:val="26"/>
          <w:szCs w:val="26"/>
        </w:rPr>
        <w:t xml:space="preserve">đối mặt với sức ép lớn về </w:t>
      </w:r>
      <w:r w:rsidR="005A1F33" w:rsidRPr="00C93413">
        <w:rPr>
          <w:rFonts w:ascii="Times New Roman" w:hAnsi="Times New Roman" w:cs="Times New Roman"/>
          <w:sz w:val="26"/>
          <w:szCs w:val="26"/>
        </w:rPr>
        <w:t xml:space="preserve">tình </w:t>
      </w:r>
      <w:r w:rsidR="00D778AD" w:rsidRPr="00C93413">
        <w:rPr>
          <w:rFonts w:ascii="Times New Roman" w:hAnsi="Times New Roman" w:cs="Times New Roman"/>
          <w:sz w:val="26"/>
          <w:szCs w:val="26"/>
        </w:rPr>
        <w:t>trạng</w:t>
      </w:r>
      <w:r w:rsidR="005A1F33" w:rsidRPr="00C93413">
        <w:rPr>
          <w:rFonts w:ascii="Times New Roman" w:hAnsi="Times New Roman" w:cs="Times New Roman"/>
          <w:sz w:val="26"/>
          <w:szCs w:val="26"/>
        </w:rPr>
        <w:t xml:space="preserve"> </w:t>
      </w:r>
      <w:r w:rsidR="00B22655" w:rsidRPr="00C93413">
        <w:rPr>
          <w:rFonts w:ascii="Times New Roman" w:hAnsi="Times New Roman" w:cs="Times New Roman"/>
          <w:sz w:val="26"/>
          <w:szCs w:val="26"/>
        </w:rPr>
        <w:t xml:space="preserve">quá tải, xuống cấp và lạc hậu </w:t>
      </w:r>
      <w:r w:rsidR="00101452" w:rsidRPr="00C93413">
        <w:rPr>
          <w:rFonts w:ascii="Times New Roman" w:hAnsi="Times New Roman" w:cs="Times New Roman"/>
          <w:sz w:val="26"/>
          <w:szCs w:val="26"/>
        </w:rPr>
        <w:t xml:space="preserve">của hạ tầng GTĐB </w:t>
      </w:r>
      <w:r w:rsidR="00B22655" w:rsidRPr="00C93413">
        <w:rPr>
          <w:rFonts w:ascii="Times New Roman" w:hAnsi="Times New Roman" w:cs="Times New Roman"/>
          <w:sz w:val="26"/>
          <w:szCs w:val="26"/>
        </w:rPr>
        <w:t>so với nhu cầu phát triển</w:t>
      </w:r>
      <w:r w:rsidR="0068363B" w:rsidRPr="00C93413">
        <w:rPr>
          <w:rFonts w:ascii="Times New Roman" w:hAnsi="Times New Roman" w:cs="Times New Roman"/>
          <w:sz w:val="26"/>
          <w:szCs w:val="26"/>
        </w:rPr>
        <w:t xml:space="preserve"> của con người và xã hội</w:t>
      </w:r>
      <w:r w:rsidR="00B22655" w:rsidRPr="00C93413">
        <w:rPr>
          <w:rFonts w:ascii="Times New Roman" w:hAnsi="Times New Roman" w:cs="Times New Roman"/>
          <w:sz w:val="26"/>
          <w:szCs w:val="26"/>
        </w:rPr>
        <w:t xml:space="preserve">. </w:t>
      </w:r>
      <w:r w:rsidR="000A7060" w:rsidRPr="00C93413">
        <w:rPr>
          <w:rFonts w:ascii="Times New Roman" w:hAnsi="Times New Roman" w:cs="Times New Roman"/>
          <w:sz w:val="26"/>
          <w:szCs w:val="26"/>
          <w:shd w:val="clear" w:color="auto" w:fill="FFFFFF"/>
        </w:rPr>
        <w:t>Vì vậy</w:t>
      </w:r>
      <w:r w:rsidR="00921FBA" w:rsidRPr="00C93413">
        <w:rPr>
          <w:rFonts w:ascii="Times New Roman" w:hAnsi="Times New Roman" w:cs="Times New Roman"/>
          <w:sz w:val="26"/>
          <w:szCs w:val="26"/>
          <w:shd w:val="clear" w:color="auto" w:fill="FFFFFF"/>
        </w:rPr>
        <w:t xml:space="preserve">, </w:t>
      </w:r>
      <w:r w:rsidR="0068363B" w:rsidRPr="00C93413">
        <w:rPr>
          <w:rFonts w:ascii="Times New Roman" w:hAnsi="Times New Roman" w:cs="Times New Roman"/>
          <w:sz w:val="26"/>
          <w:szCs w:val="26"/>
          <w:shd w:val="clear" w:color="auto" w:fill="FFFFFF"/>
        </w:rPr>
        <w:t xml:space="preserve">đầu tư </w:t>
      </w:r>
      <w:r w:rsidR="00E236DC" w:rsidRPr="00C93413">
        <w:rPr>
          <w:rFonts w:ascii="Times New Roman" w:hAnsi="Times New Roman" w:cs="Times New Roman"/>
          <w:sz w:val="26"/>
          <w:szCs w:val="26"/>
          <w:shd w:val="clear" w:color="auto" w:fill="FFFFFF"/>
        </w:rPr>
        <w:t xml:space="preserve">phát triển </w:t>
      </w:r>
      <w:r w:rsidR="00921FBA" w:rsidRPr="00C93413">
        <w:rPr>
          <w:rFonts w:ascii="Times New Roman" w:hAnsi="Times New Roman" w:cs="Times New Roman"/>
          <w:sz w:val="26"/>
          <w:szCs w:val="26"/>
          <w:shd w:val="clear" w:color="auto" w:fill="FFFFFF"/>
        </w:rPr>
        <w:t xml:space="preserve">hạ tầng GTĐB của quốc gia và của ĐP </w:t>
      </w:r>
      <w:r w:rsidR="00E236DC" w:rsidRPr="00C93413">
        <w:rPr>
          <w:rFonts w:ascii="Times New Roman" w:hAnsi="Times New Roman" w:cs="Times New Roman"/>
          <w:sz w:val="26"/>
          <w:szCs w:val="26"/>
          <w:shd w:val="clear" w:color="auto" w:fill="FFFFFF"/>
        </w:rPr>
        <w:t xml:space="preserve">dưới </w:t>
      </w:r>
      <w:r w:rsidR="005A1F33" w:rsidRPr="00C93413">
        <w:rPr>
          <w:rFonts w:ascii="Times New Roman" w:hAnsi="Times New Roman" w:cs="Times New Roman"/>
          <w:sz w:val="26"/>
          <w:szCs w:val="26"/>
          <w:shd w:val="clear" w:color="auto" w:fill="FFFFFF"/>
        </w:rPr>
        <w:t>hình thức</w:t>
      </w:r>
      <w:r w:rsidR="00E236DC" w:rsidRPr="00C93413">
        <w:rPr>
          <w:rFonts w:ascii="Times New Roman" w:hAnsi="Times New Roman" w:cs="Times New Roman"/>
          <w:sz w:val="26"/>
          <w:szCs w:val="26"/>
          <w:shd w:val="clear" w:color="auto" w:fill="FFFFFF"/>
        </w:rPr>
        <w:t xml:space="preserve"> </w:t>
      </w:r>
      <w:r w:rsidR="00B22655" w:rsidRPr="00C93413">
        <w:rPr>
          <w:rFonts w:ascii="Times New Roman" w:hAnsi="Times New Roman" w:cs="Times New Roman"/>
          <w:sz w:val="26"/>
          <w:szCs w:val="26"/>
          <w:shd w:val="clear" w:color="auto" w:fill="FFFFFF"/>
        </w:rPr>
        <w:t xml:space="preserve">đầu tư xây dựng </w:t>
      </w:r>
      <w:r w:rsidR="005A1F33" w:rsidRPr="00C93413">
        <w:rPr>
          <w:rFonts w:ascii="Times New Roman" w:hAnsi="Times New Roman" w:cs="Times New Roman"/>
          <w:sz w:val="26"/>
          <w:szCs w:val="26"/>
          <w:shd w:val="clear" w:color="auto" w:fill="FFFFFF"/>
        </w:rPr>
        <w:t xml:space="preserve">mới, </w:t>
      </w:r>
      <w:r w:rsidR="00A57787" w:rsidRPr="00C93413">
        <w:rPr>
          <w:rFonts w:ascii="Times New Roman" w:hAnsi="Times New Roman" w:cs="Times New Roman"/>
          <w:sz w:val="26"/>
          <w:szCs w:val="26"/>
          <w:shd w:val="clear" w:color="auto" w:fill="FFFFFF"/>
        </w:rPr>
        <w:t>mở rộng</w:t>
      </w:r>
      <w:r w:rsidR="0024328F" w:rsidRPr="00C93413">
        <w:rPr>
          <w:rFonts w:ascii="Times New Roman" w:hAnsi="Times New Roman" w:cs="Times New Roman"/>
          <w:sz w:val="26"/>
          <w:szCs w:val="26"/>
          <w:shd w:val="clear" w:color="auto" w:fill="FFFFFF"/>
        </w:rPr>
        <w:t>, nâng cấp</w:t>
      </w:r>
      <w:r w:rsidR="000A7060" w:rsidRPr="00C93413">
        <w:rPr>
          <w:rFonts w:ascii="Times New Roman" w:hAnsi="Times New Roman" w:cs="Times New Roman"/>
          <w:sz w:val="26"/>
          <w:szCs w:val="26"/>
          <w:shd w:val="clear" w:color="auto" w:fill="FFFFFF"/>
        </w:rPr>
        <w:t>…</w:t>
      </w:r>
      <w:r w:rsidR="00E236DC" w:rsidRPr="00C93413">
        <w:rPr>
          <w:rFonts w:ascii="Times New Roman" w:hAnsi="Times New Roman" w:cs="Times New Roman"/>
          <w:sz w:val="26"/>
          <w:szCs w:val="26"/>
          <w:shd w:val="clear" w:color="auto" w:fill="FFFFFF"/>
        </w:rPr>
        <w:t xml:space="preserve"> </w:t>
      </w:r>
      <w:r w:rsidR="00400E0F" w:rsidRPr="00C93413">
        <w:rPr>
          <w:rFonts w:ascii="Times New Roman" w:hAnsi="Times New Roman" w:cs="Times New Roman"/>
          <w:sz w:val="26"/>
          <w:szCs w:val="26"/>
          <w:shd w:val="clear" w:color="auto" w:fill="FFFFFF"/>
        </w:rPr>
        <w:t>trở thành yêu cầu</w:t>
      </w:r>
      <w:r w:rsidR="00E85DAA" w:rsidRPr="00C93413">
        <w:rPr>
          <w:rFonts w:ascii="Times New Roman" w:hAnsi="Times New Roman" w:cs="Times New Roman"/>
          <w:sz w:val="26"/>
          <w:szCs w:val="26"/>
          <w:shd w:val="clear" w:color="auto" w:fill="FFFFFF"/>
        </w:rPr>
        <w:t xml:space="preserve"> </w:t>
      </w:r>
      <w:r w:rsidR="00734C00" w:rsidRPr="00C93413">
        <w:rPr>
          <w:rFonts w:ascii="Times New Roman" w:hAnsi="Times New Roman" w:cs="Times New Roman"/>
          <w:sz w:val="26"/>
          <w:szCs w:val="26"/>
          <w:shd w:val="clear" w:color="auto" w:fill="FFFFFF"/>
        </w:rPr>
        <w:t>cấp thiết</w:t>
      </w:r>
      <w:r w:rsidR="0068363B" w:rsidRPr="00C93413">
        <w:rPr>
          <w:rFonts w:ascii="Times New Roman" w:hAnsi="Times New Roman" w:cs="Times New Roman"/>
          <w:sz w:val="26"/>
          <w:szCs w:val="26"/>
          <w:shd w:val="clear" w:color="auto" w:fill="FFFFFF"/>
        </w:rPr>
        <w:t>, tạo điều kiện phát triển mạng mẽ nền</w:t>
      </w:r>
      <w:r w:rsidR="00B22655" w:rsidRPr="00C93413">
        <w:rPr>
          <w:rFonts w:ascii="Times New Roman" w:hAnsi="Times New Roman" w:cs="Times New Roman"/>
          <w:sz w:val="26"/>
          <w:szCs w:val="26"/>
          <w:shd w:val="clear" w:color="auto" w:fill="FFFFFF"/>
        </w:rPr>
        <w:t xml:space="preserve"> KTXH, nhất là trong </w:t>
      </w:r>
      <w:r w:rsidR="005A1F33" w:rsidRPr="00C93413">
        <w:rPr>
          <w:rFonts w:ascii="Times New Roman" w:hAnsi="Times New Roman" w:cs="Times New Roman"/>
          <w:sz w:val="26"/>
          <w:szCs w:val="26"/>
          <w:shd w:val="clear" w:color="auto" w:fill="FFFFFF"/>
        </w:rPr>
        <w:t>bối cảnh</w:t>
      </w:r>
      <w:r w:rsidR="00B22655" w:rsidRPr="00C93413">
        <w:rPr>
          <w:rFonts w:ascii="Times New Roman" w:hAnsi="Times New Roman" w:cs="Times New Roman"/>
          <w:sz w:val="26"/>
          <w:szCs w:val="26"/>
          <w:shd w:val="clear" w:color="auto" w:fill="FFFFFF"/>
        </w:rPr>
        <w:t xml:space="preserve"> hội nhập quốc tế sâu rộng hiện nay. </w:t>
      </w:r>
    </w:p>
    <w:p w14:paraId="7B8C7866" w14:textId="77777777" w:rsidR="00AE407E" w:rsidRDefault="00921FBA" w:rsidP="00FC62B6">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Về mặt thực tiễn</w:t>
      </w:r>
      <w:r w:rsidRPr="00C93413">
        <w:rPr>
          <w:rFonts w:ascii="Times New Roman" w:hAnsi="Times New Roman" w:cs="Times New Roman"/>
          <w:sz w:val="26"/>
          <w:szCs w:val="26"/>
        </w:rPr>
        <w:t xml:space="preserve">, </w:t>
      </w:r>
      <w:r w:rsidR="00A8612E" w:rsidRPr="00C93413">
        <w:rPr>
          <w:rFonts w:ascii="Times New Roman" w:hAnsi="Times New Roman" w:cs="Times New Roman"/>
          <w:sz w:val="26"/>
          <w:szCs w:val="26"/>
        </w:rPr>
        <w:t xml:space="preserve">việc </w:t>
      </w:r>
      <w:r w:rsidRPr="00C93413">
        <w:rPr>
          <w:rFonts w:ascii="Times New Roman" w:hAnsi="Times New Roman" w:cs="Times New Roman"/>
          <w:sz w:val="26"/>
          <w:szCs w:val="26"/>
        </w:rPr>
        <w:t xml:space="preserve">đầu tư </w:t>
      </w:r>
      <w:r w:rsidR="00162917" w:rsidRPr="00C93413">
        <w:rPr>
          <w:rFonts w:ascii="Times New Roman" w:hAnsi="Times New Roman" w:cs="Times New Roman"/>
          <w:sz w:val="26"/>
          <w:szCs w:val="26"/>
        </w:rPr>
        <w:t xml:space="preserve">xây dựng </w:t>
      </w:r>
      <w:r w:rsidRPr="00C93413">
        <w:rPr>
          <w:rFonts w:ascii="Times New Roman" w:hAnsi="Times New Roman" w:cs="Times New Roman"/>
          <w:sz w:val="26"/>
          <w:szCs w:val="26"/>
        </w:rPr>
        <w:t>phát triển hạ tầng GTVT</w:t>
      </w:r>
      <w:r w:rsidR="0068363B" w:rsidRPr="00C93413">
        <w:rPr>
          <w:rFonts w:ascii="Times New Roman" w:hAnsi="Times New Roman" w:cs="Times New Roman"/>
          <w:sz w:val="26"/>
          <w:szCs w:val="26"/>
        </w:rPr>
        <w:t xml:space="preserve"> hợp lý</w:t>
      </w:r>
      <w:r w:rsidRPr="00C93413">
        <w:rPr>
          <w:rFonts w:ascii="Times New Roman" w:hAnsi="Times New Roman" w:cs="Times New Roman"/>
          <w:sz w:val="26"/>
          <w:szCs w:val="26"/>
        </w:rPr>
        <w:t xml:space="preserve">, </w:t>
      </w:r>
      <w:r w:rsidR="00DC4E42" w:rsidRPr="00C93413">
        <w:rPr>
          <w:rFonts w:ascii="Times New Roman" w:hAnsi="Times New Roman" w:cs="Times New Roman"/>
          <w:sz w:val="26"/>
          <w:szCs w:val="26"/>
        </w:rPr>
        <w:t xml:space="preserve">đặc biệt là </w:t>
      </w:r>
      <w:r w:rsidRPr="00C93413">
        <w:rPr>
          <w:rFonts w:ascii="Times New Roman" w:hAnsi="Times New Roman" w:cs="Times New Roman"/>
          <w:sz w:val="26"/>
          <w:szCs w:val="26"/>
        </w:rPr>
        <w:t xml:space="preserve">GTĐB và những ảnh hưởng tích cực của nó đã được kiểm chứng ở </w:t>
      </w:r>
      <w:r w:rsidR="002448C4" w:rsidRPr="00C93413">
        <w:rPr>
          <w:rFonts w:ascii="Times New Roman" w:hAnsi="Times New Roman" w:cs="Times New Roman"/>
          <w:sz w:val="26"/>
          <w:szCs w:val="26"/>
        </w:rPr>
        <w:t>quốc tế</w:t>
      </w:r>
      <w:r w:rsidR="00AE407E">
        <w:rPr>
          <w:rFonts w:ascii="Times New Roman" w:hAnsi="Times New Roman" w:cs="Times New Roman"/>
          <w:sz w:val="26"/>
          <w:szCs w:val="26"/>
        </w:rPr>
        <w:t xml:space="preserve">. </w:t>
      </w:r>
    </w:p>
    <w:p w14:paraId="7DCA41AF" w14:textId="28C23EB3" w:rsidR="00EA289E" w:rsidRPr="00C93413" w:rsidRDefault="0072652E" w:rsidP="00FC62B6">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Tại</w:t>
      </w:r>
      <w:r w:rsidR="00921FBA" w:rsidRPr="00C93413">
        <w:rPr>
          <w:rFonts w:ascii="Times New Roman" w:hAnsi="Times New Roman" w:cs="Times New Roman"/>
          <w:sz w:val="26"/>
          <w:szCs w:val="26"/>
        </w:rPr>
        <w:t xml:space="preserve"> Việt Nam </w:t>
      </w:r>
      <w:r w:rsidR="00976848" w:rsidRPr="00C93413">
        <w:rPr>
          <w:rFonts w:ascii="Times New Roman" w:hAnsi="Times New Roman" w:cs="Times New Roman"/>
          <w:sz w:val="26"/>
          <w:szCs w:val="26"/>
        </w:rPr>
        <w:t>hiện nay</w:t>
      </w:r>
      <w:r w:rsidR="004B1EF8" w:rsidRPr="00C93413">
        <w:rPr>
          <w:rFonts w:ascii="Times New Roman" w:hAnsi="Times New Roman" w:cs="Times New Roman"/>
          <w:sz w:val="26"/>
          <w:szCs w:val="26"/>
        </w:rPr>
        <w:t>,</w:t>
      </w:r>
      <w:r w:rsidR="00976848" w:rsidRPr="00C93413">
        <w:rPr>
          <w:rFonts w:ascii="Times New Roman" w:hAnsi="Times New Roman" w:cs="Times New Roman"/>
          <w:sz w:val="26"/>
          <w:szCs w:val="26"/>
        </w:rPr>
        <w:t xml:space="preserve"> </w:t>
      </w:r>
      <w:r w:rsidR="004B1EF8" w:rsidRPr="00C93413">
        <w:rPr>
          <w:rFonts w:ascii="Times New Roman" w:hAnsi="Times New Roman" w:cs="Times New Roman"/>
          <w:sz w:val="26"/>
          <w:szCs w:val="26"/>
        </w:rPr>
        <w:t xml:space="preserve">mục tiêu </w:t>
      </w:r>
      <w:r w:rsidR="00FC62B6" w:rsidRPr="00C93413">
        <w:rPr>
          <w:rFonts w:ascii="Times New Roman" w:hAnsi="Times New Roman" w:cs="Times New Roman"/>
          <w:sz w:val="26"/>
          <w:szCs w:val="26"/>
        </w:rPr>
        <w:t xml:space="preserve">chiến lược trong kỷ nguyên vươn mình đến năm 2045 </w:t>
      </w:r>
      <w:r w:rsidR="0068363B" w:rsidRPr="00C93413">
        <w:rPr>
          <w:rFonts w:ascii="Times New Roman" w:hAnsi="Times New Roman" w:cs="Times New Roman"/>
          <w:sz w:val="26"/>
          <w:szCs w:val="26"/>
        </w:rPr>
        <w:t xml:space="preserve">đã </w:t>
      </w:r>
      <w:r w:rsidR="00FC62B6" w:rsidRPr="00C93413">
        <w:rPr>
          <w:rFonts w:ascii="Times New Roman" w:hAnsi="Times New Roman" w:cs="Times New Roman"/>
          <w:sz w:val="26"/>
          <w:szCs w:val="26"/>
        </w:rPr>
        <w:t xml:space="preserve">được xác định </w:t>
      </w:r>
      <w:r w:rsidR="0068363B" w:rsidRPr="00C93413">
        <w:rPr>
          <w:rFonts w:ascii="Times New Roman" w:hAnsi="Times New Roman" w:cs="Times New Roman"/>
          <w:sz w:val="26"/>
          <w:szCs w:val="26"/>
        </w:rPr>
        <w:t xml:space="preserve">rõ </w:t>
      </w:r>
      <w:r w:rsidR="00FC62B6" w:rsidRPr="00C93413">
        <w:rPr>
          <w:rFonts w:ascii="Times New Roman" w:hAnsi="Times New Roman" w:cs="Times New Roman"/>
          <w:sz w:val="26"/>
          <w:szCs w:val="26"/>
        </w:rPr>
        <w:t xml:space="preserve">trong Văn kiện Đại hội XIII của Đảng (2021) là </w:t>
      </w:r>
      <w:r w:rsidR="0068363B" w:rsidRPr="00C93413">
        <w:rPr>
          <w:rFonts w:ascii="Times New Roman" w:hAnsi="Times New Roman" w:cs="Times New Roman"/>
          <w:sz w:val="26"/>
          <w:szCs w:val="26"/>
        </w:rPr>
        <w:t xml:space="preserve">Việt Nam </w:t>
      </w:r>
      <w:r w:rsidR="00921FBA" w:rsidRPr="00C93413">
        <w:rPr>
          <w:rFonts w:ascii="Times New Roman" w:hAnsi="Times New Roman" w:cs="Times New Roman"/>
          <w:sz w:val="26"/>
          <w:szCs w:val="26"/>
        </w:rPr>
        <w:t xml:space="preserve">trở thành quốc gia phát triển, thu nhập </w:t>
      </w:r>
      <w:r w:rsidR="004B1EF8" w:rsidRPr="00C93413">
        <w:rPr>
          <w:rFonts w:ascii="Times New Roman" w:hAnsi="Times New Roman" w:cs="Times New Roman"/>
          <w:sz w:val="26"/>
          <w:szCs w:val="26"/>
        </w:rPr>
        <w:t xml:space="preserve">bình quân của người dân ở mức </w:t>
      </w:r>
      <w:r w:rsidR="00921FBA" w:rsidRPr="00C93413">
        <w:rPr>
          <w:rFonts w:ascii="Times New Roman" w:hAnsi="Times New Roman" w:cs="Times New Roman"/>
          <w:sz w:val="26"/>
          <w:szCs w:val="26"/>
        </w:rPr>
        <w:t>cao</w:t>
      </w:r>
      <w:r w:rsidR="003F3A71" w:rsidRPr="00C93413">
        <w:rPr>
          <w:rFonts w:ascii="Times New Roman" w:hAnsi="Times New Roman" w:cs="Times New Roman"/>
          <w:sz w:val="26"/>
          <w:szCs w:val="26"/>
        </w:rPr>
        <w:t xml:space="preserve">. </w:t>
      </w:r>
    </w:p>
    <w:p w14:paraId="4A847BAC" w14:textId="10250FC5" w:rsidR="00EF2AA6" w:rsidRPr="00DC6492" w:rsidRDefault="00AB7D4D" w:rsidP="00EF2AA6">
      <w:pPr>
        <w:widowControl w:val="0"/>
        <w:spacing w:after="0" w:line="312" w:lineRule="auto"/>
        <w:ind w:firstLine="567"/>
        <w:jc w:val="both"/>
        <w:rPr>
          <w:rFonts w:ascii="Times New Roman" w:hAnsi="Times New Roman" w:cs="Times New Roman"/>
          <w:iCs/>
          <w:spacing w:val="-2"/>
          <w:sz w:val="26"/>
          <w:szCs w:val="26"/>
        </w:rPr>
      </w:pPr>
      <w:r w:rsidRPr="00DC6492">
        <w:rPr>
          <w:rFonts w:ascii="Times New Roman" w:hAnsi="Times New Roman" w:cs="Times New Roman"/>
          <w:spacing w:val="-2"/>
          <w:sz w:val="26"/>
          <w:szCs w:val="26"/>
        </w:rPr>
        <w:t>Tại t</w:t>
      </w:r>
      <w:r w:rsidR="003E5DA0" w:rsidRPr="00DC6492">
        <w:rPr>
          <w:rFonts w:ascii="Times New Roman" w:hAnsi="Times New Roman" w:cs="Times New Roman"/>
          <w:spacing w:val="-2"/>
          <w:sz w:val="26"/>
          <w:szCs w:val="26"/>
        </w:rPr>
        <w:t xml:space="preserve">ỉnh </w:t>
      </w:r>
      <w:r w:rsidR="00FC62B6" w:rsidRPr="00DC6492">
        <w:rPr>
          <w:rFonts w:ascii="Times New Roman" w:hAnsi="Times New Roman" w:cs="Times New Roman"/>
          <w:spacing w:val="-2"/>
          <w:sz w:val="26"/>
          <w:szCs w:val="26"/>
        </w:rPr>
        <w:t>Thanh Hóa</w:t>
      </w:r>
      <w:r w:rsidR="00571838" w:rsidRPr="00DC6492">
        <w:rPr>
          <w:rFonts w:ascii="Times New Roman" w:hAnsi="Times New Roman" w:cs="Times New Roman"/>
          <w:spacing w:val="-2"/>
          <w:sz w:val="26"/>
          <w:szCs w:val="26"/>
        </w:rPr>
        <w:t>,</w:t>
      </w:r>
      <w:r w:rsidR="00FC62B6" w:rsidRPr="00DC6492">
        <w:rPr>
          <w:rFonts w:ascii="Times New Roman" w:hAnsi="Times New Roman" w:cs="Times New Roman"/>
          <w:spacing w:val="-2"/>
          <w:sz w:val="26"/>
          <w:szCs w:val="26"/>
        </w:rPr>
        <w:t xml:space="preserve"> với tư cách là một ĐP cấp tỉnh</w:t>
      </w:r>
      <w:r w:rsidR="000E27A9" w:rsidRPr="00DC6492">
        <w:rPr>
          <w:rFonts w:ascii="Times New Roman" w:hAnsi="Times New Roman" w:cs="Times New Roman"/>
          <w:spacing w:val="-2"/>
          <w:sz w:val="26"/>
          <w:szCs w:val="26"/>
        </w:rPr>
        <w:t>,</w:t>
      </w:r>
      <w:r w:rsidR="00114781" w:rsidRPr="00DC6492">
        <w:rPr>
          <w:rFonts w:ascii="Times New Roman" w:hAnsi="Times New Roman" w:cs="Times New Roman"/>
          <w:spacing w:val="-2"/>
          <w:sz w:val="26"/>
          <w:szCs w:val="26"/>
        </w:rPr>
        <w:t xml:space="preserve"> vị trí địa lý nằm ở cực </w:t>
      </w:r>
      <w:r w:rsidR="002943CB" w:rsidRPr="00DC6492">
        <w:rPr>
          <w:rFonts w:ascii="Times New Roman" w:hAnsi="Times New Roman" w:cs="Times New Roman"/>
          <w:spacing w:val="-2"/>
          <w:sz w:val="26"/>
          <w:szCs w:val="26"/>
        </w:rPr>
        <w:t>Bắ</w:t>
      </w:r>
      <w:r w:rsidR="00B8198E" w:rsidRPr="00DC6492">
        <w:rPr>
          <w:rFonts w:ascii="Times New Roman" w:hAnsi="Times New Roman" w:cs="Times New Roman"/>
          <w:spacing w:val="-2"/>
          <w:sz w:val="26"/>
          <w:szCs w:val="26"/>
        </w:rPr>
        <w:t xml:space="preserve">c </w:t>
      </w:r>
      <w:r w:rsidR="00114781" w:rsidRPr="00DC6492">
        <w:rPr>
          <w:rFonts w:ascii="Times New Roman" w:hAnsi="Times New Roman" w:cs="Times New Roman"/>
          <w:spacing w:val="-2"/>
          <w:sz w:val="26"/>
          <w:szCs w:val="26"/>
        </w:rPr>
        <w:t>miền trung</w:t>
      </w:r>
      <w:r w:rsidR="003E5DA0" w:rsidRPr="00DC6492">
        <w:rPr>
          <w:rFonts w:ascii="Times New Roman" w:hAnsi="Times New Roman" w:cs="Times New Roman"/>
          <w:spacing w:val="-2"/>
          <w:sz w:val="26"/>
          <w:szCs w:val="26"/>
        </w:rPr>
        <w:t xml:space="preserve">; </w:t>
      </w:r>
      <w:r w:rsidR="00DC6492" w:rsidRPr="00DC6492">
        <w:rPr>
          <w:rFonts w:ascii="Times New Roman" w:hAnsi="Times New Roman" w:cs="Times New Roman"/>
          <w:spacing w:val="-2"/>
          <w:sz w:val="26"/>
          <w:szCs w:val="26"/>
        </w:rPr>
        <w:t xml:space="preserve">có </w:t>
      </w:r>
      <w:r w:rsidR="003E5DA0" w:rsidRPr="00DC6492">
        <w:rPr>
          <w:rFonts w:ascii="Times New Roman" w:hAnsi="Times New Roman" w:cs="Times New Roman"/>
          <w:spacing w:val="-2"/>
          <w:sz w:val="26"/>
          <w:szCs w:val="26"/>
        </w:rPr>
        <w:t>nhu cầu</w:t>
      </w:r>
      <w:r w:rsidR="000E27A9" w:rsidRPr="00DC6492">
        <w:rPr>
          <w:rFonts w:ascii="Times New Roman" w:hAnsi="Times New Roman" w:cs="Times New Roman"/>
          <w:spacing w:val="-2"/>
          <w:sz w:val="26"/>
          <w:szCs w:val="26"/>
        </w:rPr>
        <w:t xml:space="preserve"> </w:t>
      </w:r>
      <w:r w:rsidR="003E5DA0" w:rsidRPr="00DC6492">
        <w:rPr>
          <w:rFonts w:ascii="Times New Roman" w:hAnsi="Times New Roman" w:cs="Times New Roman"/>
          <w:spacing w:val="-2"/>
          <w:sz w:val="26"/>
          <w:szCs w:val="26"/>
        </w:rPr>
        <w:t>rất lớn</w:t>
      </w:r>
      <w:r w:rsidR="000E27A9" w:rsidRPr="00DC6492">
        <w:rPr>
          <w:rFonts w:ascii="Times New Roman" w:hAnsi="Times New Roman" w:cs="Times New Roman"/>
          <w:spacing w:val="-2"/>
          <w:sz w:val="26"/>
          <w:szCs w:val="26"/>
        </w:rPr>
        <w:t xml:space="preserve"> và ngày càng tăng về hạ tầng GTĐB</w:t>
      </w:r>
      <w:r w:rsidR="00DC6492" w:rsidRPr="00DC6492">
        <w:rPr>
          <w:rFonts w:ascii="Times New Roman" w:hAnsi="Times New Roman" w:cs="Times New Roman"/>
          <w:spacing w:val="-2"/>
          <w:sz w:val="26"/>
          <w:szCs w:val="26"/>
        </w:rPr>
        <w:t xml:space="preserve">, nhưng </w:t>
      </w:r>
      <w:r w:rsidR="00A1280B" w:rsidRPr="00DC6492">
        <w:rPr>
          <w:rFonts w:ascii="Times New Roman" w:hAnsi="Times New Roman" w:cs="Times New Roman"/>
          <w:spacing w:val="-2"/>
          <w:sz w:val="26"/>
          <w:szCs w:val="26"/>
        </w:rPr>
        <w:t>không gian tài chính của NSĐP Thanh Hóa cho đầu tư phát triển, trong đó có hạ tầng GTĐB còn hạn chế</w:t>
      </w:r>
      <w:r w:rsidR="00DC6492" w:rsidRPr="00DC6492">
        <w:rPr>
          <w:rFonts w:ascii="Times New Roman" w:hAnsi="Times New Roman" w:cs="Times New Roman"/>
          <w:spacing w:val="-2"/>
          <w:sz w:val="26"/>
          <w:szCs w:val="26"/>
        </w:rPr>
        <w:t>.</w:t>
      </w:r>
      <w:r w:rsidR="00A62978" w:rsidRPr="00DC6492">
        <w:rPr>
          <w:rFonts w:ascii="Times New Roman" w:hAnsi="Times New Roman" w:cs="Times New Roman"/>
          <w:spacing w:val="-2"/>
          <w:sz w:val="26"/>
          <w:szCs w:val="26"/>
        </w:rPr>
        <w:t xml:space="preserve"> </w:t>
      </w:r>
      <w:r w:rsidR="00B87D1E" w:rsidRPr="00DC6492">
        <w:rPr>
          <w:rFonts w:ascii="Times New Roman" w:hAnsi="Times New Roman" w:cs="Times New Roman"/>
          <w:spacing w:val="-2"/>
          <w:sz w:val="26"/>
          <w:szCs w:val="26"/>
        </w:rPr>
        <w:t xml:space="preserve">Cùng với đó, </w:t>
      </w:r>
      <w:r w:rsidR="00D778AD" w:rsidRPr="00DC6492">
        <w:rPr>
          <w:rFonts w:ascii="Times New Roman" w:hAnsi="Times New Roman" w:cs="Times New Roman"/>
          <w:spacing w:val="-2"/>
          <w:sz w:val="26"/>
          <w:szCs w:val="26"/>
        </w:rPr>
        <w:t>Th</w:t>
      </w:r>
      <w:r w:rsidR="00EF2AA6" w:rsidRPr="00DC6492">
        <w:rPr>
          <w:rFonts w:ascii="Times New Roman" w:hAnsi="Times New Roman" w:cs="Times New Roman"/>
          <w:spacing w:val="-2"/>
          <w:sz w:val="26"/>
          <w:szCs w:val="26"/>
        </w:rPr>
        <w:t>a</w:t>
      </w:r>
      <w:r w:rsidR="00D778AD" w:rsidRPr="00DC6492">
        <w:rPr>
          <w:rFonts w:ascii="Times New Roman" w:hAnsi="Times New Roman" w:cs="Times New Roman"/>
          <w:spacing w:val="-2"/>
          <w:sz w:val="26"/>
          <w:szCs w:val="26"/>
        </w:rPr>
        <w:t>n</w:t>
      </w:r>
      <w:r w:rsidR="00EF2AA6" w:rsidRPr="00DC6492">
        <w:rPr>
          <w:rFonts w:ascii="Times New Roman" w:hAnsi="Times New Roman" w:cs="Times New Roman"/>
          <w:spacing w:val="-2"/>
          <w:sz w:val="26"/>
          <w:szCs w:val="26"/>
        </w:rPr>
        <w:t>h Hóa đặ</w:t>
      </w:r>
      <w:r w:rsidR="00571838" w:rsidRPr="00DC6492">
        <w:rPr>
          <w:rFonts w:ascii="Times New Roman" w:hAnsi="Times New Roman" w:cs="Times New Roman"/>
          <w:spacing w:val="-2"/>
          <w:sz w:val="26"/>
          <w:szCs w:val="26"/>
        </w:rPr>
        <w:t>t</w:t>
      </w:r>
      <w:r w:rsidR="00EF2AA6" w:rsidRPr="00DC6492">
        <w:rPr>
          <w:rFonts w:ascii="Times New Roman" w:hAnsi="Times New Roman" w:cs="Times New Roman"/>
          <w:spacing w:val="-2"/>
          <w:sz w:val="26"/>
          <w:szCs w:val="26"/>
        </w:rPr>
        <w:t xml:space="preserve"> mục tiêu </w:t>
      </w:r>
      <w:r w:rsidR="00162917" w:rsidRPr="00DC6492">
        <w:rPr>
          <w:rFonts w:ascii="Times New Roman" w:hAnsi="Times New Roman" w:cs="Times New Roman"/>
          <w:iCs/>
          <w:spacing w:val="-2"/>
          <w:sz w:val="26"/>
          <w:szCs w:val="26"/>
        </w:rPr>
        <w:t>hướng tới</w:t>
      </w:r>
      <w:r w:rsidR="00A03B09" w:rsidRPr="00DC6492">
        <w:rPr>
          <w:rFonts w:ascii="Times New Roman" w:hAnsi="Times New Roman" w:cs="Times New Roman"/>
          <w:iCs/>
          <w:spacing w:val="-2"/>
          <w:sz w:val="26"/>
          <w:szCs w:val="26"/>
        </w:rPr>
        <w:t xml:space="preserve"> </w:t>
      </w:r>
      <w:r w:rsidR="00162917" w:rsidRPr="00DC6492">
        <w:rPr>
          <w:rFonts w:ascii="Times New Roman" w:hAnsi="Times New Roman" w:cs="Times New Roman"/>
          <w:iCs/>
          <w:spacing w:val="-2"/>
          <w:sz w:val="26"/>
          <w:szCs w:val="26"/>
        </w:rPr>
        <w:t>nền kinh tế ĐP</w:t>
      </w:r>
      <w:r w:rsidR="006E63CF" w:rsidRPr="00DC6492">
        <w:rPr>
          <w:rFonts w:ascii="Times New Roman" w:hAnsi="Times New Roman" w:cs="Times New Roman"/>
          <w:iCs/>
          <w:spacing w:val="-2"/>
          <w:sz w:val="26"/>
          <w:szCs w:val="26"/>
        </w:rPr>
        <w:t xml:space="preserve"> </w:t>
      </w:r>
      <w:r w:rsidR="00C70171" w:rsidRPr="00DC6492">
        <w:rPr>
          <w:rFonts w:ascii="Times New Roman" w:hAnsi="Times New Roman" w:cs="Times New Roman"/>
          <w:iCs/>
          <w:spacing w:val="-2"/>
          <w:sz w:val="26"/>
          <w:szCs w:val="26"/>
        </w:rPr>
        <w:t xml:space="preserve">có ngành </w:t>
      </w:r>
      <w:r w:rsidR="00176EC0" w:rsidRPr="00DC6492">
        <w:rPr>
          <w:rFonts w:ascii="Times New Roman" w:hAnsi="Times New Roman" w:cs="Times New Roman"/>
          <w:iCs/>
          <w:spacing w:val="-2"/>
          <w:sz w:val="26"/>
          <w:szCs w:val="26"/>
        </w:rPr>
        <w:t xml:space="preserve">công nghiệp </w:t>
      </w:r>
      <w:r w:rsidR="00C70171" w:rsidRPr="00DC6492">
        <w:rPr>
          <w:rFonts w:ascii="Times New Roman" w:hAnsi="Times New Roman" w:cs="Times New Roman"/>
          <w:iCs/>
          <w:spacing w:val="-2"/>
          <w:sz w:val="26"/>
          <w:szCs w:val="26"/>
        </w:rPr>
        <w:t>hưng thịnh</w:t>
      </w:r>
      <w:r w:rsidR="00EF2AA6" w:rsidRPr="00DC6492">
        <w:rPr>
          <w:rFonts w:ascii="Times New Roman" w:hAnsi="Times New Roman" w:cs="Times New Roman"/>
          <w:iCs/>
          <w:spacing w:val="-2"/>
          <w:sz w:val="26"/>
          <w:szCs w:val="26"/>
        </w:rPr>
        <w:t xml:space="preserve"> và hiện đại</w:t>
      </w:r>
      <w:r w:rsidR="00C70171" w:rsidRPr="00DC6492">
        <w:rPr>
          <w:rFonts w:ascii="Times New Roman" w:hAnsi="Times New Roman" w:cs="Times New Roman"/>
          <w:iCs/>
          <w:spacing w:val="-2"/>
          <w:sz w:val="26"/>
          <w:szCs w:val="26"/>
        </w:rPr>
        <w:t xml:space="preserve"> </w:t>
      </w:r>
      <w:r w:rsidR="007E0156" w:rsidRPr="00DC6492">
        <w:rPr>
          <w:rFonts w:ascii="Times New Roman" w:hAnsi="Times New Roman" w:cs="Times New Roman"/>
          <w:iCs/>
          <w:spacing w:val="-2"/>
          <w:sz w:val="26"/>
          <w:szCs w:val="26"/>
        </w:rPr>
        <w:t>vào năm 2030</w:t>
      </w:r>
      <w:r w:rsidR="00262E98" w:rsidRPr="00DC6492">
        <w:rPr>
          <w:rFonts w:ascii="Times New Roman" w:hAnsi="Times New Roman" w:cs="Times New Roman"/>
          <w:iCs/>
          <w:spacing w:val="-2"/>
          <w:sz w:val="26"/>
          <w:szCs w:val="26"/>
        </w:rPr>
        <w:t>,</w:t>
      </w:r>
      <w:r w:rsidR="00C70171" w:rsidRPr="00DC6492">
        <w:rPr>
          <w:rFonts w:ascii="Times New Roman" w:hAnsi="Times New Roman" w:cs="Times New Roman"/>
          <w:iCs/>
          <w:spacing w:val="-2"/>
          <w:sz w:val="26"/>
          <w:szCs w:val="26"/>
        </w:rPr>
        <w:t xml:space="preserve"> tầm nhìn </w:t>
      </w:r>
      <w:r w:rsidR="006E63CF" w:rsidRPr="00DC6492">
        <w:rPr>
          <w:rFonts w:ascii="Times New Roman" w:hAnsi="Times New Roman" w:cs="Times New Roman"/>
          <w:iCs/>
          <w:spacing w:val="-2"/>
          <w:sz w:val="26"/>
          <w:szCs w:val="26"/>
        </w:rPr>
        <w:t xml:space="preserve">đến năm 2045 </w:t>
      </w:r>
      <w:r w:rsidR="00571838" w:rsidRPr="00DC6492">
        <w:rPr>
          <w:rFonts w:ascii="Times New Roman" w:hAnsi="Times New Roman" w:cs="Times New Roman"/>
          <w:iCs/>
          <w:spacing w:val="-2"/>
          <w:sz w:val="26"/>
          <w:szCs w:val="26"/>
        </w:rPr>
        <w:t xml:space="preserve">trở thành một </w:t>
      </w:r>
      <w:r w:rsidR="00571838" w:rsidRPr="00DC6492">
        <w:rPr>
          <w:rFonts w:ascii="Times New Roman" w:hAnsi="Times New Roman" w:cs="Times New Roman"/>
          <w:iCs/>
          <w:spacing w:val="-6"/>
          <w:sz w:val="26"/>
          <w:szCs w:val="26"/>
        </w:rPr>
        <w:t xml:space="preserve">tỉnh </w:t>
      </w:r>
      <w:r w:rsidR="00575090" w:rsidRPr="00DC6492">
        <w:rPr>
          <w:rFonts w:ascii="Times New Roman" w:eastAsia="Times New Roman" w:hAnsi="Times New Roman" w:cs="Times New Roman"/>
          <w:spacing w:val="-6"/>
          <w:sz w:val="26"/>
          <w:szCs w:val="26"/>
        </w:rPr>
        <w:t>với giao diện</w:t>
      </w:r>
      <w:r w:rsidR="00B407C5" w:rsidRPr="00DC6492">
        <w:rPr>
          <w:rFonts w:ascii="Times New Roman" w:eastAsia="Times New Roman" w:hAnsi="Times New Roman" w:cs="Times New Roman"/>
          <w:spacing w:val="-6"/>
          <w:sz w:val="26"/>
          <w:szCs w:val="26"/>
        </w:rPr>
        <w:t xml:space="preserve"> hội tụ đầy đủ sự</w:t>
      </w:r>
      <w:r w:rsidR="00EA289E" w:rsidRPr="00DC6492">
        <w:rPr>
          <w:rFonts w:ascii="Times New Roman" w:eastAsia="Times New Roman" w:hAnsi="Times New Roman" w:cs="Times New Roman"/>
          <w:spacing w:val="-6"/>
          <w:sz w:val="26"/>
          <w:szCs w:val="26"/>
        </w:rPr>
        <w:t xml:space="preserve"> </w:t>
      </w:r>
      <w:r w:rsidR="00C70171" w:rsidRPr="00DC6492">
        <w:rPr>
          <w:rFonts w:ascii="Times New Roman" w:eastAsia="Times New Roman" w:hAnsi="Times New Roman" w:cs="Times New Roman"/>
          <w:spacing w:val="-6"/>
          <w:sz w:val="26"/>
          <w:szCs w:val="26"/>
        </w:rPr>
        <w:t>giàu đẹp</w:t>
      </w:r>
      <w:r w:rsidR="00B407C5" w:rsidRPr="00DC6492">
        <w:rPr>
          <w:rFonts w:ascii="Times New Roman" w:eastAsia="Times New Roman" w:hAnsi="Times New Roman" w:cs="Times New Roman"/>
          <w:spacing w:val="-6"/>
          <w:sz w:val="26"/>
          <w:szCs w:val="26"/>
        </w:rPr>
        <w:t>, văn minh,</w:t>
      </w:r>
      <w:r w:rsidR="00EA289E" w:rsidRPr="00DC6492">
        <w:rPr>
          <w:rFonts w:ascii="Times New Roman" w:eastAsia="Times New Roman" w:hAnsi="Times New Roman" w:cs="Times New Roman"/>
          <w:spacing w:val="-6"/>
          <w:sz w:val="26"/>
          <w:szCs w:val="26"/>
        </w:rPr>
        <w:t xml:space="preserve"> hiệ</w:t>
      </w:r>
      <w:r w:rsidR="00B407C5" w:rsidRPr="00DC6492">
        <w:rPr>
          <w:rFonts w:ascii="Times New Roman" w:eastAsia="Times New Roman" w:hAnsi="Times New Roman" w:cs="Times New Roman"/>
          <w:spacing w:val="-6"/>
          <w:sz w:val="26"/>
          <w:szCs w:val="26"/>
        </w:rPr>
        <w:t xml:space="preserve">n đại </w:t>
      </w:r>
      <w:r w:rsidR="00EA289E" w:rsidRPr="00DC6492">
        <w:rPr>
          <w:rFonts w:ascii="Times New Roman" w:eastAsia="Times New Roman" w:hAnsi="Times New Roman" w:cs="Times New Roman"/>
          <w:spacing w:val="-6"/>
          <w:sz w:val="26"/>
          <w:szCs w:val="26"/>
        </w:rPr>
        <w:t>và</w:t>
      </w:r>
      <w:r w:rsidR="00575090" w:rsidRPr="00DC6492">
        <w:rPr>
          <w:rFonts w:ascii="Times New Roman" w:eastAsia="Times New Roman" w:hAnsi="Times New Roman" w:cs="Times New Roman"/>
          <w:spacing w:val="-6"/>
          <w:sz w:val="26"/>
          <w:szCs w:val="26"/>
        </w:rPr>
        <w:t xml:space="preserve"> </w:t>
      </w:r>
      <w:r w:rsidR="00EF2AA6" w:rsidRPr="00DC6492">
        <w:rPr>
          <w:rFonts w:ascii="Times New Roman" w:eastAsia="Times New Roman" w:hAnsi="Times New Roman" w:cs="Times New Roman"/>
          <w:spacing w:val="-6"/>
          <w:sz w:val="26"/>
          <w:szCs w:val="26"/>
        </w:rPr>
        <w:t>kiểu mẫu của cả nước.</w:t>
      </w:r>
      <w:r w:rsidR="00EF2AA6" w:rsidRPr="00DC6492">
        <w:rPr>
          <w:rFonts w:ascii="Times New Roman" w:eastAsia="Times New Roman" w:hAnsi="Times New Roman" w:cs="Times New Roman"/>
          <w:spacing w:val="-2"/>
          <w:sz w:val="26"/>
          <w:szCs w:val="26"/>
        </w:rPr>
        <w:t xml:space="preserve"> </w:t>
      </w:r>
    </w:p>
    <w:p w14:paraId="0404D6C3" w14:textId="582C163D" w:rsidR="00F315B6" w:rsidRPr="00C93413" w:rsidRDefault="00982AA3" w:rsidP="00761C06">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Cs/>
          <w:sz w:val="26"/>
          <w:szCs w:val="26"/>
        </w:rPr>
        <w:t>Trải qua nhiều năm thực hiện quy hoạ</w:t>
      </w:r>
      <w:r w:rsidR="00571838" w:rsidRPr="00C93413">
        <w:rPr>
          <w:rFonts w:ascii="Times New Roman" w:hAnsi="Times New Roman" w:cs="Times New Roman"/>
          <w:iCs/>
          <w:sz w:val="26"/>
          <w:szCs w:val="26"/>
        </w:rPr>
        <w:t>ch, hệ thống GTĐB trên địa bàn tỉn</w:t>
      </w:r>
      <w:r w:rsidR="002448C4" w:rsidRPr="00C93413">
        <w:rPr>
          <w:rFonts w:ascii="Times New Roman" w:hAnsi="Times New Roman" w:cs="Times New Roman"/>
          <w:iCs/>
          <w:sz w:val="26"/>
          <w:szCs w:val="26"/>
        </w:rPr>
        <w:t>h</w:t>
      </w:r>
      <w:r w:rsidR="00571838" w:rsidRPr="00C93413">
        <w:rPr>
          <w:rFonts w:ascii="Times New Roman" w:hAnsi="Times New Roman" w:cs="Times New Roman"/>
          <w:iCs/>
          <w:sz w:val="26"/>
          <w:szCs w:val="26"/>
        </w:rPr>
        <w:t xml:space="preserve"> </w:t>
      </w:r>
      <w:r w:rsidRPr="00C93413">
        <w:rPr>
          <w:rFonts w:ascii="Times New Roman" w:hAnsi="Times New Roman" w:cs="Times New Roman"/>
          <w:iCs/>
          <w:sz w:val="26"/>
          <w:szCs w:val="26"/>
        </w:rPr>
        <w:t xml:space="preserve">đã </w:t>
      </w:r>
      <w:r w:rsidR="002448C4" w:rsidRPr="00C93413">
        <w:rPr>
          <w:rFonts w:ascii="Times New Roman" w:hAnsi="Times New Roman" w:cs="Times New Roman"/>
          <w:iCs/>
          <w:sz w:val="26"/>
          <w:szCs w:val="26"/>
        </w:rPr>
        <w:t xml:space="preserve">có </w:t>
      </w:r>
      <w:r w:rsidR="00571838" w:rsidRPr="00C93413">
        <w:rPr>
          <w:rFonts w:ascii="Times New Roman" w:hAnsi="Times New Roman" w:cs="Times New Roman"/>
          <w:iCs/>
          <w:sz w:val="26"/>
          <w:szCs w:val="26"/>
        </w:rPr>
        <w:t xml:space="preserve">bước </w:t>
      </w:r>
      <w:r w:rsidR="00761C06" w:rsidRPr="00C93413">
        <w:rPr>
          <w:rFonts w:ascii="Times New Roman" w:hAnsi="Times New Roman" w:cs="Times New Roman"/>
          <w:iCs/>
          <w:sz w:val="26"/>
          <w:szCs w:val="26"/>
        </w:rPr>
        <w:t>phát triển đáng kể</w:t>
      </w:r>
      <w:r w:rsidRPr="00C93413">
        <w:rPr>
          <w:rFonts w:ascii="Times New Roman" w:hAnsi="Times New Roman" w:cs="Times New Roman"/>
          <w:iCs/>
          <w:sz w:val="26"/>
          <w:szCs w:val="26"/>
        </w:rPr>
        <w:t xml:space="preserve">. </w:t>
      </w:r>
      <w:r w:rsidR="00F315B6" w:rsidRPr="00C93413">
        <w:rPr>
          <w:rFonts w:ascii="Times New Roman" w:hAnsi="Times New Roman" w:cs="Times New Roman"/>
          <w:iCs/>
          <w:sz w:val="26"/>
          <w:szCs w:val="26"/>
        </w:rPr>
        <w:t>Tuy nhiên, mạng lưới hiện có vẫn đặt ra nhu cầu tiếp tục đầu tư, nâng cấp, mở rộng mặt đườ</w:t>
      </w:r>
      <w:r w:rsidR="00DC6492">
        <w:rPr>
          <w:rFonts w:ascii="Times New Roman" w:hAnsi="Times New Roman" w:cs="Times New Roman"/>
          <w:iCs/>
          <w:sz w:val="26"/>
          <w:szCs w:val="26"/>
        </w:rPr>
        <w:t xml:space="preserve">ng. </w:t>
      </w:r>
    </w:p>
    <w:p w14:paraId="1CBC0F77" w14:textId="45BF17A7" w:rsidR="0068363B" w:rsidRPr="00C93413" w:rsidRDefault="00DC6492" w:rsidP="00042716">
      <w:pPr>
        <w:widowControl w:val="0"/>
        <w:spacing w:after="0" w:line="312" w:lineRule="auto"/>
        <w:ind w:firstLine="567"/>
        <w:jc w:val="both"/>
        <w:rPr>
          <w:rFonts w:ascii="Times New Roman" w:hAnsi="Times New Roman" w:cs="Times New Roman"/>
          <w:sz w:val="26"/>
          <w:szCs w:val="26"/>
        </w:rPr>
      </w:pPr>
      <w:r>
        <w:rPr>
          <w:rFonts w:ascii="Times New Roman" w:hAnsi="Times New Roman" w:cs="Times New Roman"/>
          <w:iCs/>
          <w:sz w:val="26"/>
          <w:szCs w:val="26"/>
        </w:rPr>
        <w:t>T</w:t>
      </w:r>
      <w:r w:rsidR="00D254DA" w:rsidRPr="00C93413">
        <w:rPr>
          <w:rFonts w:ascii="Times New Roman" w:hAnsi="Times New Roman" w:cs="Times New Roman"/>
          <w:iCs/>
          <w:sz w:val="26"/>
          <w:szCs w:val="26"/>
        </w:rPr>
        <w:t xml:space="preserve">rong </w:t>
      </w:r>
      <w:r w:rsidR="00CC7DCC" w:rsidRPr="00C93413">
        <w:rPr>
          <w:rFonts w:ascii="Times New Roman" w:hAnsi="Times New Roman" w:cs="Times New Roman"/>
          <w:sz w:val="26"/>
          <w:szCs w:val="26"/>
        </w:rPr>
        <w:t xml:space="preserve">lĩnh vực </w:t>
      </w:r>
      <w:r w:rsidR="00FD6FF5" w:rsidRPr="00C93413">
        <w:rPr>
          <w:rFonts w:ascii="Times New Roman" w:hAnsi="Times New Roman" w:cs="Times New Roman"/>
          <w:sz w:val="26"/>
          <w:szCs w:val="26"/>
        </w:rPr>
        <w:t xml:space="preserve">QLNN về vốn đầu tư XDCB </w:t>
      </w:r>
      <w:r w:rsidR="00CA61C8" w:rsidRPr="00C93413">
        <w:rPr>
          <w:rFonts w:ascii="Times New Roman" w:hAnsi="Times New Roman" w:cs="Times New Roman"/>
          <w:sz w:val="26"/>
          <w:szCs w:val="26"/>
        </w:rPr>
        <w:t xml:space="preserve">từ NSĐP cho </w:t>
      </w:r>
      <w:r w:rsidR="00FD6FF5" w:rsidRPr="00C93413">
        <w:rPr>
          <w:rFonts w:ascii="Times New Roman" w:hAnsi="Times New Roman" w:cs="Times New Roman"/>
          <w:sz w:val="26"/>
          <w:szCs w:val="26"/>
        </w:rPr>
        <w:t xml:space="preserve">phát triển </w:t>
      </w:r>
      <w:r w:rsidR="00CC7DCC" w:rsidRPr="00C93413">
        <w:rPr>
          <w:rFonts w:ascii="Times New Roman" w:hAnsi="Times New Roman" w:cs="Times New Roman"/>
          <w:sz w:val="26"/>
          <w:szCs w:val="26"/>
        </w:rPr>
        <w:t>hạ tầng GTĐB</w:t>
      </w:r>
      <w:r w:rsidR="00D254DA" w:rsidRPr="00C93413">
        <w:rPr>
          <w:rFonts w:ascii="Times New Roman" w:hAnsi="Times New Roman" w:cs="Times New Roman"/>
          <w:sz w:val="26"/>
          <w:szCs w:val="26"/>
        </w:rPr>
        <w:t>, tình trạng</w:t>
      </w:r>
      <w:r w:rsidR="00CC7DCC" w:rsidRPr="00C93413">
        <w:rPr>
          <w:rFonts w:ascii="Times New Roman" w:hAnsi="Times New Roman" w:cs="Times New Roman"/>
          <w:sz w:val="26"/>
          <w:szCs w:val="26"/>
        </w:rPr>
        <w:t xml:space="preserve"> </w:t>
      </w:r>
      <w:r w:rsidR="00D254DA" w:rsidRPr="00C93413">
        <w:rPr>
          <w:rFonts w:ascii="Times New Roman" w:hAnsi="Times New Roman" w:cs="Times New Roman"/>
          <w:sz w:val="26"/>
          <w:szCs w:val="26"/>
        </w:rPr>
        <w:t xml:space="preserve">hạn chế, bất cập vẫn còn </w:t>
      </w:r>
      <w:r w:rsidR="00761C06" w:rsidRPr="00C93413">
        <w:rPr>
          <w:rFonts w:ascii="Times New Roman" w:hAnsi="Times New Roman" w:cs="Times New Roman"/>
          <w:sz w:val="26"/>
          <w:szCs w:val="26"/>
        </w:rPr>
        <w:t xml:space="preserve">kéo dài </w:t>
      </w:r>
      <w:r w:rsidR="00575090" w:rsidRPr="00C93413">
        <w:rPr>
          <w:rFonts w:ascii="Times New Roman" w:hAnsi="Times New Roman" w:cs="Times New Roman"/>
          <w:sz w:val="26"/>
          <w:szCs w:val="26"/>
        </w:rPr>
        <w:t>trong n</w:t>
      </w:r>
      <w:r w:rsidR="00400E0F" w:rsidRPr="00C93413">
        <w:rPr>
          <w:rFonts w:ascii="Times New Roman" w:hAnsi="Times New Roman" w:cs="Times New Roman"/>
          <w:sz w:val="26"/>
          <w:szCs w:val="26"/>
        </w:rPr>
        <w:t>hiều</w:t>
      </w:r>
      <w:r w:rsidR="00575090" w:rsidRPr="00C93413">
        <w:rPr>
          <w:rFonts w:ascii="Times New Roman" w:hAnsi="Times New Roman" w:cs="Times New Roman"/>
          <w:sz w:val="26"/>
          <w:szCs w:val="26"/>
        </w:rPr>
        <w:t xml:space="preserve"> năm qua tại ĐP</w:t>
      </w:r>
      <w:r w:rsidR="00761C06" w:rsidRPr="00C93413">
        <w:rPr>
          <w:rFonts w:ascii="Times New Roman" w:hAnsi="Times New Roman" w:cs="Times New Roman"/>
          <w:sz w:val="26"/>
          <w:szCs w:val="26"/>
        </w:rPr>
        <w:t xml:space="preserve">. </w:t>
      </w:r>
      <w:r w:rsidR="002E14A4" w:rsidRPr="00C93413">
        <w:rPr>
          <w:rFonts w:ascii="Times New Roman" w:hAnsi="Times New Roman" w:cs="Times New Roman"/>
          <w:sz w:val="26"/>
          <w:szCs w:val="26"/>
        </w:rPr>
        <w:t>Vì thế</w:t>
      </w:r>
      <w:r w:rsidR="002448C4" w:rsidRPr="00C93413">
        <w:rPr>
          <w:rFonts w:ascii="Times New Roman" w:hAnsi="Times New Roman" w:cs="Times New Roman"/>
          <w:sz w:val="26"/>
          <w:szCs w:val="26"/>
        </w:rPr>
        <w:t>,</w:t>
      </w:r>
      <w:r w:rsidR="007523C0" w:rsidRPr="00C93413">
        <w:rPr>
          <w:rFonts w:ascii="Times New Roman" w:hAnsi="Times New Roman" w:cs="Times New Roman"/>
          <w:sz w:val="26"/>
          <w:szCs w:val="26"/>
        </w:rPr>
        <w:t xml:space="preserve"> xuất phát từ những hạn chế</w:t>
      </w:r>
      <w:r w:rsidR="003A4911" w:rsidRPr="00C93413">
        <w:rPr>
          <w:rFonts w:ascii="Times New Roman" w:hAnsi="Times New Roman" w:cs="Times New Roman"/>
          <w:sz w:val="26"/>
          <w:szCs w:val="26"/>
        </w:rPr>
        <w:t>, thách thứ</w:t>
      </w:r>
      <w:r w:rsidR="00982AA3" w:rsidRPr="00C93413">
        <w:rPr>
          <w:rFonts w:ascii="Times New Roman" w:hAnsi="Times New Roman" w:cs="Times New Roman"/>
          <w:sz w:val="26"/>
          <w:szCs w:val="26"/>
        </w:rPr>
        <w:t xml:space="preserve">c chung mang tính toàn </w:t>
      </w:r>
      <w:r w:rsidR="00F779E2" w:rsidRPr="00C93413">
        <w:rPr>
          <w:rFonts w:ascii="Times New Roman" w:hAnsi="Times New Roman" w:cs="Times New Roman"/>
          <w:sz w:val="26"/>
          <w:szCs w:val="26"/>
        </w:rPr>
        <w:t xml:space="preserve">cầu </w:t>
      </w:r>
      <w:r w:rsidR="005F03A8" w:rsidRPr="00C93413">
        <w:rPr>
          <w:rFonts w:ascii="Times New Roman" w:hAnsi="Times New Roman" w:cs="Times New Roman"/>
          <w:sz w:val="26"/>
          <w:szCs w:val="26"/>
        </w:rPr>
        <w:t xml:space="preserve">cũng như </w:t>
      </w:r>
      <w:r w:rsidR="001812BE" w:rsidRPr="00C93413">
        <w:rPr>
          <w:rFonts w:ascii="Times New Roman" w:hAnsi="Times New Roman" w:cs="Times New Roman"/>
          <w:sz w:val="26"/>
          <w:szCs w:val="26"/>
        </w:rPr>
        <w:t xml:space="preserve">bất cập đang tồn tại </w:t>
      </w:r>
      <w:r w:rsidR="005F03A8" w:rsidRPr="00C93413">
        <w:rPr>
          <w:rFonts w:ascii="Times New Roman" w:hAnsi="Times New Roman" w:cs="Times New Roman"/>
          <w:sz w:val="26"/>
          <w:szCs w:val="26"/>
        </w:rPr>
        <w:t xml:space="preserve">tại Việt Nam </w:t>
      </w:r>
      <w:r w:rsidR="003A4911" w:rsidRPr="00C93413">
        <w:rPr>
          <w:rFonts w:ascii="Times New Roman" w:hAnsi="Times New Roman" w:cs="Times New Roman"/>
          <w:sz w:val="26"/>
          <w:szCs w:val="26"/>
        </w:rPr>
        <w:t xml:space="preserve">và </w:t>
      </w:r>
      <w:r w:rsidR="007E66FD" w:rsidRPr="00C93413">
        <w:rPr>
          <w:rFonts w:ascii="Times New Roman" w:hAnsi="Times New Roman" w:cs="Times New Roman"/>
          <w:sz w:val="26"/>
          <w:szCs w:val="26"/>
        </w:rPr>
        <w:t xml:space="preserve">riêng </w:t>
      </w:r>
      <w:r w:rsidR="003A4911" w:rsidRPr="00C93413">
        <w:rPr>
          <w:rFonts w:ascii="Times New Roman" w:hAnsi="Times New Roman" w:cs="Times New Roman"/>
          <w:sz w:val="26"/>
          <w:szCs w:val="26"/>
        </w:rPr>
        <w:t>tại tỉnh Thanh Hóa</w:t>
      </w:r>
      <w:r w:rsidR="002E14A4" w:rsidRPr="00C93413">
        <w:rPr>
          <w:rFonts w:ascii="Times New Roman" w:hAnsi="Times New Roman" w:cs="Times New Roman"/>
          <w:sz w:val="26"/>
          <w:szCs w:val="26"/>
        </w:rPr>
        <w:t xml:space="preserve">, </w:t>
      </w:r>
      <w:r w:rsidR="004D43C7" w:rsidRPr="00C93413">
        <w:rPr>
          <w:rFonts w:ascii="Times New Roman" w:hAnsi="Times New Roman" w:cs="Times New Roman"/>
          <w:sz w:val="26"/>
          <w:szCs w:val="26"/>
        </w:rPr>
        <w:t xml:space="preserve">đề tài </w:t>
      </w:r>
      <w:r w:rsidR="004D43C7" w:rsidRPr="00C93413">
        <w:rPr>
          <w:rFonts w:ascii="Times New Roman" w:hAnsi="Times New Roman" w:cs="Times New Roman"/>
          <w:b/>
          <w:i/>
          <w:sz w:val="26"/>
          <w:szCs w:val="26"/>
        </w:rPr>
        <w:t xml:space="preserve">“Quản lý nhà nước về vốn đầu tư xây dựng cơ bản từ ngân sách địa phương cho phát triển hạ tầng giao thông đường bộ của tỉnh Thanh Hóa” </w:t>
      </w:r>
      <w:r w:rsidR="004D43C7" w:rsidRPr="00C93413">
        <w:rPr>
          <w:rFonts w:ascii="Times New Roman" w:hAnsi="Times New Roman" w:cs="Times New Roman"/>
          <w:sz w:val="26"/>
          <w:szCs w:val="26"/>
        </w:rPr>
        <w:t>được lựa chọn</w:t>
      </w:r>
      <w:r w:rsidR="00042716" w:rsidRPr="00C93413">
        <w:rPr>
          <w:rFonts w:ascii="Times New Roman" w:hAnsi="Times New Roman" w:cs="Times New Roman"/>
          <w:spacing w:val="2"/>
          <w:sz w:val="26"/>
          <w:szCs w:val="26"/>
        </w:rPr>
        <w:t xml:space="preserve"> </w:t>
      </w:r>
      <w:r w:rsidR="006679D4" w:rsidRPr="00C93413">
        <w:rPr>
          <w:rFonts w:ascii="Times New Roman" w:hAnsi="Times New Roman" w:cs="Times New Roman"/>
          <w:spacing w:val="2"/>
          <w:sz w:val="26"/>
          <w:szCs w:val="26"/>
        </w:rPr>
        <w:t xml:space="preserve">nghiên cứu, </w:t>
      </w:r>
      <w:r w:rsidR="00042716" w:rsidRPr="00C93413">
        <w:rPr>
          <w:rFonts w:ascii="Times New Roman" w:hAnsi="Times New Roman" w:cs="Times New Roman"/>
          <w:spacing w:val="2"/>
          <w:sz w:val="26"/>
          <w:szCs w:val="26"/>
        </w:rPr>
        <w:t>mang nhiều giá trị thiết thực về cơ sở lý luận cũng như tính thực tiễn</w:t>
      </w:r>
      <w:r w:rsidR="00042716" w:rsidRPr="00C93413">
        <w:rPr>
          <w:rFonts w:ascii="Times New Roman" w:hAnsi="Times New Roman" w:cs="Times New Roman"/>
          <w:sz w:val="26"/>
          <w:szCs w:val="26"/>
        </w:rPr>
        <w:t xml:space="preserve">. </w:t>
      </w:r>
    </w:p>
    <w:p w14:paraId="27CF29BF" w14:textId="3482D886" w:rsidR="00921FBA" w:rsidRPr="00C93413" w:rsidRDefault="00921FBA" w:rsidP="001A1EB1">
      <w:pPr>
        <w:pStyle w:val="Heading1"/>
        <w:keepNext w:val="0"/>
        <w:widowControl w:val="0"/>
        <w:spacing w:line="312" w:lineRule="auto"/>
        <w:ind w:firstLine="567"/>
        <w:jc w:val="both"/>
        <w:rPr>
          <w:bCs w:val="0"/>
          <w:sz w:val="26"/>
          <w:szCs w:val="26"/>
        </w:rPr>
      </w:pPr>
      <w:bookmarkStart w:id="65" w:name="_Toc197958200"/>
      <w:bookmarkStart w:id="66" w:name="_Toc214808184"/>
      <w:r w:rsidRPr="00C93413">
        <w:rPr>
          <w:bCs w:val="0"/>
          <w:sz w:val="26"/>
          <w:szCs w:val="26"/>
        </w:rPr>
        <w:t xml:space="preserve">2. Mục </w:t>
      </w:r>
      <w:r w:rsidR="00015196" w:rsidRPr="00C93413">
        <w:rPr>
          <w:bCs w:val="0"/>
          <w:sz w:val="26"/>
          <w:szCs w:val="26"/>
          <w:lang w:val="en-US"/>
        </w:rPr>
        <w:t>tiêu</w:t>
      </w:r>
      <w:r w:rsidRPr="00C93413">
        <w:rPr>
          <w:bCs w:val="0"/>
          <w:sz w:val="26"/>
          <w:szCs w:val="26"/>
        </w:rPr>
        <w:t xml:space="preserve"> và nhiệm vụ nghiên cứu của luận án</w:t>
      </w:r>
      <w:bookmarkEnd w:id="65"/>
      <w:bookmarkEnd w:id="66"/>
    </w:p>
    <w:p w14:paraId="09AD9B5E" w14:textId="7D4B4BC9" w:rsidR="003167D0" w:rsidRPr="00C93413" w:rsidRDefault="00B35264" w:rsidP="001A1EB1">
      <w:pPr>
        <w:widowControl w:val="0"/>
        <w:spacing w:after="0" w:line="312" w:lineRule="auto"/>
        <w:ind w:firstLine="567"/>
        <w:jc w:val="both"/>
        <w:rPr>
          <w:rFonts w:ascii="Times New Roman" w:hAnsi="Times New Roman"/>
          <w:b/>
          <w:sz w:val="26"/>
          <w:szCs w:val="26"/>
        </w:rPr>
      </w:pPr>
      <w:bookmarkStart w:id="67" w:name="_Toc197958201"/>
      <w:r w:rsidRPr="00C93413">
        <w:rPr>
          <w:rFonts w:ascii="Times New Roman" w:hAnsi="Times New Roman"/>
          <w:b/>
          <w:sz w:val="26"/>
          <w:szCs w:val="26"/>
        </w:rPr>
        <w:t xml:space="preserve">* </w:t>
      </w:r>
      <w:r w:rsidR="00921FBA" w:rsidRPr="00C93413">
        <w:rPr>
          <w:rFonts w:ascii="Times New Roman" w:hAnsi="Times New Roman"/>
          <w:b/>
          <w:sz w:val="26"/>
          <w:szCs w:val="26"/>
        </w:rPr>
        <w:t xml:space="preserve">Mục </w:t>
      </w:r>
      <w:r w:rsidR="00015196" w:rsidRPr="00C93413">
        <w:rPr>
          <w:rFonts w:ascii="Times New Roman" w:hAnsi="Times New Roman"/>
          <w:b/>
          <w:sz w:val="26"/>
          <w:szCs w:val="26"/>
        </w:rPr>
        <w:t>tiêu</w:t>
      </w:r>
      <w:r w:rsidR="00921FBA" w:rsidRPr="00C93413">
        <w:rPr>
          <w:rFonts w:ascii="Times New Roman" w:hAnsi="Times New Roman"/>
          <w:b/>
          <w:sz w:val="26"/>
          <w:szCs w:val="26"/>
        </w:rPr>
        <w:t xml:space="preserve"> nghiên cứu</w:t>
      </w:r>
      <w:bookmarkEnd w:id="67"/>
      <w:r w:rsidR="003167D0" w:rsidRPr="00C93413">
        <w:rPr>
          <w:rFonts w:ascii="Times New Roman" w:hAnsi="Times New Roman"/>
          <w:b/>
          <w:sz w:val="26"/>
          <w:szCs w:val="26"/>
        </w:rPr>
        <w:t xml:space="preserve">: </w:t>
      </w:r>
    </w:p>
    <w:p w14:paraId="68E68150" w14:textId="4ABF5C78" w:rsidR="00921FBA" w:rsidRPr="00C93413" w:rsidRDefault="00876C00"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Trên cơ sở phân tích, đ</w:t>
      </w:r>
      <w:r w:rsidR="00410D99" w:rsidRPr="00C93413">
        <w:rPr>
          <w:rFonts w:ascii="Times New Roman" w:hAnsi="Times New Roman" w:cs="Times New Roman"/>
          <w:sz w:val="26"/>
          <w:szCs w:val="26"/>
        </w:rPr>
        <w:t>ánh giá</w:t>
      </w:r>
      <w:r w:rsidR="00015196" w:rsidRPr="00C93413">
        <w:rPr>
          <w:rFonts w:ascii="Times New Roman" w:hAnsi="Times New Roman" w:cs="Times New Roman"/>
          <w:sz w:val="26"/>
          <w:szCs w:val="26"/>
        </w:rPr>
        <w:t xml:space="preserve"> </w:t>
      </w:r>
      <w:r w:rsidR="00921FBA" w:rsidRPr="00C93413">
        <w:rPr>
          <w:rFonts w:ascii="Times New Roman" w:hAnsi="Times New Roman" w:cs="Times New Roman"/>
          <w:sz w:val="26"/>
          <w:szCs w:val="26"/>
        </w:rPr>
        <w:t xml:space="preserve">thực </w:t>
      </w:r>
      <w:r w:rsidR="00015196" w:rsidRPr="00C93413">
        <w:rPr>
          <w:rFonts w:ascii="Times New Roman" w:hAnsi="Times New Roman" w:cs="Times New Roman"/>
          <w:sz w:val="26"/>
          <w:szCs w:val="26"/>
        </w:rPr>
        <w:t>trạng</w:t>
      </w:r>
      <w:r w:rsidRPr="00C93413">
        <w:rPr>
          <w:rFonts w:ascii="Times New Roman" w:hAnsi="Times New Roman" w:cs="Times New Roman"/>
          <w:sz w:val="26"/>
          <w:szCs w:val="26"/>
        </w:rPr>
        <w:t xml:space="preserve"> h</w:t>
      </w:r>
      <w:r w:rsidR="00AD57F4" w:rsidRPr="00C93413">
        <w:rPr>
          <w:rFonts w:ascii="Times New Roman" w:hAnsi="Times New Roman" w:cs="Times New Roman"/>
          <w:sz w:val="26"/>
          <w:szCs w:val="26"/>
        </w:rPr>
        <w:t xml:space="preserve">oạt động </w:t>
      </w:r>
      <w:r w:rsidR="00410D99" w:rsidRPr="00C93413">
        <w:rPr>
          <w:rFonts w:ascii="Times New Roman" w:hAnsi="Times New Roman" w:cs="Times New Roman"/>
          <w:sz w:val="26"/>
          <w:szCs w:val="26"/>
        </w:rPr>
        <w:t xml:space="preserve">QLNN về vốn đầu tư XDCB từ NSĐP cho phát triển hạ tầng GTĐB của tỉnh Thanh Hóa </w:t>
      </w:r>
      <w:r w:rsidRPr="00C93413">
        <w:rPr>
          <w:rFonts w:ascii="Times New Roman" w:hAnsi="Times New Roman" w:cs="Times New Roman"/>
          <w:sz w:val="26"/>
          <w:szCs w:val="26"/>
        </w:rPr>
        <w:t xml:space="preserve">giai đoạn 2019 </w:t>
      </w:r>
      <w:r w:rsidR="003848EB" w:rsidRPr="00C93413">
        <w:rPr>
          <w:rFonts w:ascii="Times New Roman" w:hAnsi="Times New Roman" w:cs="Times New Roman"/>
          <w:sz w:val="26"/>
          <w:szCs w:val="26"/>
        </w:rPr>
        <w:t>-</w:t>
      </w:r>
      <w:r w:rsidRPr="00C93413">
        <w:rPr>
          <w:rFonts w:ascii="Times New Roman" w:hAnsi="Times New Roman" w:cs="Times New Roman"/>
          <w:sz w:val="26"/>
          <w:szCs w:val="26"/>
        </w:rPr>
        <w:t xml:space="preserve"> 2024</w:t>
      </w:r>
      <w:r w:rsidR="00DE2C12" w:rsidRPr="00C93413">
        <w:rPr>
          <w:rFonts w:ascii="Times New Roman" w:hAnsi="Times New Roman" w:cs="Times New Roman"/>
          <w:sz w:val="26"/>
          <w:szCs w:val="26"/>
        </w:rPr>
        <w:t xml:space="preserve">, </w:t>
      </w:r>
      <w:r w:rsidR="00DE2C12" w:rsidRPr="00C93413">
        <w:rPr>
          <w:rFonts w:ascii="Times New Roman" w:hAnsi="Times New Roman" w:cs="Times New Roman"/>
          <w:sz w:val="26"/>
          <w:szCs w:val="26"/>
        </w:rPr>
        <w:lastRenderedPageBreak/>
        <w:t>luận án</w:t>
      </w:r>
      <w:r w:rsidRPr="00C93413">
        <w:rPr>
          <w:rFonts w:ascii="Times New Roman" w:hAnsi="Times New Roman" w:cs="Times New Roman"/>
          <w:sz w:val="26"/>
          <w:szCs w:val="26"/>
        </w:rPr>
        <w:t xml:space="preserve"> đề xuất các giải pháp hoàn thiện </w:t>
      </w:r>
      <w:r w:rsidR="00DE2C12" w:rsidRPr="00C93413">
        <w:rPr>
          <w:rFonts w:ascii="Times New Roman" w:hAnsi="Times New Roman" w:cs="Times New Roman"/>
          <w:sz w:val="26"/>
          <w:szCs w:val="26"/>
        </w:rPr>
        <w:t xml:space="preserve">công tác quản lý </w:t>
      </w:r>
      <w:r w:rsidR="00921FBA" w:rsidRPr="00C93413">
        <w:rPr>
          <w:rFonts w:ascii="Times New Roman" w:hAnsi="Times New Roman" w:cs="Times New Roman"/>
          <w:sz w:val="26"/>
          <w:szCs w:val="26"/>
        </w:rPr>
        <w:t>đến năm 2030</w:t>
      </w:r>
      <w:r w:rsidR="00D41319" w:rsidRPr="00C93413">
        <w:rPr>
          <w:rFonts w:ascii="Times New Roman" w:hAnsi="Times New Roman" w:cs="Times New Roman"/>
          <w:sz w:val="26"/>
          <w:szCs w:val="26"/>
        </w:rPr>
        <w:t>,</w:t>
      </w:r>
      <w:r w:rsidR="00921FBA" w:rsidRPr="00C93413">
        <w:rPr>
          <w:rFonts w:ascii="Times New Roman" w:hAnsi="Times New Roman" w:cs="Times New Roman"/>
          <w:sz w:val="26"/>
          <w:szCs w:val="26"/>
        </w:rPr>
        <w:t xml:space="preserve"> định hướng đế</w:t>
      </w:r>
      <w:r w:rsidR="00A8311E" w:rsidRPr="00C93413">
        <w:rPr>
          <w:rFonts w:ascii="Times New Roman" w:hAnsi="Times New Roman" w:cs="Times New Roman"/>
          <w:sz w:val="26"/>
          <w:szCs w:val="26"/>
        </w:rPr>
        <w:t>n năm 203</w:t>
      </w:r>
      <w:r w:rsidR="00921FBA" w:rsidRPr="00C93413">
        <w:rPr>
          <w:rFonts w:ascii="Times New Roman" w:hAnsi="Times New Roman" w:cs="Times New Roman"/>
          <w:sz w:val="26"/>
          <w:szCs w:val="26"/>
        </w:rPr>
        <w:t>5</w:t>
      </w:r>
      <w:r w:rsidR="00DE2C12" w:rsidRPr="00C93413">
        <w:rPr>
          <w:rFonts w:ascii="Times New Roman" w:hAnsi="Times New Roman" w:cs="Times New Roman"/>
          <w:sz w:val="26"/>
          <w:szCs w:val="26"/>
        </w:rPr>
        <w:t xml:space="preserve">, đồng thời đưa ra </w:t>
      </w:r>
      <w:r w:rsidRPr="00C93413">
        <w:rPr>
          <w:rFonts w:ascii="Times New Roman" w:hAnsi="Times New Roman" w:cs="Times New Roman"/>
          <w:sz w:val="26"/>
          <w:szCs w:val="26"/>
        </w:rPr>
        <w:t>các kiến nghị</w:t>
      </w:r>
      <w:r w:rsidR="00D51BBF" w:rsidRPr="00C93413">
        <w:rPr>
          <w:rFonts w:ascii="Times New Roman" w:hAnsi="Times New Roman" w:cs="Times New Roman"/>
          <w:sz w:val="26"/>
          <w:szCs w:val="26"/>
        </w:rPr>
        <w:t xml:space="preserve"> </w:t>
      </w:r>
      <w:r w:rsidR="00DE2C12" w:rsidRPr="00C93413">
        <w:rPr>
          <w:rFonts w:ascii="Times New Roman" w:hAnsi="Times New Roman" w:cs="Times New Roman"/>
          <w:sz w:val="26"/>
          <w:szCs w:val="26"/>
        </w:rPr>
        <w:t>nhằm bảo đảm tính</w:t>
      </w:r>
      <w:r w:rsidR="009B1219" w:rsidRPr="00C93413">
        <w:rPr>
          <w:rFonts w:ascii="Times New Roman" w:hAnsi="Times New Roman" w:cs="Times New Roman"/>
          <w:sz w:val="26"/>
          <w:szCs w:val="26"/>
        </w:rPr>
        <w:t xml:space="preserve"> khả thi</w:t>
      </w:r>
      <w:r w:rsidR="00D51BBF" w:rsidRPr="00C93413">
        <w:rPr>
          <w:rFonts w:ascii="Times New Roman" w:hAnsi="Times New Roman" w:cs="Times New Roman"/>
          <w:sz w:val="26"/>
          <w:szCs w:val="26"/>
        </w:rPr>
        <w:t xml:space="preserve"> </w:t>
      </w:r>
      <w:r w:rsidR="00DE2C12" w:rsidRPr="00C93413">
        <w:rPr>
          <w:rFonts w:ascii="Times New Roman" w:hAnsi="Times New Roman" w:cs="Times New Roman"/>
          <w:sz w:val="26"/>
          <w:szCs w:val="26"/>
        </w:rPr>
        <w:t xml:space="preserve">trong quá trình thực hiện </w:t>
      </w:r>
      <w:r w:rsidR="00D51BBF" w:rsidRPr="00C93413">
        <w:rPr>
          <w:rFonts w:ascii="Times New Roman" w:hAnsi="Times New Roman" w:cs="Times New Roman"/>
          <w:sz w:val="26"/>
          <w:szCs w:val="26"/>
        </w:rPr>
        <w:t>các</w:t>
      </w:r>
      <w:r w:rsidR="00D41319" w:rsidRPr="00C93413">
        <w:rPr>
          <w:rFonts w:ascii="Times New Roman" w:hAnsi="Times New Roman" w:cs="Times New Roman"/>
          <w:sz w:val="26"/>
          <w:szCs w:val="26"/>
        </w:rPr>
        <w:t xml:space="preserve"> </w:t>
      </w:r>
      <w:r w:rsidR="00D51BBF" w:rsidRPr="00C93413">
        <w:rPr>
          <w:rFonts w:ascii="Times New Roman" w:hAnsi="Times New Roman" w:cs="Times New Roman"/>
          <w:sz w:val="26"/>
          <w:szCs w:val="26"/>
        </w:rPr>
        <w:t>giải pháp đó</w:t>
      </w:r>
      <w:r w:rsidR="00921FBA" w:rsidRPr="00C93413">
        <w:rPr>
          <w:rFonts w:ascii="Times New Roman" w:hAnsi="Times New Roman" w:cs="Times New Roman"/>
          <w:sz w:val="26"/>
          <w:szCs w:val="26"/>
        </w:rPr>
        <w:t>.</w:t>
      </w:r>
    </w:p>
    <w:p w14:paraId="6E7BDC34" w14:textId="7E220CC7" w:rsidR="00921FBA" w:rsidRPr="00C93413" w:rsidRDefault="009624F4" w:rsidP="001A1EB1">
      <w:pPr>
        <w:widowControl w:val="0"/>
        <w:spacing w:after="0" w:line="312" w:lineRule="auto"/>
        <w:ind w:firstLine="567"/>
        <w:jc w:val="both"/>
        <w:rPr>
          <w:rFonts w:ascii="Times New Roman" w:hAnsi="Times New Roman"/>
          <w:b/>
          <w:bCs/>
          <w:i/>
          <w:sz w:val="26"/>
          <w:szCs w:val="26"/>
        </w:rPr>
      </w:pPr>
      <w:bookmarkStart w:id="68" w:name="_Toc197958202"/>
      <w:r w:rsidRPr="00C93413">
        <w:rPr>
          <w:rFonts w:ascii="Times New Roman" w:hAnsi="Times New Roman"/>
          <w:b/>
          <w:sz w:val="26"/>
          <w:szCs w:val="26"/>
        </w:rPr>
        <w:t xml:space="preserve">* </w:t>
      </w:r>
      <w:r w:rsidR="00921FBA" w:rsidRPr="00C93413">
        <w:rPr>
          <w:rFonts w:ascii="Times New Roman" w:hAnsi="Times New Roman"/>
          <w:b/>
          <w:sz w:val="26"/>
          <w:szCs w:val="26"/>
        </w:rPr>
        <w:t>Nhiệm vụ nghiên cứu</w:t>
      </w:r>
      <w:bookmarkEnd w:id="68"/>
      <w:r w:rsidR="00B35264" w:rsidRPr="00C93413">
        <w:rPr>
          <w:rFonts w:ascii="Times New Roman" w:hAnsi="Times New Roman"/>
          <w:b/>
          <w:sz w:val="26"/>
          <w:szCs w:val="26"/>
        </w:rPr>
        <w:t>:</w:t>
      </w:r>
    </w:p>
    <w:p w14:paraId="27C232BC" w14:textId="636979FF" w:rsidR="00505DAA" w:rsidRPr="00C93413" w:rsidRDefault="00286499" w:rsidP="001A1EB1">
      <w:pPr>
        <w:widowControl w:val="0"/>
        <w:spacing w:after="0" w:line="312" w:lineRule="auto"/>
        <w:ind w:firstLine="567"/>
        <w:jc w:val="both"/>
        <w:rPr>
          <w:rFonts w:ascii="Times New Roman" w:hAnsi="Times New Roman" w:cs="Times New Roman"/>
          <w:spacing w:val="-6"/>
          <w:sz w:val="26"/>
          <w:szCs w:val="26"/>
        </w:rPr>
      </w:pPr>
      <w:r w:rsidRPr="00C93413">
        <w:rPr>
          <w:rFonts w:ascii="Times New Roman" w:hAnsi="Times New Roman" w:cs="Times New Roman"/>
          <w:sz w:val="26"/>
          <w:szCs w:val="26"/>
        </w:rPr>
        <w:t xml:space="preserve"> - </w:t>
      </w:r>
      <w:r w:rsidR="00505DAA" w:rsidRPr="00C93413">
        <w:rPr>
          <w:rFonts w:ascii="Times New Roman" w:hAnsi="Times New Roman" w:cs="Times New Roman"/>
          <w:sz w:val="26"/>
          <w:szCs w:val="26"/>
        </w:rPr>
        <w:t>Tập hợp</w:t>
      </w:r>
      <w:r w:rsidR="008847CB" w:rsidRPr="00C93413">
        <w:rPr>
          <w:rFonts w:ascii="Times New Roman" w:hAnsi="Times New Roman" w:cs="Times New Roman"/>
          <w:sz w:val="26"/>
          <w:szCs w:val="26"/>
        </w:rPr>
        <w:t xml:space="preserve"> có hệ thống</w:t>
      </w:r>
      <w:r w:rsidR="00505DAA" w:rsidRPr="00C93413">
        <w:rPr>
          <w:rFonts w:ascii="Times New Roman" w:hAnsi="Times New Roman" w:cs="Times New Roman"/>
          <w:sz w:val="26"/>
          <w:szCs w:val="26"/>
        </w:rPr>
        <w:t xml:space="preserve">, </w:t>
      </w:r>
      <w:r w:rsidR="006679D4" w:rsidRPr="00C93413">
        <w:rPr>
          <w:rFonts w:ascii="Times New Roman" w:hAnsi="Times New Roman" w:cs="Times New Roman"/>
          <w:sz w:val="26"/>
          <w:szCs w:val="26"/>
        </w:rPr>
        <w:t>làm rõ và</w:t>
      </w:r>
      <w:r w:rsidR="003848EB" w:rsidRPr="00C93413">
        <w:rPr>
          <w:rFonts w:ascii="Times New Roman" w:hAnsi="Times New Roman" w:cs="Times New Roman"/>
          <w:sz w:val="26"/>
          <w:szCs w:val="26"/>
        </w:rPr>
        <w:t xml:space="preserve"> </w:t>
      </w:r>
      <w:r w:rsidR="00A8311E" w:rsidRPr="00C93413">
        <w:rPr>
          <w:rFonts w:ascii="Times New Roman" w:hAnsi="Times New Roman" w:cs="Times New Roman"/>
          <w:sz w:val="26"/>
          <w:szCs w:val="26"/>
        </w:rPr>
        <w:t xml:space="preserve">bổ sung </w:t>
      </w:r>
      <w:r w:rsidR="00D11C84" w:rsidRPr="00C93413">
        <w:rPr>
          <w:rFonts w:ascii="Times New Roman" w:hAnsi="Times New Roman" w:cs="Times New Roman"/>
          <w:sz w:val="26"/>
          <w:szCs w:val="26"/>
        </w:rPr>
        <w:t xml:space="preserve">cơ sở </w:t>
      </w:r>
      <w:r w:rsidR="00A8311E" w:rsidRPr="00C93413">
        <w:rPr>
          <w:rFonts w:ascii="Times New Roman" w:hAnsi="Times New Roman" w:cs="Times New Roman"/>
          <w:sz w:val="26"/>
          <w:szCs w:val="26"/>
        </w:rPr>
        <w:t xml:space="preserve">lý luận </w:t>
      </w:r>
      <w:r w:rsidR="00B35264" w:rsidRPr="00C93413">
        <w:rPr>
          <w:rFonts w:ascii="Times New Roman" w:hAnsi="Times New Roman" w:cs="Times New Roman"/>
          <w:sz w:val="26"/>
          <w:szCs w:val="26"/>
        </w:rPr>
        <w:t xml:space="preserve">về </w:t>
      </w:r>
      <w:r w:rsidR="008847CB" w:rsidRPr="00C93413">
        <w:rPr>
          <w:rFonts w:ascii="Times New Roman" w:hAnsi="Times New Roman" w:cs="Times New Roman"/>
          <w:sz w:val="26"/>
          <w:szCs w:val="26"/>
        </w:rPr>
        <w:t xml:space="preserve">vốn đầu tư XDCB </w:t>
      </w:r>
      <w:r w:rsidR="008847CB" w:rsidRPr="00C93413">
        <w:rPr>
          <w:rFonts w:ascii="Times New Roman" w:hAnsi="Times New Roman" w:cs="Times New Roman"/>
          <w:spacing w:val="-6"/>
          <w:sz w:val="26"/>
          <w:szCs w:val="26"/>
        </w:rPr>
        <w:t xml:space="preserve">và </w:t>
      </w:r>
      <w:r w:rsidR="00A8311E" w:rsidRPr="00C93413">
        <w:rPr>
          <w:rFonts w:ascii="Times New Roman" w:hAnsi="Times New Roman" w:cs="Times New Roman"/>
          <w:spacing w:val="-6"/>
          <w:sz w:val="26"/>
          <w:szCs w:val="26"/>
        </w:rPr>
        <w:t>QLNN về vốn đầu tư XDCB từ NSĐP cho phát triển hạ tầng GTĐB của ĐP cấp tỉnh</w:t>
      </w:r>
      <w:r w:rsidR="00AD57F4" w:rsidRPr="00C93413">
        <w:rPr>
          <w:rFonts w:ascii="Times New Roman" w:hAnsi="Times New Roman" w:cs="Times New Roman"/>
          <w:spacing w:val="-6"/>
          <w:sz w:val="26"/>
          <w:szCs w:val="26"/>
        </w:rPr>
        <w:t>.</w:t>
      </w:r>
    </w:p>
    <w:p w14:paraId="6D4F7236" w14:textId="5CD40E9E" w:rsidR="00921FBA" w:rsidRPr="00C93413" w:rsidRDefault="00286499"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 - </w:t>
      </w:r>
      <w:r w:rsidR="00876C00" w:rsidRPr="00C93413">
        <w:rPr>
          <w:rFonts w:ascii="Times New Roman" w:hAnsi="Times New Roman" w:cs="Times New Roman"/>
          <w:sz w:val="26"/>
          <w:szCs w:val="26"/>
        </w:rPr>
        <w:t>Nghiên cứu</w:t>
      </w:r>
      <w:r w:rsidR="00921FBA" w:rsidRPr="00C93413">
        <w:rPr>
          <w:rFonts w:ascii="Times New Roman" w:hAnsi="Times New Roman" w:cs="Times New Roman"/>
          <w:sz w:val="26"/>
          <w:szCs w:val="26"/>
        </w:rPr>
        <w:t xml:space="preserve"> kinh nghiệm </w:t>
      </w:r>
      <w:r w:rsidR="008847CB" w:rsidRPr="00C93413">
        <w:rPr>
          <w:rFonts w:ascii="Times New Roman" w:hAnsi="Times New Roman" w:cs="Times New Roman"/>
          <w:sz w:val="26"/>
          <w:szCs w:val="26"/>
        </w:rPr>
        <w:t xml:space="preserve">của một số ĐP cấp tỉnh tại Việt Nam về hoạt động </w:t>
      </w:r>
      <w:r w:rsidR="00921FBA" w:rsidRPr="00C93413">
        <w:rPr>
          <w:rFonts w:ascii="Times New Roman" w:hAnsi="Times New Roman" w:cs="Times New Roman"/>
          <w:sz w:val="26"/>
          <w:szCs w:val="26"/>
        </w:rPr>
        <w:t xml:space="preserve">QLNN về vốn đầu tư XDCB từ NSĐP cho phát triển hạ tầng </w:t>
      </w:r>
      <w:r w:rsidR="008847CB" w:rsidRPr="00C93413">
        <w:rPr>
          <w:rFonts w:ascii="Times New Roman" w:hAnsi="Times New Roman" w:cs="Times New Roman"/>
          <w:sz w:val="26"/>
          <w:szCs w:val="26"/>
        </w:rPr>
        <w:t xml:space="preserve">GTĐB, </w:t>
      </w:r>
      <w:r w:rsidR="00921FBA" w:rsidRPr="00C93413">
        <w:rPr>
          <w:rFonts w:ascii="Times New Roman" w:hAnsi="Times New Roman" w:cs="Times New Roman"/>
          <w:sz w:val="26"/>
          <w:szCs w:val="26"/>
        </w:rPr>
        <w:t>từ đó rút ra bài học cho tỉnh Thanh Hóa.</w:t>
      </w:r>
    </w:p>
    <w:p w14:paraId="1BAD6855" w14:textId="6C1E8B0D" w:rsidR="00921FBA" w:rsidRPr="00C93413" w:rsidRDefault="00286499"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 - </w:t>
      </w:r>
      <w:r w:rsidR="008847CB" w:rsidRPr="00C93413">
        <w:rPr>
          <w:rFonts w:ascii="Times New Roman" w:hAnsi="Times New Roman" w:cs="Times New Roman"/>
          <w:sz w:val="26"/>
          <w:szCs w:val="26"/>
        </w:rPr>
        <w:t>P</w:t>
      </w:r>
      <w:r w:rsidR="00921FBA" w:rsidRPr="00C93413">
        <w:rPr>
          <w:rFonts w:ascii="Times New Roman" w:hAnsi="Times New Roman" w:cs="Times New Roman"/>
          <w:sz w:val="26"/>
          <w:szCs w:val="26"/>
        </w:rPr>
        <w:t>hân tích và đánh giá thực trạng QLNN về vốn đầu tư XDCB từ NSĐP cho phát triển hạ tầng GTĐB của tỉ</w:t>
      </w:r>
      <w:r w:rsidR="00AD57F4" w:rsidRPr="00C93413">
        <w:rPr>
          <w:rFonts w:ascii="Times New Roman" w:hAnsi="Times New Roman" w:cs="Times New Roman"/>
          <w:sz w:val="26"/>
          <w:szCs w:val="26"/>
        </w:rPr>
        <w:t>nh Thanh Hóa</w:t>
      </w:r>
      <w:r w:rsidR="00EF1383" w:rsidRPr="00C93413">
        <w:rPr>
          <w:rFonts w:ascii="Times New Roman" w:hAnsi="Times New Roman" w:cs="Times New Roman"/>
          <w:sz w:val="26"/>
          <w:szCs w:val="26"/>
        </w:rPr>
        <w:t xml:space="preserve"> giai đoạn 2019 - 2024</w:t>
      </w:r>
      <w:r w:rsidR="00AD57F4" w:rsidRPr="00C93413">
        <w:rPr>
          <w:rFonts w:ascii="Times New Roman" w:hAnsi="Times New Roman" w:cs="Times New Roman"/>
          <w:sz w:val="26"/>
          <w:szCs w:val="26"/>
        </w:rPr>
        <w:t>.</w:t>
      </w:r>
    </w:p>
    <w:p w14:paraId="13983987" w14:textId="42070CD3" w:rsidR="0087729D" w:rsidRPr="00954EB4" w:rsidRDefault="00286499" w:rsidP="001A1EB1">
      <w:pPr>
        <w:widowControl w:val="0"/>
        <w:spacing w:after="0" w:line="312" w:lineRule="auto"/>
        <w:ind w:firstLine="567"/>
        <w:jc w:val="both"/>
        <w:rPr>
          <w:rFonts w:ascii="Times New Roman" w:hAnsi="Times New Roman" w:cs="Times New Roman"/>
          <w:sz w:val="26"/>
          <w:szCs w:val="26"/>
        </w:rPr>
      </w:pPr>
      <w:r w:rsidRPr="00954EB4">
        <w:rPr>
          <w:rFonts w:ascii="Times New Roman" w:hAnsi="Times New Roman" w:cs="Times New Roman"/>
          <w:sz w:val="26"/>
          <w:szCs w:val="26"/>
        </w:rPr>
        <w:t xml:space="preserve"> - </w:t>
      </w:r>
      <w:r w:rsidR="008847CB" w:rsidRPr="00954EB4">
        <w:rPr>
          <w:rFonts w:ascii="Times New Roman" w:hAnsi="Times New Roman" w:cs="Times New Roman"/>
          <w:sz w:val="26"/>
          <w:szCs w:val="26"/>
        </w:rPr>
        <w:t>Đ</w:t>
      </w:r>
      <w:r w:rsidR="00D44FCA" w:rsidRPr="00954EB4">
        <w:rPr>
          <w:rFonts w:ascii="Times New Roman" w:hAnsi="Times New Roman" w:cs="Times New Roman"/>
          <w:sz w:val="26"/>
          <w:szCs w:val="26"/>
        </w:rPr>
        <w:t>ề xuất các giải pháp</w:t>
      </w:r>
      <w:r w:rsidR="00E533D7" w:rsidRPr="00954EB4">
        <w:rPr>
          <w:rFonts w:ascii="Times New Roman" w:hAnsi="Times New Roman" w:cs="Times New Roman"/>
          <w:sz w:val="26"/>
          <w:szCs w:val="26"/>
        </w:rPr>
        <w:t xml:space="preserve"> </w:t>
      </w:r>
      <w:r w:rsidR="00B35264" w:rsidRPr="00954EB4">
        <w:rPr>
          <w:rFonts w:ascii="Times New Roman" w:hAnsi="Times New Roman" w:cs="Times New Roman"/>
          <w:sz w:val="26"/>
          <w:szCs w:val="26"/>
        </w:rPr>
        <w:t xml:space="preserve">góp </w:t>
      </w:r>
      <w:r w:rsidR="0087729D" w:rsidRPr="00954EB4">
        <w:rPr>
          <w:rFonts w:ascii="Times New Roman" w:hAnsi="Times New Roman" w:cs="Times New Roman"/>
          <w:sz w:val="26"/>
          <w:szCs w:val="26"/>
        </w:rPr>
        <w:t xml:space="preserve">phần hoàn thiện hoạt động QLNN về vốn đầu tư XDCB từ NSĐP cho phát triển hạ tầng GTĐB của tỉnh Thanh Hóa </w:t>
      </w:r>
      <w:r w:rsidR="00E533D7" w:rsidRPr="00954EB4">
        <w:rPr>
          <w:rFonts w:ascii="Times New Roman" w:hAnsi="Times New Roman" w:cs="Times New Roman"/>
          <w:sz w:val="26"/>
          <w:szCs w:val="26"/>
        </w:rPr>
        <w:t xml:space="preserve">và các kiến nghị </w:t>
      </w:r>
      <w:r w:rsidR="00E533D7" w:rsidRPr="00954EB4">
        <w:rPr>
          <w:rFonts w:ascii="Times New Roman" w:hAnsi="Times New Roman" w:cs="Times New Roman"/>
          <w:spacing w:val="-6"/>
          <w:sz w:val="26"/>
          <w:szCs w:val="26"/>
        </w:rPr>
        <w:t>đối vớ</w:t>
      </w:r>
      <w:r w:rsidR="0087729D" w:rsidRPr="00954EB4">
        <w:rPr>
          <w:rFonts w:ascii="Times New Roman" w:hAnsi="Times New Roman" w:cs="Times New Roman"/>
          <w:spacing w:val="-6"/>
          <w:sz w:val="26"/>
          <w:szCs w:val="26"/>
        </w:rPr>
        <w:t xml:space="preserve">i TW để </w:t>
      </w:r>
      <w:r w:rsidR="002846F8" w:rsidRPr="00954EB4">
        <w:rPr>
          <w:rFonts w:ascii="Times New Roman" w:hAnsi="Times New Roman" w:cs="Times New Roman"/>
          <w:spacing w:val="-6"/>
          <w:sz w:val="26"/>
          <w:szCs w:val="26"/>
        </w:rPr>
        <w:t>hiện thực hóa</w:t>
      </w:r>
      <w:r w:rsidR="0087729D" w:rsidRPr="00954EB4">
        <w:rPr>
          <w:rFonts w:ascii="Times New Roman" w:hAnsi="Times New Roman" w:cs="Times New Roman"/>
          <w:spacing w:val="-6"/>
          <w:sz w:val="26"/>
          <w:szCs w:val="26"/>
        </w:rPr>
        <w:t xml:space="preserve"> các giải pháp đó</w:t>
      </w:r>
      <w:r w:rsidR="00B35264" w:rsidRPr="00954EB4">
        <w:rPr>
          <w:rFonts w:ascii="Times New Roman" w:hAnsi="Times New Roman" w:cs="Times New Roman"/>
          <w:spacing w:val="-6"/>
          <w:sz w:val="26"/>
          <w:szCs w:val="26"/>
        </w:rPr>
        <w:t xml:space="preserve"> đến năm 2030 và định hướng đến năm 2035</w:t>
      </w:r>
      <w:r w:rsidR="0087729D" w:rsidRPr="00954EB4">
        <w:rPr>
          <w:rFonts w:ascii="Times New Roman" w:hAnsi="Times New Roman" w:cs="Times New Roman"/>
          <w:spacing w:val="-6"/>
          <w:sz w:val="26"/>
          <w:szCs w:val="26"/>
        </w:rPr>
        <w:t>.</w:t>
      </w:r>
    </w:p>
    <w:p w14:paraId="144E1C91" w14:textId="77777777" w:rsidR="00921FBA" w:rsidRPr="00C93413" w:rsidRDefault="00921FBA" w:rsidP="001A1EB1">
      <w:pPr>
        <w:widowControl w:val="0"/>
        <w:spacing w:after="0" w:line="312" w:lineRule="auto"/>
        <w:ind w:firstLine="567"/>
        <w:jc w:val="both"/>
        <w:rPr>
          <w:rFonts w:ascii="Times New Roman" w:hAnsi="Times New Roman" w:cs="Times New Roman"/>
          <w:b/>
          <w:sz w:val="26"/>
          <w:szCs w:val="26"/>
        </w:rPr>
      </w:pPr>
      <w:bookmarkStart w:id="69" w:name="_Toc197958203"/>
      <w:r w:rsidRPr="00C93413">
        <w:rPr>
          <w:rFonts w:ascii="Times New Roman" w:hAnsi="Times New Roman" w:cs="Times New Roman"/>
          <w:b/>
          <w:sz w:val="26"/>
          <w:szCs w:val="26"/>
        </w:rPr>
        <w:t>3. Đối tượng và phạm vi nghiên cứu của luận án</w:t>
      </w:r>
      <w:bookmarkEnd w:id="69"/>
    </w:p>
    <w:p w14:paraId="0B30C858" w14:textId="1B9F3E3F" w:rsidR="0006503D" w:rsidRPr="00C93413" w:rsidRDefault="009624F4" w:rsidP="001A1EB1">
      <w:pPr>
        <w:widowControl w:val="0"/>
        <w:spacing w:after="0" w:line="312" w:lineRule="auto"/>
        <w:ind w:firstLine="567"/>
        <w:jc w:val="both"/>
        <w:rPr>
          <w:rFonts w:ascii="Times New Roman" w:hAnsi="Times New Roman" w:cs="Times New Roman"/>
          <w:b/>
          <w:sz w:val="26"/>
          <w:szCs w:val="26"/>
        </w:rPr>
      </w:pPr>
      <w:bookmarkStart w:id="70" w:name="_Toc197958204"/>
      <w:r w:rsidRPr="00C93413">
        <w:rPr>
          <w:rFonts w:ascii="Times New Roman" w:hAnsi="Times New Roman" w:cs="Times New Roman"/>
          <w:b/>
          <w:sz w:val="26"/>
          <w:szCs w:val="26"/>
        </w:rPr>
        <w:t xml:space="preserve">* </w:t>
      </w:r>
      <w:r w:rsidR="00921FBA" w:rsidRPr="00C93413">
        <w:rPr>
          <w:rFonts w:ascii="Times New Roman" w:hAnsi="Times New Roman" w:cs="Times New Roman"/>
          <w:b/>
          <w:sz w:val="26"/>
          <w:szCs w:val="26"/>
        </w:rPr>
        <w:t>Đối tượng nghiên cứu</w:t>
      </w:r>
      <w:bookmarkEnd w:id="70"/>
      <w:r w:rsidR="00B35264" w:rsidRPr="00C93413">
        <w:rPr>
          <w:rFonts w:ascii="Times New Roman" w:hAnsi="Times New Roman" w:cs="Times New Roman"/>
          <w:b/>
          <w:sz w:val="26"/>
          <w:szCs w:val="26"/>
        </w:rPr>
        <w:t>:</w:t>
      </w:r>
    </w:p>
    <w:p w14:paraId="25B52A42" w14:textId="5465A36C" w:rsidR="006740D2" w:rsidRPr="00C93413" w:rsidRDefault="00DB3EA0"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Lý luận và thực tiễn </w:t>
      </w:r>
      <w:r w:rsidR="006740D2" w:rsidRPr="00C93413">
        <w:rPr>
          <w:rFonts w:ascii="Times New Roman" w:hAnsi="Times New Roman" w:cs="Times New Roman"/>
          <w:sz w:val="26"/>
          <w:szCs w:val="26"/>
        </w:rPr>
        <w:t xml:space="preserve">QLNN về vốn đầu tư XDCB từ NSĐP cho phát triển hạ tầng GTĐB của </w:t>
      </w:r>
      <w:r w:rsidR="00B35264" w:rsidRPr="00C93413">
        <w:rPr>
          <w:rFonts w:ascii="Times New Roman" w:hAnsi="Times New Roman" w:cs="Times New Roman"/>
          <w:sz w:val="26"/>
          <w:szCs w:val="26"/>
        </w:rPr>
        <w:t>ĐP cấp tỉnh</w:t>
      </w:r>
      <w:r w:rsidRPr="00C93413">
        <w:rPr>
          <w:rFonts w:ascii="Times New Roman" w:hAnsi="Times New Roman" w:cs="Times New Roman"/>
          <w:sz w:val="26"/>
          <w:szCs w:val="26"/>
        </w:rPr>
        <w:t>.</w:t>
      </w:r>
    </w:p>
    <w:p w14:paraId="364DA55B" w14:textId="5081E32E" w:rsidR="0006503D" w:rsidRPr="00C93413" w:rsidRDefault="006740D2" w:rsidP="001A1EB1">
      <w:pPr>
        <w:widowControl w:val="0"/>
        <w:spacing w:after="0" w:line="312" w:lineRule="auto"/>
        <w:ind w:firstLine="567"/>
        <w:jc w:val="both"/>
        <w:rPr>
          <w:rFonts w:ascii="Times New Roman" w:hAnsi="Times New Roman" w:cs="Times New Roman"/>
          <w:b/>
          <w:sz w:val="26"/>
          <w:szCs w:val="26"/>
        </w:rPr>
      </w:pPr>
      <w:r w:rsidRPr="00C93413">
        <w:rPr>
          <w:rFonts w:ascii="Times New Roman" w:hAnsi="Times New Roman" w:cs="Times New Roman"/>
          <w:b/>
          <w:sz w:val="26"/>
          <w:szCs w:val="26"/>
        </w:rPr>
        <w:t>* Phạm vi nghiên cứ</w:t>
      </w:r>
      <w:r w:rsidR="00B35264" w:rsidRPr="00C93413">
        <w:rPr>
          <w:rFonts w:ascii="Times New Roman" w:hAnsi="Times New Roman" w:cs="Times New Roman"/>
          <w:b/>
          <w:sz w:val="26"/>
          <w:szCs w:val="26"/>
        </w:rPr>
        <w:t>u:</w:t>
      </w:r>
    </w:p>
    <w:p w14:paraId="55F22B88" w14:textId="77777777" w:rsidR="0068363B" w:rsidRPr="00C93413" w:rsidRDefault="00B35264" w:rsidP="00A54B63">
      <w:pPr>
        <w:widowControl w:val="0"/>
        <w:spacing w:after="0" w:line="312" w:lineRule="auto"/>
        <w:ind w:firstLine="567"/>
        <w:jc w:val="both"/>
        <w:rPr>
          <w:rFonts w:ascii="Times New Roman" w:hAnsi="Times New Roman" w:cs="Times New Roman"/>
          <w:sz w:val="26"/>
          <w:szCs w:val="26"/>
          <w:lang w:eastAsia="x-none"/>
        </w:rPr>
      </w:pPr>
      <w:r w:rsidRPr="00C93413">
        <w:rPr>
          <w:rFonts w:ascii="Times New Roman" w:hAnsi="Times New Roman" w:cs="Times New Roman"/>
          <w:sz w:val="26"/>
          <w:szCs w:val="26"/>
        </w:rPr>
        <w:t xml:space="preserve">- </w:t>
      </w:r>
      <w:r w:rsidR="00524D24" w:rsidRPr="00C93413">
        <w:rPr>
          <w:rFonts w:ascii="Times New Roman" w:hAnsi="Times New Roman" w:cs="Times New Roman"/>
          <w:sz w:val="26"/>
          <w:szCs w:val="26"/>
        </w:rPr>
        <w:t xml:space="preserve">Về </w:t>
      </w:r>
      <w:r w:rsidRPr="00C93413">
        <w:rPr>
          <w:rFonts w:ascii="Times New Roman" w:hAnsi="Times New Roman" w:cs="Times New Roman"/>
          <w:sz w:val="26"/>
          <w:szCs w:val="26"/>
        </w:rPr>
        <w:t>nộ</w:t>
      </w:r>
      <w:r w:rsidR="00FC2E9C" w:rsidRPr="00C93413">
        <w:rPr>
          <w:rFonts w:ascii="Times New Roman" w:hAnsi="Times New Roman" w:cs="Times New Roman"/>
          <w:sz w:val="26"/>
          <w:szCs w:val="26"/>
        </w:rPr>
        <w:t>i dung: QLNN về vốn đầu tư XDCB từ NSĐP cho phát triển hạ tầng GTĐB của ĐP cấp tỉnh là mộ</w:t>
      </w:r>
      <w:r w:rsidR="007E66FD" w:rsidRPr="00C93413">
        <w:rPr>
          <w:rFonts w:ascii="Times New Roman" w:hAnsi="Times New Roman" w:cs="Times New Roman"/>
          <w:sz w:val="26"/>
          <w:szCs w:val="26"/>
        </w:rPr>
        <w:t xml:space="preserve">t lĩnh vực có phạm vi rộng, chu trình </w:t>
      </w:r>
      <w:r w:rsidR="00606FA0" w:rsidRPr="00C93413">
        <w:rPr>
          <w:rFonts w:ascii="Times New Roman" w:hAnsi="Times New Roman" w:cs="Times New Roman"/>
          <w:sz w:val="26"/>
          <w:szCs w:val="26"/>
        </w:rPr>
        <w:t xml:space="preserve">thực hiện </w:t>
      </w:r>
      <w:r w:rsidR="00FC2E9C" w:rsidRPr="00C93413">
        <w:rPr>
          <w:rFonts w:ascii="Times New Roman" w:hAnsi="Times New Roman" w:cs="Times New Roman"/>
          <w:sz w:val="26"/>
          <w:szCs w:val="26"/>
        </w:rPr>
        <w:t>phức tạ</w:t>
      </w:r>
      <w:r w:rsidR="00606FA0" w:rsidRPr="00C93413">
        <w:rPr>
          <w:rFonts w:ascii="Times New Roman" w:hAnsi="Times New Roman" w:cs="Times New Roman"/>
          <w:sz w:val="26"/>
          <w:szCs w:val="26"/>
        </w:rPr>
        <w:t>p</w:t>
      </w:r>
      <w:r w:rsidR="00B13A4B" w:rsidRPr="00C93413">
        <w:rPr>
          <w:rFonts w:ascii="Times New Roman" w:hAnsi="Times New Roman" w:cs="Times New Roman"/>
          <w:sz w:val="26"/>
          <w:szCs w:val="26"/>
        </w:rPr>
        <w:t xml:space="preserve">, liên kết </w:t>
      </w:r>
      <w:r w:rsidR="007E66FD" w:rsidRPr="00C93413">
        <w:rPr>
          <w:rFonts w:ascii="Times New Roman" w:hAnsi="Times New Roman" w:cs="Times New Roman"/>
          <w:sz w:val="26"/>
          <w:szCs w:val="26"/>
        </w:rPr>
        <w:t>đa chiều và chịu tác động của nhiều chủ thể</w:t>
      </w:r>
      <w:r w:rsidR="00606FA0" w:rsidRPr="00C93413">
        <w:rPr>
          <w:rFonts w:ascii="Times New Roman" w:hAnsi="Times New Roman" w:cs="Times New Roman"/>
          <w:sz w:val="26"/>
          <w:szCs w:val="26"/>
        </w:rPr>
        <w:t xml:space="preserve">. </w:t>
      </w:r>
      <w:r w:rsidR="002F5EAA" w:rsidRPr="00C93413">
        <w:rPr>
          <w:rFonts w:ascii="Times New Roman" w:hAnsi="Times New Roman" w:cs="Times New Roman"/>
          <w:sz w:val="26"/>
          <w:szCs w:val="26"/>
        </w:rPr>
        <w:t>Trong luận án này, NCS</w:t>
      </w:r>
      <w:r w:rsidR="00876C00" w:rsidRPr="00C93413">
        <w:rPr>
          <w:rFonts w:ascii="Times New Roman" w:hAnsi="Times New Roman" w:cs="Times New Roman"/>
          <w:sz w:val="26"/>
          <w:szCs w:val="26"/>
        </w:rPr>
        <w:t xml:space="preserve"> </w:t>
      </w:r>
      <w:r w:rsidR="00B13A4B" w:rsidRPr="00C93413">
        <w:rPr>
          <w:rFonts w:ascii="Times New Roman" w:hAnsi="Times New Roman" w:cs="Times New Roman"/>
          <w:sz w:val="26"/>
          <w:szCs w:val="26"/>
        </w:rPr>
        <w:t xml:space="preserve">lựa chọn cách </w:t>
      </w:r>
      <w:r w:rsidR="00876C00" w:rsidRPr="00C93413">
        <w:rPr>
          <w:rFonts w:ascii="Times New Roman" w:hAnsi="Times New Roman" w:cs="Times New Roman"/>
          <w:sz w:val="26"/>
          <w:szCs w:val="26"/>
        </w:rPr>
        <w:t xml:space="preserve">tiếp cận theo hướng </w:t>
      </w:r>
      <w:r w:rsidR="00B13A4B" w:rsidRPr="00C93413">
        <w:rPr>
          <w:rFonts w:ascii="Times New Roman" w:hAnsi="Times New Roman" w:cs="Times New Roman"/>
          <w:sz w:val="26"/>
          <w:szCs w:val="26"/>
        </w:rPr>
        <w:t xml:space="preserve">tích </w:t>
      </w:r>
      <w:r w:rsidR="00876C00" w:rsidRPr="00C93413">
        <w:rPr>
          <w:rFonts w:ascii="Times New Roman" w:hAnsi="Times New Roman" w:cs="Times New Roman"/>
          <w:sz w:val="26"/>
          <w:szCs w:val="26"/>
        </w:rPr>
        <w:t>hợp</w:t>
      </w:r>
      <w:r w:rsidR="00B13A4B" w:rsidRPr="00C93413">
        <w:rPr>
          <w:rFonts w:ascii="Times New Roman" w:hAnsi="Times New Roman" w:cs="Times New Roman"/>
          <w:sz w:val="26"/>
          <w:szCs w:val="26"/>
        </w:rPr>
        <w:t xml:space="preserve">, </w:t>
      </w:r>
      <w:r w:rsidR="007E66FD" w:rsidRPr="00C93413">
        <w:rPr>
          <w:rFonts w:ascii="Times New Roman" w:hAnsi="Times New Roman" w:cs="Times New Roman"/>
          <w:sz w:val="26"/>
          <w:szCs w:val="26"/>
        </w:rPr>
        <w:t>tập trung vào các</w:t>
      </w:r>
      <w:r w:rsidR="00876C00" w:rsidRPr="00C93413">
        <w:rPr>
          <w:rFonts w:ascii="Times New Roman" w:hAnsi="Times New Roman" w:cs="Times New Roman"/>
          <w:sz w:val="26"/>
          <w:szCs w:val="26"/>
        </w:rPr>
        <w:t xml:space="preserve"> nộ</w:t>
      </w:r>
      <w:r w:rsidR="00A54B63" w:rsidRPr="00C93413">
        <w:rPr>
          <w:rFonts w:ascii="Times New Roman" w:hAnsi="Times New Roman" w:cs="Times New Roman"/>
          <w:sz w:val="26"/>
          <w:szCs w:val="26"/>
        </w:rPr>
        <w:t xml:space="preserve">i dung </w:t>
      </w:r>
      <w:r w:rsidR="007E66FD" w:rsidRPr="00C93413">
        <w:rPr>
          <w:rFonts w:ascii="Times New Roman" w:hAnsi="Times New Roman" w:cs="Times New Roman"/>
          <w:sz w:val="26"/>
          <w:szCs w:val="26"/>
        </w:rPr>
        <w:t>cốt lõi có tính quyết định đối với hiệu quả quản lý vốn. Các</w:t>
      </w:r>
      <w:r w:rsidR="00DE114F" w:rsidRPr="00C93413">
        <w:rPr>
          <w:rFonts w:ascii="Times New Roman" w:hAnsi="Times New Roman" w:cs="Times New Roman"/>
          <w:sz w:val="26"/>
          <w:szCs w:val="26"/>
        </w:rPr>
        <w:t>h</w:t>
      </w:r>
      <w:r w:rsidR="007E66FD" w:rsidRPr="00C93413">
        <w:rPr>
          <w:rFonts w:ascii="Times New Roman" w:hAnsi="Times New Roman" w:cs="Times New Roman"/>
          <w:sz w:val="26"/>
          <w:szCs w:val="26"/>
        </w:rPr>
        <w:t xml:space="preserve"> tiếp cận này cho phép xem xét đầy đủ hơn mối quan hệ giữa chức </w:t>
      </w:r>
      <w:r w:rsidR="00A54B63" w:rsidRPr="00C93413">
        <w:rPr>
          <w:rFonts w:ascii="Times New Roman" w:hAnsi="Times New Roman" w:cs="Times New Roman"/>
          <w:sz w:val="26"/>
          <w:szCs w:val="26"/>
          <w:lang w:eastAsia="x-none"/>
        </w:rPr>
        <w:t>chức năng, nhiệm vụ cụ thể của cơ quan QLNN cấp tỉnh</w:t>
      </w:r>
      <w:r w:rsidR="007E66FD" w:rsidRPr="00C93413">
        <w:rPr>
          <w:rFonts w:ascii="Times New Roman" w:hAnsi="Times New Roman" w:cs="Times New Roman"/>
          <w:sz w:val="26"/>
          <w:szCs w:val="26"/>
          <w:lang w:eastAsia="x-none"/>
        </w:rPr>
        <w:t xml:space="preserve"> với kết quả đầu ra của hoạt động đầu tư XDCB đối với hạ tầng GTĐB. </w:t>
      </w:r>
    </w:p>
    <w:p w14:paraId="059420EA" w14:textId="5FE4A424" w:rsidR="00C2178D" w:rsidRPr="00C93413" w:rsidRDefault="00FC2E9C" w:rsidP="003C017B">
      <w:pPr>
        <w:widowControl w:val="0"/>
        <w:spacing w:after="0" w:line="312" w:lineRule="auto"/>
        <w:ind w:firstLine="567"/>
        <w:jc w:val="both"/>
        <w:rPr>
          <w:rFonts w:ascii="Times New Roman" w:hAnsi="Times New Roman"/>
          <w:sz w:val="26"/>
          <w:szCs w:val="26"/>
        </w:rPr>
      </w:pPr>
      <w:bookmarkStart w:id="71" w:name="_Toc197958207"/>
      <w:r w:rsidRPr="00C93413">
        <w:rPr>
          <w:rFonts w:ascii="Times New Roman" w:hAnsi="Times New Roman"/>
          <w:iCs/>
          <w:sz w:val="26"/>
          <w:szCs w:val="26"/>
        </w:rPr>
        <w:t>-</w:t>
      </w:r>
      <w:r w:rsidR="00E040C0" w:rsidRPr="00C93413">
        <w:rPr>
          <w:rFonts w:ascii="Times New Roman" w:hAnsi="Times New Roman"/>
          <w:iCs/>
          <w:sz w:val="26"/>
          <w:szCs w:val="26"/>
        </w:rPr>
        <w:t xml:space="preserve"> </w:t>
      </w:r>
      <w:r w:rsidR="00524D24" w:rsidRPr="00C93413">
        <w:rPr>
          <w:rFonts w:ascii="Times New Roman" w:hAnsi="Times New Roman"/>
          <w:iCs/>
          <w:sz w:val="26"/>
          <w:szCs w:val="26"/>
        </w:rPr>
        <w:t>Về</w:t>
      </w:r>
      <w:r w:rsidRPr="00C93413">
        <w:rPr>
          <w:rFonts w:ascii="Times New Roman" w:hAnsi="Times New Roman"/>
          <w:iCs/>
          <w:sz w:val="26"/>
          <w:szCs w:val="26"/>
        </w:rPr>
        <w:t xml:space="preserve"> k</w:t>
      </w:r>
      <w:r w:rsidR="00921FBA" w:rsidRPr="00C93413">
        <w:rPr>
          <w:rFonts w:ascii="Times New Roman" w:hAnsi="Times New Roman"/>
          <w:iCs/>
          <w:sz w:val="26"/>
          <w:szCs w:val="26"/>
        </w:rPr>
        <w:t>hông gian</w:t>
      </w:r>
      <w:bookmarkStart w:id="72" w:name="_Toc197958208"/>
      <w:bookmarkEnd w:id="71"/>
      <w:r w:rsidR="00D0345B" w:rsidRPr="00C93413">
        <w:rPr>
          <w:rFonts w:ascii="Times New Roman" w:hAnsi="Times New Roman"/>
          <w:iCs/>
          <w:sz w:val="26"/>
          <w:szCs w:val="26"/>
        </w:rPr>
        <w:t>:</w:t>
      </w:r>
      <w:r w:rsidR="00011AD7" w:rsidRPr="00C93413">
        <w:rPr>
          <w:rFonts w:ascii="Times New Roman" w:hAnsi="Times New Roman"/>
          <w:iCs/>
          <w:sz w:val="26"/>
          <w:szCs w:val="26"/>
        </w:rPr>
        <w:t xml:space="preserve"> Luận án</w:t>
      </w:r>
      <w:r w:rsidR="00DE114F" w:rsidRPr="00C93413">
        <w:rPr>
          <w:rFonts w:ascii="Times New Roman" w:hAnsi="Times New Roman"/>
          <w:iCs/>
          <w:sz w:val="26"/>
          <w:szCs w:val="26"/>
        </w:rPr>
        <w:t xml:space="preserve"> tập trung</w:t>
      </w:r>
      <w:r w:rsidR="006740D2" w:rsidRPr="00C93413">
        <w:rPr>
          <w:rFonts w:ascii="Times New Roman" w:hAnsi="Times New Roman"/>
          <w:iCs/>
          <w:sz w:val="26"/>
          <w:szCs w:val="26"/>
        </w:rPr>
        <w:t xml:space="preserve"> phân tích</w:t>
      </w:r>
      <w:r w:rsidR="00011AD7" w:rsidRPr="00C93413">
        <w:rPr>
          <w:rFonts w:ascii="Times New Roman" w:hAnsi="Times New Roman"/>
          <w:iCs/>
          <w:sz w:val="26"/>
          <w:szCs w:val="26"/>
        </w:rPr>
        <w:t xml:space="preserve"> thực trạng</w:t>
      </w:r>
      <w:r w:rsidR="00D0345B" w:rsidRPr="00C93413">
        <w:rPr>
          <w:rFonts w:ascii="Times New Roman" w:hAnsi="Times New Roman"/>
          <w:i/>
          <w:iCs/>
          <w:sz w:val="26"/>
          <w:szCs w:val="26"/>
        </w:rPr>
        <w:t xml:space="preserve"> </w:t>
      </w:r>
      <w:r w:rsidR="00921FBA" w:rsidRPr="00C93413">
        <w:rPr>
          <w:rFonts w:ascii="Times New Roman" w:hAnsi="Times New Roman"/>
          <w:sz w:val="26"/>
          <w:szCs w:val="26"/>
        </w:rPr>
        <w:t>QLNN về vốn đầu tư XDCB từ NSĐP cho phát triển hạ tầ</w:t>
      </w:r>
      <w:r w:rsidR="003C017B" w:rsidRPr="00C93413">
        <w:rPr>
          <w:rFonts w:ascii="Times New Roman" w:hAnsi="Times New Roman"/>
          <w:sz w:val="26"/>
          <w:szCs w:val="26"/>
        </w:rPr>
        <w:t>ng GTĐB của tỉnh Thanh Hóa</w:t>
      </w:r>
      <w:r w:rsidR="00DE114F" w:rsidRPr="00C93413">
        <w:rPr>
          <w:rFonts w:ascii="Times New Roman" w:hAnsi="Times New Roman"/>
          <w:sz w:val="26"/>
          <w:szCs w:val="26"/>
        </w:rPr>
        <w:t>,</w:t>
      </w:r>
      <w:r w:rsidR="003C017B" w:rsidRPr="00C93413">
        <w:rPr>
          <w:rFonts w:ascii="Times New Roman" w:hAnsi="Times New Roman"/>
          <w:sz w:val="26"/>
          <w:szCs w:val="26"/>
        </w:rPr>
        <w:t xml:space="preserve"> do CQĐP </w:t>
      </w:r>
      <w:r w:rsidR="00900D56">
        <w:rPr>
          <w:rFonts w:ascii="Times New Roman" w:hAnsi="Times New Roman"/>
          <w:sz w:val="26"/>
          <w:szCs w:val="26"/>
        </w:rPr>
        <w:t xml:space="preserve">cấp </w:t>
      </w:r>
      <w:r w:rsidR="003C017B" w:rsidRPr="00C93413">
        <w:rPr>
          <w:rFonts w:ascii="Times New Roman" w:hAnsi="Times New Roman"/>
          <w:sz w:val="26"/>
          <w:szCs w:val="26"/>
        </w:rPr>
        <w:t xml:space="preserve">tỉnh </w:t>
      </w:r>
      <w:r w:rsidR="00DE114F" w:rsidRPr="00C93413">
        <w:rPr>
          <w:rFonts w:ascii="Times New Roman" w:hAnsi="Times New Roman"/>
          <w:sz w:val="26"/>
          <w:szCs w:val="26"/>
        </w:rPr>
        <w:t>thực hiện</w:t>
      </w:r>
      <w:r w:rsidR="002448C4" w:rsidRPr="00C93413">
        <w:rPr>
          <w:rFonts w:ascii="Times New Roman" w:hAnsi="Times New Roman"/>
          <w:sz w:val="26"/>
          <w:szCs w:val="26"/>
        </w:rPr>
        <w:t xml:space="preserve">. </w:t>
      </w:r>
      <w:r w:rsidR="00900D56">
        <w:rPr>
          <w:rFonts w:ascii="Times New Roman" w:hAnsi="Times New Roman"/>
          <w:sz w:val="26"/>
          <w:szCs w:val="26"/>
        </w:rPr>
        <w:t>H</w:t>
      </w:r>
      <w:r w:rsidR="0048465E" w:rsidRPr="00C93413">
        <w:rPr>
          <w:rFonts w:ascii="Times New Roman" w:hAnsi="Times New Roman"/>
          <w:sz w:val="26"/>
          <w:szCs w:val="26"/>
        </w:rPr>
        <w:t xml:space="preserve">ạ tầng GTĐB </w:t>
      </w:r>
      <w:r w:rsidR="00900D56">
        <w:rPr>
          <w:rFonts w:ascii="Times New Roman" w:hAnsi="Times New Roman"/>
          <w:sz w:val="26"/>
          <w:szCs w:val="26"/>
        </w:rPr>
        <w:t xml:space="preserve">trong phạm vi địa giới hành chính của tỉnh </w:t>
      </w:r>
      <w:r w:rsidR="00B13A4B" w:rsidRPr="00C93413">
        <w:rPr>
          <w:rFonts w:ascii="Times New Roman" w:hAnsi="Times New Roman"/>
          <w:sz w:val="26"/>
          <w:szCs w:val="26"/>
        </w:rPr>
        <w:t xml:space="preserve">được xem xét chủ yếu </w:t>
      </w:r>
      <w:r w:rsidR="00DE114F" w:rsidRPr="00C93413">
        <w:rPr>
          <w:rFonts w:ascii="Times New Roman" w:hAnsi="Times New Roman"/>
          <w:sz w:val="26"/>
          <w:szCs w:val="26"/>
        </w:rPr>
        <w:t xml:space="preserve">thông </w:t>
      </w:r>
      <w:r w:rsidR="00B13A4B" w:rsidRPr="00C93413">
        <w:rPr>
          <w:rFonts w:ascii="Times New Roman" w:hAnsi="Times New Roman"/>
          <w:sz w:val="26"/>
          <w:szCs w:val="26"/>
        </w:rPr>
        <w:t xml:space="preserve">qua </w:t>
      </w:r>
      <w:r w:rsidR="003C017B" w:rsidRPr="00C93413">
        <w:rPr>
          <w:rFonts w:ascii="Times New Roman" w:hAnsi="Times New Roman"/>
          <w:sz w:val="26"/>
          <w:szCs w:val="26"/>
        </w:rPr>
        <w:t>mạng lưới đường bộ</w:t>
      </w:r>
      <w:r w:rsidR="00A62978">
        <w:rPr>
          <w:rFonts w:ascii="Times New Roman" w:hAnsi="Times New Roman"/>
          <w:sz w:val="26"/>
          <w:szCs w:val="26"/>
        </w:rPr>
        <w:t xml:space="preserve"> .</w:t>
      </w:r>
    </w:p>
    <w:p w14:paraId="404368C9" w14:textId="207B46C9" w:rsidR="00921FBA" w:rsidRPr="00C93413" w:rsidRDefault="00FC2E9C" w:rsidP="001A1EB1">
      <w:pPr>
        <w:widowControl w:val="0"/>
        <w:spacing w:after="0" w:line="312" w:lineRule="auto"/>
        <w:ind w:firstLine="567"/>
        <w:jc w:val="both"/>
        <w:rPr>
          <w:rFonts w:ascii="Times New Roman" w:hAnsi="Times New Roman"/>
          <w:b/>
          <w:bCs/>
          <w:i/>
          <w:iCs/>
          <w:sz w:val="26"/>
          <w:szCs w:val="26"/>
        </w:rPr>
      </w:pPr>
      <w:bookmarkStart w:id="73" w:name="_Toc197958210"/>
      <w:bookmarkEnd w:id="72"/>
      <w:r w:rsidRPr="00C93413">
        <w:rPr>
          <w:rFonts w:ascii="Times New Roman" w:hAnsi="Times New Roman"/>
          <w:iCs/>
          <w:sz w:val="26"/>
          <w:szCs w:val="26"/>
        </w:rPr>
        <w:t xml:space="preserve">- </w:t>
      </w:r>
      <w:r w:rsidR="00524D24" w:rsidRPr="00C93413">
        <w:rPr>
          <w:rFonts w:ascii="Times New Roman" w:hAnsi="Times New Roman"/>
          <w:iCs/>
          <w:sz w:val="26"/>
          <w:szCs w:val="26"/>
        </w:rPr>
        <w:t xml:space="preserve">Về </w:t>
      </w:r>
      <w:r w:rsidRPr="00C93413">
        <w:rPr>
          <w:rFonts w:ascii="Times New Roman" w:hAnsi="Times New Roman"/>
          <w:iCs/>
          <w:sz w:val="26"/>
          <w:szCs w:val="26"/>
        </w:rPr>
        <w:t>t</w:t>
      </w:r>
      <w:r w:rsidR="00921FBA" w:rsidRPr="00C93413">
        <w:rPr>
          <w:rFonts w:ascii="Times New Roman" w:hAnsi="Times New Roman"/>
          <w:iCs/>
          <w:sz w:val="26"/>
          <w:szCs w:val="26"/>
        </w:rPr>
        <w:t>hời gian</w:t>
      </w:r>
      <w:bookmarkEnd w:id="73"/>
      <w:r w:rsidR="00D0345B" w:rsidRPr="00C93413">
        <w:rPr>
          <w:rFonts w:ascii="Times New Roman" w:hAnsi="Times New Roman"/>
          <w:iCs/>
          <w:sz w:val="26"/>
          <w:szCs w:val="26"/>
        </w:rPr>
        <w:t xml:space="preserve">: </w:t>
      </w:r>
      <w:r w:rsidR="00876C00" w:rsidRPr="00C93413">
        <w:rPr>
          <w:rFonts w:ascii="Times New Roman" w:hAnsi="Times New Roman"/>
          <w:iCs/>
          <w:sz w:val="26"/>
          <w:szCs w:val="26"/>
        </w:rPr>
        <w:t xml:space="preserve">Dữ liệu thứ cấp </w:t>
      </w:r>
      <w:r w:rsidR="009B1C50" w:rsidRPr="00C93413">
        <w:rPr>
          <w:rFonts w:ascii="Times New Roman" w:hAnsi="Times New Roman"/>
          <w:iCs/>
          <w:sz w:val="26"/>
          <w:szCs w:val="26"/>
        </w:rPr>
        <w:t>và thông tin liên quan đến</w:t>
      </w:r>
      <w:r w:rsidR="00053F25" w:rsidRPr="00C93413">
        <w:rPr>
          <w:rFonts w:ascii="Times New Roman" w:hAnsi="Times New Roman"/>
          <w:iCs/>
          <w:sz w:val="26"/>
          <w:szCs w:val="26"/>
        </w:rPr>
        <w:t xml:space="preserve"> hoạt động</w:t>
      </w:r>
      <w:r w:rsidR="009B1C50" w:rsidRPr="00C93413">
        <w:rPr>
          <w:rFonts w:ascii="Times New Roman" w:hAnsi="Times New Roman"/>
          <w:iCs/>
          <w:sz w:val="26"/>
          <w:szCs w:val="26"/>
        </w:rPr>
        <w:t xml:space="preserve"> </w:t>
      </w:r>
      <w:r w:rsidR="009B1C50" w:rsidRPr="00C93413">
        <w:rPr>
          <w:rFonts w:ascii="Times New Roman" w:hAnsi="Times New Roman"/>
          <w:sz w:val="26"/>
          <w:szCs w:val="26"/>
        </w:rPr>
        <w:t xml:space="preserve">QLNN về vốn đầu tư XDCB từ NSĐP cho phát triển </w:t>
      </w:r>
      <w:r w:rsidR="003C017B" w:rsidRPr="00C93413">
        <w:rPr>
          <w:rFonts w:ascii="Times New Roman" w:hAnsi="Times New Roman"/>
          <w:sz w:val="26"/>
          <w:szCs w:val="26"/>
        </w:rPr>
        <w:t xml:space="preserve">mạng lưới đường bộ </w:t>
      </w:r>
      <w:r w:rsidR="009B1C50" w:rsidRPr="00C93413">
        <w:rPr>
          <w:rFonts w:ascii="Times New Roman" w:hAnsi="Times New Roman"/>
          <w:sz w:val="26"/>
          <w:szCs w:val="26"/>
        </w:rPr>
        <w:t xml:space="preserve">của tỉnh Thanh Hóa do CQĐP tỉnh Thanh Hóa quản lý </w:t>
      </w:r>
      <w:r w:rsidR="00876C00" w:rsidRPr="00C93413">
        <w:rPr>
          <w:rFonts w:ascii="Times New Roman" w:hAnsi="Times New Roman"/>
          <w:iCs/>
          <w:sz w:val="26"/>
          <w:szCs w:val="26"/>
        </w:rPr>
        <w:t>được thu thập trong g</w:t>
      </w:r>
      <w:r w:rsidR="00D0345B" w:rsidRPr="00C93413">
        <w:rPr>
          <w:rFonts w:ascii="Times New Roman" w:hAnsi="Times New Roman"/>
          <w:bCs/>
          <w:iCs/>
          <w:sz w:val="26"/>
          <w:szCs w:val="26"/>
        </w:rPr>
        <w:t xml:space="preserve">iai đoạn </w:t>
      </w:r>
      <w:r w:rsidR="00921FBA" w:rsidRPr="00C93413">
        <w:rPr>
          <w:rFonts w:ascii="Times New Roman" w:hAnsi="Times New Roman" w:cs="Times New Roman"/>
          <w:sz w:val="26"/>
          <w:szCs w:val="26"/>
        </w:rPr>
        <w:t>từ 2019</w:t>
      </w:r>
      <w:r w:rsidR="00286499" w:rsidRPr="00C93413">
        <w:rPr>
          <w:rFonts w:ascii="Times New Roman" w:hAnsi="Times New Roman" w:cs="Times New Roman"/>
          <w:sz w:val="26"/>
          <w:szCs w:val="26"/>
        </w:rPr>
        <w:t xml:space="preserve"> </w:t>
      </w:r>
      <w:r w:rsidR="00FC7C64">
        <w:rPr>
          <w:rFonts w:ascii="Times New Roman" w:hAnsi="Times New Roman" w:cs="Times New Roman"/>
          <w:sz w:val="26"/>
          <w:szCs w:val="26"/>
        </w:rPr>
        <w:t>-</w:t>
      </w:r>
      <w:r w:rsidR="00286499" w:rsidRPr="00C93413">
        <w:rPr>
          <w:rFonts w:ascii="Times New Roman" w:hAnsi="Times New Roman" w:cs="Times New Roman"/>
          <w:sz w:val="26"/>
          <w:szCs w:val="26"/>
        </w:rPr>
        <w:t xml:space="preserve"> </w:t>
      </w:r>
      <w:r w:rsidR="00921FBA" w:rsidRPr="00C93413">
        <w:rPr>
          <w:rFonts w:ascii="Times New Roman" w:hAnsi="Times New Roman" w:cs="Times New Roman"/>
          <w:sz w:val="26"/>
          <w:szCs w:val="26"/>
        </w:rPr>
        <w:t>2024</w:t>
      </w:r>
      <w:r w:rsidR="0068363B" w:rsidRPr="00C93413">
        <w:rPr>
          <w:rFonts w:ascii="Times New Roman" w:hAnsi="Times New Roman" w:cs="Times New Roman"/>
          <w:sz w:val="26"/>
          <w:szCs w:val="26"/>
        </w:rPr>
        <w:t>. D</w:t>
      </w:r>
      <w:r w:rsidR="00876C00" w:rsidRPr="00C93413">
        <w:rPr>
          <w:rFonts w:ascii="Times New Roman" w:hAnsi="Times New Roman" w:cs="Times New Roman"/>
          <w:sz w:val="26"/>
          <w:szCs w:val="26"/>
        </w:rPr>
        <w:t xml:space="preserve">ữ liệu sơ cấp được </w:t>
      </w:r>
      <w:r w:rsidR="009B1C50" w:rsidRPr="00C93413">
        <w:rPr>
          <w:rFonts w:ascii="Times New Roman" w:hAnsi="Times New Roman" w:cs="Times New Roman"/>
          <w:sz w:val="26"/>
          <w:szCs w:val="26"/>
        </w:rPr>
        <w:t xml:space="preserve">NCS </w:t>
      </w:r>
      <w:r w:rsidR="00876C00" w:rsidRPr="00C93413">
        <w:rPr>
          <w:rFonts w:ascii="Times New Roman" w:hAnsi="Times New Roman" w:cs="Times New Roman"/>
          <w:sz w:val="26"/>
          <w:szCs w:val="26"/>
        </w:rPr>
        <w:t xml:space="preserve">điều tra, khảo sát và thu thập từ tháng 3 - 6/2024. </w:t>
      </w:r>
      <w:r w:rsidR="00921FBA" w:rsidRPr="00C93413">
        <w:rPr>
          <w:rFonts w:ascii="Times New Roman" w:hAnsi="Times New Roman" w:cs="Times New Roman"/>
          <w:sz w:val="26"/>
          <w:szCs w:val="26"/>
        </w:rPr>
        <w:t xml:space="preserve">Các giải pháp </w:t>
      </w:r>
      <w:r w:rsidR="00921FBA" w:rsidRPr="00C93413">
        <w:rPr>
          <w:rFonts w:ascii="Times New Roman" w:hAnsi="Times New Roman" w:cs="Times New Roman"/>
          <w:sz w:val="26"/>
          <w:szCs w:val="26"/>
        </w:rPr>
        <w:lastRenderedPageBreak/>
        <w:t xml:space="preserve">được đề xuất </w:t>
      </w:r>
      <w:r w:rsidR="00053F25" w:rsidRPr="00C93413">
        <w:rPr>
          <w:rFonts w:ascii="Times New Roman" w:hAnsi="Times New Roman" w:cs="Times New Roman"/>
          <w:sz w:val="26"/>
          <w:szCs w:val="26"/>
        </w:rPr>
        <w:t xml:space="preserve">có cơ sở khoa học; </w:t>
      </w:r>
      <w:r w:rsidR="0088624F" w:rsidRPr="00C93413">
        <w:rPr>
          <w:rFonts w:ascii="Times New Roman" w:hAnsi="Times New Roman" w:cs="Times New Roman"/>
          <w:sz w:val="26"/>
          <w:szCs w:val="26"/>
        </w:rPr>
        <w:t>mang tính ổn định</w:t>
      </w:r>
      <w:r w:rsidR="009C297D" w:rsidRPr="00C93413">
        <w:rPr>
          <w:rFonts w:ascii="Times New Roman" w:hAnsi="Times New Roman" w:cs="Times New Roman"/>
          <w:sz w:val="26"/>
          <w:szCs w:val="26"/>
        </w:rPr>
        <w:t xml:space="preserve">, </w:t>
      </w:r>
      <w:r w:rsidR="00F83955" w:rsidRPr="00C93413">
        <w:rPr>
          <w:rFonts w:ascii="Times New Roman" w:hAnsi="Times New Roman" w:cs="Times New Roman"/>
          <w:sz w:val="26"/>
          <w:szCs w:val="26"/>
        </w:rPr>
        <w:t>thiết thực</w:t>
      </w:r>
      <w:r w:rsidR="00053F25" w:rsidRPr="00C93413">
        <w:rPr>
          <w:rFonts w:ascii="Times New Roman" w:hAnsi="Times New Roman" w:cs="Times New Roman"/>
          <w:sz w:val="26"/>
          <w:szCs w:val="26"/>
        </w:rPr>
        <w:t xml:space="preserve"> và khả thi</w:t>
      </w:r>
      <w:r w:rsidR="00F83955" w:rsidRPr="00C93413">
        <w:rPr>
          <w:rFonts w:ascii="Times New Roman" w:hAnsi="Times New Roman" w:cs="Times New Roman"/>
          <w:sz w:val="26"/>
          <w:szCs w:val="26"/>
        </w:rPr>
        <w:t xml:space="preserve"> đế</w:t>
      </w:r>
      <w:r w:rsidR="009C297D" w:rsidRPr="00C93413">
        <w:rPr>
          <w:rFonts w:ascii="Times New Roman" w:hAnsi="Times New Roman" w:cs="Times New Roman"/>
          <w:sz w:val="26"/>
          <w:szCs w:val="26"/>
        </w:rPr>
        <w:t xml:space="preserve">n năm 2030, tầm nhìn </w:t>
      </w:r>
      <w:r w:rsidR="00F83955" w:rsidRPr="00C93413">
        <w:rPr>
          <w:rFonts w:ascii="Times New Roman" w:hAnsi="Times New Roman" w:cs="Times New Roman"/>
          <w:sz w:val="26"/>
          <w:szCs w:val="26"/>
        </w:rPr>
        <w:t>đến năm 20</w:t>
      </w:r>
      <w:r w:rsidR="00D0345B" w:rsidRPr="00C93413">
        <w:rPr>
          <w:rFonts w:ascii="Times New Roman" w:hAnsi="Times New Roman" w:cs="Times New Roman"/>
          <w:sz w:val="26"/>
          <w:szCs w:val="26"/>
        </w:rPr>
        <w:t>35</w:t>
      </w:r>
      <w:r w:rsidR="00F83955" w:rsidRPr="00C93413">
        <w:rPr>
          <w:rFonts w:ascii="Times New Roman" w:hAnsi="Times New Roman" w:cs="Times New Roman"/>
          <w:sz w:val="26"/>
          <w:szCs w:val="26"/>
        </w:rPr>
        <w:t>.</w:t>
      </w:r>
    </w:p>
    <w:p w14:paraId="7517B372" w14:textId="0D4611DE" w:rsidR="00921FBA" w:rsidRPr="00C93413" w:rsidRDefault="00921FBA" w:rsidP="001A1EB1">
      <w:pPr>
        <w:pStyle w:val="Heading1"/>
        <w:keepNext w:val="0"/>
        <w:widowControl w:val="0"/>
        <w:spacing w:line="312" w:lineRule="auto"/>
        <w:ind w:firstLine="567"/>
        <w:jc w:val="both"/>
        <w:rPr>
          <w:bCs w:val="0"/>
          <w:sz w:val="26"/>
          <w:szCs w:val="26"/>
        </w:rPr>
      </w:pPr>
      <w:bookmarkStart w:id="74" w:name="_Toc197958211"/>
      <w:bookmarkStart w:id="75" w:name="_Toc214808185"/>
      <w:r w:rsidRPr="00C93413">
        <w:rPr>
          <w:bCs w:val="0"/>
          <w:sz w:val="26"/>
          <w:szCs w:val="26"/>
        </w:rPr>
        <w:t>4. Những đóng góp của luận án</w:t>
      </w:r>
      <w:bookmarkEnd w:id="74"/>
      <w:bookmarkEnd w:id="75"/>
    </w:p>
    <w:p w14:paraId="63B6C193" w14:textId="3236E04C" w:rsidR="00DD432F" w:rsidRPr="00C93413" w:rsidRDefault="009624F4" w:rsidP="001A1EB1">
      <w:pPr>
        <w:widowControl w:val="0"/>
        <w:spacing w:after="0" w:line="312" w:lineRule="auto"/>
        <w:ind w:firstLine="567"/>
        <w:jc w:val="both"/>
        <w:rPr>
          <w:rFonts w:ascii="Times New Roman" w:hAnsi="Times New Roman" w:cs="Times New Roman"/>
          <w:sz w:val="26"/>
          <w:szCs w:val="26"/>
          <w:lang w:eastAsia="x-none"/>
        </w:rPr>
      </w:pPr>
      <w:bookmarkStart w:id="76" w:name="_Toc197958212"/>
      <w:r w:rsidRPr="00C93413">
        <w:rPr>
          <w:rFonts w:ascii="Times New Roman" w:hAnsi="Times New Roman"/>
          <w:sz w:val="26"/>
          <w:szCs w:val="26"/>
        </w:rPr>
        <w:t xml:space="preserve">* </w:t>
      </w:r>
      <w:r w:rsidR="00921FBA" w:rsidRPr="00C93413">
        <w:rPr>
          <w:rFonts w:ascii="Times New Roman" w:hAnsi="Times New Roman"/>
          <w:sz w:val="26"/>
          <w:szCs w:val="26"/>
        </w:rPr>
        <w:t>Về mặt lý luận</w:t>
      </w:r>
      <w:bookmarkEnd w:id="76"/>
      <w:r w:rsidR="009C297D" w:rsidRPr="00C93413">
        <w:rPr>
          <w:rFonts w:ascii="Times New Roman" w:hAnsi="Times New Roman"/>
          <w:sz w:val="26"/>
          <w:szCs w:val="26"/>
        </w:rPr>
        <w:t>:</w:t>
      </w:r>
      <w:r w:rsidR="00681D47" w:rsidRPr="00C93413">
        <w:rPr>
          <w:rFonts w:ascii="Times New Roman" w:hAnsi="Times New Roman"/>
          <w:sz w:val="26"/>
          <w:szCs w:val="26"/>
        </w:rPr>
        <w:t xml:space="preserve"> </w:t>
      </w:r>
    </w:p>
    <w:p w14:paraId="47B7A28F" w14:textId="0478D067" w:rsidR="000B4AB8" w:rsidRDefault="00DD432F" w:rsidP="000B4AB8">
      <w:pPr>
        <w:widowControl w:val="0"/>
        <w:spacing w:after="0" w:line="312" w:lineRule="auto"/>
        <w:ind w:firstLine="567"/>
        <w:jc w:val="both"/>
        <w:rPr>
          <w:rFonts w:ascii="Times New Roman" w:hAnsi="Times New Roman" w:cs="Times New Roman"/>
          <w:color w:val="000000" w:themeColor="text1"/>
          <w:sz w:val="26"/>
          <w:szCs w:val="26"/>
          <w:lang w:eastAsia="x-none"/>
        </w:rPr>
      </w:pPr>
      <w:r w:rsidRPr="00C93413">
        <w:rPr>
          <w:rFonts w:ascii="Times New Roman" w:hAnsi="Times New Roman" w:cs="Times New Roman"/>
          <w:sz w:val="26"/>
          <w:szCs w:val="26"/>
          <w:lang w:eastAsia="x-none"/>
        </w:rPr>
        <w:t xml:space="preserve">(1) </w:t>
      </w:r>
      <w:bookmarkStart w:id="77" w:name="_Toc197958213"/>
      <w:r w:rsidR="000B4AB8" w:rsidRPr="0071052A">
        <w:rPr>
          <w:rFonts w:ascii="Times New Roman" w:hAnsi="Times New Roman" w:cs="Times New Roman"/>
          <w:color w:val="000000" w:themeColor="text1"/>
          <w:sz w:val="26"/>
          <w:szCs w:val="26"/>
          <w:lang w:eastAsia="x-none"/>
        </w:rPr>
        <w:t>Làm rõ khái niệm hạ tầng GTĐB theo cách tiếp cận tích hợp tài sản công trình - không gian kỹ thuật - và mạng lưới</w:t>
      </w:r>
      <w:r w:rsidR="000B4AB8">
        <w:rPr>
          <w:rFonts w:ascii="Times New Roman" w:hAnsi="Times New Roman" w:cs="Times New Roman"/>
          <w:color w:val="000000" w:themeColor="text1"/>
          <w:sz w:val="26"/>
          <w:szCs w:val="26"/>
          <w:lang w:eastAsia="x-none"/>
        </w:rPr>
        <w:t xml:space="preserve">, qua đó </w:t>
      </w:r>
      <w:r w:rsidR="000B4AB8" w:rsidRPr="0071052A">
        <w:rPr>
          <w:rFonts w:ascii="Times New Roman" w:hAnsi="Times New Roman" w:cs="Times New Roman"/>
          <w:color w:val="000000" w:themeColor="text1"/>
          <w:sz w:val="26"/>
          <w:szCs w:val="26"/>
        </w:rPr>
        <w:t>tạo cơ sở thống nhất để lượng hóa đối tượng đầ</w:t>
      </w:r>
      <w:r w:rsidR="000B4AB8">
        <w:rPr>
          <w:rFonts w:ascii="Times New Roman" w:hAnsi="Times New Roman" w:cs="Times New Roman"/>
          <w:color w:val="000000" w:themeColor="text1"/>
          <w:sz w:val="26"/>
          <w:szCs w:val="26"/>
        </w:rPr>
        <w:t xml:space="preserve">u tư XDCB; </w:t>
      </w:r>
      <w:r w:rsidR="000B4AB8">
        <w:rPr>
          <w:rFonts w:ascii="Times New Roman" w:hAnsi="Times New Roman" w:cs="Times New Roman"/>
          <w:color w:val="000000" w:themeColor="text1"/>
          <w:sz w:val="26"/>
          <w:szCs w:val="26"/>
          <w:lang w:eastAsia="x-none"/>
        </w:rPr>
        <w:t xml:space="preserve">đồng thời luận giải </w:t>
      </w:r>
      <w:r w:rsidR="000B4AB8" w:rsidRPr="0071052A">
        <w:rPr>
          <w:rFonts w:ascii="Times New Roman" w:hAnsi="Times New Roman" w:cs="Times New Roman"/>
          <w:color w:val="000000" w:themeColor="text1"/>
          <w:sz w:val="26"/>
          <w:szCs w:val="26"/>
          <w:lang w:eastAsia="x-none"/>
        </w:rPr>
        <w:t>đặc điểm kinh tế - kỹ thuật của hạ tầng GTĐB, trong đó đã chỉ ra “tính chất hàng hóa” theo khả năng khai thác và sử dụng phụ thuộc bối cả</w:t>
      </w:r>
      <w:r w:rsidR="000B4AB8">
        <w:rPr>
          <w:rFonts w:ascii="Times New Roman" w:hAnsi="Times New Roman" w:cs="Times New Roman"/>
          <w:color w:val="000000" w:themeColor="text1"/>
          <w:sz w:val="26"/>
          <w:szCs w:val="26"/>
          <w:lang w:eastAsia="x-none"/>
        </w:rPr>
        <w:t xml:space="preserve">nh. </w:t>
      </w:r>
      <w:r w:rsidR="000B4AB8" w:rsidRPr="00C85BD8">
        <w:rPr>
          <w:rFonts w:ascii="Times New Roman" w:hAnsi="Times New Roman" w:cs="Times New Roman"/>
          <w:color w:val="000000" w:themeColor="text1"/>
          <w:spacing w:val="-4"/>
          <w:sz w:val="26"/>
          <w:szCs w:val="26"/>
        </w:rPr>
        <w:t xml:space="preserve">(2) Làm rõ </w:t>
      </w:r>
      <w:r w:rsidR="000B4AB8" w:rsidRPr="00C85BD8">
        <w:rPr>
          <w:rFonts w:ascii="Times New Roman" w:hAnsi="Times New Roman" w:cs="Times New Roman"/>
          <w:color w:val="000000" w:themeColor="text1"/>
          <w:spacing w:val="-4"/>
          <w:sz w:val="26"/>
          <w:szCs w:val="26"/>
          <w:lang w:eastAsia="x-none"/>
        </w:rPr>
        <w:t>khái niệm, mục tiêu, phạm vi, nội dung phân cấp quản lý hạ tầng GTĐB của chính quyền cấp tỉnh; làm rõ phân cấp quản lý nguồn NSĐP của chính quyền tỉnh đối với chi đầu tư XDCB.</w:t>
      </w:r>
      <w:r w:rsidR="000B4AB8">
        <w:rPr>
          <w:rFonts w:ascii="Times New Roman" w:hAnsi="Times New Roman" w:cs="Times New Roman"/>
          <w:color w:val="000000" w:themeColor="text1"/>
          <w:spacing w:val="-4"/>
          <w:sz w:val="26"/>
          <w:szCs w:val="26"/>
          <w:lang w:eastAsia="x-none"/>
        </w:rPr>
        <w:t xml:space="preserve"> </w:t>
      </w:r>
      <w:r w:rsidR="000B4AB8" w:rsidRPr="00C85BD8">
        <w:rPr>
          <w:rFonts w:ascii="Times New Roman" w:hAnsi="Times New Roman" w:cs="Times New Roman"/>
          <w:color w:val="000000" w:themeColor="text1"/>
          <w:sz w:val="26"/>
          <w:szCs w:val="26"/>
          <w:lang w:eastAsia="x-none"/>
        </w:rPr>
        <w:t xml:space="preserve">Làm rõ khung nội dung QLNN về vốn đầu tư XDCB từ NSĐP cho phát triển hạ tầng GTĐB của ĐP cấp tỉnh theo kết quả đầu ra, </w:t>
      </w:r>
      <w:r w:rsidR="000B4AB8" w:rsidRPr="00C85BD8">
        <w:rPr>
          <w:rFonts w:ascii="Times New Roman" w:hAnsi="Times New Roman" w:cs="Times New Roman"/>
          <w:color w:val="000000" w:themeColor="text1"/>
          <w:sz w:val="26"/>
          <w:szCs w:val="26"/>
        </w:rPr>
        <w:t xml:space="preserve">được cụ thể hóa thành </w:t>
      </w:r>
      <w:r w:rsidR="000B4AB8" w:rsidRPr="00C85BD8">
        <w:rPr>
          <w:rStyle w:val="Strong"/>
          <w:rFonts w:ascii="Times New Roman" w:hAnsi="Times New Roman" w:cs="Times New Roman"/>
          <w:b w:val="0"/>
          <w:color w:val="000000" w:themeColor="text1"/>
          <w:sz w:val="26"/>
          <w:szCs w:val="26"/>
        </w:rPr>
        <w:t>06 nội dung quản lý</w:t>
      </w:r>
      <w:r w:rsidR="000B4AB8">
        <w:rPr>
          <w:rStyle w:val="Strong"/>
          <w:rFonts w:ascii="Times New Roman" w:hAnsi="Times New Roman" w:cs="Times New Roman"/>
          <w:b w:val="0"/>
          <w:color w:val="000000" w:themeColor="text1"/>
          <w:sz w:val="26"/>
          <w:szCs w:val="26"/>
        </w:rPr>
        <w:t xml:space="preserve">. </w:t>
      </w:r>
      <w:r w:rsidR="000B4AB8" w:rsidRPr="00C17EA5">
        <w:rPr>
          <w:rFonts w:ascii="Times New Roman" w:hAnsi="Times New Roman" w:cs="Times New Roman"/>
          <w:color w:val="000000" w:themeColor="text1"/>
          <w:spacing w:val="-4"/>
          <w:sz w:val="26"/>
          <w:szCs w:val="26"/>
          <w:lang w:eastAsia="x-none"/>
        </w:rPr>
        <w:t xml:space="preserve">Xác định </w:t>
      </w:r>
      <w:r w:rsidR="000B4AB8" w:rsidRPr="00C17EA5">
        <w:rPr>
          <w:rStyle w:val="Strong"/>
          <w:rFonts w:ascii="Times New Roman" w:hAnsi="Times New Roman" w:cs="Times New Roman"/>
          <w:b w:val="0"/>
          <w:color w:val="000000" w:themeColor="text1"/>
          <w:spacing w:val="-4"/>
          <w:sz w:val="26"/>
          <w:szCs w:val="26"/>
        </w:rPr>
        <w:t xml:space="preserve">07 yếu tố </w:t>
      </w:r>
      <w:r w:rsidR="000B4AB8" w:rsidRPr="00C17EA5">
        <w:rPr>
          <w:rFonts w:ascii="Times New Roman" w:hAnsi="Times New Roman" w:cs="Times New Roman"/>
          <w:color w:val="000000" w:themeColor="text1"/>
          <w:spacing w:val="-4"/>
          <w:sz w:val="26"/>
          <w:szCs w:val="26"/>
        </w:rPr>
        <w:t>(khách quan: KTXH, môi trường tự nhiên, chính sách pháp lý của Nhà nước, yếu tố khác; chủ quan: tài chính - NSĐP, bộ máy tổ chức và đội ngũ công chức Nhà nước của tỉnh, công cụ và phương pháp quản lý của tỉnh).</w:t>
      </w:r>
    </w:p>
    <w:p w14:paraId="63C55B41" w14:textId="64F5E0A2" w:rsidR="00921FBA" w:rsidRPr="00C93413" w:rsidRDefault="009624F4" w:rsidP="000B4AB8">
      <w:pPr>
        <w:widowControl w:val="0"/>
        <w:spacing w:after="0" w:line="312" w:lineRule="auto"/>
        <w:ind w:firstLine="567"/>
        <w:jc w:val="both"/>
        <w:rPr>
          <w:rFonts w:ascii="Times New Roman" w:hAnsi="Times New Roman"/>
          <w:bCs/>
          <w:i/>
          <w:sz w:val="26"/>
          <w:szCs w:val="26"/>
        </w:rPr>
      </w:pPr>
      <w:r w:rsidRPr="00C93413">
        <w:rPr>
          <w:rFonts w:ascii="Times New Roman" w:hAnsi="Times New Roman"/>
          <w:sz w:val="26"/>
          <w:szCs w:val="26"/>
        </w:rPr>
        <w:t xml:space="preserve">* </w:t>
      </w:r>
      <w:r w:rsidR="00921FBA" w:rsidRPr="00C93413">
        <w:rPr>
          <w:rFonts w:ascii="Times New Roman" w:hAnsi="Times New Roman"/>
          <w:sz w:val="26"/>
          <w:szCs w:val="26"/>
        </w:rPr>
        <w:t xml:space="preserve">Về </w:t>
      </w:r>
      <w:r w:rsidR="00F83FA8" w:rsidRPr="00C93413">
        <w:rPr>
          <w:rFonts w:ascii="Times New Roman" w:hAnsi="Times New Roman"/>
          <w:sz w:val="26"/>
          <w:szCs w:val="26"/>
        </w:rPr>
        <w:t>tính</w:t>
      </w:r>
      <w:r w:rsidR="00921FBA" w:rsidRPr="00C93413">
        <w:rPr>
          <w:rFonts w:ascii="Times New Roman" w:hAnsi="Times New Roman"/>
          <w:sz w:val="26"/>
          <w:szCs w:val="26"/>
        </w:rPr>
        <w:t xml:space="preserve"> thực tiễn</w:t>
      </w:r>
      <w:bookmarkEnd w:id="77"/>
      <w:r w:rsidR="009C297D" w:rsidRPr="00C93413">
        <w:rPr>
          <w:rFonts w:ascii="Times New Roman" w:hAnsi="Times New Roman"/>
          <w:sz w:val="26"/>
          <w:szCs w:val="26"/>
        </w:rPr>
        <w:t>:</w:t>
      </w:r>
    </w:p>
    <w:p w14:paraId="79C23F38" w14:textId="6018D99D" w:rsidR="00DD432F" w:rsidRPr="00C93413" w:rsidRDefault="00DD432F" w:rsidP="001A1EB1">
      <w:pPr>
        <w:widowControl w:val="0"/>
        <w:spacing w:after="0" w:line="312" w:lineRule="auto"/>
        <w:ind w:firstLine="567"/>
        <w:jc w:val="both"/>
        <w:rPr>
          <w:rFonts w:ascii="Times New Roman" w:hAnsi="Times New Roman" w:cs="Times New Roman"/>
          <w:sz w:val="26"/>
          <w:szCs w:val="26"/>
          <w:lang w:eastAsia="x-none"/>
        </w:rPr>
      </w:pPr>
      <w:r w:rsidRPr="00C93413">
        <w:rPr>
          <w:rFonts w:ascii="Times New Roman" w:hAnsi="Times New Roman" w:cs="Times New Roman"/>
          <w:sz w:val="26"/>
          <w:szCs w:val="26"/>
          <w:lang w:eastAsia="x-none"/>
        </w:rPr>
        <w:t xml:space="preserve">(1) Luận án </w:t>
      </w:r>
      <w:r w:rsidR="009B1C50" w:rsidRPr="00C93413">
        <w:rPr>
          <w:rFonts w:ascii="Times New Roman" w:hAnsi="Times New Roman" w:cs="Times New Roman"/>
          <w:sz w:val="26"/>
          <w:szCs w:val="26"/>
          <w:lang w:eastAsia="x-none"/>
        </w:rPr>
        <w:t>giới thiệu</w:t>
      </w:r>
      <w:r w:rsidRPr="00C93413">
        <w:rPr>
          <w:rFonts w:ascii="Times New Roman" w:hAnsi="Times New Roman" w:cs="Times New Roman"/>
          <w:sz w:val="26"/>
          <w:szCs w:val="26"/>
          <w:lang w:eastAsia="x-none"/>
        </w:rPr>
        <w:t xml:space="preserve"> những bài học</w:t>
      </w:r>
      <w:r w:rsidR="009B1C50" w:rsidRPr="00C93413">
        <w:rPr>
          <w:rFonts w:ascii="Times New Roman" w:hAnsi="Times New Roman" w:cs="Times New Roman"/>
          <w:sz w:val="26"/>
          <w:szCs w:val="26"/>
          <w:lang w:eastAsia="x-none"/>
        </w:rPr>
        <w:t xml:space="preserve"> tham khảo</w:t>
      </w:r>
      <w:r w:rsidRPr="00C93413">
        <w:rPr>
          <w:rFonts w:ascii="Times New Roman" w:hAnsi="Times New Roman" w:cs="Times New Roman"/>
          <w:sz w:val="26"/>
          <w:szCs w:val="26"/>
          <w:lang w:eastAsia="x-none"/>
        </w:rPr>
        <w:t xml:space="preserve"> cho tỉ</w:t>
      </w:r>
      <w:r w:rsidR="00F83FA8" w:rsidRPr="00C93413">
        <w:rPr>
          <w:rFonts w:ascii="Times New Roman" w:hAnsi="Times New Roman" w:cs="Times New Roman"/>
          <w:sz w:val="26"/>
          <w:szCs w:val="26"/>
          <w:lang w:eastAsia="x-none"/>
        </w:rPr>
        <w:t xml:space="preserve">nh Thanh Hóa </w:t>
      </w:r>
      <w:r w:rsidR="0090120C" w:rsidRPr="00C93413">
        <w:rPr>
          <w:rFonts w:ascii="Times New Roman" w:hAnsi="Times New Roman" w:cs="Times New Roman"/>
          <w:sz w:val="26"/>
          <w:szCs w:val="26"/>
          <w:lang w:eastAsia="x-none"/>
        </w:rPr>
        <w:t xml:space="preserve">trong công tác </w:t>
      </w:r>
      <w:r w:rsidRPr="00C93413">
        <w:rPr>
          <w:rFonts w:ascii="Times New Roman" w:hAnsi="Times New Roman" w:cs="Times New Roman"/>
          <w:sz w:val="26"/>
          <w:szCs w:val="26"/>
          <w:lang w:eastAsia="x-none"/>
        </w:rPr>
        <w:t xml:space="preserve">QLNN về vốn đầu tư XDCB từ NSĐP cho phát triển hạ tầng GTĐB của ĐP </w:t>
      </w:r>
      <w:r w:rsidRPr="00C93413">
        <w:rPr>
          <w:rFonts w:ascii="Times New Roman" w:hAnsi="Times New Roman" w:cs="Times New Roman"/>
          <w:spacing w:val="-2"/>
          <w:sz w:val="26"/>
          <w:szCs w:val="26"/>
          <w:lang w:eastAsia="x-none"/>
        </w:rPr>
        <w:t xml:space="preserve">cấp </w:t>
      </w:r>
      <w:r w:rsidRPr="00C93413">
        <w:rPr>
          <w:rFonts w:ascii="Times New Roman" w:hAnsi="Times New Roman" w:cs="Times New Roman"/>
          <w:sz w:val="26"/>
          <w:szCs w:val="26"/>
          <w:lang w:eastAsia="x-none"/>
        </w:rPr>
        <w:t>tỉnh thông qua kinh nghiệm</w:t>
      </w:r>
      <w:r w:rsidR="00F83FA8" w:rsidRPr="00C93413">
        <w:rPr>
          <w:rFonts w:ascii="Times New Roman" w:hAnsi="Times New Roman" w:cs="Times New Roman"/>
          <w:sz w:val="26"/>
          <w:szCs w:val="26"/>
          <w:lang w:eastAsia="x-none"/>
        </w:rPr>
        <w:t xml:space="preserve"> thực tế</w:t>
      </w:r>
      <w:r w:rsidRPr="00C93413">
        <w:rPr>
          <w:rFonts w:ascii="Times New Roman" w:hAnsi="Times New Roman" w:cs="Times New Roman"/>
          <w:sz w:val="26"/>
          <w:szCs w:val="26"/>
          <w:lang w:eastAsia="x-none"/>
        </w:rPr>
        <w:t xml:space="preserve"> của một số ĐP cấp tỉ</w:t>
      </w:r>
      <w:r w:rsidR="000B36F1" w:rsidRPr="00C93413">
        <w:rPr>
          <w:rFonts w:ascii="Times New Roman" w:hAnsi="Times New Roman" w:cs="Times New Roman"/>
          <w:sz w:val="26"/>
          <w:szCs w:val="26"/>
          <w:lang w:eastAsia="x-none"/>
        </w:rPr>
        <w:t xml:space="preserve">nh </w:t>
      </w:r>
      <w:r w:rsidR="009C297D" w:rsidRPr="00C93413">
        <w:rPr>
          <w:rFonts w:ascii="Times New Roman" w:hAnsi="Times New Roman" w:cs="Times New Roman"/>
          <w:sz w:val="26"/>
          <w:szCs w:val="26"/>
          <w:lang w:eastAsia="x-none"/>
        </w:rPr>
        <w:t xml:space="preserve">điển hình </w:t>
      </w:r>
      <w:r w:rsidR="000B36F1" w:rsidRPr="00C93413">
        <w:rPr>
          <w:rFonts w:ascii="Times New Roman" w:hAnsi="Times New Roman" w:cs="Times New Roman"/>
          <w:sz w:val="26"/>
          <w:szCs w:val="26"/>
          <w:lang w:eastAsia="x-none"/>
        </w:rPr>
        <w:t>tại Việt Nam.</w:t>
      </w:r>
    </w:p>
    <w:p w14:paraId="6A9C9C84" w14:textId="77777777" w:rsidR="000B4AB8" w:rsidRPr="006078EE" w:rsidRDefault="00DD432F" w:rsidP="000B4AB8">
      <w:pPr>
        <w:widowControl w:val="0"/>
        <w:spacing w:after="0" w:line="312" w:lineRule="auto"/>
        <w:ind w:firstLine="567"/>
        <w:jc w:val="both"/>
        <w:rPr>
          <w:rFonts w:ascii="Times New Roman" w:hAnsi="Times New Roman" w:cs="Times New Roman"/>
          <w:color w:val="000000" w:themeColor="text1"/>
          <w:spacing w:val="-4"/>
          <w:sz w:val="26"/>
          <w:szCs w:val="26"/>
        </w:rPr>
      </w:pPr>
      <w:r w:rsidRPr="00C93413">
        <w:rPr>
          <w:rFonts w:ascii="Times New Roman" w:hAnsi="Times New Roman" w:cs="Times New Roman"/>
          <w:sz w:val="26"/>
          <w:szCs w:val="26"/>
          <w:lang w:eastAsia="x-none"/>
        </w:rPr>
        <w:t xml:space="preserve">(2) </w:t>
      </w:r>
      <w:r w:rsidR="000B4AB8" w:rsidRPr="006078EE">
        <w:rPr>
          <w:rFonts w:ascii="Times New Roman" w:hAnsi="Times New Roman" w:cs="Times New Roman"/>
          <w:color w:val="000000" w:themeColor="text1"/>
          <w:spacing w:val="-4"/>
          <w:sz w:val="26"/>
          <w:szCs w:val="26"/>
        </w:rPr>
        <w:t xml:space="preserve">Đánh giá thực trạng QLNN về vốn và chỉ ra rõ kết quả gắn với đầu ra hạ tầng GTĐB của tỉnh Thanh Hóa (quy mô mạng lưới, chiều dài tuyến, cấp kỹ thuật đối với tuyến đường tỉnh và tuyến đường mới mở; tỷ lệ cứng hóa với GTNT); gắn với kết quả (năng lực kết nối, phục vụ ATGT; gắn với tác động (tốc độ tăng trưởng kinh tế, vốn mồi thu hút vốn tổng xã hội); từ đó liên hệ với thành công ở phương diện quản lý của chính quyền cấp tỉnh. Đồng thời chỉ ra hạn chế ở đầu ra, liên hệ với hạn chế trong phương diện quản lý, điều hành của chính quyền cấp tỉnh trong giai đoạn 2019 - 2024 </w:t>
      </w:r>
    </w:p>
    <w:p w14:paraId="2D920F3B" w14:textId="7F34C8EB" w:rsidR="000B4AB8" w:rsidRDefault="000B4AB8" w:rsidP="000B4AB8">
      <w:pPr>
        <w:widowControl w:val="0"/>
        <w:spacing w:after="0" w:line="312" w:lineRule="auto"/>
        <w:ind w:firstLine="567"/>
        <w:jc w:val="both"/>
        <w:rPr>
          <w:rFonts w:ascii="Times New Roman" w:hAnsi="Times New Roman" w:cs="Times New Roman"/>
          <w:color w:val="000000" w:themeColor="text1"/>
          <w:sz w:val="26"/>
          <w:szCs w:val="26"/>
        </w:rPr>
      </w:pPr>
      <w:r w:rsidRPr="006078EE">
        <w:rPr>
          <w:rFonts w:ascii="Times New Roman" w:hAnsi="Times New Roman" w:cs="Times New Roman"/>
          <w:color w:val="000000" w:themeColor="text1"/>
          <w:sz w:val="26"/>
          <w:szCs w:val="26"/>
        </w:rPr>
        <w:t xml:space="preserve">Đo lường mức độ ảnh hưởng của từng nhóm yếu tố và định vị trọng tâm cải thiện chính sách: Thông qua mô hình hồi quy và phân tích kỹ thuật IPA, luận án đã đo lường được </w:t>
      </w:r>
      <w:r w:rsidRPr="006078EE">
        <w:rPr>
          <w:rStyle w:val="Strong"/>
          <w:rFonts w:ascii="Times New Roman" w:hAnsi="Times New Roman" w:cs="Times New Roman"/>
          <w:b w:val="0"/>
          <w:color w:val="000000" w:themeColor="text1"/>
          <w:sz w:val="26"/>
          <w:szCs w:val="26"/>
        </w:rPr>
        <w:t>mức độ ảnh hưởng của từng nhóm yếu tố</w:t>
      </w:r>
      <w:r w:rsidRPr="006078EE">
        <w:rPr>
          <w:rFonts w:ascii="Times New Roman" w:hAnsi="Times New Roman" w:cs="Times New Roman"/>
          <w:color w:val="000000" w:themeColor="text1"/>
          <w:sz w:val="26"/>
          <w:szCs w:val="26"/>
        </w:rPr>
        <w:t xml:space="preserve"> (CSPL, BMCC, CCPP, TCNS, MTTN, KTXH, YTK) đến QLNN về vốn đầu tư XDCB từ NSĐP cho phát triển hạ tầng GTĐB của tỉnh Thanh Hóa; đồng thời, xác định được nhóm tiêu chí định tính đánh giá ở các vùng “tập trung cải thiện” theo ma trận Kano - IPA. Kết quả này cung cấp </w:t>
      </w:r>
      <w:r w:rsidRPr="006078EE">
        <w:rPr>
          <w:rStyle w:val="Strong"/>
          <w:rFonts w:ascii="Times New Roman" w:hAnsi="Times New Roman" w:cs="Times New Roman"/>
          <w:b w:val="0"/>
          <w:color w:val="000000" w:themeColor="text1"/>
          <w:sz w:val="26"/>
          <w:szCs w:val="26"/>
        </w:rPr>
        <w:t>các gợi ý chiến lược cụ thể</w:t>
      </w:r>
      <w:r w:rsidRPr="006078EE">
        <w:rPr>
          <w:rFonts w:ascii="Times New Roman" w:hAnsi="Times New Roman" w:cs="Times New Roman"/>
          <w:color w:val="000000" w:themeColor="text1"/>
          <w:sz w:val="26"/>
          <w:szCs w:val="26"/>
        </w:rPr>
        <w:t xml:space="preserve"> cho CQĐP tỉnh về ưu tiên cải cách thể chế, tổ </w:t>
      </w:r>
      <w:r w:rsidRPr="006078EE">
        <w:rPr>
          <w:rFonts w:ascii="Times New Roman" w:hAnsi="Times New Roman" w:cs="Times New Roman"/>
          <w:color w:val="000000" w:themeColor="text1"/>
          <w:sz w:val="26"/>
          <w:szCs w:val="26"/>
        </w:rPr>
        <w:lastRenderedPageBreak/>
        <w:t>chức bộ máy, công cụ quản lý và nguồn lực tài chính - NSĐP của tỉnh.</w:t>
      </w:r>
    </w:p>
    <w:p w14:paraId="6F2E647E" w14:textId="77777777" w:rsidR="000B4AB8" w:rsidRPr="006078EE" w:rsidRDefault="000B4AB8" w:rsidP="000B4AB8">
      <w:pPr>
        <w:widowControl w:val="0"/>
        <w:spacing w:after="0" w:line="312" w:lineRule="auto"/>
        <w:ind w:firstLine="567"/>
        <w:jc w:val="both"/>
        <w:rPr>
          <w:rFonts w:ascii="Times New Roman" w:hAnsi="Times New Roman" w:cs="Times New Roman"/>
          <w:color w:val="000000" w:themeColor="text1"/>
          <w:sz w:val="26"/>
          <w:szCs w:val="26"/>
        </w:rPr>
      </w:pPr>
      <w:r w:rsidRPr="006078EE">
        <w:rPr>
          <w:rFonts w:ascii="Times New Roman" w:hAnsi="Times New Roman" w:cs="Times New Roman"/>
          <w:color w:val="000000" w:themeColor="text1"/>
          <w:sz w:val="26"/>
          <w:szCs w:val="26"/>
          <w:lang w:eastAsia="x-none"/>
        </w:rPr>
        <w:t>(4) Đ</w:t>
      </w:r>
      <w:r w:rsidRPr="006078EE">
        <w:rPr>
          <w:rFonts w:ascii="Times New Roman" w:hAnsi="Times New Roman" w:cs="Times New Roman"/>
          <w:color w:val="000000" w:themeColor="text1"/>
          <w:sz w:val="26"/>
          <w:szCs w:val="26"/>
        </w:rPr>
        <w:t>ề xuất hệ thống quan điểm và định hướng hoàn thiện QLNN về vốn đầu tư XDCB từ NSĐP cho phát triển hạ tầng GTĐB; trong đó nhấn mạnh quản lý theo kết quả đầu ra, gắn vốn với quy hoạch không gian, phát triển bền vững và chuyển đổi số.</w:t>
      </w:r>
    </w:p>
    <w:p w14:paraId="270CDBFB" w14:textId="7D8DC4B5" w:rsidR="000B4AB8" w:rsidRPr="006078EE" w:rsidRDefault="000B4AB8" w:rsidP="000B4AB8">
      <w:pPr>
        <w:widowControl w:val="0"/>
        <w:spacing w:after="0" w:line="312" w:lineRule="auto"/>
        <w:ind w:firstLine="567"/>
        <w:jc w:val="both"/>
        <w:rPr>
          <w:rFonts w:ascii="Times New Roman" w:hAnsi="Times New Roman" w:cs="Times New Roman"/>
          <w:color w:val="000000" w:themeColor="text1"/>
          <w:sz w:val="26"/>
          <w:szCs w:val="26"/>
          <w:lang w:eastAsia="x-none"/>
        </w:rPr>
      </w:pPr>
      <w:r w:rsidRPr="006078EE">
        <w:rPr>
          <w:rFonts w:ascii="Times New Roman" w:hAnsi="Times New Roman" w:cs="Times New Roman"/>
          <w:color w:val="000000" w:themeColor="text1"/>
          <w:spacing w:val="-2"/>
          <w:sz w:val="26"/>
          <w:szCs w:val="26"/>
        </w:rPr>
        <w:t>(5) Đề xuất nhóm giải pháp có tính thiết kế thể chế và công cụ đến năm 2030, tầm nhìn 2035,</w:t>
      </w:r>
      <w:r w:rsidRPr="000B4AB8">
        <w:rPr>
          <w:rFonts w:ascii="Times New Roman" w:hAnsi="Times New Roman" w:cs="Times New Roman"/>
          <w:color w:val="000000" w:themeColor="text1"/>
          <w:spacing w:val="-2"/>
          <w:sz w:val="26"/>
          <w:szCs w:val="26"/>
        </w:rPr>
        <w:t xml:space="preserve"> </w:t>
      </w:r>
      <w:r w:rsidRPr="006078EE">
        <w:rPr>
          <w:rFonts w:ascii="Times New Roman" w:hAnsi="Times New Roman" w:cs="Times New Roman"/>
          <w:color w:val="000000" w:themeColor="text1"/>
          <w:spacing w:val="-2"/>
          <w:sz w:val="26"/>
          <w:szCs w:val="26"/>
        </w:rPr>
        <w:t xml:space="preserve">bao gồm: </w:t>
      </w:r>
      <w:r>
        <w:rPr>
          <w:rFonts w:ascii="Times New Roman" w:hAnsi="Times New Roman" w:cs="Times New Roman"/>
          <w:color w:val="000000" w:themeColor="text1"/>
          <w:spacing w:val="-2"/>
          <w:sz w:val="26"/>
          <w:szCs w:val="26"/>
        </w:rPr>
        <w:t>h</w:t>
      </w:r>
      <w:r w:rsidRPr="006078EE">
        <w:rPr>
          <w:rFonts w:ascii="Times New Roman" w:hAnsi="Times New Roman" w:cs="Times New Roman"/>
          <w:color w:val="000000" w:themeColor="text1"/>
          <w:spacing w:val="-2"/>
          <w:sz w:val="26"/>
          <w:szCs w:val="26"/>
        </w:rPr>
        <w:t xml:space="preserve">oàn thiện </w:t>
      </w:r>
      <w:r w:rsidRPr="006078EE">
        <w:rPr>
          <w:rStyle w:val="Strong"/>
          <w:rFonts w:ascii="Times New Roman" w:hAnsi="Times New Roman" w:cs="Times New Roman"/>
          <w:b w:val="0"/>
          <w:color w:val="000000" w:themeColor="text1"/>
          <w:spacing w:val="-2"/>
          <w:sz w:val="26"/>
          <w:szCs w:val="26"/>
        </w:rPr>
        <w:t xml:space="preserve">phân cấp quản lý </w:t>
      </w:r>
      <w:r>
        <w:rPr>
          <w:rStyle w:val="Strong"/>
          <w:rFonts w:ascii="Times New Roman" w:hAnsi="Times New Roman" w:cs="Times New Roman"/>
          <w:b w:val="0"/>
          <w:color w:val="000000" w:themeColor="text1"/>
          <w:spacing w:val="-2"/>
          <w:sz w:val="26"/>
          <w:szCs w:val="26"/>
        </w:rPr>
        <w:t xml:space="preserve">vốn đầu tư </w:t>
      </w:r>
      <w:r w:rsidRPr="006078EE">
        <w:rPr>
          <w:rStyle w:val="Strong"/>
          <w:rFonts w:ascii="Times New Roman" w:hAnsi="Times New Roman" w:cs="Times New Roman"/>
          <w:b w:val="0"/>
          <w:color w:val="000000" w:themeColor="text1"/>
          <w:spacing w:val="-2"/>
          <w:sz w:val="26"/>
          <w:szCs w:val="26"/>
        </w:rPr>
        <w:t>XDCB</w:t>
      </w:r>
      <w:r>
        <w:rPr>
          <w:rStyle w:val="Strong"/>
          <w:rFonts w:ascii="Times New Roman" w:hAnsi="Times New Roman" w:cs="Times New Roman"/>
          <w:b w:val="0"/>
          <w:color w:val="000000" w:themeColor="text1"/>
          <w:spacing w:val="-2"/>
          <w:sz w:val="26"/>
          <w:szCs w:val="26"/>
        </w:rPr>
        <w:t xml:space="preserve"> (tổ chức bộ máy; nội dung phân cấp quản lý vốn)</w:t>
      </w:r>
      <w:r w:rsidRPr="006078EE">
        <w:rPr>
          <w:rFonts w:ascii="Times New Roman" w:hAnsi="Times New Roman" w:cs="Times New Roman"/>
          <w:color w:val="000000" w:themeColor="text1"/>
          <w:spacing w:val="-2"/>
          <w:sz w:val="26"/>
          <w:szCs w:val="26"/>
        </w:rPr>
        <w:t xml:space="preserve">; hoàn thiện công tác xác định nhu cầu thông qua thiết kế cơ chế </w:t>
      </w:r>
      <w:r w:rsidRPr="006078EE">
        <w:rPr>
          <w:rStyle w:val="Strong"/>
          <w:rFonts w:ascii="Times New Roman" w:hAnsi="Times New Roman" w:cs="Times New Roman"/>
          <w:b w:val="0"/>
          <w:color w:val="000000" w:themeColor="text1"/>
          <w:spacing w:val="-2"/>
          <w:sz w:val="26"/>
          <w:szCs w:val="26"/>
        </w:rPr>
        <w:t xml:space="preserve">“03 cổng kiểm soát đầu tư” </w:t>
      </w:r>
      <w:r w:rsidRPr="006078EE">
        <w:rPr>
          <w:rFonts w:ascii="Times New Roman" w:hAnsi="Times New Roman" w:cs="Times New Roman"/>
          <w:color w:val="000000" w:themeColor="text1"/>
          <w:spacing w:val="-2"/>
          <w:sz w:val="26"/>
          <w:szCs w:val="26"/>
        </w:rPr>
        <w:t>và áp dụng SCBA trong quyết định đầu tư, từ đó hình thành DM DA đường bộ đưa vào trong KH phân bổ vốn</w:t>
      </w:r>
      <w:r>
        <w:rPr>
          <w:rFonts w:ascii="Times New Roman" w:hAnsi="Times New Roman" w:cs="Times New Roman"/>
          <w:color w:val="000000" w:themeColor="text1"/>
          <w:spacing w:val="-2"/>
          <w:sz w:val="26"/>
          <w:szCs w:val="26"/>
        </w:rPr>
        <w:t>.</w:t>
      </w:r>
    </w:p>
    <w:p w14:paraId="254AAB79" w14:textId="7D33BAF5" w:rsidR="00921FBA" w:rsidRPr="00C93413" w:rsidRDefault="00921FBA" w:rsidP="001A1EB1">
      <w:pPr>
        <w:pStyle w:val="Heading1"/>
        <w:keepNext w:val="0"/>
        <w:widowControl w:val="0"/>
        <w:spacing w:line="312" w:lineRule="auto"/>
        <w:ind w:firstLine="567"/>
        <w:jc w:val="both"/>
        <w:rPr>
          <w:b w:val="0"/>
          <w:sz w:val="26"/>
          <w:szCs w:val="26"/>
        </w:rPr>
      </w:pPr>
      <w:bookmarkStart w:id="78" w:name="_Toc214808186"/>
      <w:r w:rsidRPr="00C93413">
        <w:rPr>
          <w:sz w:val="26"/>
          <w:szCs w:val="26"/>
        </w:rPr>
        <w:t>5. Kết cấu của luận án</w:t>
      </w:r>
      <w:bookmarkEnd w:id="78"/>
    </w:p>
    <w:p w14:paraId="3CA11926" w14:textId="19F0358E" w:rsidR="00921FBA" w:rsidRPr="00C93413" w:rsidRDefault="009C297D"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Ngoài các thành phầ</w:t>
      </w:r>
      <w:r w:rsidR="0090120C" w:rsidRPr="00C93413">
        <w:rPr>
          <w:rFonts w:ascii="Times New Roman" w:hAnsi="Times New Roman" w:cs="Times New Roman"/>
          <w:sz w:val="26"/>
          <w:szCs w:val="26"/>
        </w:rPr>
        <w:t>n m</w:t>
      </w:r>
      <w:r w:rsidR="00921FBA" w:rsidRPr="00C93413">
        <w:rPr>
          <w:rFonts w:ascii="Times New Roman" w:hAnsi="Times New Roman" w:cs="Times New Roman"/>
          <w:sz w:val="26"/>
          <w:szCs w:val="26"/>
        </w:rPr>
        <w:t xml:space="preserve">ở đầu, kết luận, tài liệu tham khảo và phụ lục, </w:t>
      </w:r>
      <w:r w:rsidRPr="00C93413">
        <w:rPr>
          <w:rFonts w:ascii="Times New Roman" w:hAnsi="Times New Roman" w:cs="Times New Roman"/>
          <w:sz w:val="26"/>
          <w:szCs w:val="26"/>
        </w:rPr>
        <w:t xml:space="preserve">luận án được cấu tạo bởi </w:t>
      </w:r>
      <w:r w:rsidR="00921FBA" w:rsidRPr="00C93413">
        <w:rPr>
          <w:rFonts w:ascii="Times New Roman" w:hAnsi="Times New Roman" w:cs="Times New Roman"/>
          <w:sz w:val="26"/>
          <w:szCs w:val="26"/>
        </w:rPr>
        <w:t>04 chương với nội dung cụ thể của từng chương như sau:</w:t>
      </w:r>
    </w:p>
    <w:p w14:paraId="0B4E98A1" w14:textId="77777777" w:rsidR="00921FBA" w:rsidRPr="00C93413" w:rsidRDefault="00921FBA"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Chương 1: Tổng quan tình hình nghiên cứu và phương pháp nghiên cứu</w:t>
      </w:r>
    </w:p>
    <w:p w14:paraId="61421973" w14:textId="77777777" w:rsidR="00921FBA" w:rsidRPr="00C93413" w:rsidRDefault="00921FBA"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Chương 2: Cơ sở lý luận và kinh nghiệm thực tiễn quản lý nhà nước về vốn đầu tư xây dựng cơ bản từ ngân sách địa phương cho phát triển hạ tầng giao thông đường bộ của địa phương cấp tỉnh</w:t>
      </w:r>
    </w:p>
    <w:p w14:paraId="3FD73D20" w14:textId="77777777" w:rsidR="00921FBA" w:rsidRPr="00C93413" w:rsidRDefault="00921FBA"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Chương 3: Thực trạng quản lý nhà nước về vốn đầu tư xây dựng cơ bản từ </w:t>
      </w:r>
      <w:r w:rsidRPr="00C93413">
        <w:rPr>
          <w:rFonts w:ascii="Times New Roman" w:hAnsi="Times New Roman" w:cs="Times New Roman"/>
          <w:spacing w:val="-4"/>
          <w:sz w:val="26"/>
          <w:szCs w:val="26"/>
        </w:rPr>
        <w:t>ngân sách địa phương cho phát triển hạ tầng giao thông đường bộ của tỉnh Thanh Hóa</w:t>
      </w:r>
    </w:p>
    <w:p w14:paraId="463C4E78" w14:textId="77777777" w:rsidR="00AE407E" w:rsidRDefault="00921FBA" w:rsidP="00681D47">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Chương 4: Định hướng và giải pháp nhằm hoàn thiện quản lý nhà nước về vốn đầu tư xây dựng cơ bản từ ngân sách địa phương cho phát triển hạ tầng giao thông đường bộ của tỉnh Thanh Hóa</w:t>
      </w:r>
      <w:bookmarkStart w:id="79" w:name="_Toc197958214"/>
    </w:p>
    <w:p w14:paraId="6AE8FF2B" w14:textId="6A2ABE20" w:rsidR="00921FBA" w:rsidRPr="00C93413" w:rsidRDefault="00306035" w:rsidP="00676389">
      <w:pPr>
        <w:pStyle w:val="Heading1"/>
        <w:spacing w:line="312" w:lineRule="auto"/>
        <w:jc w:val="center"/>
        <w:rPr>
          <w:sz w:val="26"/>
          <w:szCs w:val="26"/>
        </w:rPr>
      </w:pPr>
      <w:bookmarkStart w:id="80" w:name="_Toc214808187"/>
      <w:r w:rsidRPr="00C93413">
        <w:rPr>
          <w:sz w:val="26"/>
          <w:szCs w:val="26"/>
        </w:rPr>
        <w:t>CHƯƠNG 1:</w:t>
      </w:r>
      <w:r w:rsidR="00921FBA" w:rsidRPr="00C93413">
        <w:rPr>
          <w:sz w:val="26"/>
          <w:szCs w:val="26"/>
        </w:rPr>
        <w:t xml:space="preserve"> TỔNG QUAN TÌNH HÌNH NGHIÊN CỨU </w:t>
      </w:r>
      <w:r w:rsidR="00676389" w:rsidRPr="00C93413">
        <w:rPr>
          <w:sz w:val="26"/>
          <w:szCs w:val="26"/>
        </w:rPr>
        <w:t xml:space="preserve"> </w:t>
      </w:r>
      <w:r w:rsidR="00921FBA" w:rsidRPr="00C93413">
        <w:rPr>
          <w:sz w:val="26"/>
          <w:szCs w:val="26"/>
        </w:rPr>
        <w:t>VÀ PHƯƠNG PHÁP NGHIÊN CỨU</w:t>
      </w:r>
      <w:bookmarkEnd w:id="79"/>
      <w:bookmarkEnd w:id="80"/>
    </w:p>
    <w:p w14:paraId="188AAFEB" w14:textId="77777777" w:rsidR="00013B04" w:rsidRPr="00C93413" w:rsidRDefault="00013B04" w:rsidP="000B4AB8">
      <w:pPr>
        <w:pStyle w:val="Heading2"/>
        <w:spacing w:before="0" w:after="0" w:line="312" w:lineRule="auto"/>
        <w:jc w:val="both"/>
        <w:rPr>
          <w:rFonts w:ascii="Times New Roman" w:hAnsi="Times New Roman"/>
          <w:i w:val="0"/>
          <w:sz w:val="26"/>
          <w:szCs w:val="26"/>
        </w:rPr>
      </w:pPr>
      <w:bookmarkStart w:id="81" w:name="_Toc214808188"/>
      <w:bookmarkStart w:id="82" w:name="_Toc197958224"/>
      <w:r w:rsidRPr="00C93413">
        <w:rPr>
          <w:rFonts w:ascii="Times New Roman" w:hAnsi="Times New Roman"/>
          <w:i w:val="0"/>
          <w:sz w:val="26"/>
          <w:szCs w:val="26"/>
        </w:rPr>
        <w:t>1.1. Tổng quan tình hình nghiên cứu có liên quan đến đề tài luận án</w:t>
      </w:r>
      <w:bookmarkEnd w:id="81"/>
      <w:r w:rsidRPr="00C93413">
        <w:rPr>
          <w:rFonts w:ascii="Times New Roman" w:hAnsi="Times New Roman"/>
          <w:i w:val="0"/>
          <w:sz w:val="26"/>
          <w:szCs w:val="26"/>
        </w:rPr>
        <w:t xml:space="preserve"> </w:t>
      </w:r>
    </w:p>
    <w:p w14:paraId="0D7151DF" w14:textId="235FDC30" w:rsidR="00676389" w:rsidRPr="000B4AB8" w:rsidRDefault="00676389" w:rsidP="000B4AB8">
      <w:pPr>
        <w:pStyle w:val="Heading3"/>
        <w:spacing w:before="0" w:after="0" w:line="312" w:lineRule="auto"/>
        <w:jc w:val="both"/>
        <w:rPr>
          <w:rFonts w:ascii="Times New Roman Bold Italic" w:hAnsi="Times New Roman Bold Italic"/>
          <w:i/>
          <w:spacing w:val="-2"/>
          <w:lang w:val="en-US"/>
        </w:rPr>
      </w:pPr>
      <w:bookmarkStart w:id="83" w:name="_Toc214808189"/>
      <w:bookmarkStart w:id="84" w:name="_Toc197958217"/>
      <w:r w:rsidRPr="000B4AB8">
        <w:rPr>
          <w:rFonts w:ascii="Times New Roman Bold Italic" w:hAnsi="Times New Roman Bold Italic"/>
          <w:i/>
          <w:spacing w:val="-2"/>
        </w:rPr>
        <w:t>1.1.1. Tổng quan nghiên cứu về quản lý đầu tư công</w:t>
      </w:r>
      <w:bookmarkEnd w:id="83"/>
      <w:r w:rsidR="000B4AB8" w:rsidRPr="000B4AB8">
        <w:rPr>
          <w:rFonts w:ascii="Times New Roman Bold Italic" w:hAnsi="Times New Roman Bold Italic"/>
          <w:i/>
          <w:spacing w:val="-2"/>
          <w:lang w:val="en-US"/>
        </w:rPr>
        <w:t xml:space="preserve"> và quản lý vốn đầu tư xây dựng</w:t>
      </w:r>
    </w:p>
    <w:p w14:paraId="7C0E78B0" w14:textId="3B0016A3" w:rsidR="00C30AE5" w:rsidRPr="00C93413" w:rsidRDefault="00C30AE5" w:rsidP="00C30AE5">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 Nghiên cứu </w:t>
      </w:r>
      <w:r w:rsidR="00372C32" w:rsidRPr="00C93413">
        <w:rPr>
          <w:rFonts w:ascii="Times New Roman" w:hAnsi="Times New Roman" w:cs="Times New Roman"/>
          <w:i/>
          <w:sz w:val="26"/>
          <w:szCs w:val="26"/>
        </w:rPr>
        <w:t>hiệu quả ĐTC</w:t>
      </w:r>
    </w:p>
    <w:p w14:paraId="1ED3332C" w14:textId="310DAFCD" w:rsidR="003E4514" w:rsidRPr="00C93413" w:rsidRDefault="00C30AE5" w:rsidP="0097397C">
      <w:pPr>
        <w:widowControl w:val="0"/>
        <w:spacing w:after="0" w:line="312" w:lineRule="auto"/>
        <w:ind w:firstLine="567"/>
        <w:jc w:val="both"/>
        <w:rPr>
          <w:rFonts w:ascii="Times New Roman Italic" w:hAnsi="Times New Roman Italic" w:cs="Times New Roman"/>
          <w:spacing w:val="-6"/>
          <w:sz w:val="26"/>
          <w:szCs w:val="26"/>
        </w:rPr>
      </w:pPr>
      <w:r w:rsidRPr="00C93413">
        <w:rPr>
          <w:rFonts w:ascii="Times New Roman" w:hAnsi="Times New Roman" w:cs="Times New Roman"/>
          <w:sz w:val="26"/>
          <w:szCs w:val="26"/>
        </w:rPr>
        <w:t xml:space="preserve">Ngay từ thế kỉ thứ 19, Aschauer (1989a) đã chỉ ra rằng hoạt động ĐTC của Nhà nước vào CSHT phi quân sự như đường cao tốc, hệ thống cấp nước và hệ thống cống rãnh đóng vai trò quan trọng trong việc </w:t>
      </w:r>
      <w:r w:rsidR="00664EBA" w:rsidRPr="00C93413">
        <w:rPr>
          <w:rFonts w:ascii="Times New Roman" w:hAnsi="Times New Roman" w:cs="Times New Roman"/>
          <w:sz w:val="26"/>
          <w:szCs w:val="26"/>
        </w:rPr>
        <w:t xml:space="preserve">nâng cao </w:t>
      </w:r>
      <w:r w:rsidRPr="00C93413">
        <w:rPr>
          <w:rFonts w:ascii="Times New Roman" w:hAnsi="Times New Roman" w:cs="Times New Roman"/>
          <w:sz w:val="26"/>
          <w:szCs w:val="26"/>
        </w:rPr>
        <w:t xml:space="preserve">năng lực sản xuất từ đó thúc đẩy tăng trưởng kinh tế, giải quyết việc làm ở Hoa Kỳ. </w:t>
      </w:r>
    </w:p>
    <w:p w14:paraId="1401CE6D" w14:textId="664E1484" w:rsidR="00330D10" w:rsidRPr="00A66661" w:rsidRDefault="00372C32" w:rsidP="003E4514">
      <w:pPr>
        <w:widowControl w:val="0"/>
        <w:spacing w:after="0" w:line="312" w:lineRule="auto"/>
        <w:ind w:firstLine="567"/>
        <w:jc w:val="both"/>
        <w:rPr>
          <w:rStyle w:val="y2iqfc"/>
          <w:rFonts w:ascii="Times New Roman" w:hAnsi="Times New Roman" w:cs="Times New Roman"/>
          <w:spacing w:val="-2"/>
          <w:sz w:val="26"/>
          <w:szCs w:val="26"/>
        </w:rPr>
      </w:pPr>
      <w:r w:rsidRPr="00A66661">
        <w:rPr>
          <w:rStyle w:val="y2iqfc"/>
          <w:rFonts w:ascii="Times New Roman" w:hAnsi="Times New Roman" w:cs="Times New Roman"/>
          <w:spacing w:val="-2"/>
          <w:sz w:val="26"/>
          <w:szCs w:val="26"/>
        </w:rPr>
        <w:t xml:space="preserve">Tại Việt Nam, luận án tiến sĩ của Phạm Minh Hóa (2017) </w:t>
      </w:r>
      <w:r w:rsidR="003E4514" w:rsidRPr="00A66661">
        <w:rPr>
          <w:rStyle w:val="y2iqfc"/>
          <w:rFonts w:ascii="Times New Roman" w:hAnsi="Times New Roman" w:cs="Times New Roman"/>
          <w:spacing w:val="-2"/>
          <w:sz w:val="26"/>
          <w:szCs w:val="26"/>
        </w:rPr>
        <w:t xml:space="preserve">cho thấy </w:t>
      </w:r>
      <w:r w:rsidRPr="00A66661">
        <w:rPr>
          <w:rStyle w:val="y2iqfc"/>
          <w:rFonts w:ascii="Times New Roman" w:hAnsi="Times New Roman" w:cs="Times New Roman"/>
          <w:spacing w:val="-2"/>
          <w:sz w:val="26"/>
          <w:szCs w:val="26"/>
        </w:rPr>
        <w:t xml:space="preserve">hiệu quả ĐTC trong giai đoạn 2000 </w:t>
      </w:r>
      <w:r w:rsidR="006313E0" w:rsidRPr="00A66661">
        <w:rPr>
          <w:rStyle w:val="y2iqfc"/>
          <w:rFonts w:ascii="Times New Roman" w:hAnsi="Times New Roman" w:cs="Times New Roman"/>
          <w:spacing w:val="-2"/>
          <w:sz w:val="26"/>
          <w:szCs w:val="26"/>
        </w:rPr>
        <w:t>-</w:t>
      </w:r>
      <w:r w:rsidRPr="00A66661">
        <w:rPr>
          <w:rStyle w:val="y2iqfc"/>
          <w:rFonts w:ascii="Times New Roman" w:hAnsi="Times New Roman" w:cs="Times New Roman"/>
          <w:spacing w:val="-2"/>
          <w:sz w:val="26"/>
          <w:szCs w:val="26"/>
        </w:rPr>
        <w:t xml:space="preserve"> 2015</w:t>
      </w:r>
      <w:r w:rsidR="003E4514" w:rsidRPr="00A66661">
        <w:rPr>
          <w:rStyle w:val="y2iqfc"/>
          <w:rFonts w:ascii="Times New Roman" w:hAnsi="Times New Roman" w:cs="Times New Roman"/>
          <w:spacing w:val="-2"/>
          <w:sz w:val="26"/>
          <w:szCs w:val="26"/>
        </w:rPr>
        <w:t xml:space="preserve"> còn thấp, đặc biệt là tác động đến chuyển dịch cơ cấu kinh tế và giảm nghèo</w:t>
      </w:r>
      <w:r w:rsidRPr="00A66661">
        <w:rPr>
          <w:rStyle w:val="y2iqfc"/>
          <w:rFonts w:ascii="Times New Roman" w:hAnsi="Times New Roman" w:cs="Times New Roman"/>
          <w:spacing w:val="-2"/>
          <w:sz w:val="26"/>
          <w:szCs w:val="26"/>
        </w:rPr>
        <w:t>. Nguyễ</w:t>
      </w:r>
      <w:r w:rsidR="00A62978" w:rsidRPr="00A66661">
        <w:rPr>
          <w:rStyle w:val="y2iqfc"/>
          <w:rFonts w:ascii="Times New Roman" w:hAnsi="Times New Roman" w:cs="Times New Roman"/>
          <w:spacing w:val="-2"/>
          <w:sz w:val="26"/>
          <w:szCs w:val="26"/>
        </w:rPr>
        <w:t xml:space="preserve">n Đoan Trang (2018) </w:t>
      </w:r>
      <w:r w:rsidR="003E4514" w:rsidRPr="00A66661">
        <w:rPr>
          <w:rStyle w:val="y2iqfc"/>
          <w:rFonts w:ascii="Times New Roman" w:hAnsi="Times New Roman" w:cs="Times New Roman"/>
          <w:spacing w:val="-2"/>
          <w:sz w:val="26"/>
          <w:szCs w:val="26"/>
        </w:rPr>
        <w:t>cho thấy quy mô ĐTC của Việt Nam chỉ đạt khoảng 2/3 mức tối ưu theo mô hình định lượng của tác giả</w:t>
      </w:r>
      <w:r w:rsidR="0090120C" w:rsidRPr="00A66661">
        <w:rPr>
          <w:rStyle w:val="y2iqfc"/>
          <w:rFonts w:ascii="Times New Roman" w:hAnsi="Times New Roman" w:cs="Times New Roman"/>
          <w:spacing w:val="-2"/>
          <w:sz w:val="26"/>
          <w:szCs w:val="26"/>
        </w:rPr>
        <w:t xml:space="preserve"> xây dựng đề xuất</w:t>
      </w:r>
      <w:r w:rsidR="003E4514" w:rsidRPr="00A66661">
        <w:rPr>
          <w:rStyle w:val="y2iqfc"/>
          <w:rFonts w:ascii="Times New Roman" w:hAnsi="Times New Roman" w:cs="Times New Roman"/>
          <w:spacing w:val="-2"/>
          <w:sz w:val="26"/>
          <w:szCs w:val="26"/>
        </w:rPr>
        <w:t xml:space="preserve">, </w:t>
      </w:r>
      <w:r w:rsidR="003E4514" w:rsidRPr="00A66661">
        <w:rPr>
          <w:rStyle w:val="y2iqfc"/>
          <w:rFonts w:ascii="Times New Roman" w:hAnsi="Times New Roman" w:cs="Times New Roman"/>
          <w:spacing w:val="-2"/>
          <w:sz w:val="26"/>
          <w:szCs w:val="26"/>
        </w:rPr>
        <w:lastRenderedPageBreak/>
        <w:t xml:space="preserve">phản ánh hiệu quả ĐTC còn hạn chế so với quy mô nền kinh tế và khu vực tư nhân. </w:t>
      </w:r>
    </w:p>
    <w:p w14:paraId="63646788" w14:textId="4275486F" w:rsidR="00C30AE5" w:rsidRPr="00C93413" w:rsidRDefault="00C30AE5" w:rsidP="00C51ED4">
      <w:pPr>
        <w:widowControl w:val="0"/>
        <w:spacing w:after="0" w:line="312" w:lineRule="auto"/>
        <w:ind w:firstLine="567"/>
        <w:jc w:val="both"/>
        <w:rPr>
          <w:rFonts w:ascii="Times New Roman Italic" w:hAnsi="Times New Roman Italic" w:cs="Times New Roman"/>
          <w:i/>
          <w:spacing w:val="-6"/>
          <w:sz w:val="26"/>
          <w:szCs w:val="26"/>
        </w:rPr>
      </w:pPr>
      <w:r w:rsidRPr="00C93413">
        <w:rPr>
          <w:rFonts w:ascii="Times New Roman Italic" w:hAnsi="Times New Roman Italic" w:cs="Times New Roman"/>
          <w:i/>
          <w:spacing w:val="-6"/>
          <w:sz w:val="26"/>
          <w:szCs w:val="26"/>
        </w:rPr>
        <w:t>* Nghiên cứu về nội dung, quy trình, khung đánh giá quản lý ĐTC</w:t>
      </w:r>
    </w:p>
    <w:p w14:paraId="4B52FEE3" w14:textId="1EE885E5" w:rsidR="00C30AE5" w:rsidRPr="00C93413" w:rsidRDefault="00C30AE5" w:rsidP="000E411B">
      <w:pPr>
        <w:spacing w:after="0" w:line="312" w:lineRule="auto"/>
        <w:ind w:firstLine="567"/>
        <w:jc w:val="both"/>
        <w:rPr>
          <w:rFonts w:ascii="Times New Roman" w:hAnsi="Times New Roman" w:cs="Times New Roman"/>
          <w:sz w:val="26"/>
          <w:szCs w:val="26"/>
        </w:rPr>
      </w:pPr>
      <w:r w:rsidRPr="00C93413">
        <w:rPr>
          <w:rStyle w:val="y2iqfc"/>
          <w:rFonts w:ascii="Times New Roman" w:hAnsi="Times New Roman" w:cs="Times New Roman"/>
          <w:spacing w:val="-2"/>
          <w:sz w:val="26"/>
          <w:szCs w:val="26"/>
        </w:rPr>
        <w:t>Rajaram và cộng sự (2010)</w:t>
      </w:r>
      <w:r w:rsidR="00C36A25" w:rsidRPr="00C93413">
        <w:rPr>
          <w:rStyle w:val="y2iqfc"/>
          <w:rFonts w:ascii="Times New Roman" w:hAnsi="Times New Roman" w:cs="Times New Roman"/>
          <w:spacing w:val="-2"/>
          <w:sz w:val="26"/>
          <w:szCs w:val="26"/>
        </w:rPr>
        <w:t xml:space="preserve"> </w:t>
      </w:r>
      <w:r w:rsidRPr="00C93413">
        <w:rPr>
          <w:rFonts w:ascii="Times New Roman" w:hAnsi="Times New Roman" w:cs="Times New Roman"/>
          <w:iCs/>
          <w:spacing w:val="-2"/>
          <w:sz w:val="26"/>
          <w:szCs w:val="26"/>
        </w:rPr>
        <w:t>đã</w:t>
      </w:r>
      <w:r w:rsidRPr="00C93413">
        <w:rPr>
          <w:rStyle w:val="y2iqfc"/>
          <w:rFonts w:ascii="Times New Roman" w:hAnsi="Times New Roman" w:cs="Times New Roman"/>
          <w:spacing w:val="-2"/>
          <w:sz w:val="26"/>
          <w:szCs w:val="26"/>
        </w:rPr>
        <w:t xml:space="preserve"> cung cấp về một khung lý thuyết gồm </w:t>
      </w:r>
      <w:r w:rsidR="006313E0" w:rsidRPr="00C93413">
        <w:rPr>
          <w:rStyle w:val="y2iqfc"/>
          <w:rFonts w:ascii="Times New Roman" w:hAnsi="Times New Roman" w:cs="Times New Roman"/>
          <w:spacing w:val="-2"/>
          <w:sz w:val="26"/>
          <w:szCs w:val="26"/>
        </w:rPr>
        <w:t>0</w:t>
      </w:r>
      <w:r w:rsidRPr="00C93413">
        <w:rPr>
          <w:rStyle w:val="y2iqfc"/>
          <w:rFonts w:ascii="Times New Roman" w:hAnsi="Times New Roman" w:cs="Times New Roman"/>
          <w:spacing w:val="-2"/>
          <w:sz w:val="26"/>
          <w:szCs w:val="26"/>
        </w:rPr>
        <w:t xml:space="preserve">8 chức năng </w:t>
      </w:r>
      <w:r w:rsidR="00C36A25" w:rsidRPr="00C93413">
        <w:rPr>
          <w:rStyle w:val="y2iqfc"/>
          <w:rFonts w:ascii="Times New Roman" w:hAnsi="Times New Roman" w:cs="Times New Roman"/>
          <w:spacing w:val="-2"/>
          <w:sz w:val="26"/>
          <w:szCs w:val="26"/>
        </w:rPr>
        <w:t>bao quát toàn bộ</w:t>
      </w:r>
      <w:r w:rsidR="00C62286">
        <w:rPr>
          <w:rStyle w:val="y2iqfc"/>
          <w:rFonts w:ascii="Times New Roman" w:hAnsi="Times New Roman" w:cs="Times New Roman"/>
          <w:spacing w:val="-2"/>
          <w:sz w:val="26"/>
          <w:szCs w:val="26"/>
        </w:rPr>
        <w:t xml:space="preserve"> chu trình ĐTC. </w:t>
      </w:r>
      <w:r w:rsidRPr="00C93413">
        <w:rPr>
          <w:rStyle w:val="y2iqfc"/>
          <w:rFonts w:ascii="Times New Roman" w:hAnsi="Times New Roman" w:cs="Times New Roman"/>
          <w:sz w:val="26"/>
          <w:szCs w:val="26"/>
        </w:rPr>
        <w:t>T</w:t>
      </w:r>
      <w:r w:rsidR="00F40BA6" w:rsidRPr="00C93413">
        <w:rPr>
          <w:rStyle w:val="y2iqfc"/>
          <w:rFonts w:ascii="Times New Roman" w:hAnsi="Times New Roman" w:cs="Times New Roman"/>
          <w:sz w:val="26"/>
          <w:szCs w:val="26"/>
        </w:rPr>
        <w:t>iếp đó, t</w:t>
      </w:r>
      <w:r w:rsidRPr="00C93413">
        <w:rPr>
          <w:rStyle w:val="y2iqfc"/>
          <w:rFonts w:ascii="Times New Roman" w:hAnsi="Times New Roman" w:cs="Times New Roman"/>
          <w:sz w:val="26"/>
          <w:szCs w:val="26"/>
        </w:rPr>
        <w:t>ổ chức Qũy tiền tế quốc tế</w:t>
      </w:r>
      <w:r w:rsidR="007C3BA0">
        <w:rPr>
          <w:rStyle w:val="y2iqfc"/>
          <w:rFonts w:ascii="Times New Roman" w:hAnsi="Times New Roman" w:cs="Times New Roman"/>
          <w:sz w:val="26"/>
          <w:szCs w:val="26"/>
        </w:rPr>
        <w:t xml:space="preserve"> IMF (2015); </w:t>
      </w:r>
      <w:r w:rsidR="00C62286">
        <w:rPr>
          <w:rStyle w:val="y2iqfc"/>
          <w:rFonts w:ascii="Times New Roman" w:hAnsi="Times New Roman" w:cs="Times New Roman"/>
          <w:sz w:val="26"/>
          <w:szCs w:val="26"/>
        </w:rPr>
        <w:t xml:space="preserve">OCED (2017) </w:t>
      </w:r>
      <w:r w:rsidR="00656EF0" w:rsidRPr="00C93413">
        <w:rPr>
          <w:rStyle w:val="y2iqfc"/>
          <w:rFonts w:ascii="Times New Roman" w:hAnsi="Times New Roman" w:cs="Times New Roman"/>
          <w:sz w:val="26"/>
          <w:szCs w:val="26"/>
        </w:rPr>
        <w:t>trong</w:t>
      </w:r>
      <w:r w:rsidRPr="00C93413">
        <w:rPr>
          <w:rStyle w:val="y2iqfc"/>
          <w:rFonts w:ascii="Times New Roman" w:hAnsi="Times New Roman" w:cs="Times New Roman"/>
          <w:sz w:val="26"/>
          <w:szCs w:val="26"/>
        </w:rPr>
        <w:t xml:space="preserve"> 10 khía cạnh của quản trị CSHT chất lượ</w:t>
      </w:r>
      <w:r w:rsidR="007C3BA0">
        <w:rPr>
          <w:rStyle w:val="y2iqfc"/>
          <w:rFonts w:ascii="Times New Roman" w:hAnsi="Times New Roman" w:cs="Times New Roman"/>
          <w:sz w:val="26"/>
          <w:szCs w:val="26"/>
        </w:rPr>
        <w:t>ng,…</w:t>
      </w:r>
    </w:p>
    <w:p w14:paraId="35019955" w14:textId="231D99EB" w:rsidR="009A6311" w:rsidRPr="00C62286" w:rsidRDefault="009A7F8B" w:rsidP="007B5CFD">
      <w:pPr>
        <w:widowControl w:val="0"/>
        <w:spacing w:after="0" w:line="312" w:lineRule="auto"/>
        <w:ind w:firstLine="567"/>
        <w:jc w:val="both"/>
        <w:rPr>
          <w:rFonts w:ascii="Times New Roman" w:hAnsi="Times New Roman" w:cs="Times New Roman"/>
          <w:spacing w:val="-8"/>
          <w:sz w:val="26"/>
          <w:szCs w:val="26"/>
        </w:rPr>
      </w:pPr>
      <w:r w:rsidRPr="00C62286">
        <w:rPr>
          <w:rFonts w:ascii="Times New Roman" w:hAnsi="Times New Roman"/>
          <w:spacing w:val="-8"/>
          <w:sz w:val="26"/>
          <w:szCs w:val="26"/>
        </w:rPr>
        <w:t xml:space="preserve">Tại Việt Nam, </w:t>
      </w:r>
      <w:r w:rsidR="00AB2EED" w:rsidRPr="00C62286">
        <w:rPr>
          <w:rFonts w:ascii="Times New Roman" w:hAnsi="Times New Roman"/>
          <w:spacing w:val="-8"/>
          <w:sz w:val="26"/>
          <w:szCs w:val="26"/>
        </w:rPr>
        <w:t xml:space="preserve">khung nội dung QLNN về ĐTC nguồn NSNN được tiếp cận </w:t>
      </w:r>
      <w:r w:rsidR="0000507D" w:rsidRPr="00C62286">
        <w:rPr>
          <w:rFonts w:ascii="Times New Roman" w:hAnsi="Times New Roman"/>
          <w:spacing w:val="-8"/>
          <w:sz w:val="26"/>
          <w:szCs w:val="26"/>
        </w:rPr>
        <w:t>theo nhiều hướ</w:t>
      </w:r>
      <w:r w:rsidR="007C3BA0" w:rsidRPr="00C62286">
        <w:rPr>
          <w:rFonts w:ascii="Times New Roman" w:hAnsi="Times New Roman"/>
          <w:spacing w:val="-8"/>
          <w:sz w:val="26"/>
          <w:szCs w:val="26"/>
        </w:rPr>
        <w:t xml:space="preserve">ng. </w:t>
      </w:r>
      <w:r w:rsidR="007B5CFD" w:rsidRPr="00C62286">
        <w:rPr>
          <w:rFonts w:ascii="Times New Roman" w:hAnsi="Times New Roman" w:cs="Times New Roman"/>
          <w:spacing w:val="-8"/>
          <w:sz w:val="26"/>
          <w:szCs w:val="26"/>
        </w:rPr>
        <w:t>Gần đây,</w:t>
      </w:r>
      <w:r w:rsidR="009A6311" w:rsidRPr="00C62286">
        <w:rPr>
          <w:rFonts w:ascii="Times New Roman" w:hAnsi="Times New Roman" w:cs="Times New Roman"/>
          <w:spacing w:val="-8"/>
          <w:sz w:val="26"/>
          <w:szCs w:val="26"/>
        </w:rPr>
        <w:t xml:space="preserve"> Đỗ Đức Toàn (2025) </w:t>
      </w:r>
      <w:r w:rsidR="007B5CFD" w:rsidRPr="00C62286">
        <w:rPr>
          <w:rFonts w:ascii="Times New Roman" w:hAnsi="Times New Roman" w:cs="Times New Roman"/>
          <w:spacing w:val="-2"/>
          <w:sz w:val="26"/>
          <w:szCs w:val="26"/>
        </w:rPr>
        <w:t>phát triển cách tiếp cận theo quy</w:t>
      </w:r>
      <w:r w:rsidR="00A54B63" w:rsidRPr="00C62286">
        <w:rPr>
          <w:rFonts w:ascii="Times New Roman" w:hAnsi="Times New Roman" w:cs="Times New Roman"/>
          <w:spacing w:val="-2"/>
          <w:sz w:val="26"/>
          <w:szCs w:val="26"/>
        </w:rPr>
        <w:t xml:space="preserve"> </w:t>
      </w:r>
      <w:r w:rsidR="009A6311" w:rsidRPr="00C62286">
        <w:rPr>
          <w:rFonts w:ascii="Times New Roman" w:hAnsi="Times New Roman" w:cs="Times New Roman"/>
          <w:spacing w:val="-2"/>
          <w:sz w:val="26"/>
          <w:szCs w:val="26"/>
        </w:rPr>
        <w:t>trình quả</w:t>
      </w:r>
      <w:r w:rsidR="00C62286" w:rsidRPr="00C62286">
        <w:rPr>
          <w:rFonts w:ascii="Times New Roman" w:hAnsi="Times New Roman" w:cs="Times New Roman"/>
          <w:spacing w:val="-2"/>
          <w:sz w:val="26"/>
          <w:szCs w:val="26"/>
        </w:rPr>
        <w:t>n lý</w:t>
      </w:r>
    </w:p>
    <w:p w14:paraId="601C1C09" w14:textId="77777777" w:rsidR="00C30AE5" w:rsidRPr="00C93413" w:rsidRDefault="00C30AE5" w:rsidP="00C51ED4">
      <w:pPr>
        <w:widowControl w:val="0"/>
        <w:spacing w:after="0" w:line="312" w:lineRule="auto"/>
        <w:ind w:firstLine="567"/>
        <w:jc w:val="both"/>
        <w:rPr>
          <w:rFonts w:ascii="Times New Roman Italic" w:hAnsi="Times New Roman Italic" w:cs="Times New Roman"/>
          <w:i/>
          <w:spacing w:val="-4"/>
          <w:sz w:val="26"/>
          <w:szCs w:val="26"/>
          <w:shd w:val="clear" w:color="auto" w:fill="FFFFFF"/>
        </w:rPr>
      </w:pPr>
      <w:r w:rsidRPr="00C93413">
        <w:rPr>
          <w:rFonts w:ascii="Times New Roman Italic" w:hAnsi="Times New Roman Italic" w:cs="Times New Roman"/>
          <w:i/>
          <w:spacing w:val="-4"/>
          <w:sz w:val="26"/>
          <w:szCs w:val="26"/>
          <w:shd w:val="clear" w:color="auto" w:fill="FFFFFF"/>
        </w:rPr>
        <w:t>* Nghiên cứu một số nội dung, khía cạnh, phạm vi trong quy trình quản lý ĐTC</w:t>
      </w:r>
    </w:p>
    <w:p w14:paraId="329931CE" w14:textId="381D9E05" w:rsidR="00C426E4" w:rsidRPr="007C3BA0" w:rsidRDefault="00C426E4" w:rsidP="000E411B">
      <w:pPr>
        <w:spacing w:after="0" w:line="312" w:lineRule="auto"/>
        <w:ind w:firstLine="709"/>
        <w:jc w:val="both"/>
        <w:rPr>
          <w:rStyle w:val="y2iqfc"/>
          <w:rFonts w:ascii="Times New Roman" w:hAnsi="Times New Roman" w:cs="Times New Roman"/>
          <w:iCs/>
          <w:spacing w:val="-6"/>
          <w:sz w:val="26"/>
          <w:szCs w:val="26"/>
          <w:shd w:val="clear" w:color="auto" w:fill="FFFFFF"/>
        </w:rPr>
      </w:pPr>
      <w:bookmarkStart w:id="85" w:name="_Hlk168985693"/>
      <w:r w:rsidRPr="007C3BA0">
        <w:rPr>
          <w:rStyle w:val="y2iqfc"/>
          <w:rFonts w:ascii="Times New Roman" w:hAnsi="Times New Roman" w:cs="Times New Roman"/>
          <w:spacing w:val="-6"/>
          <w:sz w:val="26"/>
          <w:szCs w:val="26"/>
        </w:rPr>
        <w:t>Rajaram và cộng sự (2014)</w:t>
      </w:r>
      <w:r w:rsidR="007B5CFD" w:rsidRPr="007C3BA0">
        <w:rPr>
          <w:rStyle w:val="y2iqfc"/>
          <w:rFonts w:ascii="Times New Roman" w:hAnsi="Times New Roman" w:cs="Times New Roman"/>
          <w:spacing w:val="-6"/>
          <w:sz w:val="26"/>
          <w:szCs w:val="26"/>
        </w:rPr>
        <w:t xml:space="preserve"> </w:t>
      </w:r>
      <w:bookmarkStart w:id="86" w:name="_Hlk168985709"/>
      <w:bookmarkEnd w:id="85"/>
      <w:r w:rsidRPr="007C3BA0">
        <w:rPr>
          <w:rFonts w:ascii="Times New Roman" w:hAnsi="Times New Roman" w:cs="Times New Roman"/>
          <w:spacing w:val="-6"/>
          <w:sz w:val="26"/>
          <w:szCs w:val="26"/>
        </w:rPr>
        <w:t>đi sâu vào nghiên cứu và mô tả khâu “thẩm định dự án”</w:t>
      </w:r>
      <w:bookmarkEnd w:id="86"/>
      <w:r w:rsidR="007B5CFD" w:rsidRPr="007C3BA0">
        <w:rPr>
          <w:rFonts w:ascii="Times New Roman" w:hAnsi="Times New Roman" w:cs="Times New Roman"/>
          <w:spacing w:val="-6"/>
          <w:sz w:val="26"/>
          <w:szCs w:val="26"/>
        </w:rPr>
        <w:t xml:space="preserve"> trong quả</w:t>
      </w:r>
      <w:r w:rsidR="000E411B" w:rsidRPr="007C3BA0">
        <w:rPr>
          <w:rFonts w:ascii="Times New Roman" w:hAnsi="Times New Roman" w:cs="Times New Roman"/>
          <w:spacing w:val="-6"/>
          <w:sz w:val="26"/>
          <w:szCs w:val="26"/>
        </w:rPr>
        <w:t xml:space="preserve">n lý ĐTC. </w:t>
      </w:r>
      <w:r w:rsidR="007B5CFD" w:rsidRPr="007C3BA0">
        <w:rPr>
          <w:rStyle w:val="y2iqfc"/>
          <w:rFonts w:ascii="Times New Roman" w:hAnsi="Times New Roman" w:cs="Times New Roman"/>
          <w:spacing w:val="-6"/>
          <w:sz w:val="26"/>
          <w:szCs w:val="26"/>
        </w:rPr>
        <w:t xml:space="preserve">Theo </w:t>
      </w:r>
      <w:r w:rsidR="00C30AE5" w:rsidRPr="007C3BA0">
        <w:rPr>
          <w:rStyle w:val="y2iqfc"/>
          <w:rFonts w:ascii="Times New Roman" w:hAnsi="Times New Roman" w:cs="Times New Roman"/>
          <w:spacing w:val="-6"/>
          <w:sz w:val="26"/>
          <w:szCs w:val="26"/>
        </w:rPr>
        <w:t xml:space="preserve">Srithongrung và cộng sự (2019) </w:t>
      </w:r>
      <w:r w:rsidR="00547302" w:rsidRPr="007C3BA0">
        <w:rPr>
          <w:rStyle w:val="y2iqfc"/>
          <w:rFonts w:ascii="Times New Roman" w:hAnsi="Times New Roman" w:cs="Times New Roman"/>
          <w:spacing w:val="-6"/>
          <w:sz w:val="26"/>
          <w:szCs w:val="26"/>
        </w:rPr>
        <w:t xml:space="preserve">nhận thấy quá trình lập </w:t>
      </w:r>
      <w:r w:rsidR="00C30AE5" w:rsidRPr="007C3BA0">
        <w:rPr>
          <w:rStyle w:val="y2iqfc"/>
          <w:rFonts w:ascii="Times New Roman" w:hAnsi="Times New Roman" w:cs="Times New Roman"/>
          <w:spacing w:val="-6"/>
          <w:sz w:val="26"/>
          <w:szCs w:val="26"/>
        </w:rPr>
        <w:t xml:space="preserve">KH vốn đầu tư XDCB chưa được gắn kết </w:t>
      </w:r>
      <w:r w:rsidR="00547302" w:rsidRPr="007C3BA0">
        <w:rPr>
          <w:rStyle w:val="y2iqfc"/>
          <w:rFonts w:ascii="Times New Roman" w:hAnsi="Times New Roman" w:cs="Times New Roman"/>
          <w:spacing w:val="-6"/>
          <w:sz w:val="26"/>
          <w:szCs w:val="26"/>
        </w:rPr>
        <w:t xml:space="preserve">chặt chẽ </w:t>
      </w:r>
      <w:r w:rsidR="00C30AE5" w:rsidRPr="007C3BA0">
        <w:rPr>
          <w:rStyle w:val="y2iqfc"/>
          <w:rFonts w:ascii="Times New Roman" w:hAnsi="Times New Roman" w:cs="Times New Roman"/>
          <w:spacing w:val="-6"/>
          <w:sz w:val="26"/>
          <w:szCs w:val="26"/>
        </w:rPr>
        <w:t>vớ</w:t>
      </w:r>
      <w:r w:rsidR="00547302" w:rsidRPr="007C3BA0">
        <w:rPr>
          <w:rStyle w:val="y2iqfc"/>
          <w:rFonts w:ascii="Times New Roman" w:hAnsi="Times New Roman" w:cs="Times New Roman"/>
          <w:spacing w:val="-6"/>
          <w:sz w:val="26"/>
          <w:szCs w:val="26"/>
        </w:rPr>
        <w:t xml:space="preserve">i </w:t>
      </w:r>
      <w:r w:rsidR="00C30AE5" w:rsidRPr="007C3BA0">
        <w:rPr>
          <w:rStyle w:val="y2iqfc"/>
          <w:rFonts w:ascii="Times New Roman" w:hAnsi="Times New Roman" w:cs="Times New Roman"/>
          <w:spacing w:val="-6"/>
          <w:sz w:val="26"/>
          <w:szCs w:val="26"/>
        </w:rPr>
        <w:t>chiến lược toàn diện phát triể</w:t>
      </w:r>
      <w:r w:rsidR="000E411B" w:rsidRPr="007C3BA0">
        <w:rPr>
          <w:rStyle w:val="y2iqfc"/>
          <w:rFonts w:ascii="Times New Roman" w:hAnsi="Times New Roman" w:cs="Times New Roman"/>
          <w:spacing w:val="-6"/>
          <w:sz w:val="26"/>
          <w:szCs w:val="26"/>
        </w:rPr>
        <w:t>n KTXH</w:t>
      </w:r>
      <w:r w:rsidR="00C30AE5" w:rsidRPr="007C3BA0">
        <w:rPr>
          <w:rStyle w:val="y2iqfc"/>
          <w:rFonts w:ascii="Times New Roman" w:hAnsi="Times New Roman" w:cs="Times New Roman"/>
          <w:spacing w:val="-6"/>
          <w:sz w:val="26"/>
          <w:szCs w:val="26"/>
        </w:rPr>
        <w:t xml:space="preserve">. </w:t>
      </w:r>
    </w:p>
    <w:p w14:paraId="2816097D" w14:textId="4D29B065" w:rsidR="00C30AE5" w:rsidRPr="00C93413" w:rsidRDefault="00C62286" w:rsidP="000E411B">
      <w:pPr>
        <w:spacing w:after="0" w:line="312" w:lineRule="auto"/>
        <w:ind w:firstLine="567"/>
        <w:jc w:val="both"/>
        <w:rPr>
          <w:rFonts w:ascii="Times New Roman" w:hAnsi="Times New Roman" w:cs="Times New Roman"/>
          <w:spacing w:val="-2"/>
          <w:sz w:val="26"/>
          <w:szCs w:val="26"/>
          <w:shd w:val="clear" w:color="auto" w:fill="FFFFFF"/>
        </w:rPr>
      </w:pPr>
      <w:r>
        <w:rPr>
          <w:rStyle w:val="y2iqfc"/>
          <w:rFonts w:ascii="Times New Roman" w:hAnsi="Times New Roman" w:cs="Times New Roman"/>
          <w:sz w:val="26"/>
          <w:szCs w:val="26"/>
        </w:rPr>
        <w:t xml:space="preserve">Spackman (2002), Miller &amp; Mustapha (2016), </w:t>
      </w:r>
      <w:r w:rsidR="00C30AE5" w:rsidRPr="00C93413">
        <w:rPr>
          <w:rFonts w:ascii="Times New Roman" w:hAnsi="Times New Roman" w:cs="Times New Roman"/>
          <w:sz w:val="26"/>
          <w:szCs w:val="26"/>
        </w:rPr>
        <w:t>Kim và cộng sự</w:t>
      </w:r>
      <w:r>
        <w:rPr>
          <w:rFonts w:ascii="Times New Roman" w:hAnsi="Times New Roman" w:cs="Times New Roman"/>
          <w:sz w:val="26"/>
          <w:szCs w:val="26"/>
        </w:rPr>
        <w:t xml:space="preserve"> (2020)</w:t>
      </w:r>
      <w:r w:rsidR="00C30AE5" w:rsidRPr="00C93413">
        <w:rPr>
          <w:rFonts w:ascii="Times New Roman" w:hAnsi="Times New Roman" w:cs="Times New Roman"/>
          <w:sz w:val="26"/>
          <w:szCs w:val="26"/>
        </w:rPr>
        <w:t>…</w:t>
      </w:r>
      <w:r w:rsidR="00207CE6" w:rsidRPr="00C93413">
        <w:rPr>
          <w:rFonts w:ascii="Times New Roman" w:hAnsi="Times New Roman" w:cs="Times New Roman"/>
          <w:sz w:val="26"/>
          <w:szCs w:val="26"/>
        </w:rPr>
        <w:t xml:space="preserve"> </w:t>
      </w:r>
      <w:r w:rsidR="00C426E4" w:rsidRPr="00C93413">
        <w:rPr>
          <w:rFonts w:ascii="Times New Roman" w:hAnsi="Times New Roman" w:cs="Times New Roman"/>
          <w:sz w:val="26"/>
          <w:szCs w:val="26"/>
        </w:rPr>
        <w:t xml:space="preserve">tập trung vào </w:t>
      </w:r>
      <w:r w:rsidR="00207CE6" w:rsidRPr="00C93413">
        <w:rPr>
          <w:rFonts w:ascii="Times New Roman" w:hAnsi="Times New Roman" w:cs="Times New Roman"/>
          <w:sz w:val="26"/>
          <w:szCs w:val="26"/>
        </w:rPr>
        <w:t xml:space="preserve">nội dung </w:t>
      </w:r>
      <w:r w:rsidR="00C426E4" w:rsidRPr="00C93413">
        <w:rPr>
          <w:rFonts w:ascii="Times New Roman" w:hAnsi="Times New Roman" w:cs="Times New Roman"/>
          <w:sz w:val="26"/>
          <w:szCs w:val="26"/>
        </w:rPr>
        <w:t xml:space="preserve">phân bổ vốn cho dự án. </w:t>
      </w:r>
      <w:r w:rsidR="00C30AE5" w:rsidRPr="00C93413">
        <w:rPr>
          <w:rFonts w:ascii="Times New Roman" w:hAnsi="Times New Roman" w:cs="Times New Roman"/>
          <w:spacing w:val="-2"/>
          <w:sz w:val="26"/>
          <w:szCs w:val="26"/>
        </w:rPr>
        <w:t>Bùi Tiến Hanh (2016)</w:t>
      </w:r>
      <w:r w:rsidR="00547302" w:rsidRPr="00C93413">
        <w:rPr>
          <w:rFonts w:ascii="Times New Roman" w:hAnsi="Times New Roman" w:cs="Times New Roman"/>
          <w:spacing w:val="-2"/>
          <w:sz w:val="26"/>
          <w:szCs w:val="26"/>
        </w:rPr>
        <w:t xml:space="preserve"> và</w:t>
      </w:r>
      <w:r w:rsidR="00C30AE5" w:rsidRPr="00C93413">
        <w:rPr>
          <w:rFonts w:ascii="Times New Roman" w:hAnsi="Times New Roman" w:cs="Times New Roman"/>
          <w:spacing w:val="-2"/>
          <w:sz w:val="26"/>
          <w:szCs w:val="26"/>
        </w:rPr>
        <w:t xml:space="preserve"> Bùi Tiến hanh (2018)</w:t>
      </w:r>
      <w:r w:rsidR="00C30AE5" w:rsidRPr="00C93413">
        <w:rPr>
          <w:rFonts w:ascii="Times New Roman" w:hAnsi="Times New Roman" w:cs="Times New Roman"/>
          <w:i/>
          <w:iCs/>
          <w:spacing w:val="-2"/>
          <w:sz w:val="26"/>
          <w:szCs w:val="26"/>
        </w:rPr>
        <w:t xml:space="preserve">… </w:t>
      </w:r>
      <w:r w:rsidR="00547302" w:rsidRPr="00C93413">
        <w:rPr>
          <w:rFonts w:ascii="Times New Roman" w:hAnsi="Times New Roman" w:cs="Times New Roman"/>
          <w:iCs/>
          <w:spacing w:val="-2"/>
          <w:sz w:val="26"/>
          <w:szCs w:val="26"/>
        </w:rPr>
        <w:t xml:space="preserve">đã hệ thống hóa lý luận quản lý vốn đầu tư XDCB </w:t>
      </w:r>
      <w:r w:rsidR="00CB49E4" w:rsidRPr="00C93413">
        <w:rPr>
          <w:rFonts w:ascii="Times New Roman" w:hAnsi="Times New Roman" w:cs="Times New Roman"/>
          <w:iCs/>
          <w:spacing w:val="-2"/>
          <w:sz w:val="26"/>
          <w:szCs w:val="26"/>
        </w:rPr>
        <w:t xml:space="preserve">theo </w:t>
      </w:r>
      <w:r w:rsidR="00547302" w:rsidRPr="00C93413">
        <w:rPr>
          <w:rFonts w:ascii="Times New Roman" w:hAnsi="Times New Roman" w:cs="Times New Roman"/>
          <w:iCs/>
          <w:spacing w:val="-2"/>
          <w:sz w:val="26"/>
          <w:szCs w:val="26"/>
        </w:rPr>
        <w:t>từng dự án</w:t>
      </w:r>
      <w:r w:rsidR="00CF130E" w:rsidRPr="00C93413">
        <w:rPr>
          <w:rFonts w:ascii="Times New Roman" w:hAnsi="Times New Roman" w:cs="Times New Roman"/>
          <w:iCs/>
          <w:spacing w:val="-2"/>
          <w:sz w:val="26"/>
          <w:szCs w:val="26"/>
        </w:rPr>
        <w:t xml:space="preserve"> và theo năm ngân sách</w:t>
      </w:r>
      <w:r w:rsidR="00547302" w:rsidRPr="00C93413">
        <w:rPr>
          <w:rFonts w:ascii="Times New Roman" w:hAnsi="Times New Roman" w:cs="Times New Roman"/>
          <w:iCs/>
          <w:spacing w:val="-2"/>
          <w:sz w:val="26"/>
          <w:szCs w:val="26"/>
        </w:rPr>
        <w:t xml:space="preserve">. </w:t>
      </w:r>
    </w:p>
    <w:p w14:paraId="48D5C0CF" w14:textId="47136386" w:rsidR="00F44508" w:rsidRPr="00C93413" w:rsidRDefault="00F44508" w:rsidP="00C30AE5">
      <w:pPr>
        <w:widowControl w:val="0"/>
        <w:spacing w:after="0" w:line="312" w:lineRule="auto"/>
        <w:ind w:firstLine="567"/>
        <w:jc w:val="both"/>
        <w:rPr>
          <w:rFonts w:ascii="Times New Roman" w:hAnsi="Times New Roman" w:cs="Times New Roman"/>
          <w:i/>
          <w:spacing w:val="-2"/>
          <w:sz w:val="26"/>
          <w:szCs w:val="26"/>
        </w:rPr>
      </w:pPr>
      <w:r w:rsidRPr="00C93413">
        <w:rPr>
          <w:rFonts w:ascii="Times New Roman" w:hAnsi="Times New Roman" w:cs="Times New Roman"/>
          <w:i/>
          <w:spacing w:val="-2"/>
          <w:sz w:val="26"/>
          <w:szCs w:val="26"/>
        </w:rPr>
        <w:t xml:space="preserve">* Nghiên cứu về mô hình đánh giá và các tiêu chí đánh giá </w:t>
      </w:r>
    </w:p>
    <w:p w14:paraId="17F90104" w14:textId="352824FA" w:rsidR="00555473" w:rsidRPr="00C93413" w:rsidRDefault="000E411B" w:rsidP="000E411B">
      <w:pPr>
        <w:widowControl w:val="0"/>
        <w:spacing w:after="0" w:line="312" w:lineRule="auto"/>
        <w:ind w:firstLine="567"/>
        <w:jc w:val="both"/>
        <w:rPr>
          <w:rFonts w:ascii="Times New Roman" w:hAnsi="Times New Roman" w:cs="Times New Roman"/>
          <w:i/>
          <w:sz w:val="26"/>
          <w:szCs w:val="26"/>
        </w:rPr>
      </w:pPr>
      <w:r>
        <w:rPr>
          <w:rFonts w:ascii="Times New Roman" w:hAnsi="Times New Roman" w:cs="Times New Roman"/>
          <w:sz w:val="26"/>
          <w:szCs w:val="26"/>
        </w:rPr>
        <w:t>V</w:t>
      </w:r>
      <w:r w:rsidR="00300745" w:rsidRPr="00C93413">
        <w:rPr>
          <w:rFonts w:ascii="Times New Roman" w:hAnsi="Times New Roman" w:cs="Times New Roman"/>
          <w:spacing w:val="-2"/>
          <w:sz w:val="26"/>
          <w:szCs w:val="26"/>
        </w:rPr>
        <w:t>ào năm 1991, Uỷ ban phát triển hỗ trợ (DAC) thuộc Tổ chức Hợp tác và phát triển kinh tế</w:t>
      </w:r>
      <w:r w:rsidR="005F2DCA" w:rsidRPr="00C93413">
        <w:rPr>
          <w:rFonts w:ascii="Times New Roman" w:hAnsi="Times New Roman" w:cs="Times New Roman"/>
          <w:spacing w:val="-2"/>
          <w:sz w:val="26"/>
          <w:szCs w:val="26"/>
        </w:rPr>
        <w:t xml:space="preserve"> - OCED (1991)</w:t>
      </w:r>
      <w:r w:rsidR="00300745" w:rsidRPr="00C93413">
        <w:rPr>
          <w:rFonts w:ascii="Times New Roman" w:hAnsi="Times New Roman" w:cs="Times New Roman"/>
          <w:spacing w:val="-2"/>
          <w:sz w:val="26"/>
          <w:szCs w:val="26"/>
        </w:rPr>
        <w:t xml:space="preserve"> đã thiết lập các tiêu chí đánh giá ban đầu cho các chương trình viện trợ phát triển, bao gồm: Tính liên quan, tính hiệu lực, tính hiệu quả, tính bền vững và tính tác động. </w:t>
      </w:r>
    </w:p>
    <w:p w14:paraId="5CAD6A2D" w14:textId="5387563E" w:rsidR="00024D12" w:rsidRPr="00C93413" w:rsidRDefault="00024D12" w:rsidP="00024D12">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N</w:t>
      </w:r>
      <w:r w:rsidRPr="00C93413">
        <w:rPr>
          <w:rFonts w:ascii="Times New Roman" w:hAnsi="Times New Roman"/>
          <w:i/>
          <w:sz w:val="26"/>
          <w:szCs w:val="26"/>
        </w:rPr>
        <w:t>ghiên cứu các yếu tố ảnh hưởng đến quản lý nhà nước về ĐTC</w:t>
      </w:r>
    </w:p>
    <w:p w14:paraId="01666CEC" w14:textId="278645C1" w:rsidR="00984C69" w:rsidRPr="00C93413" w:rsidRDefault="00984C69" w:rsidP="00024D12">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spacing w:val="-2"/>
          <w:sz w:val="26"/>
          <w:szCs w:val="26"/>
        </w:rPr>
        <w:t xml:space="preserve">Tổng hợp các công trình nghiên cứu trong và ngoài nước cho thấy, các yếu tố ảnh hưởng đến quản lý ĐTC có thể được chia thành 03 nhóm lớn: (1) Yếu tố tác động đến quản lý ĐTC nói chung; (2) yếu tố ảnh hưởng đến thành công của dự án; (3) yếu tố tác động đến </w:t>
      </w:r>
      <w:r w:rsidR="00030E51" w:rsidRPr="00C93413">
        <w:rPr>
          <w:rFonts w:ascii="Times New Roman" w:hAnsi="Times New Roman" w:cs="Times New Roman"/>
          <w:spacing w:val="-2"/>
          <w:sz w:val="26"/>
          <w:szCs w:val="26"/>
        </w:rPr>
        <w:t xml:space="preserve">từng giai đoạn trong quy trình quản lý vốn đầu tư. </w:t>
      </w:r>
    </w:p>
    <w:p w14:paraId="57E7DEEE" w14:textId="6E36E2DA" w:rsidR="00C30AE5" w:rsidRPr="00C93413" w:rsidRDefault="00C30AE5" w:rsidP="006F5259">
      <w:pPr>
        <w:pStyle w:val="Heading3"/>
        <w:spacing w:before="0" w:after="0" w:line="312" w:lineRule="auto"/>
        <w:ind w:firstLine="567"/>
        <w:jc w:val="both"/>
        <w:rPr>
          <w:rFonts w:ascii="Times New Roman" w:hAnsi="Times New Roman"/>
          <w:i/>
        </w:rPr>
      </w:pPr>
      <w:bookmarkStart w:id="87" w:name="_Toc214808190"/>
      <w:r w:rsidRPr="00C93413">
        <w:rPr>
          <w:rFonts w:ascii="Times New Roman" w:hAnsi="Times New Roman"/>
          <w:i/>
        </w:rPr>
        <w:t xml:space="preserve">1.1.2. Tổng quan nghiên cứu quản lý Nhà nước về </w:t>
      </w:r>
      <w:bookmarkEnd w:id="84"/>
      <w:r w:rsidRPr="00C93413">
        <w:rPr>
          <w:rFonts w:ascii="Times New Roman" w:hAnsi="Times New Roman"/>
          <w:i/>
        </w:rPr>
        <w:t xml:space="preserve">vốn đầu tư xây dựng cơ bản từ ngân sách </w:t>
      </w:r>
      <w:r w:rsidR="00400E0F" w:rsidRPr="00C93413">
        <w:rPr>
          <w:rFonts w:ascii="Times New Roman" w:hAnsi="Times New Roman"/>
          <w:i/>
          <w:lang w:val="en-US"/>
        </w:rPr>
        <w:t>địa</w:t>
      </w:r>
      <w:r w:rsidRPr="00C93413">
        <w:rPr>
          <w:rFonts w:ascii="Times New Roman" w:hAnsi="Times New Roman"/>
          <w:i/>
        </w:rPr>
        <w:t xml:space="preserve"> phương của địa phương cấp tỉnh</w:t>
      </w:r>
      <w:bookmarkEnd w:id="87"/>
    </w:p>
    <w:p w14:paraId="6401F83F" w14:textId="070C19E8" w:rsidR="00C30AE5" w:rsidRPr="00A62978" w:rsidRDefault="00C30AE5" w:rsidP="00A62978">
      <w:pPr>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Luận án tiến sĩ của Nguyễn Văn Hậu (2018) </w:t>
      </w:r>
      <w:r w:rsidR="00D2743E" w:rsidRPr="00C93413">
        <w:rPr>
          <w:rFonts w:ascii="Times New Roman" w:hAnsi="Times New Roman" w:cs="Times New Roman"/>
          <w:sz w:val="26"/>
          <w:szCs w:val="26"/>
        </w:rPr>
        <w:t xml:space="preserve">đã </w:t>
      </w:r>
      <w:r w:rsidRPr="00C93413">
        <w:rPr>
          <w:rFonts w:ascii="Times New Roman" w:hAnsi="Times New Roman" w:cs="Times New Roman"/>
          <w:sz w:val="26"/>
          <w:szCs w:val="26"/>
        </w:rPr>
        <w:t>t</w:t>
      </w:r>
      <w:r w:rsidR="00935F36" w:rsidRPr="00C93413">
        <w:rPr>
          <w:rFonts w:ascii="Times New Roman" w:hAnsi="Times New Roman" w:cs="Times New Roman"/>
          <w:sz w:val="26"/>
          <w:szCs w:val="26"/>
        </w:rPr>
        <w:t xml:space="preserve">ập trung hệ thống hóa cơ sở lý luận và phân tích thực trạng quản lý ĐTC của ĐP </w:t>
      </w:r>
      <w:r w:rsidR="00E15CBF" w:rsidRPr="00C93413">
        <w:rPr>
          <w:rFonts w:ascii="Times New Roman" w:hAnsi="Times New Roman" w:cs="Times New Roman"/>
          <w:sz w:val="26"/>
          <w:szCs w:val="26"/>
        </w:rPr>
        <w:t xml:space="preserve">cấp tỉnh </w:t>
      </w:r>
      <w:r w:rsidR="00935F36" w:rsidRPr="00C93413">
        <w:rPr>
          <w:rFonts w:ascii="Times New Roman" w:hAnsi="Times New Roman" w:cs="Times New Roman"/>
          <w:sz w:val="26"/>
          <w:szCs w:val="26"/>
        </w:rPr>
        <w:t xml:space="preserve">trong bối cảnh </w:t>
      </w:r>
      <w:r w:rsidRPr="00C93413">
        <w:rPr>
          <w:rFonts w:ascii="Times New Roman" w:hAnsi="Times New Roman" w:cs="Times New Roman"/>
          <w:sz w:val="26"/>
          <w:szCs w:val="26"/>
        </w:rPr>
        <w:t>một nền kinh tế ở mức quy mô nhỏ và</w:t>
      </w:r>
      <w:r w:rsidR="00D2743E" w:rsidRPr="00C93413">
        <w:rPr>
          <w:rStyle w:val="y2iqfc"/>
          <w:rFonts w:ascii="Times New Roman" w:hAnsi="Times New Roman" w:cs="Times New Roman"/>
          <w:sz w:val="26"/>
          <w:szCs w:val="26"/>
        </w:rPr>
        <w:t xml:space="preserve"> hạn chế về nguồn lực</w:t>
      </w:r>
      <w:r w:rsidR="00DA2498" w:rsidRPr="00C93413">
        <w:rPr>
          <w:rStyle w:val="y2iqfc"/>
          <w:rFonts w:ascii="Times New Roman" w:hAnsi="Times New Roman" w:cs="Times New Roman"/>
          <w:sz w:val="26"/>
          <w:szCs w:val="26"/>
        </w:rPr>
        <w:t xml:space="preserve"> tài chính</w:t>
      </w:r>
      <w:r w:rsidRPr="00C93413">
        <w:rPr>
          <w:rStyle w:val="y2iqfc"/>
          <w:rFonts w:ascii="Times New Roman" w:hAnsi="Times New Roman" w:cs="Times New Roman"/>
          <w:sz w:val="26"/>
          <w:szCs w:val="26"/>
        </w:rPr>
        <w:t xml:space="preserve">. </w:t>
      </w:r>
      <w:r w:rsidR="00D2743E" w:rsidRPr="00C93413">
        <w:rPr>
          <w:rFonts w:ascii="Times New Roman" w:hAnsi="Times New Roman" w:cs="Times New Roman"/>
          <w:sz w:val="26"/>
          <w:szCs w:val="26"/>
        </w:rPr>
        <w:t xml:space="preserve">Luận án tiến sĩ của </w:t>
      </w:r>
      <w:r w:rsidRPr="00C93413">
        <w:rPr>
          <w:rFonts w:ascii="Times New Roman" w:hAnsi="Times New Roman" w:cs="Times New Roman"/>
          <w:sz w:val="26"/>
          <w:szCs w:val="26"/>
        </w:rPr>
        <w:t>Trầ</w:t>
      </w:r>
      <w:r w:rsidR="00D2743E" w:rsidRPr="00C93413">
        <w:rPr>
          <w:rFonts w:ascii="Times New Roman" w:hAnsi="Times New Roman" w:cs="Times New Roman"/>
          <w:sz w:val="26"/>
          <w:szCs w:val="26"/>
        </w:rPr>
        <w:t>n Vân Anh (2021) được triển k</w:t>
      </w:r>
      <w:r w:rsidR="00400E0F" w:rsidRPr="00C93413">
        <w:rPr>
          <w:rFonts w:ascii="Times New Roman" w:hAnsi="Times New Roman" w:cs="Times New Roman"/>
          <w:sz w:val="26"/>
          <w:szCs w:val="26"/>
        </w:rPr>
        <w:t>h</w:t>
      </w:r>
      <w:r w:rsidR="00D2743E" w:rsidRPr="00C93413">
        <w:rPr>
          <w:rFonts w:ascii="Times New Roman" w:hAnsi="Times New Roman" w:cs="Times New Roman"/>
          <w:sz w:val="26"/>
          <w:szCs w:val="26"/>
        </w:rPr>
        <w:t xml:space="preserve">ai trên cơ sở tiếp cận khung lý luận </w:t>
      </w:r>
      <w:r w:rsidRPr="00C93413">
        <w:rPr>
          <w:rFonts w:ascii="Times New Roman" w:hAnsi="Times New Roman" w:cs="Times New Roman"/>
          <w:sz w:val="26"/>
          <w:szCs w:val="26"/>
        </w:rPr>
        <w:t>QLNN về kinh tế</w:t>
      </w:r>
      <w:r w:rsidR="00D2743E" w:rsidRPr="00C93413">
        <w:rPr>
          <w:rFonts w:ascii="Times New Roman" w:hAnsi="Times New Roman" w:cs="Times New Roman"/>
          <w:sz w:val="26"/>
          <w:szCs w:val="26"/>
        </w:rPr>
        <w:t xml:space="preserve">. </w:t>
      </w:r>
      <w:r w:rsidRPr="00C93413">
        <w:rPr>
          <w:rFonts w:ascii="Times New Roman" w:hAnsi="Times New Roman" w:cs="Times New Roman"/>
          <w:spacing w:val="-2"/>
          <w:sz w:val="26"/>
          <w:szCs w:val="26"/>
        </w:rPr>
        <w:t>Hồ Thị Hương Mai (2015</w:t>
      </w:r>
      <w:r w:rsidR="00593272" w:rsidRPr="00C93413">
        <w:rPr>
          <w:rFonts w:ascii="Times New Roman" w:hAnsi="Times New Roman" w:cs="Times New Roman"/>
          <w:spacing w:val="-2"/>
          <w:sz w:val="26"/>
          <w:szCs w:val="26"/>
        </w:rPr>
        <w:t xml:space="preserve">) tập trung nghiên cứu về </w:t>
      </w:r>
      <w:r w:rsidR="00593272" w:rsidRPr="000E411B">
        <w:rPr>
          <w:rFonts w:ascii="Times New Roman" w:hAnsi="Times New Roman" w:cs="Times New Roman"/>
          <w:spacing w:val="-10"/>
          <w:sz w:val="26"/>
          <w:szCs w:val="26"/>
        </w:rPr>
        <w:t>vốn đầu tư XDCB trong phát triển hạ tầng GTĐT (</w:t>
      </w:r>
      <w:r w:rsidRPr="000E411B">
        <w:rPr>
          <w:rFonts w:ascii="Times New Roman" w:hAnsi="Times New Roman" w:cs="Times New Roman"/>
          <w:spacing w:val="-10"/>
          <w:sz w:val="26"/>
          <w:szCs w:val="26"/>
        </w:rPr>
        <w:t>đường bộ</w:t>
      </w:r>
      <w:r w:rsidR="00B20E93" w:rsidRPr="000E411B">
        <w:rPr>
          <w:rFonts w:ascii="Times New Roman" w:hAnsi="Times New Roman" w:cs="Times New Roman"/>
          <w:spacing w:val="-10"/>
          <w:sz w:val="26"/>
          <w:szCs w:val="26"/>
        </w:rPr>
        <w:t xml:space="preserve">, </w:t>
      </w:r>
      <w:r w:rsidRPr="000E411B">
        <w:rPr>
          <w:rFonts w:ascii="Times New Roman" w:hAnsi="Times New Roman" w:cs="Times New Roman"/>
          <w:spacing w:val="-10"/>
          <w:sz w:val="26"/>
          <w:szCs w:val="26"/>
        </w:rPr>
        <w:t>đường sắ</w:t>
      </w:r>
      <w:r w:rsidR="00B20E93" w:rsidRPr="000E411B">
        <w:rPr>
          <w:rFonts w:ascii="Times New Roman" w:hAnsi="Times New Roman" w:cs="Times New Roman"/>
          <w:spacing w:val="-10"/>
          <w:sz w:val="26"/>
          <w:szCs w:val="26"/>
        </w:rPr>
        <w:t>t</w:t>
      </w:r>
      <w:r w:rsidR="00593272" w:rsidRPr="000E411B">
        <w:rPr>
          <w:rFonts w:ascii="Times New Roman" w:hAnsi="Times New Roman" w:cs="Times New Roman"/>
          <w:spacing w:val="-10"/>
          <w:sz w:val="26"/>
          <w:szCs w:val="26"/>
        </w:rPr>
        <w:t xml:space="preserve">) từ </w:t>
      </w:r>
      <w:r w:rsidR="00B20E93" w:rsidRPr="000E411B">
        <w:rPr>
          <w:rFonts w:ascii="Times New Roman" w:hAnsi="Times New Roman" w:cs="Times New Roman"/>
          <w:spacing w:val="-10"/>
          <w:sz w:val="26"/>
          <w:szCs w:val="26"/>
        </w:rPr>
        <w:t>nguồn vố</w:t>
      </w:r>
      <w:r w:rsidR="00593272" w:rsidRPr="000E411B">
        <w:rPr>
          <w:rFonts w:ascii="Times New Roman" w:hAnsi="Times New Roman" w:cs="Times New Roman"/>
          <w:spacing w:val="-10"/>
          <w:sz w:val="26"/>
          <w:szCs w:val="26"/>
        </w:rPr>
        <w:t>n NSNN.</w:t>
      </w:r>
      <w:r w:rsidR="00593272" w:rsidRPr="00C93413">
        <w:rPr>
          <w:rFonts w:ascii="Times New Roman" w:hAnsi="Times New Roman" w:cs="Times New Roman"/>
          <w:spacing w:val="-2"/>
          <w:sz w:val="26"/>
          <w:szCs w:val="26"/>
        </w:rPr>
        <w:t xml:space="preserve"> </w:t>
      </w:r>
    </w:p>
    <w:p w14:paraId="402669CB" w14:textId="5D2C468D" w:rsidR="00C30AE5" w:rsidRPr="00A62978" w:rsidRDefault="00C30AE5" w:rsidP="00A62978">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pacing w:val="-2"/>
          <w:sz w:val="26"/>
          <w:szCs w:val="26"/>
        </w:rPr>
        <w:t xml:space="preserve">Lê Công Thanh (2021), </w:t>
      </w:r>
      <w:r w:rsidR="00593272" w:rsidRPr="00C93413">
        <w:rPr>
          <w:rFonts w:ascii="Times New Roman" w:hAnsi="Times New Roman" w:cs="Times New Roman"/>
          <w:iCs/>
          <w:spacing w:val="-2"/>
          <w:sz w:val="26"/>
          <w:szCs w:val="26"/>
        </w:rPr>
        <w:t>tập trung</w:t>
      </w:r>
      <w:r w:rsidR="00593272" w:rsidRPr="00C93413">
        <w:rPr>
          <w:rFonts w:ascii="Times New Roman" w:hAnsi="Times New Roman" w:cs="Times New Roman"/>
          <w:i/>
          <w:iCs/>
          <w:spacing w:val="-2"/>
          <w:sz w:val="26"/>
          <w:szCs w:val="26"/>
        </w:rPr>
        <w:t xml:space="preserve"> </w:t>
      </w:r>
      <w:r w:rsidR="00593272" w:rsidRPr="00C93413">
        <w:rPr>
          <w:rFonts w:ascii="Times New Roman" w:hAnsi="Times New Roman" w:cs="Times New Roman"/>
          <w:iCs/>
          <w:spacing w:val="-2"/>
          <w:sz w:val="26"/>
          <w:szCs w:val="26"/>
        </w:rPr>
        <w:t xml:space="preserve">vào </w:t>
      </w:r>
      <w:r w:rsidRPr="00C93413">
        <w:rPr>
          <w:rFonts w:ascii="Times New Roman" w:hAnsi="Times New Roman" w:cs="Times New Roman"/>
          <w:iCs/>
          <w:spacing w:val="-2"/>
          <w:sz w:val="26"/>
          <w:szCs w:val="26"/>
        </w:rPr>
        <w:t xml:space="preserve">lĩnh vực nông nghiệp và hệ thống hóa khung </w:t>
      </w:r>
      <w:r w:rsidRPr="00C93413">
        <w:rPr>
          <w:rFonts w:ascii="Times New Roman" w:hAnsi="Times New Roman" w:cs="Times New Roman"/>
          <w:iCs/>
          <w:spacing w:val="-2"/>
          <w:sz w:val="26"/>
          <w:szCs w:val="26"/>
        </w:rPr>
        <w:lastRenderedPageBreak/>
        <w:t>lý luận quản lý vốn đầu tư XDCB từ NSNN gắn vớ</w:t>
      </w:r>
      <w:r w:rsidR="008F2603" w:rsidRPr="00C93413">
        <w:rPr>
          <w:rFonts w:ascii="Times New Roman" w:hAnsi="Times New Roman" w:cs="Times New Roman"/>
          <w:iCs/>
          <w:spacing w:val="-2"/>
          <w:sz w:val="26"/>
          <w:szCs w:val="26"/>
        </w:rPr>
        <w:t>i chu trình NSN</w:t>
      </w:r>
      <w:r w:rsidR="00DA2498" w:rsidRPr="00C93413">
        <w:rPr>
          <w:rFonts w:ascii="Times New Roman" w:hAnsi="Times New Roman" w:cs="Times New Roman"/>
          <w:iCs/>
          <w:spacing w:val="-2"/>
          <w:sz w:val="26"/>
          <w:szCs w:val="26"/>
        </w:rPr>
        <w:t>N</w:t>
      </w:r>
      <w:r w:rsidRPr="00C93413">
        <w:rPr>
          <w:rFonts w:ascii="Times New Roman" w:hAnsi="Times New Roman" w:cs="Times New Roman"/>
          <w:iCs/>
          <w:spacing w:val="-2"/>
          <w:sz w:val="26"/>
          <w:szCs w:val="26"/>
        </w:rPr>
        <w:t xml:space="preserve">. </w:t>
      </w:r>
      <w:r w:rsidRPr="00C93413">
        <w:rPr>
          <w:rFonts w:ascii="Times New Roman" w:hAnsi="Times New Roman" w:cs="Times New Roman"/>
          <w:sz w:val="26"/>
          <w:szCs w:val="26"/>
        </w:rPr>
        <w:t>Công trình luận án tiến sĩ của Trịnh Thị Thúy Hồng (2012)</w:t>
      </w:r>
      <w:r w:rsidR="00B20E93" w:rsidRPr="00C93413">
        <w:rPr>
          <w:rFonts w:ascii="Times New Roman" w:hAnsi="Times New Roman" w:cs="Times New Roman"/>
          <w:sz w:val="26"/>
          <w:szCs w:val="26"/>
        </w:rPr>
        <w:t xml:space="preserve"> </w:t>
      </w:r>
      <w:r w:rsidR="0056509B" w:rsidRPr="00C93413">
        <w:rPr>
          <w:rFonts w:ascii="Times New Roman" w:hAnsi="Times New Roman" w:cs="Times New Roman"/>
          <w:iCs/>
          <w:sz w:val="26"/>
          <w:szCs w:val="26"/>
        </w:rPr>
        <w:t xml:space="preserve">tiếp cận </w:t>
      </w:r>
      <w:r w:rsidR="00FB7113" w:rsidRPr="00C93413">
        <w:rPr>
          <w:rFonts w:ascii="Times New Roman" w:hAnsi="Times New Roman" w:cs="Times New Roman"/>
          <w:iCs/>
          <w:sz w:val="26"/>
          <w:szCs w:val="26"/>
        </w:rPr>
        <w:t xml:space="preserve">quản lý vốn đầu tư XDCB từ NSNN theo năm ngân sách. </w:t>
      </w:r>
      <w:r w:rsidRPr="00C93413">
        <w:rPr>
          <w:rFonts w:ascii="Times New Roman" w:hAnsi="Times New Roman" w:cs="Times New Roman"/>
          <w:iCs/>
          <w:sz w:val="26"/>
          <w:szCs w:val="26"/>
        </w:rPr>
        <w:t xml:space="preserve">Nghiên cứu của </w:t>
      </w:r>
      <w:r w:rsidRPr="00C93413">
        <w:rPr>
          <w:rStyle w:val="y2iqfc"/>
          <w:rFonts w:ascii="Times New Roman" w:hAnsi="Times New Roman"/>
          <w:sz w:val="26"/>
          <w:szCs w:val="26"/>
        </w:rPr>
        <w:t xml:space="preserve">Nguyễn Thị Thanh (2016) đã </w:t>
      </w:r>
      <w:r w:rsidR="0056509B" w:rsidRPr="00C93413">
        <w:rPr>
          <w:rStyle w:val="y2iqfc"/>
          <w:rFonts w:ascii="Times New Roman" w:hAnsi="Times New Roman"/>
          <w:sz w:val="26"/>
          <w:szCs w:val="26"/>
        </w:rPr>
        <w:t>tiếp cận</w:t>
      </w:r>
      <w:r w:rsidRPr="00C93413">
        <w:rPr>
          <w:rStyle w:val="y2iqfc"/>
          <w:rFonts w:ascii="Times New Roman" w:hAnsi="Times New Roman"/>
          <w:sz w:val="26"/>
          <w:szCs w:val="26"/>
        </w:rPr>
        <w:t xml:space="preserve"> </w:t>
      </w:r>
      <w:r w:rsidRPr="00C93413">
        <w:rPr>
          <w:rFonts w:ascii="Times New Roman" w:hAnsi="Times New Roman"/>
          <w:sz w:val="26"/>
          <w:szCs w:val="26"/>
        </w:rPr>
        <w:t xml:space="preserve">phân cấp QLNN </w:t>
      </w:r>
      <w:r w:rsidR="0056509B" w:rsidRPr="00C93413">
        <w:rPr>
          <w:rFonts w:ascii="Times New Roman" w:hAnsi="Times New Roman"/>
          <w:sz w:val="26"/>
          <w:szCs w:val="26"/>
        </w:rPr>
        <w:t>theo hai hướng</w:t>
      </w:r>
      <w:r w:rsidRPr="00C93413">
        <w:rPr>
          <w:rFonts w:ascii="Times New Roman" w:hAnsi="Times New Roman"/>
          <w:sz w:val="26"/>
          <w:szCs w:val="26"/>
        </w:rPr>
        <w:t xml:space="preserve">: Thứ nhất là phân cấp trong kinh tế trên góc độ hành chính, tài khóa, thị trường, chính trị; thứ hai là phân cấp theo các chức năng trên từng nhóm công việc cụ thể. Nguyễn Ngọc Hải (2020) </w:t>
      </w:r>
      <w:r w:rsidRPr="00C93413">
        <w:rPr>
          <w:rFonts w:ascii="Times New Roman" w:hAnsi="Times New Roman"/>
          <w:iCs/>
          <w:sz w:val="26"/>
          <w:szCs w:val="26"/>
        </w:rPr>
        <w:t>luận án</w:t>
      </w:r>
      <w:r w:rsidRPr="00C93413">
        <w:rPr>
          <w:rFonts w:ascii="Times New Roman" w:hAnsi="Times New Roman"/>
          <w:i/>
          <w:iCs/>
          <w:sz w:val="26"/>
          <w:szCs w:val="26"/>
        </w:rPr>
        <w:t xml:space="preserve"> </w:t>
      </w:r>
      <w:r w:rsidRPr="00C93413">
        <w:rPr>
          <w:rFonts w:ascii="Times New Roman" w:hAnsi="Times New Roman"/>
          <w:iCs/>
          <w:sz w:val="26"/>
          <w:szCs w:val="26"/>
        </w:rPr>
        <w:t>tiến sĩ</w:t>
      </w:r>
      <w:r w:rsidRPr="00C93413">
        <w:rPr>
          <w:rFonts w:ascii="Times New Roman" w:hAnsi="Times New Roman"/>
          <w:i/>
          <w:iCs/>
          <w:sz w:val="26"/>
          <w:szCs w:val="26"/>
        </w:rPr>
        <w:t xml:space="preserve"> </w:t>
      </w:r>
      <w:r w:rsidRPr="00C93413">
        <w:rPr>
          <w:rFonts w:ascii="Times New Roman" w:hAnsi="Times New Roman"/>
          <w:sz w:val="26"/>
          <w:szCs w:val="26"/>
        </w:rPr>
        <w:t xml:space="preserve">tập trung nghiên cứu ở khâu phân bổ và khâu cấp phát vốn NSNN cho các dự án đầu tư XDCB của CQĐP cấp tỉnh trong quy trình QLNN về vốn đầu tư XDCB từ NSNN. </w:t>
      </w:r>
    </w:p>
    <w:p w14:paraId="1CB55E99" w14:textId="1CB85FF7" w:rsidR="00C30AE5" w:rsidRPr="005E5A14" w:rsidRDefault="00C30AE5" w:rsidP="005E5A14">
      <w:pPr>
        <w:pStyle w:val="Heading3"/>
        <w:spacing w:before="0" w:after="0" w:line="312" w:lineRule="auto"/>
        <w:ind w:firstLine="567"/>
        <w:jc w:val="both"/>
        <w:rPr>
          <w:rFonts w:ascii="Times New Roman Bold Italic" w:hAnsi="Times New Roman Bold Italic"/>
          <w:i/>
          <w:spacing w:val="-8"/>
          <w:shd w:val="clear" w:color="auto" w:fill="FFFFFF"/>
        </w:rPr>
      </w:pPr>
      <w:bookmarkStart w:id="88" w:name="_Toc214808191"/>
      <w:r w:rsidRPr="005E5A14">
        <w:rPr>
          <w:rFonts w:ascii="Times New Roman Bold Italic" w:hAnsi="Times New Roman Bold Italic"/>
          <w:i/>
          <w:spacing w:val="-8"/>
          <w:shd w:val="clear" w:color="auto" w:fill="FFFFFF"/>
        </w:rPr>
        <w:t>1.1.</w:t>
      </w:r>
      <w:r w:rsidR="00024D12" w:rsidRPr="005E5A14">
        <w:rPr>
          <w:rFonts w:ascii="Times New Roman Bold Italic" w:hAnsi="Times New Roman Bold Italic"/>
          <w:i/>
          <w:spacing w:val="-8"/>
          <w:shd w:val="clear" w:color="auto" w:fill="FFFFFF"/>
          <w:lang w:val="en-US"/>
        </w:rPr>
        <w:t>3</w:t>
      </w:r>
      <w:r w:rsidR="005E5A14" w:rsidRPr="005E5A14">
        <w:rPr>
          <w:rFonts w:ascii="Times New Roman Bold Italic" w:hAnsi="Times New Roman Bold Italic"/>
          <w:i/>
          <w:spacing w:val="-8"/>
          <w:shd w:val="clear" w:color="auto" w:fill="FFFFFF"/>
        </w:rPr>
        <w:t>. Tổng quan n</w:t>
      </w:r>
      <w:r w:rsidRPr="005E5A14">
        <w:rPr>
          <w:rFonts w:ascii="Times New Roman Bold Italic" w:hAnsi="Times New Roman Bold Italic"/>
          <w:i/>
          <w:spacing w:val="-8"/>
          <w:shd w:val="clear" w:color="auto" w:fill="FFFFFF"/>
        </w:rPr>
        <w:t xml:space="preserve">ghiên cứu </w:t>
      </w:r>
      <w:r w:rsidRPr="005E5A14">
        <w:rPr>
          <w:rFonts w:ascii="Times New Roman Bold Italic" w:hAnsi="Times New Roman Bold Italic"/>
          <w:i/>
          <w:spacing w:val="-8"/>
          <w:shd w:val="clear" w:color="auto" w:fill="FFFFFF"/>
          <w:lang w:val="en-US"/>
        </w:rPr>
        <w:t xml:space="preserve">liên quan đến lĩnh vực </w:t>
      </w:r>
      <w:r w:rsidRPr="005E5A14">
        <w:rPr>
          <w:rFonts w:ascii="Times New Roman Bold Italic" w:hAnsi="Times New Roman Bold Italic"/>
          <w:i/>
          <w:spacing w:val="-8"/>
          <w:shd w:val="clear" w:color="auto" w:fill="FFFFFF"/>
        </w:rPr>
        <w:t>hạ tầng giao thông đường bộ</w:t>
      </w:r>
      <w:bookmarkEnd w:id="88"/>
      <w:r w:rsidRPr="005E5A14">
        <w:rPr>
          <w:rFonts w:ascii="Times New Roman Bold Italic" w:hAnsi="Times New Roman Bold Italic"/>
          <w:i/>
          <w:spacing w:val="-8"/>
          <w:shd w:val="clear" w:color="auto" w:fill="FFFFFF"/>
        </w:rPr>
        <w:t xml:space="preserve"> </w:t>
      </w:r>
    </w:p>
    <w:p w14:paraId="2540704D" w14:textId="171B41AF" w:rsidR="00C30AE5" w:rsidRPr="00C93413" w:rsidRDefault="00C30AE5" w:rsidP="00A62978">
      <w:pPr>
        <w:widowControl w:val="0"/>
        <w:spacing w:after="0" w:line="312" w:lineRule="auto"/>
        <w:ind w:firstLine="567"/>
        <w:jc w:val="both"/>
        <w:rPr>
          <w:rFonts w:ascii="Times New Roman" w:hAnsi="Times New Roman" w:cs="Times New Roman"/>
          <w:iCs/>
          <w:sz w:val="26"/>
          <w:szCs w:val="26"/>
        </w:rPr>
      </w:pPr>
      <w:r w:rsidRPr="00C93413">
        <w:rPr>
          <w:rStyle w:val="y2iqfc"/>
          <w:rFonts w:ascii="Times New Roman" w:hAnsi="Times New Roman"/>
          <w:sz w:val="26"/>
          <w:szCs w:val="26"/>
        </w:rPr>
        <w:t xml:space="preserve">Trong điều kiện nguồn lực ngân sách hạn hẹp thì việc </w:t>
      </w:r>
      <w:r w:rsidRPr="00C93413">
        <w:rPr>
          <w:rStyle w:val="y2iqfc"/>
          <w:rFonts w:ascii="Times New Roman" w:hAnsi="Times New Roman"/>
          <w:sz w:val="26"/>
          <w:szCs w:val="26"/>
          <w:lang w:val="vi-VN"/>
        </w:rPr>
        <w:t xml:space="preserve">lựa chọn cách phân bổ đầu tư </w:t>
      </w:r>
      <w:r w:rsidRPr="00C93413">
        <w:rPr>
          <w:rStyle w:val="y2iqfc"/>
          <w:rFonts w:ascii="Times New Roman" w:hAnsi="Times New Roman"/>
          <w:sz w:val="26"/>
          <w:szCs w:val="26"/>
        </w:rPr>
        <w:t>vào CSHT</w:t>
      </w:r>
      <w:r w:rsidRPr="00C93413">
        <w:rPr>
          <w:rStyle w:val="y2iqfc"/>
          <w:rFonts w:ascii="Times New Roman" w:hAnsi="Times New Roman"/>
          <w:sz w:val="26"/>
          <w:szCs w:val="26"/>
          <w:lang w:val="vi-VN"/>
        </w:rPr>
        <w:t xml:space="preserve"> công cộng </w:t>
      </w:r>
      <w:r w:rsidRPr="00C93413">
        <w:rPr>
          <w:rStyle w:val="y2iqfc"/>
          <w:rFonts w:ascii="Times New Roman" w:hAnsi="Times New Roman"/>
          <w:sz w:val="26"/>
          <w:szCs w:val="26"/>
        </w:rPr>
        <w:t xml:space="preserve">nào </w:t>
      </w:r>
      <w:r w:rsidRPr="00C93413">
        <w:rPr>
          <w:rStyle w:val="y2iqfc"/>
          <w:rFonts w:ascii="Times New Roman" w:hAnsi="Times New Roman"/>
          <w:sz w:val="26"/>
          <w:szCs w:val="26"/>
          <w:lang w:val="vi-VN"/>
        </w:rPr>
        <w:t>hiệu quả nhất</w:t>
      </w:r>
      <w:r w:rsidRPr="00C93413">
        <w:rPr>
          <w:rStyle w:val="y2iqfc"/>
          <w:rFonts w:ascii="Times New Roman" w:hAnsi="Times New Roman"/>
          <w:sz w:val="26"/>
          <w:szCs w:val="26"/>
        </w:rPr>
        <w:t xml:space="preserve"> có ý nghĩa quan trọng đối với các nhà hoạch định chính sách toàn cầu. Nhiều bằng chứng thực nghiệm </w:t>
      </w:r>
      <w:r w:rsidR="00240FD4" w:rsidRPr="00C93413">
        <w:rPr>
          <w:rStyle w:val="y2iqfc"/>
          <w:rFonts w:ascii="Times New Roman" w:hAnsi="Times New Roman"/>
          <w:sz w:val="26"/>
          <w:szCs w:val="26"/>
        </w:rPr>
        <w:t xml:space="preserve">quốc tế </w:t>
      </w:r>
      <w:r w:rsidRPr="00C93413">
        <w:rPr>
          <w:rStyle w:val="y2iqfc"/>
          <w:rFonts w:ascii="Times New Roman" w:hAnsi="Times New Roman"/>
          <w:sz w:val="26"/>
          <w:szCs w:val="26"/>
        </w:rPr>
        <w:t xml:space="preserve">được tìm thấy đã chỉ ra </w:t>
      </w:r>
      <w:r w:rsidRPr="00C93413">
        <w:rPr>
          <w:rFonts w:ascii="Times New Roman" w:hAnsi="Times New Roman" w:cs="Times New Roman"/>
          <w:sz w:val="26"/>
          <w:szCs w:val="26"/>
        </w:rPr>
        <w:t>tầm quan trọng của đầu tư vào CSHT đường bộ đối với tăng trưởng kinh tế và khả năng cạnh tranh kinh tế về thu hút dòng vốn FDI</w:t>
      </w:r>
      <w:r w:rsidR="00A62978">
        <w:rPr>
          <w:rFonts w:ascii="Times New Roman" w:hAnsi="Times New Roman" w:cs="Times New Roman"/>
          <w:sz w:val="26"/>
          <w:szCs w:val="26"/>
        </w:rPr>
        <w:t>.</w:t>
      </w:r>
    </w:p>
    <w:p w14:paraId="21D5749A" w14:textId="20BF2E63" w:rsidR="00C30AE5" w:rsidRPr="00C93413" w:rsidRDefault="00C30AE5" w:rsidP="00C30AE5">
      <w:pPr>
        <w:pStyle w:val="Heading3"/>
        <w:keepNext w:val="0"/>
        <w:widowControl w:val="0"/>
        <w:spacing w:before="0" w:after="0" w:line="312" w:lineRule="auto"/>
        <w:ind w:firstLine="567"/>
        <w:jc w:val="both"/>
        <w:rPr>
          <w:rFonts w:ascii="Times New Roman Bold Italic" w:hAnsi="Times New Roman Bold Italic"/>
          <w:bCs w:val="0"/>
          <w:i/>
          <w:lang w:val="en-US"/>
        </w:rPr>
      </w:pPr>
      <w:bookmarkStart w:id="89" w:name="_Toc214808192"/>
      <w:bookmarkStart w:id="90" w:name="_Toc197958219"/>
      <w:r w:rsidRPr="00C93413">
        <w:rPr>
          <w:rFonts w:ascii="Times New Roman Bold Italic" w:hAnsi="Times New Roman Bold Italic"/>
          <w:bCs w:val="0"/>
          <w:i/>
        </w:rPr>
        <w:t>1.1.</w:t>
      </w:r>
      <w:r w:rsidRPr="00C93413">
        <w:rPr>
          <w:rFonts w:ascii="Times New Roman Bold Italic" w:hAnsi="Times New Roman Bold Italic"/>
          <w:bCs w:val="0"/>
          <w:i/>
          <w:lang w:val="en-US"/>
        </w:rPr>
        <w:t>4</w:t>
      </w:r>
      <w:r w:rsidRPr="00C93413">
        <w:rPr>
          <w:rFonts w:ascii="Times New Roman Bold Italic" w:hAnsi="Times New Roman Bold Italic"/>
          <w:bCs w:val="0"/>
          <w:i/>
        </w:rPr>
        <w:t xml:space="preserve">. Sự </w:t>
      </w:r>
      <w:r w:rsidRPr="00C93413">
        <w:rPr>
          <w:rFonts w:ascii="Times New Roman Bold Italic" w:hAnsi="Times New Roman Bold Italic"/>
          <w:bCs w:val="0"/>
          <w:i/>
          <w:lang w:val="en-US"/>
        </w:rPr>
        <w:t xml:space="preserve">kế thừa những giá trị khoa học và </w:t>
      </w:r>
      <w:r w:rsidR="00676389" w:rsidRPr="00C93413">
        <w:rPr>
          <w:rFonts w:ascii="Times New Roman Bold Italic" w:hAnsi="Times New Roman Bold Italic"/>
          <w:bCs w:val="0"/>
          <w:i/>
          <w:lang w:val="en-US"/>
        </w:rPr>
        <w:t>khoảng</w:t>
      </w:r>
      <w:r w:rsidRPr="00C93413">
        <w:rPr>
          <w:rFonts w:ascii="Times New Roman Bold Italic" w:hAnsi="Times New Roman Bold Italic"/>
          <w:bCs w:val="0"/>
          <w:i/>
          <w:lang w:val="en-US"/>
        </w:rPr>
        <w:t xml:space="preserve"> trống cần được tiếp tục nghiên cứu</w:t>
      </w:r>
      <w:bookmarkEnd w:id="89"/>
    </w:p>
    <w:p w14:paraId="14E6FB02" w14:textId="05B1D83B" w:rsidR="00C30AE5" w:rsidRPr="00C93413" w:rsidRDefault="00676389" w:rsidP="00C30AE5">
      <w:pPr>
        <w:widowControl w:val="0"/>
        <w:spacing w:after="0" w:line="312" w:lineRule="auto"/>
        <w:ind w:firstLine="567"/>
        <w:jc w:val="both"/>
        <w:rPr>
          <w:rFonts w:ascii="Times New Roman" w:hAnsi="Times New Roman"/>
          <w:b/>
          <w:bCs/>
          <w:i/>
          <w:spacing w:val="-2"/>
          <w:sz w:val="26"/>
          <w:szCs w:val="26"/>
        </w:rPr>
      </w:pPr>
      <w:bookmarkStart w:id="91" w:name="_Toc170491026"/>
      <w:bookmarkStart w:id="92" w:name="_Toc170491294"/>
      <w:bookmarkStart w:id="93" w:name="_Toc173141203"/>
      <w:bookmarkStart w:id="94" w:name="_Toc174417085"/>
      <w:bookmarkStart w:id="95" w:name="_Toc174544366"/>
      <w:bookmarkStart w:id="96" w:name="_Toc193899686"/>
      <w:bookmarkStart w:id="97" w:name="_Toc193950595"/>
      <w:bookmarkStart w:id="98" w:name="_Toc197958220"/>
      <w:bookmarkEnd w:id="90"/>
      <w:r w:rsidRPr="00C93413">
        <w:rPr>
          <w:rFonts w:ascii="Times New Roman" w:hAnsi="Times New Roman"/>
          <w:i/>
          <w:spacing w:val="-2"/>
          <w:sz w:val="26"/>
          <w:szCs w:val="26"/>
        </w:rPr>
        <w:t>1.1.4</w:t>
      </w:r>
      <w:r w:rsidR="00C30AE5" w:rsidRPr="00C93413">
        <w:rPr>
          <w:rFonts w:ascii="Times New Roman" w:hAnsi="Times New Roman"/>
          <w:i/>
          <w:spacing w:val="-2"/>
          <w:sz w:val="26"/>
          <w:szCs w:val="26"/>
        </w:rPr>
        <w:t>.1. Một số kết luận</w:t>
      </w:r>
      <w:r w:rsidR="00AE07DF" w:rsidRPr="00C93413">
        <w:rPr>
          <w:rFonts w:ascii="Times New Roman" w:hAnsi="Times New Roman"/>
          <w:i/>
          <w:spacing w:val="-2"/>
          <w:sz w:val="26"/>
          <w:szCs w:val="26"/>
        </w:rPr>
        <w:t xml:space="preserve"> khái quát</w:t>
      </w:r>
      <w:r w:rsidR="00C30AE5" w:rsidRPr="00C93413">
        <w:rPr>
          <w:rFonts w:ascii="Times New Roman" w:hAnsi="Times New Roman"/>
          <w:i/>
          <w:spacing w:val="-2"/>
          <w:sz w:val="26"/>
          <w:szCs w:val="26"/>
        </w:rPr>
        <w:t xml:space="preserve"> rút ra</w:t>
      </w:r>
      <w:bookmarkEnd w:id="91"/>
      <w:bookmarkEnd w:id="92"/>
      <w:bookmarkEnd w:id="93"/>
      <w:bookmarkEnd w:id="94"/>
      <w:bookmarkEnd w:id="95"/>
      <w:bookmarkEnd w:id="96"/>
      <w:bookmarkEnd w:id="97"/>
      <w:bookmarkEnd w:id="98"/>
      <w:r w:rsidR="00AE07DF" w:rsidRPr="00C93413">
        <w:rPr>
          <w:rFonts w:ascii="Times New Roman" w:hAnsi="Times New Roman"/>
          <w:i/>
          <w:spacing w:val="-2"/>
          <w:sz w:val="26"/>
          <w:szCs w:val="26"/>
        </w:rPr>
        <w:t xml:space="preserve"> từ tổng quan</w:t>
      </w:r>
    </w:p>
    <w:p w14:paraId="0B41FA3F" w14:textId="48EA13B7" w:rsidR="007214A5" w:rsidRPr="00C93413" w:rsidRDefault="00C30AE5" w:rsidP="00C30AE5">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sz w:val="26"/>
          <w:szCs w:val="26"/>
        </w:rPr>
        <w:t xml:space="preserve">Đối với các nghiên cứu về ĐTC CSHT đã </w:t>
      </w:r>
      <w:r w:rsidRPr="00C93413">
        <w:rPr>
          <w:rFonts w:ascii="Times New Roman" w:hAnsi="Times New Roman" w:cs="Times New Roman"/>
          <w:spacing w:val="-4"/>
          <w:sz w:val="26"/>
          <w:szCs w:val="26"/>
        </w:rPr>
        <w:t xml:space="preserve">làm sáng tỏ các vấn đề: Khẳng định và nhấn mạnh vai trò tích cực của ĐTC thúc đẩy sự phát triển hạ tầng công và nền vật chất kỹ thuật giao thông, từ đó đóng góp vào tăng trưởng GDP hàng năm </w:t>
      </w:r>
      <w:r w:rsidR="007214A5" w:rsidRPr="00C93413">
        <w:rPr>
          <w:rFonts w:ascii="Times New Roman" w:hAnsi="Times New Roman" w:cs="Times New Roman"/>
          <w:spacing w:val="-4"/>
          <w:sz w:val="26"/>
          <w:szCs w:val="26"/>
        </w:rPr>
        <w:t xml:space="preserve">với các mức độ khác nhau </w:t>
      </w:r>
      <w:r w:rsidRPr="00C93413">
        <w:rPr>
          <w:rFonts w:ascii="Times New Roman" w:hAnsi="Times New Roman" w:cs="Times New Roman"/>
          <w:spacing w:val="-4"/>
          <w:sz w:val="26"/>
          <w:szCs w:val="26"/>
        </w:rPr>
        <w:t>ở các nền kinh tế</w:t>
      </w:r>
      <w:r w:rsidR="00AE407E">
        <w:rPr>
          <w:rFonts w:ascii="Times New Roman" w:hAnsi="Times New Roman" w:cs="Times New Roman"/>
          <w:spacing w:val="-4"/>
          <w:sz w:val="26"/>
          <w:szCs w:val="26"/>
        </w:rPr>
        <w:t>.</w:t>
      </w:r>
    </w:p>
    <w:p w14:paraId="431D617B" w14:textId="316B6801" w:rsidR="00D118BD" w:rsidRPr="00C93413" w:rsidRDefault="00C30AE5" w:rsidP="00D118BD">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Đối với các nghiên cứu QLNN về ĐTC CSHT đã cung cấp đa dạng </w:t>
      </w:r>
      <w:r w:rsidR="00B52B0B" w:rsidRPr="00C93413">
        <w:rPr>
          <w:rFonts w:ascii="Times New Roman" w:hAnsi="Times New Roman" w:cs="Times New Roman"/>
          <w:sz w:val="26"/>
          <w:szCs w:val="26"/>
        </w:rPr>
        <w:t>các tiếp cận</w:t>
      </w:r>
      <w:r w:rsidRPr="00C93413">
        <w:rPr>
          <w:rFonts w:ascii="Times New Roman" w:hAnsi="Times New Roman" w:cs="Times New Roman"/>
          <w:sz w:val="26"/>
          <w:szCs w:val="26"/>
        </w:rPr>
        <w:t>,</w:t>
      </w:r>
      <w:r w:rsidR="00D118BD" w:rsidRPr="00C93413">
        <w:rPr>
          <w:rFonts w:ascii="Times New Roman" w:hAnsi="Times New Roman" w:cs="Times New Roman"/>
          <w:sz w:val="26"/>
          <w:szCs w:val="26"/>
        </w:rPr>
        <w:t xml:space="preserve"> nhưng chỉ tập trung vào quy trình</w:t>
      </w:r>
      <w:r w:rsidR="00813487">
        <w:rPr>
          <w:rFonts w:ascii="Times New Roman" w:hAnsi="Times New Roman" w:cs="Times New Roman"/>
          <w:sz w:val="26"/>
          <w:szCs w:val="26"/>
        </w:rPr>
        <w:t>.</w:t>
      </w:r>
      <w:r w:rsidR="00D118BD" w:rsidRPr="00C93413">
        <w:rPr>
          <w:rFonts w:ascii="Times New Roman" w:hAnsi="Times New Roman" w:cs="Times New Roman"/>
          <w:sz w:val="26"/>
          <w:szCs w:val="26"/>
        </w:rPr>
        <w:t xml:space="preserve"> </w:t>
      </w:r>
    </w:p>
    <w:p w14:paraId="0CF0B050" w14:textId="6A05756C" w:rsidR="005118F2" w:rsidRPr="00C93413" w:rsidRDefault="00C426E4" w:rsidP="005118F2">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spacing w:val="-4"/>
          <w:sz w:val="26"/>
          <w:szCs w:val="26"/>
        </w:rPr>
        <w:t>Đối với các nghiên cứu về</w:t>
      </w:r>
      <w:r w:rsidR="00B52B0B" w:rsidRPr="00C93413">
        <w:rPr>
          <w:rFonts w:ascii="Times New Roman" w:hAnsi="Times New Roman" w:cs="Times New Roman"/>
          <w:spacing w:val="-4"/>
          <w:sz w:val="26"/>
          <w:szCs w:val="26"/>
        </w:rPr>
        <w:t xml:space="preserve"> mô hình và tiêu chí đánh giá</w:t>
      </w:r>
      <w:r w:rsidRPr="00C93413">
        <w:rPr>
          <w:rFonts w:ascii="Times New Roman" w:hAnsi="Times New Roman" w:cs="Times New Roman"/>
          <w:spacing w:val="-4"/>
          <w:sz w:val="26"/>
          <w:szCs w:val="26"/>
        </w:rPr>
        <w:t xml:space="preserve">, các tiêu chỉ được sử dụng thường là các tiêu chí định tính của khung đánh giá của OCED </w:t>
      </w:r>
      <w:r w:rsidR="00D118BD" w:rsidRPr="00C93413">
        <w:rPr>
          <w:rFonts w:ascii="Times New Roman" w:hAnsi="Times New Roman" w:cs="Times New Roman"/>
          <w:spacing w:val="-4"/>
          <w:sz w:val="26"/>
          <w:szCs w:val="26"/>
        </w:rPr>
        <w:t xml:space="preserve">- </w:t>
      </w:r>
      <w:r w:rsidRPr="00C93413">
        <w:rPr>
          <w:rFonts w:ascii="Times New Roman" w:hAnsi="Times New Roman" w:cs="Times New Roman"/>
          <w:spacing w:val="-4"/>
          <w:sz w:val="26"/>
          <w:szCs w:val="26"/>
        </w:rPr>
        <w:t>DAC (1991); hay khung đánh giá quản trị Nhà nước tốt. Đối với các nghiên cứu về yếu tố ảnh hưởng, các tác giả</w:t>
      </w:r>
      <w:r w:rsidR="00B52B0B" w:rsidRPr="00C93413">
        <w:rPr>
          <w:rFonts w:ascii="Times New Roman" w:hAnsi="Times New Roman" w:cs="Times New Roman"/>
          <w:spacing w:val="-4"/>
          <w:sz w:val="26"/>
          <w:szCs w:val="26"/>
        </w:rPr>
        <w:t xml:space="preserve"> </w:t>
      </w:r>
      <w:r w:rsidRPr="00C93413">
        <w:rPr>
          <w:rFonts w:ascii="Times New Roman" w:hAnsi="Times New Roman" w:cs="Times New Roman"/>
          <w:spacing w:val="-4"/>
          <w:sz w:val="26"/>
          <w:szCs w:val="26"/>
        </w:rPr>
        <w:t>đi sâu vào xác định và đo lường các yếu tố</w:t>
      </w:r>
      <w:r w:rsidR="00555D39" w:rsidRPr="00C93413">
        <w:rPr>
          <w:rFonts w:ascii="Times New Roman" w:hAnsi="Times New Roman" w:cs="Times New Roman"/>
          <w:spacing w:val="-4"/>
          <w:sz w:val="26"/>
          <w:szCs w:val="26"/>
        </w:rPr>
        <w:t xml:space="preserve"> </w:t>
      </w:r>
      <w:r w:rsidR="0099552E" w:rsidRPr="00C93413">
        <w:rPr>
          <w:rFonts w:ascii="Times New Roman" w:hAnsi="Times New Roman" w:cs="Times New Roman"/>
          <w:spacing w:val="-4"/>
          <w:sz w:val="26"/>
          <w:szCs w:val="26"/>
        </w:rPr>
        <w:t xml:space="preserve">ảnh hưởng đến hiệu quả quản lý ĐTC; quyết </w:t>
      </w:r>
      <w:r w:rsidR="0099552E" w:rsidRPr="00C93413">
        <w:rPr>
          <w:rFonts w:ascii="Times New Roman" w:hAnsi="Times New Roman" w:cs="Times New Roman"/>
          <w:spacing w:val="-8"/>
          <w:sz w:val="26"/>
          <w:szCs w:val="26"/>
        </w:rPr>
        <w:t>định đầu tư; triển khai thực hiện vốn như chậm tiến độ thi công, trì h</w:t>
      </w:r>
      <w:r w:rsidR="00B52B0B" w:rsidRPr="00C93413">
        <w:rPr>
          <w:rFonts w:ascii="Times New Roman" w:hAnsi="Times New Roman" w:cs="Times New Roman"/>
          <w:spacing w:val="-8"/>
          <w:sz w:val="26"/>
          <w:szCs w:val="26"/>
        </w:rPr>
        <w:t>oãn</w:t>
      </w:r>
      <w:r w:rsidR="0099552E" w:rsidRPr="00C93413">
        <w:rPr>
          <w:rFonts w:ascii="Times New Roman" w:hAnsi="Times New Roman" w:cs="Times New Roman"/>
          <w:spacing w:val="-8"/>
          <w:sz w:val="26"/>
          <w:szCs w:val="26"/>
        </w:rPr>
        <w:t xml:space="preserve"> dự án; vượt dự toán.</w:t>
      </w:r>
    </w:p>
    <w:p w14:paraId="6EA15EF5" w14:textId="1FB5756B" w:rsidR="00C30AE5" w:rsidRPr="00C93413" w:rsidRDefault="00C30AE5" w:rsidP="00C30AE5">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sz w:val="26"/>
          <w:szCs w:val="26"/>
        </w:rPr>
        <w:t xml:space="preserve">Đối với nghiên cứu QLNN về vốn đầu tư XDCB của ĐP cấp tỉnh cho thấy một số </w:t>
      </w:r>
      <w:r w:rsidR="00A8183B" w:rsidRPr="00C93413">
        <w:rPr>
          <w:rFonts w:ascii="Times New Roman" w:hAnsi="Times New Roman" w:cs="Times New Roman"/>
          <w:sz w:val="26"/>
          <w:szCs w:val="26"/>
        </w:rPr>
        <w:t xml:space="preserve">kết </w:t>
      </w:r>
      <w:r w:rsidRPr="00C93413">
        <w:rPr>
          <w:rFonts w:ascii="Times New Roman" w:hAnsi="Times New Roman" w:cs="Times New Roman"/>
          <w:sz w:val="26"/>
          <w:szCs w:val="26"/>
        </w:rPr>
        <w:t xml:space="preserve">luận như sau: </w:t>
      </w:r>
      <w:r w:rsidR="00AE407E">
        <w:rPr>
          <w:rFonts w:ascii="Times New Roman" w:hAnsi="Times New Roman" w:cs="Times New Roman"/>
          <w:sz w:val="26"/>
          <w:szCs w:val="26"/>
        </w:rPr>
        <w:t>C</w:t>
      </w:r>
      <w:r w:rsidRPr="00C93413">
        <w:rPr>
          <w:rFonts w:ascii="Times New Roman" w:hAnsi="Times New Roman" w:cs="Times New Roman"/>
          <w:sz w:val="26"/>
          <w:szCs w:val="26"/>
        </w:rPr>
        <w:t>ác lý luận về khái niệm, đặc điểm, nguyên tắc,</w:t>
      </w:r>
      <w:r w:rsidR="00970A1B" w:rsidRPr="00C93413">
        <w:rPr>
          <w:rFonts w:ascii="Times New Roman" w:hAnsi="Times New Roman" w:cs="Times New Roman"/>
          <w:sz w:val="26"/>
          <w:szCs w:val="26"/>
        </w:rPr>
        <w:t xml:space="preserve"> mục tiêu, </w:t>
      </w:r>
      <w:r w:rsidRPr="00C93413">
        <w:rPr>
          <w:rFonts w:ascii="Times New Roman" w:hAnsi="Times New Roman" w:cs="Times New Roman"/>
          <w:sz w:val="26"/>
          <w:szCs w:val="26"/>
        </w:rPr>
        <w:t xml:space="preserve">công cụ, phương pháp và nội dung của QLNN về vốn đầu tư XDCB từ NSNN </w:t>
      </w:r>
      <w:r w:rsidR="0023399C" w:rsidRPr="00C93413">
        <w:rPr>
          <w:rFonts w:ascii="Times New Roman" w:hAnsi="Times New Roman" w:cs="Times New Roman"/>
          <w:sz w:val="26"/>
          <w:szCs w:val="26"/>
        </w:rPr>
        <w:t xml:space="preserve">của ĐP cấp tỉnh </w:t>
      </w:r>
      <w:r w:rsidR="00A8183B" w:rsidRPr="00C93413">
        <w:rPr>
          <w:rFonts w:ascii="Times New Roman" w:hAnsi="Times New Roman" w:cs="Times New Roman"/>
          <w:sz w:val="26"/>
          <w:szCs w:val="26"/>
        </w:rPr>
        <w:t xml:space="preserve">cũng như thực tiễn </w:t>
      </w:r>
      <w:r w:rsidRPr="00C93413">
        <w:rPr>
          <w:rFonts w:ascii="Times New Roman" w:hAnsi="Times New Roman" w:cs="Times New Roman"/>
          <w:sz w:val="26"/>
          <w:szCs w:val="26"/>
        </w:rPr>
        <w:t xml:space="preserve">được làm rõ và bổ sung </w:t>
      </w:r>
      <w:r w:rsidRPr="00C93413">
        <w:rPr>
          <w:rFonts w:ascii="Times New Roman" w:hAnsi="Times New Roman" w:cs="Times New Roman"/>
          <w:spacing w:val="-8"/>
          <w:sz w:val="26"/>
          <w:szCs w:val="26"/>
        </w:rPr>
        <w:t>thêm. Tại Việt Nam, hầu hết các đề tài nghiên cứu QLNN về vốn đầu tư XDCB t</w:t>
      </w:r>
      <w:r w:rsidRPr="00C93413">
        <w:rPr>
          <w:rFonts w:ascii="Times New Roman" w:hAnsi="Times New Roman" w:cs="Times New Roman"/>
          <w:spacing w:val="-2"/>
          <w:sz w:val="26"/>
          <w:szCs w:val="26"/>
        </w:rPr>
        <w:t>ừ NSNN đều sử dụng khung lý thuyết thống nhất nội dung gắn với chu trình quả</w:t>
      </w:r>
      <w:r w:rsidR="0023399C" w:rsidRPr="00C93413">
        <w:rPr>
          <w:rFonts w:ascii="Times New Roman" w:hAnsi="Times New Roman" w:cs="Times New Roman"/>
          <w:spacing w:val="-2"/>
          <w:sz w:val="26"/>
          <w:szCs w:val="26"/>
        </w:rPr>
        <w:t xml:space="preserve">n lý NSNN. </w:t>
      </w:r>
    </w:p>
    <w:p w14:paraId="3FC4D27E" w14:textId="401DECEB" w:rsidR="00C30AE5" w:rsidRPr="00C93413" w:rsidRDefault="00C30AE5" w:rsidP="00C30AE5">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spacing w:val="4"/>
          <w:sz w:val="26"/>
          <w:szCs w:val="26"/>
        </w:rPr>
        <w:lastRenderedPageBreak/>
        <w:t>Đối với các công trình nghiên cứu liên quan đến lĩnh vực hạ tầ</w:t>
      </w:r>
      <w:r w:rsidR="00813487">
        <w:rPr>
          <w:rFonts w:ascii="Times New Roman" w:hAnsi="Times New Roman" w:cs="Times New Roman"/>
          <w:spacing w:val="4"/>
          <w:sz w:val="26"/>
          <w:szCs w:val="26"/>
        </w:rPr>
        <w:t xml:space="preserve">ng GTĐB </w:t>
      </w:r>
      <w:r w:rsidRPr="00C93413">
        <w:rPr>
          <w:rFonts w:ascii="Times New Roman" w:hAnsi="Times New Roman" w:cs="Times New Roman"/>
          <w:spacing w:val="4"/>
          <w:sz w:val="26"/>
          <w:szCs w:val="26"/>
        </w:rPr>
        <w:t>đã hệ thống hóa khung lý luận hạ tầ</w:t>
      </w:r>
      <w:r w:rsidR="00813487">
        <w:rPr>
          <w:rFonts w:ascii="Times New Roman" w:hAnsi="Times New Roman" w:cs="Times New Roman"/>
          <w:spacing w:val="4"/>
          <w:sz w:val="26"/>
          <w:szCs w:val="26"/>
        </w:rPr>
        <w:t>ng GTĐB.</w:t>
      </w:r>
    </w:p>
    <w:p w14:paraId="7CCBFE6A" w14:textId="77777777" w:rsidR="00C30AE5" w:rsidRPr="00C93413" w:rsidRDefault="00C30AE5" w:rsidP="00C30AE5">
      <w:pPr>
        <w:widowControl w:val="0"/>
        <w:spacing w:after="0" w:line="312" w:lineRule="auto"/>
        <w:ind w:firstLine="567"/>
        <w:jc w:val="both"/>
        <w:rPr>
          <w:rFonts w:ascii="Times New Roman" w:hAnsi="Times New Roman" w:cs="Times New Roman"/>
          <w:i/>
          <w:iCs/>
          <w:sz w:val="26"/>
          <w:szCs w:val="26"/>
        </w:rPr>
      </w:pPr>
      <w:bookmarkStart w:id="99" w:name="_Toc170491027"/>
      <w:bookmarkStart w:id="100" w:name="_Toc170491295"/>
      <w:bookmarkStart w:id="101" w:name="_Toc173141204"/>
      <w:bookmarkStart w:id="102" w:name="_Toc174417086"/>
      <w:bookmarkStart w:id="103" w:name="_Toc174544367"/>
      <w:r w:rsidRPr="00C93413">
        <w:rPr>
          <w:rFonts w:ascii="Times New Roman" w:hAnsi="Times New Roman" w:cs="Times New Roman"/>
          <w:i/>
          <w:iCs/>
          <w:sz w:val="26"/>
          <w:szCs w:val="26"/>
        </w:rPr>
        <w:t>1.1.4.2. Khoảng trống nghiên cứu</w:t>
      </w:r>
      <w:bookmarkEnd w:id="99"/>
      <w:bookmarkEnd w:id="100"/>
      <w:bookmarkEnd w:id="101"/>
      <w:bookmarkEnd w:id="102"/>
      <w:bookmarkEnd w:id="103"/>
    </w:p>
    <w:p w14:paraId="58E528CA" w14:textId="2900AA22" w:rsidR="00C30AE5" w:rsidRPr="00C93413" w:rsidRDefault="000E5251" w:rsidP="00C30AE5">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 xml:space="preserve"> </w:t>
      </w:r>
      <w:r w:rsidR="00C30AE5" w:rsidRPr="00C93413">
        <w:rPr>
          <w:rFonts w:ascii="Times New Roman" w:hAnsi="Times New Roman" w:cs="Times New Roman"/>
          <w:i/>
          <w:iCs/>
          <w:sz w:val="26"/>
          <w:szCs w:val="26"/>
        </w:rPr>
        <w:t xml:space="preserve">(*) Phát hiện </w:t>
      </w:r>
      <w:r w:rsidR="00013AFE" w:rsidRPr="00C93413">
        <w:rPr>
          <w:rFonts w:ascii="Times New Roman" w:hAnsi="Times New Roman" w:cs="Times New Roman"/>
          <w:i/>
          <w:iCs/>
          <w:sz w:val="26"/>
          <w:szCs w:val="26"/>
        </w:rPr>
        <w:t>khoảng</w:t>
      </w:r>
      <w:r w:rsidR="00C30AE5" w:rsidRPr="00C93413">
        <w:rPr>
          <w:rFonts w:ascii="Times New Roman" w:hAnsi="Times New Roman" w:cs="Times New Roman"/>
          <w:i/>
          <w:iCs/>
          <w:sz w:val="26"/>
          <w:szCs w:val="26"/>
        </w:rPr>
        <w:t xml:space="preserve"> trống về lý thuyết:</w:t>
      </w:r>
    </w:p>
    <w:p w14:paraId="4B8C1765" w14:textId="462A2BE7" w:rsidR="0023399C" w:rsidRPr="00C93413" w:rsidRDefault="007C6651" w:rsidP="00C30AE5">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 </w:t>
      </w:r>
      <w:r w:rsidR="0087539C" w:rsidRPr="00C93413">
        <w:rPr>
          <w:rFonts w:ascii="Times New Roman" w:hAnsi="Times New Roman" w:cs="Times New Roman"/>
          <w:sz w:val="26"/>
          <w:szCs w:val="26"/>
        </w:rPr>
        <w:t>Đ</w:t>
      </w:r>
      <w:r w:rsidR="00560C68" w:rsidRPr="00C93413">
        <w:rPr>
          <w:rFonts w:ascii="Times New Roman" w:hAnsi="Times New Roman" w:cs="Times New Roman"/>
          <w:sz w:val="26"/>
          <w:szCs w:val="26"/>
        </w:rPr>
        <w:t>ối với nghiên cứu QLNN về ĐTC cho thấy: N</w:t>
      </w:r>
      <w:r w:rsidR="0023399C" w:rsidRPr="00C93413">
        <w:rPr>
          <w:rFonts w:ascii="Times New Roman" w:hAnsi="Times New Roman" w:cs="Times New Roman"/>
          <w:sz w:val="26"/>
          <w:szCs w:val="26"/>
        </w:rPr>
        <w:t xml:space="preserve">guồn vốn </w:t>
      </w:r>
      <w:r w:rsidR="00C30AE5" w:rsidRPr="00C93413">
        <w:rPr>
          <w:rFonts w:ascii="Times New Roman" w:hAnsi="Times New Roman" w:cs="Times New Roman"/>
          <w:spacing w:val="4"/>
          <w:sz w:val="26"/>
          <w:szCs w:val="26"/>
        </w:rPr>
        <w:t>ĐTC</w:t>
      </w:r>
      <w:r w:rsidR="008B549F" w:rsidRPr="00C93413">
        <w:rPr>
          <w:rFonts w:ascii="Times New Roman" w:hAnsi="Times New Roman" w:cs="Times New Roman"/>
          <w:spacing w:val="4"/>
          <w:sz w:val="26"/>
          <w:szCs w:val="26"/>
        </w:rPr>
        <w:t xml:space="preserve">, đặc biệt là nguồn vốn từ NSNN, trong nhiều nghiên cứu cũng chưa được </w:t>
      </w:r>
      <w:r w:rsidR="00560C68" w:rsidRPr="00C93413">
        <w:rPr>
          <w:rFonts w:ascii="Times New Roman" w:hAnsi="Times New Roman" w:cs="Times New Roman"/>
          <w:sz w:val="26"/>
          <w:szCs w:val="26"/>
        </w:rPr>
        <w:t>phân</w:t>
      </w:r>
      <w:r w:rsidR="0023399C" w:rsidRPr="00C93413">
        <w:rPr>
          <w:rFonts w:ascii="Times New Roman" w:hAnsi="Times New Roman" w:cs="Times New Roman"/>
          <w:sz w:val="26"/>
          <w:szCs w:val="26"/>
        </w:rPr>
        <w:t xml:space="preserve"> </w:t>
      </w:r>
      <w:r w:rsidR="002062AC" w:rsidRPr="00C93413">
        <w:rPr>
          <w:rFonts w:ascii="Times New Roman" w:hAnsi="Times New Roman" w:cs="Times New Roman"/>
          <w:sz w:val="26"/>
          <w:szCs w:val="26"/>
        </w:rPr>
        <w:t>tách</w:t>
      </w:r>
      <w:r w:rsidR="008B549F" w:rsidRPr="00C93413">
        <w:rPr>
          <w:rFonts w:ascii="Times New Roman" w:hAnsi="Times New Roman" w:cs="Times New Roman"/>
          <w:sz w:val="26"/>
          <w:szCs w:val="26"/>
        </w:rPr>
        <w:t xml:space="preserve"> một cách</w:t>
      </w:r>
      <w:r w:rsidR="0023399C" w:rsidRPr="00C93413">
        <w:rPr>
          <w:rFonts w:ascii="Times New Roman" w:hAnsi="Times New Roman" w:cs="Times New Roman"/>
          <w:sz w:val="26"/>
          <w:szCs w:val="26"/>
        </w:rPr>
        <w:t xml:space="preserve"> </w:t>
      </w:r>
      <w:r w:rsidR="00560C68" w:rsidRPr="00C93413">
        <w:rPr>
          <w:rFonts w:ascii="Times New Roman" w:hAnsi="Times New Roman" w:cs="Times New Roman"/>
          <w:sz w:val="26"/>
          <w:szCs w:val="26"/>
        </w:rPr>
        <w:t>rạch ròi</w:t>
      </w:r>
      <w:r w:rsidR="002062AC" w:rsidRPr="00C93413">
        <w:rPr>
          <w:rFonts w:ascii="Times New Roman" w:hAnsi="Times New Roman" w:cs="Times New Roman"/>
          <w:sz w:val="26"/>
          <w:szCs w:val="26"/>
        </w:rPr>
        <w:t xml:space="preserve">, </w:t>
      </w:r>
      <w:r w:rsidR="008B549F" w:rsidRPr="00C93413">
        <w:rPr>
          <w:rFonts w:ascii="Times New Roman" w:hAnsi="Times New Roman" w:cs="Times New Roman"/>
          <w:sz w:val="26"/>
          <w:szCs w:val="26"/>
        </w:rPr>
        <w:t>nhất là giữa các cấp ngân sách và các kênh huy động khác nhau</w:t>
      </w:r>
      <w:r w:rsidR="00A8183B" w:rsidRPr="00C93413">
        <w:rPr>
          <w:rFonts w:ascii="Times New Roman" w:hAnsi="Times New Roman" w:cs="Times New Roman"/>
          <w:sz w:val="26"/>
          <w:szCs w:val="26"/>
        </w:rPr>
        <w:t xml:space="preserve">. </w:t>
      </w:r>
    </w:p>
    <w:p w14:paraId="5D37D420" w14:textId="1F794A3D" w:rsidR="008E5686" w:rsidRPr="00C93413" w:rsidRDefault="007C6651" w:rsidP="007C6651">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spacing w:val="-2"/>
          <w:sz w:val="26"/>
          <w:szCs w:val="26"/>
        </w:rPr>
        <w:t xml:space="preserve">- </w:t>
      </w:r>
      <w:r w:rsidR="0087539C" w:rsidRPr="00C93413">
        <w:rPr>
          <w:rFonts w:ascii="Times New Roman" w:hAnsi="Times New Roman" w:cs="Times New Roman"/>
          <w:spacing w:val="-2"/>
          <w:sz w:val="26"/>
          <w:szCs w:val="26"/>
        </w:rPr>
        <w:t>Đối với c</w:t>
      </w:r>
      <w:r w:rsidR="00560C68" w:rsidRPr="00C93413">
        <w:rPr>
          <w:rFonts w:ascii="Times New Roman" w:hAnsi="Times New Roman" w:cs="Times New Roman"/>
          <w:spacing w:val="-2"/>
          <w:sz w:val="26"/>
          <w:szCs w:val="26"/>
        </w:rPr>
        <w:t>ác nghiên cứu về QLNN vốn đầu tư XDCB từ NSNN của ĐP cấp tỉ</w:t>
      </w:r>
      <w:r w:rsidR="008E5686" w:rsidRPr="00C93413">
        <w:rPr>
          <w:rFonts w:ascii="Times New Roman" w:hAnsi="Times New Roman" w:cs="Times New Roman"/>
          <w:spacing w:val="-2"/>
          <w:sz w:val="26"/>
          <w:szCs w:val="26"/>
        </w:rPr>
        <w:t>nh, có thể thấy một số khoảng trống sau:</w:t>
      </w:r>
    </w:p>
    <w:p w14:paraId="4D7D05B6" w14:textId="3B844C8C" w:rsidR="00455AE0" w:rsidRPr="00C93413" w:rsidRDefault="0087539C" w:rsidP="00A73AC2">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i/>
          <w:spacing w:val="-2"/>
          <w:sz w:val="26"/>
          <w:szCs w:val="26"/>
        </w:rPr>
        <w:t>Thứ nhất,</w:t>
      </w:r>
      <w:r w:rsidR="00156D70" w:rsidRPr="00C93413">
        <w:rPr>
          <w:rFonts w:ascii="Times New Roman" w:hAnsi="Times New Roman" w:cs="Times New Roman"/>
          <w:spacing w:val="-2"/>
          <w:sz w:val="26"/>
          <w:szCs w:val="26"/>
        </w:rPr>
        <w:t xml:space="preserve"> trong nhiều nghiên cứu hiện nay</w:t>
      </w:r>
      <w:r w:rsidR="00A73AC2" w:rsidRPr="00C93413">
        <w:rPr>
          <w:rFonts w:ascii="Times New Roman" w:hAnsi="Times New Roman" w:cs="Times New Roman"/>
          <w:spacing w:val="-2"/>
          <w:sz w:val="26"/>
          <w:szCs w:val="26"/>
        </w:rPr>
        <w:t xml:space="preserve"> đang tiếp cận về nguồn NSNN</w:t>
      </w:r>
      <w:r w:rsidR="003E0614" w:rsidRPr="00C93413">
        <w:rPr>
          <w:rFonts w:ascii="Times New Roman" w:hAnsi="Times New Roman" w:cs="Times New Roman"/>
          <w:spacing w:val="-2"/>
          <w:sz w:val="26"/>
          <w:szCs w:val="26"/>
        </w:rPr>
        <w:t xml:space="preserve">, nhằm nhấn mạnh đến công tác quản lý hành chính của ĐP cấp tỉnh trong việc </w:t>
      </w:r>
      <w:r w:rsidR="003E0614" w:rsidRPr="00C93413">
        <w:rPr>
          <w:rFonts w:ascii="Times New Roman" w:hAnsi="Times New Roman" w:cs="Times New Roman"/>
          <w:iCs/>
          <w:spacing w:val="-2"/>
          <w:sz w:val="26"/>
          <w:szCs w:val="26"/>
        </w:rPr>
        <w:t xml:space="preserve">phân bổ chi tiết, điều hành và quyết toán vốn ngân sách. </w:t>
      </w:r>
      <w:r w:rsidR="00A45C7A" w:rsidRPr="00C93413">
        <w:rPr>
          <w:rFonts w:ascii="Times New Roman" w:hAnsi="Times New Roman" w:cs="Times New Roman"/>
          <w:iCs/>
          <w:sz w:val="26"/>
          <w:szCs w:val="26"/>
        </w:rPr>
        <w:t>Do vậ</w:t>
      </w:r>
      <w:r w:rsidR="003C192F" w:rsidRPr="00C93413">
        <w:rPr>
          <w:rFonts w:ascii="Times New Roman" w:hAnsi="Times New Roman" w:cs="Times New Roman"/>
          <w:iCs/>
          <w:sz w:val="26"/>
          <w:szCs w:val="26"/>
        </w:rPr>
        <w:t xml:space="preserve">y, </w:t>
      </w:r>
      <w:r w:rsidR="00455AE0" w:rsidRPr="00C93413">
        <w:rPr>
          <w:rFonts w:ascii="Times New Roman" w:hAnsi="Times New Roman" w:cs="Times New Roman"/>
          <w:iCs/>
          <w:sz w:val="26"/>
          <w:szCs w:val="26"/>
        </w:rPr>
        <w:t>việc</w:t>
      </w:r>
      <w:r w:rsidR="003C192F" w:rsidRPr="00C93413">
        <w:rPr>
          <w:rFonts w:ascii="Times New Roman" w:hAnsi="Times New Roman" w:cs="Times New Roman"/>
          <w:iCs/>
          <w:sz w:val="26"/>
          <w:szCs w:val="26"/>
        </w:rPr>
        <w:t xml:space="preserve"> tiếp cận nguồn NSĐP </w:t>
      </w:r>
      <w:r w:rsidR="008B549F" w:rsidRPr="00C93413">
        <w:rPr>
          <w:rFonts w:ascii="Times New Roman" w:hAnsi="Times New Roman" w:cs="Times New Roman"/>
          <w:iCs/>
          <w:sz w:val="26"/>
          <w:szCs w:val="26"/>
        </w:rPr>
        <w:t xml:space="preserve">như một không gian tự chủ tài chính riêng của ĐP </w:t>
      </w:r>
    </w:p>
    <w:p w14:paraId="016FAC59" w14:textId="78FE4209" w:rsidR="0018573B" w:rsidRPr="00C93413" w:rsidRDefault="00F32F7C" w:rsidP="007C6651">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i/>
          <w:spacing w:val="-2"/>
          <w:sz w:val="26"/>
          <w:szCs w:val="26"/>
        </w:rPr>
        <w:t>Thứ hai</w:t>
      </w:r>
      <w:r w:rsidRPr="00C93413">
        <w:rPr>
          <w:rFonts w:ascii="Times New Roman" w:hAnsi="Times New Roman" w:cs="Times New Roman"/>
          <w:spacing w:val="-2"/>
          <w:sz w:val="26"/>
          <w:szCs w:val="26"/>
        </w:rPr>
        <w:t xml:space="preserve">, </w:t>
      </w:r>
      <w:r w:rsidR="00BF6C4E" w:rsidRPr="00C93413">
        <w:rPr>
          <w:rFonts w:ascii="Times New Roman" w:hAnsi="Times New Roman" w:cs="Times New Roman"/>
          <w:spacing w:val="-2"/>
          <w:sz w:val="26"/>
          <w:szCs w:val="26"/>
        </w:rPr>
        <w:t>c</w:t>
      </w:r>
      <w:r w:rsidR="002062AC" w:rsidRPr="00C93413">
        <w:rPr>
          <w:rFonts w:ascii="Times New Roman" w:hAnsi="Times New Roman" w:cs="Times New Roman"/>
          <w:spacing w:val="-2"/>
          <w:sz w:val="26"/>
          <w:szCs w:val="26"/>
        </w:rPr>
        <w:t xml:space="preserve">ác nguyên tắc và mục tiêu </w:t>
      </w:r>
      <w:r w:rsidR="00F76834" w:rsidRPr="00C93413">
        <w:rPr>
          <w:rFonts w:ascii="Times New Roman" w:hAnsi="Times New Roman" w:cs="Times New Roman"/>
          <w:spacing w:val="-2"/>
          <w:sz w:val="26"/>
          <w:szCs w:val="26"/>
        </w:rPr>
        <w:t>của</w:t>
      </w:r>
      <w:r w:rsidR="002062AC" w:rsidRPr="00C93413">
        <w:rPr>
          <w:rFonts w:ascii="Times New Roman" w:hAnsi="Times New Roman" w:cs="Times New Roman"/>
          <w:spacing w:val="-2"/>
          <w:sz w:val="26"/>
          <w:szCs w:val="26"/>
        </w:rPr>
        <w:t xml:space="preserve"> </w:t>
      </w:r>
      <w:r w:rsidR="00663D28" w:rsidRPr="00C93413">
        <w:rPr>
          <w:rFonts w:ascii="Times New Roman" w:hAnsi="Times New Roman" w:cs="Times New Roman"/>
          <w:spacing w:val="-2"/>
          <w:sz w:val="26"/>
          <w:szCs w:val="26"/>
        </w:rPr>
        <w:t xml:space="preserve">QLNN về vốn đầu tư XDCB từ NSĐP của ĐP cấp tỉnh chưa được hệ thống hóa một cách đầy đủ </w:t>
      </w:r>
      <w:r w:rsidR="006E1086" w:rsidRPr="00C93413">
        <w:rPr>
          <w:rFonts w:ascii="Times New Roman" w:hAnsi="Times New Roman" w:cs="Times New Roman"/>
          <w:spacing w:val="-2"/>
          <w:sz w:val="26"/>
          <w:szCs w:val="26"/>
        </w:rPr>
        <w:t>và toàn diện</w:t>
      </w:r>
      <w:r w:rsidR="00813487">
        <w:rPr>
          <w:rFonts w:ascii="Times New Roman" w:hAnsi="Times New Roman" w:cs="Times New Roman"/>
          <w:spacing w:val="-2"/>
          <w:sz w:val="26"/>
          <w:szCs w:val="26"/>
        </w:rPr>
        <w:t xml:space="preserve">. </w:t>
      </w:r>
    </w:p>
    <w:p w14:paraId="6B06D756" w14:textId="691DDAF9" w:rsidR="0018573B" w:rsidRPr="00AE407E" w:rsidRDefault="00F76834" w:rsidP="0018573B">
      <w:pPr>
        <w:widowControl w:val="0"/>
        <w:spacing w:after="0" w:line="312" w:lineRule="auto"/>
        <w:ind w:firstLine="567"/>
        <w:jc w:val="both"/>
        <w:rPr>
          <w:rFonts w:ascii="Times New Roman" w:hAnsi="Times New Roman" w:cs="Times New Roman"/>
          <w:iCs/>
          <w:spacing w:val="-4"/>
          <w:sz w:val="26"/>
          <w:szCs w:val="26"/>
        </w:rPr>
      </w:pPr>
      <w:r w:rsidRPr="00AE407E">
        <w:rPr>
          <w:rFonts w:ascii="Times New Roman" w:hAnsi="Times New Roman" w:cs="Times New Roman"/>
          <w:i/>
          <w:spacing w:val="-4"/>
          <w:sz w:val="26"/>
          <w:szCs w:val="26"/>
        </w:rPr>
        <w:t xml:space="preserve">Thứ </w:t>
      </w:r>
      <w:r w:rsidR="00F32F7C" w:rsidRPr="00AE407E">
        <w:rPr>
          <w:rFonts w:ascii="Times New Roman" w:hAnsi="Times New Roman" w:cs="Times New Roman"/>
          <w:i/>
          <w:spacing w:val="-4"/>
          <w:sz w:val="26"/>
          <w:szCs w:val="26"/>
        </w:rPr>
        <w:t>ba</w:t>
      </w:r>
      <w:r w:rsidRPr="00AE407E">
        <w:rPr>
          <w:rFonts w:ascii="Times New Roman" w:hAnsi="Times New Roman" w:cs="Times New Roman"/>
          <w:spacing w:val="-4"/>
          <w:sz w:val="26"/>
          <w:szCs w:val="26"/>
        </w:rPr>
        <w:t>,</w:t>
      </w:r>
      <w:r w:rsidR="009C2484" w:rsidRPr="00AE407E">
        <w:rPr>
          <w:rFonts w:ascii="Times New Roman" w:hAnsi="Times New Roman" w:cs="Times New Roman"/>
          <w:spacing w:val="-4"/>
          <w:sz w:val="26"/>
          <w:szCs w:val="26"/>
        </w:rPr>
        <w:t xml:space="preserve"> </w:t>
      </w:r>
      <w:r w:rsidR="00C30AE5" w:rsidRPr="00AE407E">
        <w:rPr>
          <w:rFonts w:ascii="Times New Roman" w:hAnsi="Times New Roman" w:cs="Times New Roman"/>
          <w:spacing w:val="-4"/>
          <w:sz w:val="26"/>
          <w:szCs w:val="26"/>
        </w:rPr>
        <w:t xml:space="preserve">các công cụ, phương pháp QLNN </w:t>
      </w:r>
      <w:r w:rsidR="009C2484" w:rsidRPr="00AE407E">
        <w:rPr>
          <w:rFonts w:ascii="Times New Roman" w:hAnsi="Times New Roman" w:cs="Times New Roman"/>
          <w:spacing w:val="-4"/>
          <w:sz w:val="26"/>
          <w:szCs w:val="26"/>
        </w:rPr>
        <w:t xml:space="preserve">của các cấp chính quyền </w:t>
      </w:r>
      <w:r w:rsidR="00C30AE5" w:rsidRPr="00AE407E">
        <w:rPr>
          <w:rFonts w:ascii="Times New Roman" w:hAnsi="Times New Roman" w:cs="Times New Roman"/>
          <w:spacing w:val="-4"/>
          <w:sz w:val="26"/>
          <w:szCs w:val="26"/>
        </w:rPr>
        <w:t>thể hiện địa vị pháp lý của cấ</w:t>
      </w:r>
      <w:r w:rsidR="00A62978">
        <w:rPr>
          <w:rFonts w:ascii="Times New Roman" w:hAnsi="Times New Roman" w:cs="Times New Roman"/>
          <w:spacing w:val="-4"/>
          <w:sz w:val="26"/>
          <w:szCs w:val="26"/>
        </w:rPr>
        <w:t>p đó.</w:t>
      </w:r>
    </w:p>
    <w:p w14:paraId="0164EA3C" w14:textId="6DFB4F53" w:rsidR="007C6651" w:rsidRPr="00C93413" w:rsidRDefault="0067404C" w:rsidP="0018573B">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i/>
          <w:spacing w:val="-4"/>
          <w:sz w:val="26"/>
          <w:szCs w:val="26"/>
        </w:rPr>
        <w:t xml:space="preserve">Thứ </w:t>
      </w:r>
      <w:r w:rsidR="00F32F7C" w:rsidRPr="00C93413">
        <w:rPr>
          <w:rFonts w:ascii="Times New Roman" w:hAnsi="Times New Roman" w:cs="Times New Roman"/>
          <w:i/>
          <w:spacing w:val="-4"/>
          <w:sz w:val="26"/>
          <w:szCs w:val="26"/>
        </w:rPr>
        <w:t>tư</w:t>
      </w:r>
      <w:r w:rsidRPr="00C93413">
        <w:rPr>
          <w:rFonts w:ascii="Times New Roman" w:hAnsi="Times New Roman" w:cs="Times New Roman"/>
          <w:spacing w:val="-4"/>
          <w:sz w:val="26"/>
          <w:szCs w:val="26"/>
        </w:rPr>
        <w:t xml:space="preserve">, các công trình tổng quan xây dựng nội dung quản lý </w:t>
      </w:r>
      <w:r w:rsidR="00061208" w:rsidRPr="00C93413">
        <w:rPr>
          <w:rFonts w:ascii="Times New Roman" w:hAnsi="Times New Roman" w:cs="Times New Roman"/>
          <w:spacing w:val="-4"/>
          <w:sz w:val="26"/>
          <w:szCs w:val="26"/>
        </w:rPr>
        <w:t xml:space="preserve">theo </w:t>
      </w:r>
      <w:r w:rsidR="00813487">
        <w:rPr>
          <w:rFonts w:ascii="Times New Roman" w:hAnsi="Times New Roman" w:cs="Times New Roman"/>
          <w:spacing w:val="-4"/>
          <w:sz w:val="26"/>
          <w:szCs w:val="26"/>
        </w:rPr>
        <w:t>quy trình,</w:t>
      </w:r>
      <w:r w:rsidR="007C6651" w:rsidRPr="00C93413">
        <w:rPr>
          <w:rFonts w:ascii="Times New Roman" w:hAnsi="Times New Roman" w:cs="Times New Roman"/>
          <w:spacing w:val="-4"/>
          <w:sz w:val="26"/>
          <w:szCs w:val="26"/>
        </w:rPr>
        <w:t xml:space="preserve"> </w:t>
      </w:r>
      <w:r w:rsidR="00557675" w:rsidRPr="00C93413">
        <w:rPr>
          <w:rFonts w:ascii="Times New Roman" w:hAnsi="Times New Roman" w:cs="Times New Roman"/>
          <w:spacing w:val="-4"/>
          <w:sz w:val="26"/>
          <w:szCs w:val="26"/>
        </w:rPr>
        <w:t xml:space="preserve">tập trung vào các yếu tố đầu vào và các bước </w:t>
      </w:r>
      <w:r w:rsidR="00557675" w:rsidRPr="00C93413">
        <w:rPr>
          <w:rFonts w:ascii="Times New Roman" w:hAnsi="Times New Roman" w:cs="Times New Roman"/>
          <w:spacing w:val="-2"/>
          <w:sz w:val="26"/>
          <w:szCs w:val="26"/>
        </w:rPr>
        <w:t>kỹ thuật của mô hình quản lý truyền thống</w:t>
      </w:r>
      <w:r w:rsidR="00AE407E">
        <w:rPr>
          <w:rFonts w:ascii="Times New Roman" w:hAnsi="Times New Roman" w:cs="Times New Roman"/>
          <w:spacing w:val="-2"/>
          <w:sz w:val="26"/>
          <w:szCs w:val="26"/>
        </w:rPr>
        <w:t xml:space="preserve">. </w:t>
      </w:r>
      <w:r w:rsidR="007C6651" w:rsidRPr="00C93413">
        <w:rPr>
          <w:rFonts w:ascii="Times New Roman" w:hAnsi="Times New Roman" w:cs="Times New Roman"/>
          <w:spacing w:val="-2"/>
          <w:sz w:val="26"/>
          <w:szCs w:val="26"/>
        </w:rPr>
        <w:t>Do</w:t>
      </w:r>
      <w:r w:rsidR="00156D70" w:rsidRPr="00C93413">
        <w:rPr>
          <w:rFonts w:ascii="Times New Roman" w:hAnsi="Times New Roman" w:cs="Times New Roman"/>
          <w:spacing w:val="-2"/>
          <w:sz w:val="26"/>
          <w:szCs w:val="26"/>
        </w:rPr>
        <w:t xml:space="preserve"> vậy</w:t>
      </w:r>
      <w:r w:rsidR="007C6651" w:rsidRPr="00C93413">
        <w:rPr>
          <w:rFonts w:ascii="Times New Roman" w:hAnsi="Times New Roman" w:cs="Times New Roman"/>
          <w:spacing w:val="-2"/>
          <w:sz w:val="26"/>
          <w:szCs w:val="26"/>
        </w:rPr>
        <w:t xml:space="preserve">, </w:t>
      </w:r>
      <w:r w:rsidR="00DF0D59" w:rsidRPr="00C93413">
        <w:rPr>
          <w:rFonts w:ascii="Times New Roman" w:hAnsi="Times New Roman" w:cs="Times New Roman"/>
          <w:spacing w:val="-2"/>
          <w:sz w:val="26"/>
          <w:szCs w:val="26"/>
        </w:rPr>
        <w:t xml:space="preserve">luận án </w:t>
      </w:r>
      <w:r w:rsidR="00156D70" w:rsidRPr="00C93413">
        <w:rPr>
          <w:rFonts w:ascii="Times New Roman" w:hAnsi="Times New Roman" w:cs="Times New Roman"/>
          <w:spacing w:val="-2"/>
          <w:sz w:val="26"/>
          <w:szCs w:val="26"/>
        </w:rPr>
        <w:t>định hướng tiếp tục</w:t>
      </w:r>
      <w:r w:rsidR="00DF0D59" w:rsidRPr="00C93413">
        <w:rPr>
          <w:rFonts w:ascii="Times New Roman" w:hAnsi="Times New Roman" w:cs="Times New Roman"/>
          <w:spacing w:val="-2"/>
          <w:sz w:val="26"/>
          <w:szCs w:val="26"/>
        </w:rPr>
        <w:t xml:space="preserve"> hệ thống hóa và hoàn thiện khung lý luận QLNN về vốn đầu tư XDCB từ NSĐP của ĐP cấp tỉnh </w:t>
      </w:r>
      <w:r w:rsidR="00587DB3" w:rsidRPr="00C93413">
        <w:rPr>
          <w:rFonts w:ascii="Times New Roman" w:hAnsi="Times New Roman" w:cs="Times New Roman"/>
          <w:spacing w:val="-2"/>
          <w:sz w:val="26"/>
          <w:szCs w:val="26"/>
        </w:rPr>
        <w:t>theo hướng hiện đạ</w:t>
      </w:r>
      <w:r w:rsidR="00AE407E">
        <w:rPr>
          <w:rFonts w:ascii="Times New Roman" w:hAnsi="Times New Roman" w:cs="Times New Roman"/>
          <w:spacing w:val="-2"/>
          <w:sz w:val="26"/>
          <w:szCs w:val="26"/>
        </w:rPr>
        <w:t>i hơn.</w:t>
      </w:r>
      <w:r w:rsidR="00DF0D59" w:rsidRPr="00C93413">
        <w:rPr>
          <w:rFonts w:ascii="Times New Roman" w:hAnsi="Times New Roman" w:cs="Times New Roman"/>
          <w:spacing w:val="-4"/>
          <w:sz w:val="26"/>
          <w:szCs w:val="26"/>
        </w:rPr>
        <w:t xml:space="preserve"> </w:t>
      </w:r>
    </w:p>
    <w:p w14:paraId="66D51426" w14:textId="6AB7C302" w:rsidR="0087539C" w:rsidRPr="00C93413" w:rsidRDefault="00AE407E" w:rsidP="00667154">
      <w:pPr>
        <w:widowControl w:val="0"/>
        <w:spacing w:after="0" w:line="312" w:lineRule="auto"/>
        <w:ind w:firstLine="567"/>
        <w:jc w:val="both"/>
        <w:rPr>
          <w:rFonts w:ascii="Times New Roman" w:hAnsi="Times New Roman" w:cs="Times New Roman"/>
          <w:sz w:val="26"/>
          <w:szCs w:val="26"/>
        </w:rPr>
      </w:pPr>
      <w:r w:rsidRPr="00AE407E">
        <w:rPr>
          <w:rFonts w:ascii="Times New Roman" w:hAnsi="Times New Roman" w:cs="Times New Roman"/>
          <w:i/>
          <w:sz w:val="26"/>
          <w:szCs w:val="26"/>
        </w:rPr>
        <w:t>Thứ năm,</w:t>
      </w:r>
      <w:r>
        <w:rPr>
          <w:rFonts w:ascii="Times New Roman" w:hAnsi="Times New Roman" w:cs="Times New Roman"/>
          <w:sz w:val="26"/>
          <w:szCs w:val="26"/>
        </w:rPr>
        <w:t xml:space="preserve"> đ</w:t>
      </w:r>
      <w:r w:rsidR="00C30AE5" w:rsidRPr="00C93413">
        <w:rPr>
          <w:rFonts w:ascii="Times New Roman" w:hAnsi="Times New Roman" w:cs="Times New Roman"/>
          <w:sz w:val="26"/>
          <w:szCs w:val="26"/>
        </w:rPr>
        <w:t xml:space="preserve">ối với các nghiên cứu liên quan đến lĩnh vực hạ tầng GTĐB, </w:t>
      </w:r>
      <w:r w:rsidR="00667154" w:rsidRPr="00C93413">
        <w:rPr>
          <w:rFonts w:ascii="Times New Roman" w:hAnsi="Times New Roman" w:cs="Times New Roman"/>
          <w:sz w:val="26"/>
          <w:szCs w:val="26"/>
        </w:rPr>
        <w:t xml:space="preserve">chưa </w:t>
      </w:r>
      <w:r w:rsidR="001E3775" w:rsidRPr="00C93413">
        <w:rPr>
          <w:rFonts w:ascii="Times New Roman" w:hAnsi="Times New Roman" w:cs="Times New Roman"/>
          <w:sz w:val="26"/>
          <w:szCs w:val="26"/>
        </w:rPr>
        <w:t xml:space="preserve">ghi nhận được </w:t>
      </w:r>
      <w:r w:rsidR="00667154" w:rsidRPr="00C93413">
        <w:rPr>
          <w:rFonts w:ascii="Times New Roman" w:hAnsi="Times New Roman" w:cs="Times New Roman"/>
          <w:sz w:val="26"/>
          <w:szCs w:val="26"/>
        </w:rPr>
        <w:t xml:space="preserve">nghiên cứu </w:t>
      </w:r>
      <w:r w:rsidR="001E3775" w:rsidRPr="00C93413">
        <w:rPr>
          <w:rFonts w:ascii="Times New Roman" w:hAnsi="Times New Roman" w:cs="Times New Roman"/>
          <w:sz w:val="26"/>
          <w:szCs w:val="26"/>
        </w:rPr>
        <w:t xml:space="preserve">nào </w:t>
      </w:r>
      <w:r w:rsidR="00667154" w:rsidRPr="00C93413">
        <w:rPr>
          <w:rFonts w:ascii="Times New Roman" w:hAnsi="Times New Roman" w:cs="Times New Roman"/>
          <w:sz w:val="26"/>
          <w:szCs w:val="26"/>
        </w:rPr>
        <w:t xml:space="preserve">phân tích </w:t>
      </w:r>
      <w:r w:rsidR="008C1B37" w:rsidRPr="00C93413">
        <w:rPr>
          <w:rFonts w:ascii="Times New Roman" w:hAnsi="Times New Roman" w:cs="Times New Roman"/>
          <w:sz w:val="26"/>
          <w:szCs w:val="26"/>
        </w:rPr>
        <w:t xml:space="preserve">yêu cầu đồng bộ </w:t>
      </w:r>
      <w:r w:rsidR="00667154" w:rsidRPr="00C93413">
        <w:rPr>
          <w:rFonts w:ascii="Times New Roman" w:hAnsi="Times New Roman" w:cs="Times New Roman"/>
          <w:sz w:val="26"/>
          <w:szCs w:val="26"/>
        </w:rPr>
        <w:t xml:space="preserve">về mặt </w:t>
      </w:r>
      <w:r w:rsidR="008C1B37" w:rsidRPr="00C93413">
        <w:rPr>
          <w:rFonts w:ascii="Times New Roman" w:hAnsi="Times New Roman" w:cs="Times New Roman"/>
          <w:sz w:val="26"/>
          <w:szCs w:val="26"/>
        </w:rPr>
        <w:t>kỹ thuật</w:t>
      </w:r>
      <w:r w:rsidR="009F2965" w:rsidRPr="00C93413">
        <w:rPr>
          <w:rFonts w:ascii="Times New Roman" w:hAnsi="Times New Roman" w:cs="Times New Roman"/>
          <w:sz w:val="26"/>
          <w:szCs w:val="26"/>
        </w:rPr>
        <w:t xml:space="preserve"> của tuyến </w:t>
      </w:r>
      <w:r w:rsidR="00667154" w:rsidRPr="00C93413">
        <w:rPr>
          <w:rFonts w:ascii="Times New Roman" w:hAnsi="Times New Roman" w:cs="Times New Roman"/>
          <w:sz w:val="26"/>
          <w:szCs w:val="26"/>
        </w:rPr>
        <w:t xml:space="preserve">(bao gồm đường và các công trình phụ trợ, phục vụ, kỹ thuật) </w:t>
      </w:r>
      <w:r w:rsidR="001E3775" w:rsidRPr="00C93413">
        <w:rPr>
          <w:rFonts w:ascii="Times New Roman" w:hAnsi="Times New Roman" w:cs="Times New Roman"/>
          <w:sz w:val="26"/>
          <w:szCs w:val="26"/>
        </w:rPr>
        <w:t xml:space="preserve">và tác động của nó đối với </w:t>
      </w:r>
      <w:r w:rsidR="009F2965" w:rsidRPr="00C93413">
        <w:rPr>
          <w:rFonts w:ascii="Times New Roman" w:hAnsi="Times New Roman" w:cs="Times New Roman"/>
          <w:sz w:val="26"/>
          <w:szCs w:val="26"/>
        </w:rPr>
        <w:t xml:space="preserve">quy mô, cơ cấu nguồn vốn </w:t>
      </w:r>
      <w:r w:rsidR="008C1B37" w:rsidRPr="00C93413">
        <w:rPr>
          <w:rFonts w:ascii="Times New Roman" w:hAnsi="Times New Roman" w:cs="Times New Roman"/>
          <w:sz w:val="26"/>
          <w:szCs w:val="26"/>
        </w:rPr>
        <w:t xml:space="preserve">đầu tư, nên </w:t>
      </w:r>
      <w:r w:rsidR="00667154" w:rsidRPr="00C93413">
        <w:rPr>
          <w:rFonts w:ascii="Times New Roman" w:hAnsi="Times New Roman" w:cs="Times New Roman"/>
          <w:sz w:val="26"/>
          <w:szCs w:val="26"/>
        </w:rPr>
        <w:t xml:space="preserve">các công trình hiện có vẫn </w:t>
      </w:r>
      <w:r w:rsidR="008C1B37" w:rsidRPr="00C93413">
        <w:rPr>
          <w:rFonts w:ascii="Times New Roman" w:hAnsi="Times New Roman" w:cs="Times New Roman"/>
          <w:sz w:val="26"/>
          <w:szCs w:val="26"/>
        </w:rPr>
        <w:t xml:space="preserve">chưa </w:t>
      </w:r>
      <w:r w:rsidR="009F2965" w:rsidRPr="00C93413">
        <w:rPr>
          <w:rFonts w:ascii="Times New Roman" w:hAnsi="Times New Roman" w:cs="Times New Roman"/>
          <w:sz w:val="26"/>
          <w:szCs w:val="26"/>
        </w:rPr>
        <w:t xml:space="preserve">làm rõ một cách có hệ thống </w:t>
      </w:r>
      <w:r w:rsidR="008C1B37" w:rsidRPr="00C93413">
        <w:rPr>
          <w:rFonts w:ascii="Times New Roman" w:hAnsi="Times New Roman" w:cs="Times New Roman"/>
          <w:sz w:val="26"/>
          <w:szCs w:val="26"/>
        </w:rPr>
        <w:t xml:space="preserve">mối liên hệ giữa </w:t>
      </w:r>
      <w:r w:rsidR="009F2965" w:rsidRPr="00C93413">
        <w:rPr>
          <w:rFonts w:ascii="Times New Roman" w:hAnsi="Times New Roman" w:cs="Times New Roman"/>
          <w:sz w:val="26"/>
          <w:szCs w:val="26"/>
        </w:rPr>
        <w:t xml:space="preserve">đầu tư XDCB </w:t>
      </w:r>
      <w:r w:rsidR="008C1B37" w:rsidRPr="00C93413">
        <w:rPr>
          <w:rFonts w:ascii="Times New Roman" w:hAnsi="Times New Roman" w:cs="Times New Roman"/>
          <w:sz w:val="26"/>
          <w:szCs w:val="26"/>
        </w:rPr>
        <w:t>hạ tầng GTĐB v</w:t>
      </w:r>
      <w:r w:rsidR="00667154" w:rsidRPr="00C93413">
        <w:rPr>
          <w:rFonts w:ascii="Times New Roman" w:hAnsi="Times New Roman" w:cs="Times New Roman"/>
          <w:sz w:val="26"/>
          <w:szCs w:val="26"/>
        </w:rPr>
        <w:t>ới</w:t>
      </w:r>
      <w:r w:rsidR="008C1B37" w:rsidRPr="00C93413">
        <w:rPr>
          <w:rFonts w:ascii="Times New Roman" w:hAnsi="Times New Roman" w:cs="Times New Roman"/>
          <w:sz w:val="26"/>
          <w:szCs w:val="26"/>
        </w:rPr>
        <w:t xml:space="preserve"> </w:t>
      </w:r>
      <w:r w:rsidR="009F2965" w:rsidRPr="00C93413">
        <w:rPr>
          <w:rFonts w:ascii="Times New Roman" w:hAnsi="Times New Roman" w:cs="Times New Roman"/>
          <w:sz w:val="26"/>
          <w:szCs w:val="26"/>
        </w:rPr>
        <w:t>phân cấp quản lý hành chính</w:t>
      </w:r>
      <w:r w:rsidR="00667154" w:rsidRPr="00C93413">
        <w:rPr>
          <w:rFonts w:ascii="Times New Roman" w:hAnsi="Times New Roman" w:cs="Times New Roman"/>
          <w:sz w:val="26"/>
          <w:szCs w:val="26"/>
        </w:rPr>
        <w:t xml:space="preserve"> và</w:t>
      </w:r>
      <w:r w:rsidR="008C1B37" w:rsidRPr="00C93413">
        <w:rPr>
          <w:rFonts w:ascii="Times New Roman" w:hAnsi="Times New Roman" w:cs="Times New Roman"/>
          <w:sz w:val="26"/>
          <w:szCs w:val="26"/>
        </w:rPr>
        <w:t xml:space="preserve"> phân cấp trách nhiệm ĐTC của các cấp ngân sách</w:t>
      </w:r>
      <w:r w:rsidR="009F2965" w:rsidRPr="00C93413">
        <w:rPr>
          <w:rFonts w:ascii="Times New Roman" w:hAnsi="Times New Roman" w:cs="Times New Roman"/>
          <w:sz w:val="26"/>
          <w:szCs w:val="26"/>
        </w:rPr>
        <w:t xml:space="preserve">. </w:t>
      </w:r>
    </w:p>
    <w:p w14:paraId="0C59C47E" w14:textId="77777777" w:rsidR="00C30AE5" w:rsidRPr="00C93413" w:rsidRDefault="00C30AE5" w:rsidP="00C30AE5">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 Phát hiện vùng trống về phạm vi không gian và thời gian nghiên cứu:</w:t>
      </w:r>
    </w:p>
    <w:p w14:paraId="01C025E9" w14:textId="01913E4E" w:rsidR="00663D28" w:rsidRPr="00C93413" w:rsidRDefault="00813487" w:rsidP="00C30AE5">
      <w:pPr>
        <w:widowControl w:val="0"/>
        <w:spacing w:after="0" w:line="312" w:lineRule="auto"/>
        <w:ind w:firstLine="567"/>
        <w:jc w:val="both"/>
        <w:rPr>
          <w:rFonts w:ascii="Times New Roman" w:hAnsi="Times New Roman" w:cs="Times New Roman"/>
          <w:spacing w:val="-4"/>
          <w:sz w:val="26"/>
          <w:szCs w:val="26"/>
        </w:rPr>
      </w:pPr>
      <w:r>
        <w:rPr>
          <w:rFonts w:ascii="Times New Roman" w:hAnsi="Times New Roman" w:cs="Times New Roman"/>
          <w:spacing w:val="-4"/>
          <w:sz w:val="26"/>
          <w:szCs w:val="26"/>
        </w:rPr>
        <w:t>C</w:t>
      </w:r>
      <w:r w:rsidR="00C30AE5" w:rsidRPr="00C93413">
        <w:rPr>
          <w:rFonts w:ascii="Times New Roman" w:hAnsi="Times New Roman" w:cs="Times New Roman"/>
          <w:spacing w:val="-4"/>
          <w:sz w:val="26"/>
          <w:szCs w:val="26"/>
        </w:rPr>
        <w:t xml:space="preserve">òn thiếu vắng sự hiện diện của một công trình nghiên cứu khái quát hóa trực tiếp, đầy đủ và đánh giá thông qua số liệu thứ cấp và sơ cấp đối với hoạt động QLNN về vốn đầu tư XDCB từ NSĐP cho phát triển hạ tầng GTĐB của tỉnh Thanh Hóa </w:t>
      </w:r>
      <w:r w:rsidR="00663D28" w:rsidRPr="00C93413">
        <w:rPr>
          <w:rFonts w:ascii="Times New Roman" w:hAnsi="Times New Roman" w:cs="Times New Roman"/>
          <w:spacing w:val="-4"/>
          <w:sz w:val="26"/>
          <w:szCs w:val="26"/>
        </w:rPr>
        <w:t xml:space="preserve">và </w:t>
      </w:r>
      <w:r w:rsidR="00C30AE5" w:rsidRPr="00C93413">
        <w:rPr>
          <w:rFonts w:ascii="Times New Roman" w:hAnsi="Times New Roman" w:cs="Times New Roman"/>
          <w:spacing w:val="-4"/>
          <w:sz w:val="26"/>
          <w:szCs w:val="26"/>
        </w:rPr>
        <w:t>trong giai đoạ</w:t>
      </w:r>
      <w:r w:rsidR="00330564" w:rsidRPr="00C93413">
        <w:rPr>
          <w:rFonts w:ascii="Times New Roman" w:hAnsi="Times New Roman" w:cs="Times New Roman"/>
          <w:spacing w:val="-4"/>
          <w:sz w:val="26"/>
          <w:szCs w:val="26"/>
        </w:rPr>
        <w:t xml:space="preserve">n 2019 </w:t>
      </w:r>
      <w:r w:rsidR="0094531E" w:rsidRPr="00C93413">
        <w:rPr>
          <w:rFonts w:ascii="Times New Roman" w:hAnsi="Times New Roman" w:cs="Times New Roman"/>
          <w:spacing w:val="-4"/>
          <w:sz w:val="26"/>
          <w:szCs w:val="26"/>
        </w:rPr>
        <w:t>-</w:t>
      </w:r>
      <w:r w:rsidR="00330564" w:rsidRPr="00C93413">
        <w:rPr>
          <w:rFonts w:ascii="Times New Roman" w:hAnsi="Times New Roman" w:cs="Times New Roman"/>
          <w:spacing w:val="-4"/>
          <w:sz w:val="26"/>
          <w:szCs w:val="26"/>
        </w:rPr>
        <w:t xml:space="preserve"> 2024</w:t>
      </w:r>
      <w:r w:rsidR="0094531E" w:rsidRPr="00C93413">
        <w:rPr>
          <w:rFonts w:ascii="Times New Roman" w:hAnsi="Times New Roman" w:cs="Times New Roman"/>
          <w:spacing w:val="-4"/>
          <w:sz w:val="26"/>
          <w:szCs w:val="26"/>
        </w:rPr>
        <w:t xml:space="preserve"> với</w:t>
      </w:r>
      <w:r w:rsidR="00330564" w:rsidRPr="00C93413">
        <w:rPr>
          <w:rFonts w:ascii="Times New Roman" w:hAnsi="Times New Roman" w:cs="Times New Roman"/>
          <w:spacing w:val="-4"/>
          <w:sz w:val="26"/>
          <w:szCs w:val="26"/>
        </w:rPr>
        <w:t xml:space="preserve"> nhiều biến độ</w:t>
      </w:r>
      <w:r w:rsidR="0094531E" w:rsidRPr="00C93413">
        <w:rPr>
          <w:rFonts w:ascii="Times New Roman" w:hAnsi="Times New Roman" w:cs="Times New Roman"/>
          <w:spacing w:val="-4"/>
          <w:sz w:val="26"/>
          <w:szCs w:val="26"/>
        </w:rPr>
        <w:t xml:space="preserve">ng. </w:t>
      </w:r>
    </w:p>
    <w:p w14:paraId="58FF17E1" w14:textId="1BD40289" w:rsidR="00C30AE5" w:rsidRPr="00C93413" w:rsidRDefault="00813487" w:rsidP="00C30AE5">
      <w:pPr>
        <w:widowControl w:val="0"/>
        <w:spacing w:after="0" w:line="312" w:lineRule="auto"/>
        <w:ind w:firstLine="567"/>
        <w:jc w:val="both"/>
        <w:rPr>
          <w:rFonts w:ascii="Times New Roman" w:hAnsi="Times New Roman"/>
          <w:b/>
          <w:bCs/>
          <w:i/>
          <w:sz w:val="26"/>
          <w:szCs w:val="26"/>
        </w:rPr>
      </w:pPr>
      <w:bookmarkStart w:id="104" w:name="_Toc173141205"/>
      <w:bookmarkStart w:id="105" w:name="_Toc173817926"/>
      <w:bookmarkStart w:id="106" w:name="_Toc173824823"/>
      <w:bookmarkStart w:id="107" w:name="_Toc173825009"/>
      <w:bookmarkStart w:id="108" w:name="_Toc174417087"/>
      <w:bookmarkStart w:id="109" w:name="_Toc174417343"/>
      <w:bookmarkStart w:id="110" w:name="_Toc174544252"/>
      <w:bookmarkStart w:id="111" w:name="_Toc174544368"/>
      <w:bookmarkStart w:id="112" w:name="_Toc193898548"/>
      <w:bookmarkStart w:id="113" w:name="_Toc193899687"/>
      <w:bookmarkStart w:id="114" w:name="_Toc193950596"/>
      <w:bookmarkStart w:id="115" w:name="_Toc197958221"/>
      <w:bookmarkStart w:id="116" w:name="_Toc170491028"/>
      <w:bookmarkStart w:id="117" w:name="_Toc170491296"/>
      <w:r w:rsidRPr="00C93413">
        <w:rPr>
          <w:rFonts w:ascii="Times New Roman" w:hAnsi="Times New Roman"/>
          <w:i/>
          <w:sz w:val="26"/>
          <w:szCs w:val="26"/>
        </w:rPr>
        <w:t xml:space="preserve"> </w:t>
      </w:r>
      <w:r w:rsidR="00C30AE5" w:rsidRPr="00C93413">
        <w:rPr>
          <w:rFonts w:ascii="Times New Roman" w:hAnsi="Times New Roman"/>
          <w:i/>
          <w:sz w:val="26"/>
          <w:szCs w:val="26"/>
        </w:rPr>
        <w:t>(*) Phát hiện vùng trống về phương pháp nghiên cứu:</w:t>
      </w:r>
      <w:bookmarkStart w:id="118" w:name="_Toc173141206"/>
      <w:bookmarkStart w:id="119" w:name="_Toc173817927"/>
      <w:bookmarkStart w:id="120" w:name="_Toc173824824"/>
      <w:bookmarkStart w:id="121" w:name="_Toc173825010"/>
      <w:bookmarkStart w:id="122" w:name="_Toc174417088"/>
      <w:bookmarkStart w:id="123" w:name="_Toc174417344"/>
      <w:bookmarkStart w:id="124" w:name="_Toc174544253"/>
      <w:bookmarkStart w:id="125" w:name="_Toc174544369"/>
      <w:bookmarkEnd w:id="104"/>
      <w:bookmarkEnd w:id="105"/>
      <w:bookmarkEnd w:id="106"/>
      <w:bookmarkEnd w:id="107"/>
      <w:bookmarkEnd w:id="108"/>
      <w:bookmarkEnd w:id="109"/>
      <w:bookmarkEnd w:id="110"/>
      <w:bookmarkEnd w:id="111"/>
      <w:bookmarkEnd w:id="112"/>
      <w:bookmarkEnd w:id="113"/>
      <w:bookmarkEnd w:id="114"/>
      <w:bookmarkEnd w:id="115"/>
    </w:p>
    <w:p w14:paraId="4D43F69E" w14:textId="1DC0F77A" w:rsidR="00C30AE5" w:rsidRPr="00C93413" w:rsidRDefault="00C30AE5" w:rsidP="00C30AE5">
      <w:pPr>
        <w:widowControl w:val="0"/>
        <w:spacing w:after="0" w:line="312" w:lineRule="auto"/>
        <w:ind w:firstLine="567"/>
        <w:jc w:val="both"/>
        <w:rPr>
          <w:rFonts w:ascii="Times New Roman" w:hAnsi="Times New Roman"/>
          <w:sz w:val="26"/>
          <w:szCs w:val="26"/>
        </w:rPr>
      </w:pPr>
      <w:bookmarkStart w:id="126" w:name="_Toc193898549"/>
      <w:bookmarkStart w:id="127" w:name="_Toc193899688"/>
      <w:bookmarkStart w:id="128" w:name="_Toc193950597"/>
      <w:bookmarkStart w:id="129" w:name="_Toc197958222"/>
      <w:r w:rsidRPr="00C93413">
        <w:rPr>
          <w:rFonts w:ascii="Times New Roman" w:hAnsi="Times New Roman"/>
          <w:iCs/>
          <w:sz w:val="26"/>
          <w:szCs w:val="26"/>
        </w:rPr>
        <w:t xml:space="preserve">Sự phối kết hợp sử dụng cả phương pháp nghiên cứu định tính và định lượng </w:t>
      </w:r>
      <w:r w:rsidRPr="00C93413">
        <w:rPr>
          <w:rFonts w:ascii="Times New Roman" w:hAnsi="Times New Roman"/>
          <w:iCs/>
          <w:sz w:val="26"/>
          <w:szCs w:val="26"/>
        </w:rPr>
        <w:lastRenderedPageBreak/>
        <w:t xml:space="preserve">chưa được đề cập đến ở công trình nghiên cứu trước đó để làm rõ mức độ tác động của các nhóm yếu tố chi phối đến công tác </w:t>
      </w:r>
      <w:r w:rsidRPr="00C93413">
        <w:rPr>
          <w:rFonts w:ascii="Times New Roman" w:hAnsi="Times New Roman"/>
          <w:sz w:val="26"/>
          <w:szCs w:val="26"/>
        </w:rPr>
        <w:t>QLNN về vốn đầu tư XDCB từ NSĐP cho phát triển hạ tầng GTĐB của tỉnh Thanh Hóa</w:t>
      </w:r>
      <w:r w:rsidR="00813487">
        <w:rPr>
          <w:rFonts w:ascii="Times New Roman" w:hAnsi="Times New Roman"/>
          <w:sz w:val="26"/>
          <w:szCs w:val="26"/>
        </w:rPr>
        <w:t>,</w:t>
      </w:r>
      <w:r w:rsidRPr="00C93413">
        <w:rPr>
          <w:rFonts w:ascii="Times New Roman" w:hAnsi="Times New Roman"/>
          <w:sz w:val="26"/>
          <w:szCs w:val="26"/>
        </w:rPr>
        <w:t xml:space="preserve"> cũng như sử dụng mô hình IPA rút ra các vùng gợi ý chiến lược thông qua đối sánh điểm trung bình của các biến số với ý nghĩa giá trung bình mức độ quan trọng và mức độ thực hiện QLNN về vốn đầu tư XDCB từ NSĐP cho phát triển hạ tầng GTĐB của tỉnh Thanh Hóa.</w:t>
      </w:r>
      <w:bookmarkStart w:id="130" w:name="_Toc173141207"/>
      <w:bookmarkStart w:id="131" w:name="_Toc174417089"/>
      <w:bookmarkStart w:id="132" w:name="_Toc174544370"/>
      <w:bookmarkEnd w:id="118"/>
      <w:bookmarkEnd w:id="119"/>
      <w:bookmarkEnd w:id="120"/>
      <w:bookmarkEnd w:id="121"/>
      <w:bookmarkEnd w:id="122"/>
      <w:bookmarkEnd w:id="123"/>
      <w:bookmarkEnd w:id="124"/>
      <w:bookmarkEnd w:id="125"/>
      <w:bookmarkEnd w:id="126"/>
      <w:bookmarkEnd w:id="127"/>
      <w:bookmarkEnd w:id="128"/>
      <w:bookmarkEnd w:id="129"/>
    </w:p>
    <w:p w14:paraId="4358EA1C" w14:textId="77777777" w:rsidR="00C30AE5" w:rsidRPr="00C93413" w:rsidRDefault="00C30AE5" w:rsidP="00C30AE5">
      <w:pPr>
        <w:widowControl w:val="0"/>
        <w:spacing w:after="0" w:line="312" w:lineRule="auto"/>
        <w:ind w:firstLine="567"/>
        <w:jc w:val="both"/>
        <w:rPr>
          <w:rFonts w:ascii="Times New Roman Italic" w:hAnsi="Times New Roman Italic"/>
          <w:b/>
          <w:bCs/>
          <w:i/>
          <w:spacing w:val="-6"/>
          <w:sz w:val="26"/>
          <w:szCs w:val="26"/>
        </w:rPr>
      </w:pPr>
      <w:bookmarkStart w:id="133" w:name="_Toc193898550"/>
      <w:bookmarkStart w:id="134" w:name="_Toc193899689"/>
      <w:bookmarkStart w:id="135" w:name="_Toc193950598"/>
      <w:bookmarkStart w:id="136" w:name="_Toc197958223"/>
      <w:r w:rsidRPr="00C93413">
        <w:rPr>
          <w:rFonts w:ascii="Times New Roman Italic" w:hAnsi="Times New Roman Italic"/>
          <w:i/>
          <w:spacing w:val="-6"/>
          <w:sz w:val="26"/>
          <w:szCs w:val="26"/>
        </w:rPr>
        <w:t>1.1.4.3. Sự kế thừa từ các công trình nghiên cứu</w:t>
      </w:r>
      <w:bookmarkEnd w:id="116"/>
      <w:bookmarkEnd w:id="117"/>
      <w:bookmarkEnd w:id="130"/>
      <w:bookmarkEnd w:id="131"/>
      <w:bookmarkEnd w:id="132"/>
      <w:bookmarkEnd w:id="133"/>
      <w:bookmarkEnd w:id="134"/>
      <w:bookmarkEnd w:id="135"/>
      <w:bookmarkEnd w:id="136"/>
      <w:r w:rsidRPr="00C93413">
        <w:rPr>
          <w:rFonts w:ascii="Times New Roman Italic" w:hAnsi="Times New Roman Italic"/>
          <w:i/>
          <w:spacing w:val="-6"/>
          <w:sz w:val="26"/>
          <w:szCs w:val="26"/>
        </w:rPr>
        <w:t xml:space="preserve"> về giá trị khoa học và thực tiễn</w:t>
      </w:r>
    </w:p>
    <w:p w14:paraId="4519FE6D" w14:textId="03E1469A" w:rsidR="00C30AE5" w:rsidRPr="00C93413" w:rsidRDefault="00C30AE5" w:rsidP="00C30AE5">
      <w:pPr>
        <w:widowControl w:val="0"/>
        <w:spacing w:after="0" w:line="312" w:lineRule="auto"/>
        <w:ind w:firstLine="567"/>
        <w:jc w:val="both"/>
        <w:rPr>
          <w:rFonts w:ascii="Times New Roman" w:eastAsia="Times New Roman" w:hAnsi="Times New Roman" w:cs="Times New Roman"/>
          <w:b/>
          <w:sz w:val="26"/>
          <w:szCs w:val="26"/>
          <w:lang w:val="x-none" w:eastAsia="x-none"/>
        </w:rPr>
      </w:pPr>
      <w:r w:rsidRPr="00C93413">
        <w:rPr>
          <w:rFonts w:ascii="Times New Roman" w:hAnsi="Times New Roman" w:cs="Times New Roman"/>
          <w:sz w:val="26"/>
          <w:szCs w:val="26"/>
        </w:rPr>
        <w:t xml:space="preserve">Quá trình triển khai đề tài luận án được NCS dựa trên cơ sở vững chắc về </w:t>
      </w:r>
      <w:r w:rsidRPr="00C93413">
        <w:rPr>
          <w:rFonts w:ascii="Times New Roman" w:hAnsi="Times New Roman" w:cs="Times New Roman"/>
          <w:sz w:val="26"/>
          <w:szCs w:val="26"/>
          <w:shd w:val="clear" w:color="auto" w:fill="FFFFFF"/>
        </w:rPr>
        <w:t xml:space="preserve">sự đóng góp của các công trình tiền nhiệm </w:t>
      </w:r>
      <w:r w:rsidRPr="00C93413">
        <w:rPr>
          <w:rFonts w:ascii="Times New Roman" w:hAnsi="Times New Roman" w:cs="Times New Roman"/>
          <w:sz w:val="26"/>
          <w:szCs w:val="26"/>
        </w:rPr>
        <w:t>về giá trị khoa học và thực tiễn</w:t>
      </w:r>
      <w:r w:rsidRPr="00C93413">
        <w:rPr>
          <w:rFonts w:ascii="Times New Roman" w:hAnsi="Times New Roman" w:cs="Times New Roman"/>
          <w:sz w:val="26"/>
          <w:szCs w:val="26"/>
          <w:shd w:val="clear" w:color="auto" w:fill="FFFFFF"/>
        </w:rPr>
        <w:t xml:space="preserve">, </w:t>
      </w:r>
      <w:r w:rsidRPr="00C93413">
        <w:rPr>
          <w:rFonts w:ascii="Times New Roman" w:hAnsi="Times New Roman" w:cs="Times New Roman"/>
          <w:sz w:val="26"/>
          <w:szCs w:val="26"/>
        </w:rPr>
        <w:t>đặc biệt là lý thuyết về hạ tầng GTĐB, vốn đầu tư XDCB từ NSĐP để xây dựng khung cơ sở lý luận về vốn đầu tư XDCB từ NSĐP cho phát triển hạ tầng GTĐB của ĐP cấp tỉnh và QLNN về vốn đầu tư XDCB từ NSĐP cho phát triển hạ tầng GTĐB của ĐP cấp tỉ</w:t>
      </w:r>
      <w:r w:rsidR="00AE407E">
        <w:rPr>
          <w:rFonts w:ascii="Times New Roman" w:hAnsi="Times New Roman" w:cs="Times New Roman"/>
          <w:sz w:val="26"/>
          <w:szCs w:val="26"/>
        </w:rPr>
        <w:t>nh.</w:t>
      </w:r>
    </w:p>
    <w:p w14:paraId="4034ECC5" w14:textId="73A83D92" w:rsidR="00921FBA" w:rsidRPr="00C93413" w:rsidRDefault="00921FBA" w:rsidP="001A1EB1">
      <w:pPr>
        <w:pStyle w:val="Heading2"/>
        <w:keepNext w:val="0"/>
        <w:widowControl w:val="0"/>
        <w:spacing w:before="0" w:after="0" w:line="312" w:lineRule="auto"/>
        <w:ind w:firstLine="567"/>
        <w:jc w:val="both"/>
        <w:rPr>
          <w:rFonts w:ascii="Times New Roman" w:hAnsi="Times New Roman"/>
          <w:bCs w:val="0"/>
          <w:i w:val="0"/>
          <w:iCs w:val="0"/>
          <w:sz w:val="26"/>
          <w:szCs w:val="26"/>
        </w:rPr>
      </w:pPr>
      <w:bookmarkStart w:id="137" w:name="_Toc214808193"/>
      <w:r w:rsidRPr="00C93413">
        <w:rPr>
          <w:rFonts w:ascii="Times New Roman" w:hAnsi="Times New Roman"/>
          <w:bCs w:val="0"/>
          <w:i w:val="0"/>
          <w:iCs w:val="0"/>
          <w:sz w:val="26"/>
          <w:szCs w:val="26"/>
        </w:rPr>
        <w:t xml:space="preserve">1.2. </w:t>
      </w:r>
      <w:r w:rsidR="003102C9" w:rsidRPr="00C93413">
        <w:rPr>
          <w:rFonts w:ascii="Times New Roman" w:hAnsi="Times New Roman"/>
          <w:bCs w:val="0"/>
          <w:i w:val="0"/>
          <w:iCs w:val="0"/>
          <w:sz w:val="26"/>
          <w:szCs w:val="26"/>
          <w:lang w:val="en-US"/>
        </w:rPr>
        <w:t>Quy trình và p</w:t>
      </w:r>
      <w:r w:rsidRPr="00C93413">
        <w:rPr>
          <w:rFonts w:ascii="Times New Roman" w:hAnsi="Times New Roman"/>
          <w:bCs w:val="0"/>
          <w:i w:val="0"/>
          <w:iCs w:val="0"/>
          <w:sz w:val="26"/>
          <w:szCs w:val="26"/>
        </w:rPr>
        <w:t>hương pháp nghiên cứu</w:t>
      </w:r>
      <w:bookmarkEnd w:id="82"/>
      <w:bookmarkEnd w:id="137"/>
    </w:p>
    <w:p w14:paraId="496C0BF8" w14:textId="57CE0264" w:rsidR="00921FBA" w:rsidRPr="00C93413" w:rsidRDefault="00921FBA" w:rsidP="001A1EB1">
      <w:pPr>
        <w:pStyle w:val="Heading3"/>
        <w:keepNext w:val="0"/>
        <w:widowControl w:val="0"/>
        <w:spacing w:before="0" w:after="0" w:line="312" w:lineRule="auto"/>
        <w:ind w:firstLine="567"/>
        <w:jc w:val="both"/>
        <w:rPr>
          <w:rFonts w:ascii="Times New Roman" w:hAnsi="Times New Roman"/>
          <w:bCs w:val="0"/>
          <w:i/>
          <w:iCs/>
        </w:rPr>
      </w:pPr>
      <w:bookmarkStart w:id="138" w:name="_Toc197958225"/>
      <w:bookmarkStart w:id="139" w:name="_Toc214808194"/>
      <w:r w:rsidRPr="00C93413">
        <w:rPr>
          <w:rFonts w:ascii="Times New Roman" w:hAnsi="Times New Roman"/>
          <w:bCs w:val="0"/>
          <w:i/>
          <w:iCs/>
        </w:rPr>
        <w:t>1.2.1. Quy trình nghiên cứu</w:t>
      </w:r>
      <w:bookmarkEnd w:id="138"/>
      <w:bookmarkEnd w:id="139"/>
    </w:p>
    <w:p w14:paraId="51141118" w14:textId="66936C2B" w:rsidR="00921FBA" w:rsidRPr="00C93413" w:rsidRDefault="008A4EB0"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bCs/>
          <w:iCs/>
          <w:sz w:val="26"/>
          <w:szCs w:val="26"/>
        </w:rPr>
        <w:t xml:space="preserve">05 bước </w:t>
      </w:r>
      <w:r w:rsidR="000D3521" w:rsidRPr="00C93413">
        <w:rPr>
          <w:rFonts w:ascii="Times New Roman" w:hAnsi="Times New Roman" w:cs="Times New Roman"/>
          <w:bCs/>
          <w:iCs/>
          <w:sz w:val="26"/>
          <w:szCs w:val="26"/>
        </w:rPr>
        <w:t xml:space="preserve">thực hiện </w:t>
      </w:r>
      <w:r w:rsidRPr="00C93413">
        <w:rPr>
          <w:rFonts w:ascii="Times New Roman" w:hAnsi="Times New Roman" w:cs="Times New Roman"/>
          <w:bCs/>
          <w:iCs/>
          <w:sz w:val="26"/>
          <w:szCs w:val="26"/>
        </w:rPr>
        <w:t xml:space="preserve">trong </w:t>
      </w:r>
      <w:r w:rsidR="000D3521" w:rsidRPr="00C93413">
        <w:rPr>
          <w:rFonts w:ascii="Times New Roman" w:hAnsi="Times New Roman" w:cs="Times New Roman"/>
          <w:bCs/>
          <w:iCs/>
          <w:sz w:val="26"/>
          <w:szCs w:val="26"/>
        </w:rPr>
        <w:t>q</w:t>
      </w:r>
      <w:r w:rsidR="00921FBA" w:rsidRPr="00C93413">
        <w:rPr>
          <w:rFonts w:ascii="Times New Roman" w:hAnsi="Times New Roman" w:cs="Times New Roman"/>
          <w:bCs/>
          <w:iCs/>
          <w:sz w:val="26"/>
          <w:szCs w:val="26"/>
        </w:rPr>
        <w:t xml:space="preserve">uy trình </w:t>
      </w:r>
      <w:r w:rsidR="000D3521" w:rsidRPr="00C93413">
        <w:rPr>
          <w:rFonts w:ascii="Times New Roman" w:hAnsi="Times New Roman" w:cs="Times New Roman"/>
          <w:bCs/>
          <w:iCs/>
          <w:sz w:val="26"/>
          <w:szCs w:val="26"/>
        </w:rPr>
        <w:t xml:space="preserve">thiết kế </w:t>
      </w:r>
      <w:r w:rsidR="00921FBA" w:rsidRPr="00C93413">
        <w:rPr>
          <w:rFonts w:ascii="Times New Roman" w:hAnsi="Times New Roman" w:cs="Times New Roman"/>
          <w:bCs/>
          <w:iCs/>
          <w:sz w:val="26"/>
          <w:szCs w:val="26"/>
        </w:rPr>
        <w:t>nghiên cứu luận án</w:t>
      </w:r>
      <w:r w:rsidR="00921FBA" w:rsidRPr="00C93413">
        <w:rPr>
          <w:rFonts w:ascii="Times New Roman" w:hAnsi="Times New Roman" w:cs="Times New Roman"/>
          <w:sz w:val="26"/>
          <w:szCs w:val="26"/>
        </w:rPr>
        <w:t xml:space="preserve"> </w:t>
      </w:r>
      <w:r w:rsidRPr="00C93413">
        <w:rPr>
          <w:rFonts w:ascii="Times New Roman" w:hAnsi="Times New Roman" w:cs="Times New Roman"/>
          <w:sz w:val="26"/>
          <w:szCs w:val="26"/>
        </w:rPr>
        <w:t>như sau:</w:t>
      </w:r>
    </w:p>
    <w:p w14:paraId="00F7DD90" w14:textId="2E966F69" w:rsidR="00921FBA" w:rsidRPr="00C93413" w:rsidRDefault="00921FBA" w:rsidP="001A1EB1">
      <w:pPr>
        <w:pStyle w:val="Heading3"/>
        <w:keepNext w:val="0"/>
        <w:widowControl w:val="0"/>
        <w:spacing w:before="0" w:after="0" w:line="312" w:lineRule="auto"/>
        <w:ind w:firstLine="567"/>
        <w:jc w:val="both"/>
        <w:rPr>
          <w:rFonts w:ascii="Times New Roman" w:hAnsi="Times New Roman"/>
          <w:bCs w:val="0"/>
          <w:i/>
          <w:iCs/>
        </w:rPr>
      </w:pPr>
      <w:bookmarkStart w:id="140" w:name="_Toc197958226"/>
      <w:bookmarkStart w:id="141" w:name="_Toc214808195"/>
      <w:r w:rsidRPr="00C93413">
        <w:rPr>
          <w:rFonts w:ascii="Times New Roman" w:hAnsi="Times New Roman"/>
          <w:bCs w:val="0"/>
          <w:i/>
          <w:iCs/>
        </w:rPr>
        <w:t>1.2.2. Phương pháp nghiên cứu</w:t>
      </w:r>
      <w:bookmarkEnd w:id="140"/>
      <w:bookmarkEnd w:id="141"/>
    </w:p>
    <w:p w14:paraId="3FFB9595" w14:textId="77777777" w:rsidR="00921FBA" w:rsidRPr="00C93413" w:rsidRDefault="00921FBA"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1.2.2.1. Phương pháp nghiên cứu định tính</w:t>
      </w:r>
    </w:p>
    <w:p w14:paraId="568EE1F1" w14:textId="177574B3" w:rsidR="00921FBA" w:rsidRPr="00C93413" w:rsidRDefault="00813487"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iCs/>
          <w:sz w:val="26"/>
          <w:szCs w:val="26"/>
        </w:rPr>
        <w:t xml:space="preserve"> </w:t>
      </w:r>
      <w:r w:rsidR="00921FBA" w:rsidRPr="00C93413">
        <w:rPr>
          <w:rFonts w:ascii="Times New Roman" w:hAnsi="Times New Roman" w:cs="Times New Roman"/>
          <w:i/>
          <w:iCs/>
          <w:sz w:val="26"/>
          <w:szCs w:val="26"/>
        </w:rPr>
        <w:t>(*) Phương pháp nghiên cứu tại bàn</w:t>
      </w:r>
    </w:p>
    <w:p w14:paraId="040AD533" w14:textId="6A5BB521" w:rsidR="006945B6" w:rsidRPr="00C93413" w:rsidRDefault="00921FBA" w:rsidP="001A1EB1">
      <w:pPr>
        <w:widowControl w:val="0"/>
        <w:spacing w:after="0" w:line="312" w:lineRule="auto"/>
        <w:ind w:firstLine="567"/>
        <w:jc w:val="both"/>
        <w:rPr>
          <w:rFonts w:ascii="Times New Roman" w:hAnsi="Times New Roman" w:cs="Times New Roman"/>
          <w:spacing w:val="-4"/>
          <w:sz w:val="26"/>
          <w:szCs w:val="26"/>
          <w:lang w:eastAsia="x-none"/>
        </w:rPr>
      </w:pPr>
      <w:r w:rsidRPr="00C93413">
        <w:rPr>
          <w:rFonts w:ascii="Times New Roman" w:hAnsi="Times New Roman" w:cs="Times New Roman"/>
          <w:spacing w:val="-4"/>
          <w:sz w:val="26"/>
          <w:szCs w:val="26"/>
        </w:rPr>
        <w:t xml:space="preserve">Phương pháp nghiên cứu tại bàn </w:t>
      </w:r>
      <w:r w:rsidR="00CF0F27" w:rsidRPr="00C93413">
        <w:rPr>
          <w:rFonts w:ascii="Times New Roman" w:hAnsi="Times New Roman" w:cs="Times New Roman"/>
          <w:spacing w:val="-4"/>
          <w:sz w:val="26"/>
          <w:szCs w:val="26"/>
        </w:rPr>
        <w:t xml:space="preserve">được sử dụng </w:t>
      </w:r>
      <w:r w:rsidRPr="00C93413">
        <w:rPr>
          <w:rFonts w:ascii="Times New Roman" w:hAnsi="Times New Roman" w:cs="Times New Roman"/>
          <w:spacing w:val="-4"/>
          <w:sz w:val="26"/>
          <w:szCs w:val="26"/>
        </w:rPr>
        <w:t>nhằm tìm kiếm</w:t>
      </w:r>
      <w:r w:rsidR="00CF0F27" w:rsidRPr="00C93413">
        <w:rPr>
          <w:rFonts w:ascii="Times New Roman" w:hAnsi="Times New Roman" w:cs="Times New Roman"/>
          <w:spacing w:val="-4"/>
          <w:sz w:val="26"/>
          <w:szCs w:val="26"/>
        </w:rPr>
        <w:t>, tổng hợp</w:t>
      </w:r>
      <w:r w:rsidRPr="00C93413">
        <w:rPr>
          <w:rFonts w:ascii="Times New Roman" w:hAnsi="Times New Roman" w:cs="Times New Roman"/>
          <w:spacing w:val="-4"/>
          <w:sz w:val="26"/>
          <w:szCs w:val="26"/>
        </w:rPr>
        <w:t xml:space="preserve"> các lý thuyết từ các dữ liệu riêng lẻ, </w:t>
      </w:r>
      <w:r w:rsidR="00CF0F27" w:rsidRPr="00C93413">
        <w:rPr>
          <w:rFonts w:ascii="Times New Roman" w:hAnsi="Times New Roman" w:cs="Times New Roman"/>
          <w:spacing w:val="-4"/>
          <w:sz w:val="26"/>
          <w:szCs w:val="26"/>
        </w:rPr>
        <w:t>qua đó xác định</w:t>
      </w:r>
      <w:r w:rsidRPr="00C93413">
        <w:rPr>
          <w:rFonts w:ascii="Times New Roman" w:hAnsi="Times New Roman" w:cs="Times New Roman"/>
          <w:spacing w:val="-4"/>
          <w:sz w:val="26"/>
          <w:szCs w:val="26"/>
        </w:rPr>
        <w:t xml:space="preserve"> quy luật để xây dựng khung cơ sở lý luận QLNN về vốn đầu tư XDCB từ NSĐP cho phát triển hạ tầng GTĐB của ĐP cấp tỉnh</w:t>
      </w:r>
      <w:r w:rsidR="00CF0F27" w:rsidRPr="00C93413">
        <w:rPr>
          <w:rFonts w:ascii="Times New Roman" w:hAnsi="Times New Roman" w:cs="Times New Roman"/>
          <w:spacing w:val="-4"/>
          <w:sz w:val="26"/>
          <w:szCs w:val="26"/>
        </w:rPr>
        <w:t xml:space="preserve">. </w:t>
      </w:r>
    </w:p>
    <w:p w14:paraId="1281EA81" w14:textId="6FEC51B0" w:rsidR="00921FBA" w:rsidRPr="00C93413" w:rsidRDefault="004D4FBF" w:rsidP="001A1EB1">
      <w:pPr>
        <w:widowControl w:val="0"/>
        <w:spacing w:after="0" w:line="312" w:lineRule="auto"/>
        <w:ind w:firstLine="567"/>
        <w:jc w:val="both"/>
        <w:rPr>
          <w:rFonts w:ascii="Times New Roman" w:hAnsi="Times New Roman" w:cs="Times New Roman"/>
          <w:i/>
          <w:iCs/>
          <w:sz w:val="26"/>
          <w:szCs w:val="26"/>
          <w:lang w:eastAsia="x-none"/>
        </w:rPr>
      </w:pPr>
      <w:r w:rsidRPr="00C93413">
        <w:rPr>
          <w:rFonts w:ascii="Times New Roman" w:hAnsi="Times New Roman" w:cs="Times New Roman"/>
          <w:i/>
          <w:iCs/>
          <w:sz w:val="26"/>
          <w:szCs w:val="26"/>
          <w:lang w:eastAsia="x-none"/>
        </w:rPr>
        <w:t xml:space="preserve"> </w:t>
      </w:r>
      <w:r w:rsidR="00921FBA" w:rsidRPr="00C93413">
        <w:rPr>
          <w:rFonts w:ascii="Times New Roman" w:hAnsi="Times New Roman" w:cs="Times New Roman"/>
          <w:i/>
          <w:iCs/>
          <w:sz w:val="26"/>
          <w:szCs w:val="26"/>
          <w:lang w:eastAsia="x-none"/>
        </w:rPr>
        <w:t>(*) Phương pháp nghiên cứ</w:t>
      </w:r>
      <w:r w:rsidR="00DD1156" w:rsidRPr="00C93413">
        <w:rPr>
          <w:rFonts w:ascii="Times New Roman" w:hAnsi="Times New Roman" w:cs="Times New Roman"/>
          <w:i/>
          <w:iCs/>
          <w:sz w:val="26"/>
          <w:szCs w:val="26"/>
          <w:lang w:eastAsia="x-none"/>
        </w:rPr>
        <w:t xml:space="preserve">u </w:t>
      </w:r>
      <w:r w:rsidR="0065024F" w:rsidRPr="00C93413">
        <w:rPr>
          <w:rFonts w:ascii="Times New Roman" w:hAnsi="Times New Roman" w:cs="Times New Roman"/>
          <w:i/>
          <w:iCs/>
          <w:sz w:val="26"/>
          <w:szCs w:val="26"/>
          <w:lang w:eastAsia="x-none"/>
        </w:rPr>
        <w:t xml:space="preserve">xin ý kiến </w:t>
      </w:r>
      <w:r w:rsidR="00B4168E" w:rsidRPr="00C93413">
        <w:rPr>
          <w:rFonts w:ascii="Times New Roman" w:hAnsi="Times New Roman" w:cs="Times New Roman"/>
          <w:i/>
          <w:iCs/>
          <w:sz w:val="26"/>
          <w:szCs w:val="26"/>
          <w:lang w:eastAsia="x-none"/>
        </w:rPr>
        <w:t>chuyên gia</w:t>
      </w:r>
    </w:p>
    <w:p w14:paraId="500074F6" w14:textId="40AEDABA" w:rsidR="00A03DF6" w:rsidRPr="00C93413" w:rsidRDefault="00581218" w:rsidP="001A1EB1">
      <w:pPr>
        <w:widowControl w:val="0"/>
        <w:spacing w:after="0" w:line="312" w:lineRule="auto"/>
        <w:ind w:firstLine="567"/>
        <w:jc w:val="both"/>
        <w:rPr>
          <w:rFonts w:ascii="Times New Roman" w:hAnsi="Times New Roman" w:cs="Times New Roman"/>
          <w:spacing w:val="-2"/>
          <w:sz w:val="26"/>
          <w:szCs w:val="26"/>
          <w:lang w:eastAsia="x-none"/>
        </w:rPr>
      </w:pPr>
      <w:r w:rsidRPr="00C93413">
        <w:rPr>
          <w:rFonts w:ascii="Times New Roman" w:hAnsi="Times New Roman" w:cs="Times New Roman"/>
          <w:spacing w:val="-2"/>
          <w:sz w:val="26"/>
          <w:szCs w:val="26"/>
          <w:lang w:eastAsia="x-none"/>
        </w:rPr>
        <w:t xml:space="preserve">Việc thu thập nhận định và đánh giá độc lập từ các chuyên gia giúp kiểm chứng, đối chiếu và cân bằng các kết quả thu được từ dữ liệu thứ cấp, qua đó nâng cao tính khoa học và độ xác thực của phân tích thực trạng. </w:t>
      </w:r>
    </w:p>
    <w:p w14:paraId="2F141FDF" w14:textId="01508731" w:rsidR="00992D0B" w:rsidRPr="00C93413" w:rsidRDefault="00C62F20" w:rsidP="004D4FBF">
      <w:pPr>
        <w:widowControl w:val="0"/>
        <w:spacing w:after="0" w:line="312" w:lineRule="auto"/>
        <w:ind w:firstLine="567"/>
        <w:jc w:val="both"/>
        <w:rPr>
          <w:rFonts w:ascii="Times New Roman" w:hAnsi="Times New Roman" w:cs="Times New Roman"/>
          <w:i/>
          <w:sz w:val="26"/>
          <w:szCs w:val="26"/>
          <w:lang w:eastAsia="x-none"/>
        </w:rPr>
      </w:pPr>
      <w:bookmarkStart w:id="142" w:name="_Toc173141219"/>
      <w:bookmarkStart w:id="143" w:name="_Toc174417101"/>
      <w:bookmarkStart w:id="144" w:name="_Toc174544382"/>
      <w:r w:rsidRPr="00C93413">
        <w:rPr>
          <w:rFonts w:ascii="Times New Roman" w:hAnsi="Times New Roman" w:cs="Times New Roman"/>
          <w:i/>
          <w:sz w:val="26"/>
          <w:szCs w:val="26"/>
          <w:lang w:eastAsia="x-none"/>
        </w:rPr>
        <w:t xml:space="preserve"> </w:t>
      </w:r>
      <w:r w:rsidR="00992D0B" w:rsidRPr="00C93413">
        <w:rPr>
          <w:rFonts w:ascii="Times New Roman" w:hAnsi="Times New Roman" w:cs="Times New Roman"/>
          <w:i/>
          <w:sz w:val="26"/>
          <w:szCs w:val="26"/>
          <w:lang w:eastAsia="x-none"/>
        </w:rPr>
        <w:t>(*) Phương pháp nghiên cứu phỏng vấn chuyên gia</w:t>
      </w:r>
    </w:p>
    <w:p w14:paraId="32177AF7" w14:textId="0CC01B8D" w:rsidR="00992D0B" w:rsidRPr="00C93413" w:rsidRDefault="00992D0B" w:rsidP="004D4FBF">
      <w:pPr>
        <w:widowControl w:val="0"/>
        <w:spacing w:after="0" w:line="312" w:lineRule="auto"/>
        <w:ind w:firstLine="567"/>
        <w:jc w:val="both"/>
        <w:rPr>
          <w:rFonts w:ascii="Times New Roman" w:hAnsi="Times New Roman" w:cs="Times New Roman"/>
          <w:spacing w:val="-2"/>
          <w:sz w:val="26"/>
          <w:szCs w:val="26"/>
          <w:lang w:eastAsia="x-none"/>
        </w:rPr>
      </w:pPr>
      <w:r w:rsidRPr="00C93413">
        <w:rPr>
          <w:rFonts w:ascii="Times New Roman" w:hAnsi="Times New Roman" w:cs="Times New Roman"/>
          <w:sz w:val="26"/>
          <w:szCs w:val="26"/>
        </w:rPr>
        <w:t>Mục đích phỏng</w:t>
      </w:r>
      <w:r w:rsidRPr="00C93413">
        <w:rPr>
          <w:rFonts w:ascii="Times New Roman" w:hAnsi="Times New Roman" w:cs="Times New Roman"/>
          <w:spacing w:val="-2"/>
          <w:sz w:val="26"/>
          <w:szCs w:val="26"/>
        </w:rPr>
        <w:t xml:space="preserve"> vấn là để tìm hiểu những nhận định, đánh giá của chuyên gia về thực trạng </w:t>
      </w:r>
      <w:r w:rsidR="00881C8E" w:rsidRPr="00C93413">
        <w:rPr>
          <w:rFonts w:ascii="Times New Roman" w:hAnsi="Times New Roman" w:cs="Times New Roman"/>
          <w:spacing w:val="-2"/>
          <w:sz w:val="26"/>
          <w:szCs w:val="26"/>
        </w:rPr>
        <w:t xml:space="preserve">phát triển hạ tầng GTĐB </w:t>
      </w:r>
      <w:r w:rsidR="00881C8E" w:rsidRPr="00C93413">
        <w:rPr>
          <w:rFonts w:ascii="Times New Roman" w:hAnsi="Times New Roman" w:cs="Times New Roman"/>
          <w:sz w:val="26"/>
          <w:szCs w:val="26"/>
        </w:rPr>
        <w:t>trên địa bàn tỉ</w:t>
      </w:r>
      <w:r w:rsidR="00C62F20">
        <w:rPr>
          <w:rFonts w:ascii="Times New Roman" w:hAnsi="Times New Roman" w:cs="Times New Roman"/>
          <w:sz w:val="26"/>
          <w:szCs w:val="26"/>
        </w:rPr>
        <w:t>nh Thanh Hóa.</w:t>
      </w:r>
    </w:p>
    <w:p w14:paraId="37F01595" w14:textId="77777777" w:rsidR="00921FBA" w:rsidRPr="00C93413" w:rsidRDefault="00921FBA"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1.2.2.2. Phương pháp nghiên cứu định lượng</w:t>
      </w:r>
      <w:bookmarkEnd w:id="142"/>
      <w:bookmarkEnd w:id="143"/>
      <w:bookmarkEnd w:id="144"/>
    </w:p>
    <w:p w14:paraId="09BFE0C8" w14:textId="03536173" w:rsidR="00A0519A" w:rsidRDefault="00921FBA" w:rsidP="00C62F20">
      <w:pPr>
        <w:widowControl w:val="0"/>
        <w:tabs>
          <w:tab w:val="center" w:pos="0"/>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Đối với đánh giá tiêu chí </w:t>
      </w:r>
      <w:r w:rsidR="00673063" w:rsidRPr="00C93413">
        <w:rPr>
          <w:rFonts w:ascii="Times New Roman" w:hAnsi="Times New Roman" w:cs="Times New Roman"/>
          <w:sz w:val="26"/>
          <w:szCs w:val="26"/>
        </w:rPr>
        <w:t xml:space="preserve">định tính </w:t>
      </w:r>
      <w:r w:rsidRPr="00C93413">
        <w:rPr>
          <w:rFonts w:ascii="Times New Roman" w:hAnsi="Times New Roman" w:cs="Times New Roman"/>
          <w:sz w:val="26"/>
          <w:szCs w:val="26"/>
        </w:rPr>
        <w:t>QLNN về vốn đầu tư XDCB từ NSĐP cho phát triển hạ tầng GTĐB của tỉ</w:t>
      </w:r>
      <w:r w:rsidR="00673063" w:rsidRPr="00C93413">
        <w:rPr>
          <w:rFonts w:ascii="Times New Roman" w:hAnsi="Times New Roman" w:cs="Times New Roman"/>
          <w:sz w:val="26"/>
          <w:szCs w:val="26"/>
        </w:rPr>
        <w:t xml:space="preserve">nh Thanh Hóa, </w:t>
      </w:r>
      <w:r w:rsidR="00635EE8" w:rsidRPr="00C93413">
        <w:rPr>
          <w:rFonts w:ascii="Times New Roman" w:hAnsi="Times New Roman" w:cs="Times New Roman"/>
          <w:sz w:val="26"/>
          <w:szCs w:val="26"/>
        </w:rPr>
        <w:t xml:space="preserve">luận án sử dụng </w:t>
      </w:r>
      <w:r w:rsidRPr="00C93413">
        <w:rPr>
          <w:rFonts w:ascii="Times New Roman" w:hAnsi="Times New Roman" w:cs="Times New Roman"/>
          <w:sz w:val="26"/>
          <w:szCs w:val="26"/>
        </w:rPr>
        <w:t xml:space="preserve">mô hình </w:t>
      </w:r>
      <w:r w:rsidR="00673063" w:rsidRPr="00C93413">
        <w:rPr>
          <w:rFonts w:ascii="Times New Roman" w:hAnsi="Times New Roman" w:cs="Times New Roman"/>
          <w:sz w:val="26"/>
          <w:szCs w:val="26"/>
        </w:rPr>
        <w:t>tích hợp Kano - IPA</w:t>
      </w:r>
      <w:r w:rsidR="00B82D49" w:rsidRPr="00C93413">
        <w:rPr>
          <w:rFonts w:ascii="Times New Roman" w:hAnsi="Times New Roman" w:cs="Times New Roman"/>
          <w:sz w:val="26"/>
          <w:szCs w:val="26"/>
        </w:rPr>
        <w:t xml:space="preserve"> (Importance perfo</w:t>
      </w:r>
      <w:r w:rsidR="00635EE8" w:rsidRPr="00C93413">
        <w:rPr>
          <w:rFonts w:ascii="Times New Roman" w:hAnsi="Times New Roman" w:cs="Times New Roman"/>
          <w:sz w:val="26"/>
          <w:szCs w:val="26"/>
        </w:rPr>
        <w:t xml:space="preserve">rmance analysis). </w:t>
      </w:r>
    </w:p>
    <w:p w14:paraId="30CE316D" w14:textId="2F066BA5" w:rsidR="00BE192B" w:rsidRDefault="00BE192B" w:rsidP="00C62F20">
      <w:pPr>
        <w:widowControl w:val="0"/>
        <w:tabs>
          <w:tab w:val="center" w:pos="0"/>
        </w:tabs>
        <w:spacing w:after="0" w:line="312" w:lineRule="auto"/>
        <w:ind w:firstLine="567"/>
        <w:jc w:val="both"/>
        <w:rPr>
          <w:rFonts w:ascii="Times New Roman" w:hAnsi="Times New Roman" w:cs="Times New Roman"/>
          <w:sz w:val="26"/>
          <w:szCs w:val="26"/>
        </w:rPr>
      </w:pPr>
    </w:p>
    <w:p w14:paraId="245C7003" w14:textId="77777777" w:rsidR="00BE192B" w:rsidRPr="00C93413" w:rsidRDefault="00BE192B" w:rsidP="00C62F20">
      <w:pPr>
        <w:widowControl w:val="0"/>
        <w:tabs>
          <w:tab w:val="center" w:pos="0"/>
        </w:tabs>
        <w:spacing w:after="0" w:line="312" w:lineRule="auto"/>
        <w:ind w:firstLine="567"/>
        <w:jc w:val="both"/>
        <w:rPr>
          <w:rFonts w:ascii="Times New Roman" w:hAnsi="Times New Roman" w:cs="Times New Roman"/>
          <w:b/>
          <w:sz w:val="26"/>
          <w:szCs w:val="26"/>
        </w:rPr>
      </w:pPr>
    </w:p>
    <w:p w14:paraId="716DEB44" w14:textId="77777777" w:rsidR="00E35D63" w:rsidRPr="00C93413" w:rsidRDefault="00921FBA" w:rsidP="001A1EB1">
      <w:pPr>
        <w:pStyle w:val="Heading1"/>
        <w:keepNext w:val="0"/>
        <w:widowControl w:val="0"/>
        <w:spacing w:line="312" w:lineRule="auto"/>
        <w:jc w:val="center"/>
        <w:rPr>
          <w:rFonts w:asciiTheme="minorHAnsi" w:hAnsiTheme="minorHAnsi"/>
          <w:b w:val="0"/>
          <w:bCs w:val="0"/>
          <w:spacing w:val="-6"/>
          <w:sz w:val="26"/>
          <w:szCs w:val="26"/>
          <w:lang w:val="en-US"/>
        </w:rPr>
      </w:pPr>
      <w:bookmarkStart w:id="145" w:name="_Toc185910718"/>
      <w:bookmarkStart w:id="146" w:name="_Toc214808197"/>
      <w:bookmarkStart w:id="147" w:name="_Toc197958228"/>
      <w:r w:rsidRPr="00C93413">
        <w:rPr>
          <w:rFonts w:ascii="Times New Roman Bold" w:hAnsi="Times New Roman Bold"/>
          <w:b w:val="0"/>
          <w:bCs w:val="0"/>
          <w:spacing w:val="-6"/>
          <w:sz w:val="26"/>
          <w:szCs w:val="26"/>
        </w:rPr>
        <w:lastRenderedPageBreak/>
        <w:t xml:space="preserve">CHƯƠNG 2: </w:t>
      </w:r>
      <w:bookmarkEnd w:id="145"/>
      <w:r w:rsidRPr="00C93413">
        <w:rPr>
          <w:rFonts w:ascii="Times New Roman Bold" w:hAnsi="Times New Roman Bold"/>
          <w:b w:val="0"/>
          <w:bCs w:val="0"/>
          <w:spacing w:val="-6"/>
          <w:sz w:val="26"/>
          <w:szCs w:val="26"/>
        </w:rPr>
        <w:t xml:space="preserve">CƠ SỞ LÝ LUẬN QUẢN LÝ NHÀ NƯỚC VỀ VỐN </w:t>
      </w:r>
      <w:bookmarkStart w:id="148" w:name="_Toc182986682"/>
      <w:bookmarkStart w:id="149" w:name="_Toc182987374"/>
      <w:r w:rsidRPr="00C93413">
        <w:rPr>
          <w:rFonts w:ascii="Times New Roman Bold" w:hAnsi="Times New Roman Bold"/>
          <w:b w:val="0"/>
          <w:bCs w:val="0"/>
          <w:spacing w:val="-6"/>
          <w:sz w:val="26"/>
          <w:szCs w:val="26"/>
        </w:rPr>
        <w:t>ĐẦU TƯ</w:t>
      </w:r>
      <w:bookmarkEnd w:id="146"/>
    </w:p>
    <w:p w14:paraId="25641864" w14:textId="445F7044" w:rsidR="00921FBA" w:rsidRPr="00C93413" w:rsidRDefault="00921FBA" w:rsidP="001A1EB1">
      <w:pPr>
        <w:pStyle w:val="Heading1"/>
        <w:keepNext w:val="0"/>
        <w:widowControl w:val="0"/>
        <w:spacing w:line="312" w:lineRule="auto"/>
        <w:jc w:val="center"/>
        <w:rPr>
          <w:rFonts w:ascii="Times New Roman Bold" w:hAnsi="Times New Roman Bold"/>
          <w:b w:val="0"/>
          <w:bCs w:val="0"/>
          <w:spacing w:val="-6"/>
          <w:sz w:val="26"/>
          <w:szCs w:val="26"/>
        </w:rPr>
      </w:pPr>
      <w:r w:rsidRPr="00C93413">
        <w:rPr>
          <w:rFonts w:ascii="Times New Roman Bold" w:hAnsi="Times New Roman Bold"/>
          <w:b w:val="0"/>
          <w:bCs w:val="0"/>
          <w:spacing w:val="-6"/>
          <w:sz w:val="26"/>
          <w:szCs w:val="26"/>
        </w:rPr>
        <w:t xml:space="preserve"> </w:t>
      </w:r>
      <w:bookmarkStart w:id="150" w:name="_Toc214808198"/>
      <w:r w:rsidRPr="00C93413">
        <w:rPr>
          <w:rFonts w:ascii="Times New Roman Bold" w:hAnsi="Times New Roman Bold"/>
          <w:b w:val="0"/>
          <w:bCs w:val="0"/>
          <w:spacing w:val="-6"/>
          <w:sz w:val="26"/>
          <w:szCs w:val="26"/>
        </w:rPr>
        <w:t>XÂY DỰNG CƠ BẢN TỪ NGÂN SÁCH ĐỊA PHƯƠNG</w:t>
      </w:r>
      <w:bookmarkEnd w:id="148"/>
      <w:bookmarkEnd w:id="149"/>
      <w:r w:rsidRPr="00C93413">
        <w:rPr>
          <w:rFonts w:ascii="Times New Roman Bold" w:hAnsi="Times New Roman Bold"/>
          <w:b w:val="0"/>
          <w:bCs w:val="0"/>
          <w:spacing w:val="-6"/>
          <w:sz w:val="26"/>
          <w:szCs w:val="26"/>
        </w:rPr>
        <w:t xml:space="preserve"> </w:t>
      </w:r>
      <w:bookmarkStart w:id="151" w:name="_Toc182986683"/>
      <w:bookmarkStart w:id="152" w:name="_Toc182987375"/>
      <w:r w:rsidRPr="00C93413">
        <w:rPr>
          <w:rFonts w:ascii="Times New Roman Bold" w:hAnsi="Times New Roman Bold"/>
          <w:b w:val="0"/>
          <w:bCs w:val="0"/>
          <w:spacing w:val="-6"/>
          <w:sz w:val="26"/>
          <w:szCs w:val="26"/>
        </w:rPr>
        <w:t>CHO PHÁT TRIỂN HẠ TẦNG GIAO THÔNG ĐƯỜNG BỘ CỦA</w:t>
      </w:r>
      <w:bookmarkEnd w:id="151"/>
      <w:bookmarkEnd w:id="152"/>
      <w:r w:rsidRPr="00C93413">
        <w:rPr>
          <w:rFonts w:ascii="Times New Roman Bold" w:hAnsi="Times New Roman Bold"/>
          <w:b w:val="0"/>
          <w:bCs w:val="0"/>
          <w:spacing w:val="-6"/>
          <w:sz w:val="26"/>
          <w:szCs w:val="26"/>
        </w:rPr>
        <w:t xml:space="preserve"> </w:t>
      </w:r>
      <w:bookmarkStart w:id="153" w:name="_Toc182986684"/>
      <w:bookmarkStart w:id="154" w:name="_Toc182987376"/>
      <w:r w:rsidRPr="00C93413">
        <w:rPr>
          <w:rFonts w:ascii="Times New Roman Bold" w:hAnsi="Times New Roman Bold"/>
          <w:b w:val="0"/>
          <w:bCs w:val="0"/>
          <w:spacing w:val="-6"/>
          <w:sz w:val="26"/>
          <w:szCs w:val="26"/>
        </w:rPr>
        <w:t>ĐỊA PHƯƠNG CẤP TỈNH</w:t>
      </w:r>
      <w:bookmarkEnd w:id="147"/>
      <w:bookmarkEnd w:id="150"/>
      <w:bookmarkEnd w:id="153"/>
      <w:bookmarkEnd w:id="154"/>
    </w:p>
    <w:p w14:paraId="6257E929" w14:textId="77777777" w:rsidR="00895497" w:rsidRPr="00C93413" w:rsidRDefault="00921FBA" w:rsidP="00F021C1">
      <w:pPr>
        <w:pStyle w:val="Heading2"/>
        <w:spacing w:before="0" w:after="0" w:line="312" w:lineRule="auto"/>
        <w:ind w:firstLine="567"/>
        <w:jc w:val="both"/>
        <w:rPr>
          <w:rFonts w:ascii="Times New Roman Bold" w:hAnsi="Times New Roman Bold"/>
          <w:i w:val="0"/>
          <w:sz w:val="26"/>
          <w:szCs w:val="26"/>
        </w:rPr>
      </w:pPr>
      <w:bookmarkStart w:id="155" w:name="_Toc197958229"/>
      <w:bookmarkStart w:id="156" w:name="_Toc214808199"/>
      <w:bookmarkStart w:id="157" w:name="_Hlk190245053"/>
      <w:r w:rsidRPr="00C93413">
        <w:rPr>
          <w:rStyle w:val="y2iqfc"/>
          <w:rFonts w:ascii="Times New Roman" w:hAnsi="Times New Roman"/>
          <w:bCs w:val="0"/>
          <w:i w:val="0"/>
          <w:sz w:val="26"/>
          <w:szCs w:val="26"/>
        </w:rPr>
        <w:t xml:space="preserve">2.1. Lý luận chung về hạ tầng giao thông đường bộ </w:t>
      </w:r>
      <w:r w:rsidR="00DF7642" w:rsidRPr="00C93413">
        <w:rPr>
          <w:rStyle w:val="y2iqfc"/>
          <w:rFonts w:ascii="Times New Roman" w:hAnsi="Times New Roman"/>
          <w:bCs w:val="0"/>
          <w:i w:val="0"/>
          <w:sz w:val="26"/>
          <w:szCs w:val="26"/>
        </w:rPr>
        <w:t xml:space="preserve">và </w:t>
      </w:r>
      <w:bookmarkEnd w:id="155"/>
      <w:r w:rsidR="00895497" w:rsidRPr="00C93413">
        <w:rPr>
          <w:rStyle w:val="y2iqfc"/>
          <w:rFonts w:ascii="Times New Roman Bold" w:hAnsi="Times New Roman Bold"/>
          <w:bCs w:val="0"/>
          <w:i w:val="0"/>
          <w:sz w:val="26"/>
          <w:szCs w:val="26"/>
          <w:lang w:val="en-US"/>
        </w:rPr>
        <w:t xml:space="preserve">và vốn đầu tư </w:t>
      </w:r>
      <w:r w:rsidR="00895497" w:rsidRPr="00C93413">
        <w:rPr>
          <w:rFonts w:ascii="Times New Roman Bold" w:hAnsi="Times New Roman Bold"/>
          <w:i w:val="0"/>
          <w:sz w:val="26"/>
          <w:szCs w:val="26"/>
        </w:rPr>
        <w:t xml:space="preserve">xây </w:t>
      </w:r>
      <w:r w:rsidR="00895497" w:rsidRPr="00C93413">
        <w:rPr>
          <w:rFonts w:ascii="Times New Roman Bold" w:hAnsi="Times New Roman Bold"/>
          <w:i w:val="0"/>
          <w:spacing w:val="-4"/>
          <w:sz w:val="26"/>
          <w:szCs w:val="26"/>
        </w:rPr>
        <w:t>dựng cơ bản từ ngân sách địa phương cho phát triển hạ tầng giao thông đường bộ</w:t>
      </w:r>
      <w:bookmarkEnd w:id="156"/>
    </w:p>
    <w:p w14:paraId="44561AD5" w14:textId="5F0349D2" w:rsidR="00895497" w:rsidRPr="00C93413" w:rsidRDefault="00676389" w:rsidP="00F021C1">
      <w:pPr>
        <w:pStyle w:val="Heading3"/>
        <w:spacing w:before="0" w:after="0" w:line="312" w:lineRule="auto"/>
        <w:ind w:firstLine="567"/>
        <w:rPr>
          <w:rStyle w:val="y2iqfc"/>
          <w:rFonts w:ascii="Times New Roman" w:hAnsi="Times New Roman"/>
          <w:i/>
          <w:iCs/>
        </w:rPr>
      </w:pPr>
      <w:bookmarkStart w:id="158" w:name="_Toc214808200"/>
      <w:bookmarkEnd w:id="157"/>
      <w:r w:rsidRPr="00C93413">
        <w:rPr>
          <w:rStyle w:val="y2iqfc"/>
          <w:rFonts w:ascii="Times New Roman" w:hAnsi="Times New Roman"/>
          <w:i/>
          <w:iCs/>
        </w:rPr>
        <w:t xml:space="preserve">2.1.1. </w:t>
      </w:r>
      <w:r w:rsidR="00204840" w:rsidRPr="00C93413">
        <w:rPr>
          <w:rStyle w:val="y2iqfc"/>
          <w:rFonts w:ascii="Times New Roman" w:hAnsi="Times New Roman"/>
          <w:i/>
          <w:iCs/>
        </w:rPr>
        <w:t>Hạ</w:t>
      </w:r>
      <w:r w:rsidR="00895497" w:rsidRPr="00C93413">
        <w:rPr>
          <w:rStyle w:val="y2iqfc"/>
          <w:rFonts w:ascii="Times New Roman" w:hAnsi="Times New Roman"/>
          <w:i/>
          <w:iCs/>
        </w:rPr>
        <w:t xml:space="preserve"> tầng giao thông đường bộ</w:t>
      </w:r>
      <w:bookmarkEnd w:id="158"/>
      <w:r w:rsidR="00895497" w:rsidRPr="00C93413">
        <w:rPr>
          <w:rStyle w:val="y2iqfc"/>
          <w:rFonts w:ascii="Times New Roman" w:hAnsi="Times New Roman"/>
          <w:i/>
          <w:iCs/>
        </w:rPr>
        <w:t xml:space="preserve"> </w:t>
      </w:r>
    </w:p>
    <w:p w14:paraId="1DEAA75D" w14:textId="26739377" w:rsidR="00C7664B" w:rsidRPr="00C93413" w:rsidRDefault="00204840" w:rsidP="00F021C1">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2.1.1.1. </w:t>
      </w:r>
      <w:r w:rsidR="00C7664B" w:rsidRPr="00C93413">
        <w:rPr>
          <w:rFonts w:ascii="Times New Roman" w:hAnsi="Times New Roman" w:cs="Times New Roman"/>
          <w:i/>
          <w:sz w:val="26"/>
          <w:szCs w:val="26"/>
        </w:rPr>
        <w:t>Khái niệm</w:t>
      </w:r>
      <w:r w:rsidR="00FA1729" w:rsidRPr="00C93413">
        <w:rPr>
          <w:rFonts w:ascii="Times New Roman" w:hAnsi="Times New Roman" w:cs="Times New Roman"/>
          <w:i/>
          <w:sz w:val="26"/>
          <w:szCs w:val="26"/>
        </w:rPr>
        <w:t xml:space="preserve"> và phát triển</w:t>
      </w:r>
      <w:r w:rsidR="00C7664B" w:rsidRPr="00C93413">
        <w:rPr>
          <w:rFonts w:ascii="Times New Roman" w:hAnsi="Times New Roman" w:cs="Times New Roman"/>
          <w:i/>
          <w:sz w:val="26"/>
          <w:szCs w:val="26"/>
        </w:rPr>
        <w:t xml:space="preserve"> hạ tầng giao thông đường bộ</w:t>
      </w:r>
      <w:r w:rsidRPr="00C93413">
        <w:rPr>
          <w:rFonts w:ascii="Times New Roman" w:hAnsi="Times New Roman" w:cs="Times New Roman"/>
          <w:i/>
          <w:sz w:val="26"/>
          <w:szCs w:val="26"/>
        </w:rPr>
        <w:t xml:space="preserve"> </w:t>
      </w:r>
    </w:p>
    <w:p w14:paraId="31F66622" w14:textId="202D8A68" w:rsidR="00204840" w:rsidRPr="00C93413" w:rsidRDefault="00204840" w:rsidP="00204840">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a. Khái niệm và cấu trúc thành phần của hạ tầng giao thông đường bộ</w:t>
      </w:r>
    </w:p>
    <w:p w14:paraId="2AB15125" w14:textId="32B1CEFD" w:rsidR="007937D3" w:rsidRPr="00C93413" w:rsidRDefault="005A04C4" w:rsidP="00C62F20">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K</w:t>
      </w:r>
      <w:r w:rsidR="007F4F41" w:rsidRPr="00C93413">
        <w:rPr>
          <w:rFonts w:ascii="Times New Roman" w:hAnsi="Times New Roman" w:cs="Times New Roman"/>
          <w:sz w:val="26"/>
          <w:szCs w:val="26"/>
        </w:rPr>
        <w:t>ết cấu hạ tầng GTĐB (gọi tắt là hạ tầng GTĐB)</w:t>
      </w:r>
      <w:r w:rsidRPr="00C93413">
        <w:rPr>
          <w:rFonts w:ascii="Times New Roman" w:hAnsi="Times New Roman" w:cs="Times New Roman"/>
          <w:sz w:val="26"/>
          <w:szCs w:val="26"/>
        </w:rPr>
        <w:t xml:space="preserve"> </w:t>
      </w:r>
      <w:r w:rsidR="002001CF" w:rsidRPr="00C93413">
        <w:rPr>
          <w:rFonts w:ascii="Times New Roman" w:hAnsi="Times New Roman" w:cs="Times New Roman"/>
          <w:sz w:val="26"/>
          <w:szCs w:val="26"/>
        </w:rPr>
        <w:t>được</w:t>
      </w:r>
      <w:r w:rsidR="00053501" w:rsidRPr="00C93413">
        <w:rPr>
          <w:rFonts w:ascii="Times New Roman" w:hAnsi="Times New Roman" w:cs="Times New Roman"/>
          <w:sz w:val="26"/>
          <w:szCs w:val="26"/>
        </w:rPr>
        <w:t xml:space="preserve"> </w:t>
      </w:r>
      <w:r w:rsidR="00A37457" w:rsidRPr="00C93413">
        <w:rPr>
          <w:rFonts w:ascii="Times New Roman" w:hAnsi="Times New Roman" w:cs="Times New Roman"/>
          <w:sz w:val="26"/>
          <w:szCs w:val="26"/>
        </w:rPr>
        <w:t xml:space="preserve">phân định </w:t>
      </w:r>
      <w:r w:rsidR="00053501" w:rsidRPr="00C93413">
        <w:rPr>
          <w:rFonts w:ascii="Times New Roman" w:hAnsi="Times New Roman" w:cs="Times New Roman"/>
          <w:sz w:val="26"/>
          <w:szCs w:val="26"/>
        </w:rPr>
        <w:t xml:space="preserve">không gian </w:t>
      </w:r>
      <w:r w:rsidR="00A37457" w:rsidRPr="00C93413">
        <w:rPr>
          <w:rFonts w:ascii="Times New Roman" w:hAnsi="Times New Roman" w:cs="Times New Roman"/>
          <w:sz w:val="26"/>
          <w:szCs w:val="26"/>
        </w:rPr>
        <w:t xml:space="preserve">rõ ràng </w:t>
      </w:r>
      <w:r w:rsidR="00F85756" w:rsidRPr="00C93413">
        <w:rPr>
          <w:rFonts w:ascii="Times New Roman" w:hAnsi="Times New Roman" w:cs="Times New Roman"/>
          <w:sz w:val="26"/>
          <w:szCs w:val="26"/>
        </w:rPr>
        <w:t>trong</w:t>
      </w:r>
      <w:r w:rsidR="00E3538C" w:rsidRPr="00C93413">
        <w:rPr>
          <w:rFonts w:ascii="Times New Roman" w:hAnsi="Times New Roman" w:cs="Times New Roman"/>
          <w:sz w:val="26"/>
          <w:szCs w:val="26"/>
        </w:rPr>
        <w:t xml:space="preserve"> lãnh thổ</w:t>
      </w:r>
      <w:r w:rsidR="002001CF" w:rsidRPr="00C93413">
        <w:rPr>
          <w:rFonts w:ascii="Times New Roman" w:hAnsi="Times New Roman" w:cs="Times New Roman"/>
          <w:sz w:val="26"/>
          <w:szCs w:val="26"/>
        </w:rPr>
        <w:t>, gắn liền với địa hình, dân cư và hành lang kỹ thuật của từng cấp quả</w:t>
      </w:r>
      <w:r w:rsidR="00A23B21" w:rsidRPr="00C93413">
        <w:rPr>
          <w:rFonts w:ascii="Times New Roman" w:hAnsi="Times New Roman" w:cs="Times New Roman"/>
          <w:sz w:val="26"/>
          <w:szCs w:val="26"/>
        </w:rPr>
        <w:t xml:space="preserve">n lý hành chính. </w:t>
      </w:r>
    </w:p>
    <w:p w14:paraId="0502D2AF" w14:textId="478D77A7" w:rsidR="00895497" w:rsidRPr="00C93413" w:rsidRDefault="00204840" w:rsidP="00895497">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b. </w:t>
      </w:r>
      <w:r w:rsidR="00895497" w:rsidRPr="00C93413">
        <w:rPr>
          <w:rFonts w:ascii="Times New Roman" w:hAnsi="Times New Roman" w:cs="Times New Roman"/>
          <w:i/>
          <w:sz w:val="26"/>
          <w:szCs w:val="26"/>
        </w:rPr>
        <w:t>Khái niệm phát triển hạ tầng giao thông đường bộ:</w:t>
      </w:r>
    </w:p>
    <w:p w14:paraId="5859400A" w14:textId="740860F6" w:rsidR="00895497" w:rsidRPr="00C93413" w:rsidRDefault="00C62F20" w:rsidP="00895497">
      <w:pPr>
        <w:widowControl w:val="0"/>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P</w:t>
      </w:r>
      <w:r w:rsidR="00895497" w:rsidRPr="00C93413">
        <w:rPr>
          <w:rFonts w:ascii="Times New Roman" w:hAnsi="Times New Roman" w:cs="Times New Roman"/>
          <w:sz w:val="26"/>
          <w:szCs w:val="26"/>
        </w:rPr>
        <w:t>hát triển hạ tầ</w:t>
      </w:r>
      <w:r w:rsidR="0041051E" w:rsidRPr="00C93413">
        <w:rPr>
          <w:rFonts w:ascii="Times New Roman" w:hAnsi="Times New Roman" w:cs="Times New Roman"/>
          <w:sz w:val="26"/>
          <w:szCs w:val="26"/>
        </w:rPr>
        <w:t>ng GTĐB trước hết hình thành mạng lưới</w:t>
      </w:r>
      <w:r w:rsidR="00895497" w:rsidRPr="00C93413">
        <w:rPr>
          <w:rFonts w:ascii="Times New Roman" w:hAnsi="Times New Roman" w:cs="Times New Roman"/>
          <w:sz w:val="26"/>
          <w:szCs w:val="26"/>
        </w:rPr>
        <w:t xml:space="preserve"> hạ tầng GTĐB</w:t>
      </w:r>
      <w:r w:rsidR="009C6FFF" w:rsidRPr="00C93413">
        <w:rPr>
          <w:rFonts w:ascii="Times New Roman" w:hAnsi="Times New Roman" w:cs="Times New Roman"/>
          <w:sz w:val="26"/>
          <w:szCs w:val="26"/>
        </w:rPr>
        <w:t xml:space="preserve"> bao phủ rộng hơn trên địa bàn, đồng bộ về cấp kỹ thuật, đảm bảo </w:t>
      </w:r>
      <w:r w:rsidR="00895497" w:rsidRPr="00C93413">
        <w:rPr>
          <w:rFonts w:ascii="Times New Roman" w:hAnsi="Times New Roman" w:cs="Times New Roman"/>
          <w:sz w:val="26"/>
          <w:szCs w:val="26"/>
        </w:rPr>
        <w:t>tương thích</w:t>
      </w:r>
      <w:r w:rsidR="009C6FFF" w:rsidRPr="00C93413">
        <w:rPr>
          <w:rFonts w:ascii="Times New Roman" w:hAnsi="Times New Roman" w:cs="Times New Roman"/>
          <w:sz w:val="26"/>
          <w:szCs w:val="26"/>
        </w:rPr>
        <w:t xml:space="preserve"> và an toàn vận hành cho</w:t>
      </w:r>
      <w:r w:rsidR="00895497" w:rsidRPr="00C93413">
        <w:rPr>
          <w:rFonts w:ascii="Times New Roman" w:hAnsi="Times New Roman" w:cs="Times New Roman"/>
          <w:sz w:val="26"/>
          <w:szCs w:val="26"/>
        </w:rPr>
        <w:t xml:space="preserve"> các </w:t>
      </w:r>
      <w:r w:rsidR="00895497" w:rsidRPr="00C93413">
        <w:rPr>
          <w:rFonts w:ascii="Times New Roman" w:hAnsi="Times New Roman" w:cs="Times New Roman"/>
          <w:spacing w:val="-6"/>
          <w:sz w:val="26"/>
          <w:szCs w:val="26"/>
        </w:rPr>
        <w:t>phương tiện giao thông, tương hỗ với hạ tầng GTVT còn lạ</w:t>
      </w:r>
      <w:r w:rsidR="008B549C" w:rsidRPr="00C93413">
        <w:rPr>
          <w:rFonts w:ascii="Times New Roman" w:hAnsi="Times New Roman" w:cs="Times New Roman"/>
          <w:spacing w:val="-6"/>
          <w:sz w:val="26"/>
          <w:szCs w:val="26"/>
        </w:rPr>
        <w:t>i</w:t>
      </w:r>
      <w:r w:rsidR="0041051E" w:rsidRPr="00C93413">
        <w:rPr>
          <w:rFonts w:ascii="Times New Roman" w:hAnsi="Times New Roman" w:cs="Times New Roman"/>
          <w:spacing w:val="-6"/>
          <w:sz w:val="26"/>
          <w:szCs w:val="26"/>
        </w:rPr>
        <w:t xml:space="preserve"> trong một tổng thể thống nhất</w:t>
      </w:r>
      <w:r w:rsidR="005A04C4" w:rsidRPr="00C93413">
        <w:rPr>
          <w:rFonts w:ascii="Times New Roman" w:hAnsi="Times New Roman" w:cs="Times New Roman"/>
          <w:spacing w:val="-6"/>
          <w:sz w:val="26"/>
          <w:szCs w:val="26"/>
        </w:rPr>
        <w:t>.</w:t>
      </w:r>
    </w:p>
    <w:p w14:paraId="162C950B" w14:textId="253C27C6" w:rsidR="00921FBA" w:rsidRPr="00C93413" w:rsidRDefault="00E606DA" w:rsidP="001A1EB1">
      <w:pPr>
        <w:widowControl w:val="0"/>
        <w:spacing w:after="0" w:line="312" w:lineRule="auto"/>
        <w:ind w:firstLine="567"/>
        <w:jc w:val="both"/>
        <w:rPr>
          <w:rStyle w:val="y2iqfc"/>
          <w:rFonts w:ascii="Times New Roman" w:hAnsi="Times New Roman" w:cs="Times New Roman"/>
          <w:i/>
          <w:iCs/>
          <w:sz w:val="26"/>
          <w:szCs w:val="26"/>
        </w:rPr>
      </w:pPr>
      <w:r w:rsidRPr="00C93413">
        <w:rPr>
          <w:rStyle w:val="y2iqfc"/>
          <w:rFonts w:ascii="Times New Roman" w:hAnsi="Times New Roman" w:cs="Times New Roman"/>
          <w:i/>
          <w:iCs/>
          <w:sz w:val="26"/>
          <w:szCs w:val="26"/>
        </w:rPr>
        <w:t>2.1.1.</w:t>
      </w:r>
      <w:r w:rsidR="00A16BED" w:rsidRPr="00C93413">
        <w:rPr>
          <w:rStyle w:val="y2iqfc"/>
          <w:rFonts w:ascii="Times New Roman" w:hAnsi="Times New Roman" w:cs="Times New Roman"/>
          <w:i/>
          <w:iCs/>
          <w:sz w:val="26"/>
          <w:szCs w:val="26"/>
        </w:rPr>
        <w:t>2</w:t>
      </w:r>
      <w:r w:rsidRPr="00C93413">
        <w:rPr>
          <w:rStyle w:val="y2iqfc"/>
          <w:rFonts w:ascii="Times New Roman" w:hAnsi="Times New Roman" w:cs="Times New Roman"/>
          <w:i/>
          <w:iCs/>
          <w:sz w:val="26"/>
          <w:szCs w:val="26"/>
        </w:rPr>
        <w:t xml:space="preserve">. </w:t>
      </w:r>
      <w:r w:rsidR="00921FBA" w:rsidRPr="00C93413">
        <w:rPr>
          <w:rStyle w:val="y2iqfc"/>
          <w:rFonts w:ascii="Times New Roman" w:hAnsi="Times New Roman" w:cs="Times New Roman"/>
          <w:i/>
          <w:iCs/>
          <w:sz w:val="26"/>
          <w:szCs w:val="26"/>
        </w:rPr>
        <w:t xml:space="preserve">Đặc điểm hạ tầng giao thông đường </w:t>
      </w:r>
      <w:r w:rsidR="00A5069B" w:rsidRPr="00C93413">
        <w:rPr>
          <w:rStyle w:val="y2iqfc"/>
          <w:rFonts w:ascii="Times New Roman" w:hAnsi="Times New Roman" w:cs="Times New Roman"/>
          <w:i/>
          <w:iCs/>
          <w:sz w:val="26"/>
          <w:szCs w:val="26"/>
        </w:rPr>
        <w:t>bộ</w:t>
      </w:r>
    </w:p>
    <w:p w14:paraId="07C74A36" w14:textId="25FAB53A" w:rsidR="00921FBA" w:rsidRPr="00C93413" w:rsidRDefault="00921FBA" w:rsidP="001A1EB1">
      <w:pPr>
        <w:widowControl w:val="0"/>
        <w:spacing w:after="0" w:line="312" w:lineRule="auto"/>
        <w:ind w:firstLine="567"/>
        <w:jc w:val="both"/>
        <w:rPr>
          <w:rFonts w:ascii="Times New Roman" w:hAnsi="Times New Roman" w:cs="Times New Roman"/>
          <w:sz w:val="26"/>
          <w:szCs w:val="26"/>
        </w:rPr>
      </w:pPr>
      <w:r w:rsidRPr="00C93413">
        <w:rPr>
          <w:rStyle w:val="y2iqfc"/>
          <w:rFonts w:ascii="Times New Roman" w:hAnsi="Times New Roman" w:cs="Times New Roman"/>
          <w:i/>
          <w:iCs/>
          <w:sz w:val="26"/>
          <w:szCs w:val="26"/>
        </w:rPr>
        <w:t xml:space="preserve">Thứ nhất, </w:t>
      </w:r>
      <w:r w:rsidRPr="00C93413">
        <w:rPr>
          <w:rFonts w:ascii="Times New Roman" w:hAnsi="Times New Roman" w:cs="Times New Roman"/>
          <w:sz w:val="26"/>
          <w:szCs w:val="26"/>
        </w:rPr>
        <w:t>hàng hoá công cộng không thuầ</w:t>
      </w:r>
      <w:r w:rsidR="00A47033" w:rsidRPr="00C93413">
        <w:rPr>
          <w:rFonts w:ascii="Times New Roman" w:hAnsi="Times New Roman" w:cs="Times New Roman"/>
          <w:sz w:val="26"/>
          <w:szCs w:val="26"/>
        </w:rPr>
        <w:t>n tuý</w:t>
      </w:r>
      <w:r w:rsidR="00A0654C" w:rsidRPr="00C93413">
        <w:rPr>
          <w:rFonts w:ascii="Times New Roman" w:hAnsi="Times New Roman" w:cs="Times New Roman"/>
          <w:sz w:val="26"/>
          <w:szCs w:val="26"/>
        </w:rPr>
        <w:t xml:space="preserve"> là</w:t>
      </w:r>
      <w:r w:rsidR="00A942C7" w:rsidRPr="00C93413">
        <w:rPr>
          <w:rFonts w:ascii="Times New Roman" w:hAnsi="Times New Roman" w:cs="Times New Roman"/>
          <w:sz w:val="26"/>
          <w:szCs w:val="26"/>
        </w:rPr>
        <w:t xml:space="preserve"> các</w:t>
      </w:r>
      <w:r w:rsidR="00A0654C" w:rsidRPr="00C93413">
        <w:rPr>
          <w:rFonts w:ascii="Times New Roman" w:hAnsi="Times New Roman" w:cs="Times New Roman"/>
          <w:sz w:val="26"/>
          <w:szCs w:val="26"/>
        </w:rPr>
        <w:t xml:space="preserve"> thuộc tính hiện hữu của hạ tầng GTĐB.</w:t>
      </w:r>
      <w:r w:rsidR="00DC6492">
        <w:rPr>
          <w:rFonts w:ascii="Times New Roman" w:hAnsi="Times New Roman" w:cs="Times New Roman"/>
          <w:sz w:val="26"/>
          <w:szCs w:val="26"/>
        </w:rPr>
        <w:t xml:space="preserve"> </w:t>
      </w:r>
      <w:r w:rsidRPr="00C62F20">
        <w:rPr>
          <w:rFonts w:ascii="Times New Roman" w:hAnsi="Times New Roman" w:cs="Times New Roman"/>
          <w:i/>
          <w:iCs/>
          <w:spacing w:val="-2"/>
          <w:sz w:val="26"/>
          <w:szCs w:val="26"/>
        </w:rPr>
        <w:t>Thứ hai,</w:t>
      </w:r>
      <w:r w:rsidR="00A5069B" w:rsidRPr="00C62F20">
        <w:rPr>
          <w:rFonts w:ascii="Times New Roman" w:hAnsi="Times New Roman" w:cs="Times New Roman"/>
          <w:spacing w:val="-2"/>
          <w:sz w:val="26"/>
          <w:szCs w:val="26"/>
        </w:rPr>
        <w:t xml:space="preserve"> </w:t>
      </w:r>
      <w:r w:rsidRPr="00C62F20">
        <w:rPr>
          <w:rFonts w:ascii="Times New Roman" w:hAnsi="Times New Roman" w:cs="Times New Roman"/>
          <w:spacing w:val="-2"/>
          <w:sz w:val="26"/>
          <w:szCs w:val="26"/>
        </w:rPr>
        <w:t xml:space="preserve">hạ tầng GTĐB </w:t>
      </w:r>
      <w:r w:rsidR="00A942C7" w:rsidRPr="00C62F20">
        <w:rPr>
          <w:rFonts w:ascii="Times New Roman" w:hAnsi="Times New Roman" w:cs="Times New Roman"/>
          <w:spacing w:val="-2"/>
          <w:sz w:val="26"/>
          <w:szCs w:val="26"/>
        </w:rPr>
        <w:t xml:space="preserve">chịu tác động </w:t>
      </w:r>
      <w:r w:rsidR="004619C1" w:rsidRPr="00C62F20">
        <w:rPr>
          <w:rFonts w:ascii="Times New Roman" w:hAnsi="Times New Roman" w:cs="Times New Roman"/>
          <w:spacing w:val="-2"/>
          <w:sz w:val="26"/>
          <w:szCs w:val="26"/>
        </w:rPr>
        <w:t xml:space="preserve">trực tiếp </w:t>
      </w:r>
      <w:r w:rsidR="0044016A" w:rsidRPr="00C62F20">
        <w:rPr>
          <w:rFonts w:ascii="Times New Roman" w:hAnsi="Times New Roman" w:cs="Times New Roman"/>
          <w:spacing w:val="-2"/>
          <w:sz w:val="26"/>
          <w:szCs w:val="26"/>
        </w:rPr>
        <w:t xml:space="preserve">của </w:t>
      </w:r>
      <w:r w:rsidR="005C1C5D" w:rsidRPr="00C62F20">
        <w:rPr>
          <w:rFonts w:ascii="Times New Roman" w:hAnsi="Times New Roman" w:cs="Times New Roman"/>
          <w:spacing w:val="-2"/>
          <w:sz w:val="26"/>
          <w:szCs w:val="26"/>
        </w:rPr>
        <w:t>tải trọ</w:t>
      </w:r>
      <w:r w:rsidR="004E18B0" w:rsidRPr="00C62F20">
        <w:rPr>
          <w:rFonts w:ascii="Times New Roman" w:hAnsi="Times New Roman" w:cs="Times New Roman"/>
          <w:spacing w:val="-2"/>
          <w:sz w:val="26"/>
          <w:szCs w:val="26"/>
        </w:rPr>
        <w:t>ng, lưu lượng giao thông</w:t>
      </w:r>
      <w:r w:rsidR="0044016A" w:rsidRPr="00C62F20">
        <w:rPr>
          <w:rFonts w:ascii="Times New Roman" w:hAnsi="Times New Roman" w:cs="Times New Roman"/>
          <w:spacing w:val="-2"/>
          <w:sz w:val="26"/>
          <w:szCs w:val="26"/>
        </w:rPr>
        <w:t xml:space="preserve"> </w:t>
      </w:r>
      <w:r w:rsidR="004E18B0" w:rsidRPr="00C62F20">
        <w:rPr>
          <w:rFonts w:ascii="Times New Roman" w:hAnsi="Times New Roman" w:cs="Times New Roman"/>
          <w:spacing w:val="-2"/>
          <w:sz w:val="26"/>
          <w:szCs w:val="26"/>
        </w:rPr>
        <w:t xml:space="preserve">của </w:t>
      </w:r>
      <w:r w:rsidR="0044016A" w:rsidRPr="00C62F20">
        <w:rPr>
          <w:rFonts w:ascii="Times New Roman" w:hAnsi="Times New Roman" w:cs="Times New Roman"/>
          <w:spacing w:val="-2"/>
          <w:sz w:val="26"/>
          <w:szCs w:val="26"/>
        </w:rPr>
        <w:t>các phương tiện vận tải</w:t>
      </w:r>
      <w:r w:rsidR="00A0654C" w:rsidRPr="00C62F20">
        <w:rPr>
          <w:rFonts w:ascii="Times New Roman" w:hAnsi="Times New Roman" w:cs="Times New Roman"/>
          <w:spacing w:val="-2"/>
          <w:sz w:val="26"/>
          <w:szCs w:val="26"/>
        </w:rPr>
        <w:t xml:space="preserve"> đường bộ</w:t>
      </w:r>
      <w:r w:rsidR="005C1C5D" w:rsidRPr="00C62F20">
        <w:rPr>
          <w:rFonts w:ascii="Times New Roman" w:hAnsi="Times New Roman" w:cs="Times New Roman"/>
          <w:spacing w:val="-2"/>
          <w:sz w:val="26"/>
          <w:szCs w:val="26"/>
        </w:rPr>
        <w:t xml:space="preserve"> và </w:t>
      </w:r>
      <w:r w:rsidR="00A942C7" w:rsidRPr="00C62F20">
        <w:rPr>
          <w:rFonts w:ascii="Times New Roman" w:hAnsi="Times New Roman" w:cs="Times New Roman"/>
          <w:spacing w:val="-2"/>
          <w:sz w:val="26"/>
          <w:szCs w:val="26"/>
        </w:rPr>
        <w:t xml:space="preserve">sự thay đổi của </w:t>
      </w:r>
      <w:r w:rsidR="004E18B0" w:rsidRPr="00C62F20">
        <w:rPr>
          <w:rFonts w:ascii="Times New Roman" w:hAnsi="Times New Roman" w:cs="Times New Roman"/>
          <w:spacing w:val="-2"/>
          <w:sz w:val="26"/>
          <w:szCs w:val="26"/>
        </w:rPr>
        <w:t>thời tiế</w:t>
      </w:r>
      <w:r w:rsidR="00A0654C" w:rsidRPr="00C62F20">
        <w:rPr>
          <w:rFonts w:ascii="Times New Roman" w:hAnsi="Times New Roman" w:cs="Times New Roman"/>
          <w:spacing w:val="-2"/>
          <w:sz w:val="26"/>
          <w:szCs w:val="26"/>
        </w:rPr>
        <w:t>t,</w:t>
      </w:r>
      <w:r w:rsidR="004E18B0" w:rsidRPr="00C62F20">
        <w:rPr>
          <w:rFonts w:ascii="Times New Roman" w:hAnsi="Times New Roman" w:cs="Times New Roman"/>
          <w:spacing w:val="-2"/>
          <w:sz w:val="26"/>
          <w:szCs w:val="26"/>
        </w:rPr>
        <w:t xml:space="preserve"> </w:t>
      </w:r>
      <w:r w:rsidR="005C1C5D" w:rsidRPr="00C62F20">
        <w:rPr>
          <w:rFonts w:ascii="Times New Roman" w:hAnsi="Times New Roman" w:cs="Times New Roman"/>
          <w:spacing w:val="-2"/>
          <w:sz w:val="26"/>
          <w:szCs w:val="26"/>
        </w:rPr>
        <w:t>biến đổi khí hậ</w:t>
      </w:r>
      <w:r w:rsidR="0044016A" w:rsidRPr="00C62F20">
        <w:rPr>
          <w:rFonts w:ascii="Times New Roman" w:hAnsi="Times New Roman" w:cs="Times New Roman"/>
          <w:spacing w:val="-2"/>
          <w:sz w:val="26"/>
          <w:szCs w:val="26"/>
        </w:rPr>
        <w:t>u</w:t>
      </w:r>
      <w:r w:rsidR="0044016A" w:rsidRPr="00C93413">
        <w:rPr>
          <w:rFonts w:ascii="Times New Roman" w:hAnsi="Times New Roman" w:cs="Times New Roman"/>
          <w:sz w:val="26"/>
          <w:szCs w:val="26"/>
        </w:rPr>
        <w:t>.</w:t>
      </w:r>
      <w:r w:rsidR="007379E7" w:rsidRPr="00C93413">
        <w:rPr>
          <w:rFonts w:ascii="Times New Roman" w:hAnsi="Times New Roman" w:cs="Times New Roman"/>
          <w:sz w:val="26"/>
          <w:szCs w:val="26"/>
        </w:rPr>
        <w:t xml:space="preserve"> </w:t>
      </w:r>
      <w:bookmarkStart w:id="159" w:name="_Hlk189374929"/>
      <w:r w:rsidR="00A5069B" w:rsidRPr="00C93413">
        <w:rPr>
          <w:rFonts w:ascii="Times New Roman" w:hAnsi="Times New Roman" w:cs="Times New Roman"/>
          <w:i/>
          <w:sz w:val="26"/>
          <w:szCs w:val="26"/>
        </w:rPr>
        <w:t>Thứ ba,</w:t>
      </w:r>
      <w:r w:rsidR="00A5069B" w:rsidRPr="00C93413">
        <w:rPr>
          <w:rFonts w:ascii="Times New Roman" w:hAnsi="Times New Roman" w:cs="Times New Roman"/>
          <w:sz w:val="26"/>
          <w:szCs w:val="26"/>
        </w:rPr>
        <w:t xml:space="preserve"> hạ tầng GTĐB có tính </w:t>
      </w:r>
      <w:r w:rsidR="00F85756" w:rsidRPr="00C93413">
        <w:rPr>
          <w:rFonts w:ascii="Times New Roman" w:hAnsi="Times New Roman" w:cs="Times New Roman"/>
          <w:sz w:val="26"/>
          <w:szCs w:val="26"/>
        </w:rPr>
        <w:t xml:space="preserve">tính </w:t>
      </w:r>
      <w:r w:rsidR="00EE4FBF" w:rsidRPr="00C93413">
        <w:rPr>
          <w:rFonts w:ascii="Times New Roman" w:hAnsi="Times New Roman" w:cs="Times New Roman"/>
          <w:sz w:val="26"/>
          <w:szCs w:val="26"/>
        </w:rPr>
        <w:t xml:space="preserve">đồng bộ về </w:t>
      </w:r>
      <w:r w:rsidR="00A5069B" w:rsidRPr="00C93413">
        <w:rPr>
          <w:rFonts w:ascii="Times New Roman" w:hAnsi="Times New Roman" w:cs="Times New Roman"/>
          <w:sz w:val="26"/>
          <w:szCs w:val="26"/>
        </w:rPr>
        <w:t>hệ thống</w:t>
      </w:r>
      <w:r w:rsidR="004562FC" w:rsidRPr="00C93413">
        <w:rPr>
          <w:rFonts w:ascii="Times New Roman" w:hAnsi="Times New Roman" w:cs="Times New Roman"/>
          <w:sz w:val="26"/>
          <w:szCs w:val="26"/>
        </w:rPr>
        <w:t xml:space="preserve"> </w:t>
      </w:r>
      <w:r w:rsidR="00CC3D78" w:rsidRPr="00C93413">
        <w:rPr>
          <w:rFonts w:ascii="Times New Roman" w:hAnsi="Times New Roman" w:cs="Times New Roman"/>
          <w:sz w:val="26"/>
          <w:szCs w:val="26"/>
        </w:rPr>
        <w:t>nhưng thiếu tính đồng bộ</w:t>
      </w:r>
      <w:r w:rsidR="005D6E88" w:rsidRPr="00C93413">
        <w:rPr>
          <w:rFonts w:ascii="Times New Roman" w:hAnsi="Times New Roman" w:cs="Times New Roman"/>
          <w:sz w:val="26"/>
          <w:szCs w:val="26"/>
        </w:rPr>
        <w:t xml:space="preserve"> về quy mô và cấp kỹ thuật</w:t>
      </w:r>
      <w:r w:rsidR="00CC3D78" w:rsidRPr="00C93413">
        <w:rPr>
          <w:rFonts w:ascii="Times New Roman" w:hAnsi="Times New Roman" w:cs="Times New Roman"/>
          <w:sz w:val="26"/>
          <w:szCs w:val="26"/>
        </w:rPr>
        <w:t>.</w:t>
      </w:r>
      <w:bookmarkEnd w:id="159"/>
      <w:r w:rsidR="00DC6492">
        <w:rPr>
          <w:rFonts w:ascii="Times New Roman" w:hAnsi="Times New Roman" w:cs="Times New Roman"/>
          <w:sz w:val="26"/>
          <w:szCs w:val="26"/>
        </w:rPr>
        <w:t xml:space="preserve"> </w:t>
      </w:r>
      <w:r w:rsidRPr="00C93413">
        <w:rPr>
          <w:rFonts w:ascii="Times New Roman" w:hAnsi="Times New Roman" w:cs="Times New Roman"/>
          <w:i/>
          <w:iCs/>
          <w:sz w:val="26"/>
          <w:szCs w:val="26"/>
        </w:rPr>
        <w:t>Thứ tư,</w:t>
      </w:r>
      <w:r w:rsidRPr="00C93413">
        <w:rPr>
          <w:rFonts w:ascii="Times New Roman" w:hAnsi="Times New Roman" w:cs="Times New Roman"/>
          <w:sz w:val="26"/>
          <w:szCs w:val="26"/>
        </w:rPr>
        <w:t xml:space="preserve"> hạ tầng GTĐB</w:t>
      </w:r>
      <w:r w:rsidR="00EB2811" w:rsidRPr="00C93413">
        <w:rPr>
          <w:rFonts w:ascii="Times New Roman" w:hAnsi="Times New Roman" w:cs="Times New Roman"/>
          <w:sz w:val="26"/>
          <w:szCs w:val="26"/>
        </w:rPr>
        <w:t xml:space="preserve"> có tính chất tuyến (dài theo một hướng địa lý) và</w:t>
      </w:r>
      <w:r w:rsidRPr="00C93413">
        <w:rPr>
          <w:rFonts w:ascii="Times New Roman" w:hAnsi="Times New Roman" w:cs="Times New Roman"/>
          <w:sz w:val="26"/>
          <w:szCs w:val="26"/>
        </w:rPr>
        <w:t xml:space="preserve"> </w:t>
      </w:r>
      <w:r w:rsidR="007E4EF6" w:rsidRPr="00C93413">
        <w:rPr>
          <w:rFonts w:ascii="Times New Roman" w:hAnsi="Times New Roman" w:cs="Times New Roman"/>
          <w:sz w:val="26"/>
          <w:szCs w:val="26"/>
        </w:rPr>
        <w:t xml:space="preserve">mang lại giá trị </w:t>
      </w:r>
      <w:r w:rsidR="00CF31F8" w:rsidRPr="00C93413">
        <w:rPr>
          <w:rFonts w:ascii="Times New Roman" w:hAnsi="Times New Roman" w:cs="Times New Roman"/>
          <w:sz w:val="26"/>
          <w:szCs w:val="26"/>
        </w:rPr>
        <w:t xml:space="preserve">kết nối KTXH </w:t>
      </w:r>
      <w:r w:rsidR="007E4EF6" w:rsidRPr="00C93413">
        <w:rPr>
          <w:rFonts w:ascii="Times New Roman" w:hAnsi="Times New Roman" w:cs="Times New Roman"/>
          <w:sz w:val="26"/>
          <w:szCs w:val="26"/>
        </w:rPr>
        <w:t>liên vùng, miền.</w:t>
      </w:r>
    </w:p>
    <w:p w14:paraId="32E60C8E" w14:textId="71B7274C" w:rsidR="00A16BED" w:rsidRPr="00C93413" w:rsidRDefault="00895497" w:rsidP="001A1EB1">
      <w:pPr>
        <w:pStyle w:val="Heading3"/>
        <w:keepNext w:val="0"/>
        <w:widowControl w:val="0"/>
        <w:spacing w:before="0" w:after="0" w:line="312" w:lineRule="auto"/>
        <w:ind w:firstLine="567"/>
        <w:jc w:val="both"/>
        <w:rPr>
          <w:rStyle w:val="y2iqfc"/>
          <w:rFonts w:ascii="Times New Roman" w:hAnsi="Times New Roman"/>
          <w:i/>
          <w:spacing w:val="-2"/>
        </w:rPr>
      </w:pPr>
      <w:bookmarkStart w:id="160" w:name="_Toc214808201"/>
      <w:r w:rsidRPr="00C93413">
        <w:rPr>
          <w:rFonts w:ascii="Times New Roman" w:hAnsi="Times New Roman"/>
          <w:i/>
        </w:rPr>
        <w:t>2.1.</w:t>
      </w:r>
      <w:r w:rsidRPr="00C93413">
        <w:rPr>
          <w:rFonts w:ascii="Times New Roman" w:hAnsi="Times New Roman"/>
          <w:i/>
          <w:lang w:val="en-US"/>
        </w:rPr>
        <w:t>2</w:t>
      </w:r>
      <w:r w:rsidR="00A16BED" w:rsidRPr="00C93413">
        <w:rPr>
          <w:rFonts w:ascii="Times New Roman" w:hAnsi="Times New Roman"/>
          <w:i/>
        </w:rPr>
        <w:t xml:space="preserve">. </w:t>
      </w:r>
      <w:r w:rsidR="00204840" w:rsidRPr="00C93413">
        <w:rPr>
          <w:rStyle w:val="y2iqfc"/>
          <w:rFonts w:ascii="Times New Roman" w:hAnsi="Times New Roman"/>
          <w:i/>
          <w:spacing w:val="-2"/>
        </w:rPr>
        <w:t>V</w:t>
      </w:r>
      <w:r w:rsidRPr="00C93413">
        <w:rPr>
          <w:rStyle w:val="y2iqfc"/>
          <w:rFonts w:ascii="Times New Roman" w:hAnsi="Times New Roman"/>
          <w:i/>
          <w:spacing w:val="-2"/>
        </w:rPr>
        <w:t xml:space="preserve">ốn đầu tư xây dựng cơ bản hạ tầng giao thông đường bộ </w:t>
      </w:r>
      <w:r w:rsidRPr="00C93413">
        <w:rPr>
          <w:rStyle w:val="y2iqfc"/>
          <w:rFonts w:ascii="Times New Roman" w:hAnsi="Times New Roman"/>
          <w:i/>
          <w:spacing w:val="-2"/>
          <w:lang w:val="en-US"/>
        </w:rPr>
        <w:t xml:space="preserve">từ </w:t>
      </w:r>
      <w:r w:rsidRPr="00C93413">
        <w:rPr>
          <w:rStyle w:val="y2iqfc"/>
          <w:rFonts w:ascii="Times New Roman" w:hAnsi="Times New Roman"/>
          <w:i/>
          <w:spacing w:val="-2"/>
        </w:rPr>
        <w:t>ngân sách địa phương</w:t>
      </w:r>
      <w:bookmarkEnd w:id="160"/>
    </w:p>
    <w:p w14:paraId="59B3BCF2" w14:textId="563E69D0" w:rsidR="00336199" w:rsidRPr="00C93413" w:rsidRDefault="00336199" w:rsidP="00336199">
      <w:pPr>
        <w:widowControl w:val="0"/>
        <w:spacing w:after="0" w:line="312" w:lineRule="auto"/>
        <w:ind w:firstLine="567"/>
        <w:jc w:val="both"/>
        <w:rPr>
          <w:rFonts w:ascii="Times New Roman" w:hAnsi="Times New Roman" w:cs="Times New Roman"/>
          <w:i/>
          <w:iCs/>
          <w:sz w:val="26"/>
          <w:szCs w:val="26"/>
        </w:rPr>
      </w:pPr>
      <w:bookmarkStart w:id="161" w:name="_Toc197958232"/>
      <w:bookmarkStart w:id="162" w:name="_Hlk190245068"/>
      <w:r w:rsidRPr="00C93413">
        <w:rPr>
          <w:rStyle w:val="y2iqfc"/>
          <w:rFonts w:ascii="Times New Roman" w:hAnsi="Times New Roman"/>
          <w:i/>
          <w:spacing w:val="-2"/>
          <w:sz w:val="26"/>
          <w:szCs w:val="26"/>
        </w:rPr>
        <w:t>2.1.2.1.</w:t>
      </w:r>
      <w:r w:rsidR="00BA64B7" w:rsidRPr="00C93413">
        <w:rPr>
          <w:rStyle w:val="y2iqfc"/>
          <w:rFonts w:ascii="Times New Roman" w:hAnsi="Times New Roman"/>
          <w:i/>
          <w:spacing w:val="-2"/>
          <w:sz w:val="26"/>
          <w:szCs w:val="26"/>
        </w:rPr>
        <w:t>V</w:t>
      </w:r>
      <w:r w:rsidR="00BA64B7" w:rsidRPr="00C93413">
        <w:rPr>
          <w:rFonts w:ascii="Times New Roman" w:hAnsi="Times New Roman" w:cs="Times New Roman"/>
          <w:i/>
          <w:iCs/>
          <w:sz w:val="26"/>
          <w:szCs w:val="26"/>
        </w:rPr>
        <w:t>ốn đầu tư xây dựng cơ bản và ngân sách địa phương</w:t>
      </w:r>
    </w:p>
    <w:p w14:paraId="6862BA39" w14:textId="615AA0B1" w:rsidR="00556C4E" w:rsidRPr="00C93413" w:rsidRDefault="00336199" w:rsidP="00556C4E">
      <w:pPr>
        <w:widowControl w:val="0"/>
        <w:spacing w:after="0" w:line="312" w:lineRule="auto"/>
        <w:ind w:firstLine="567"/>
        <w:jc w:val="both"/>
        <w:rPr>
          <w:rStyle w:val="y2iqfc"/>
          <w:rFonts w:ascii="Times New Roman" w:hAnsi="Times New Roman"/>
          <w:i/>
          <w:spacing w:val="-2"/>
          <w:sz w:val="26"/>
          <w:szCs w:val="26"/>
        </w:rPr>
      </w:pPr>
      <w:r w:rsidRPr="00C93413">
        <w:rPr>
          <w:rStyle w:val="y2iqfc"/>
          <w:rFonts w:ascii="Times New Roman" w:hAnsi="Times New Roman"/>
          <w:i/>
          <w:spacing w:val="-2"/>
          <w:sz w:val="26"/>
          <w:szCs w:val="26"/>
        </w:rPr>
        <w:t xml:space="preserve">a. </w:t>
      </w:r>
      <w:r w:rsidR="00556C4E" w:rsidRPr="00C93413">
        <w:rPr>
          <w:rStyle w:val="y2iqfc"/>
          <w:rFonts w:ascii="Times New Roman" w:hAnsi="Times New Roman"/>
          <w:i/>
          <w:spacing w:val="-2"/>
          <w:sz w:val="26"/>
          <w:szCs w:val="26"/>
        </w:rPr>
        <w:t xml:space="preserve">Vốn đầu tư xây dựng cơ bản </w:t>
      </w:r>
    </w:p>
    <w:bookmarkEnd w:id="161"/>
    <w:bookmarkEnd w:id="162"/>
    <w:p w14:paraId="5C116413" w14:textId="720331B3" w:rsidR="00363116" w:rsidRPr="00C93413" w:rsidRDefault="005E00D2" w:rsidP="000476B7">
      <w:pPr>
        <w:widowControl w:val="0"/>
        <w:spacing w:after="0" w:line="312" w:lineRule="auto"/>
        <w:ind w:firstLine="567"/>
        <w:jc w:val="both"/>
        <w:rPr>
          <w:rFonts w:ascii="Times New Roman" w:hAnsi="Times New Roman" w:cs="Times New Roman"/>
          <w:spacing w:val="-4"/>
          <w:sz w:val="26"/>
          <w:szCs w:val="26"/>
          <w:shd w:val="clear" w:color="auto" w:fill="FFFFFF"/>
        </w:rPr>
      </w:pPr>
      <w:r w:rsidRPr="00C93413">
        <w:rPr>
          <w:rFonts w:ascii="Times New Roman" w:hAnsi="Times New Roman" w:cs="Times New Roman"/>
          <w:sz w:val="26"/>
          <w:szCs w:val="26"/>
        </w:rPr>
        <w:t>V</w:t>
      </w:r>
      <w:r w:rsidR="007C2D1C" w:rsidRPr="00C93413">
        <w:rPr>
          <w:rFonts w:ascii="Times New Roman" w:hAnsi="Times New Roman" w:cs="Times New Roman"/>
          <w:sz w:val="26"/>
          <w:szCs w:val="26"/>
        </w:rPr>
        <w:t>ốn để tạo ra TSCĐ</w:t>
      </w:r>
      <w:r w:rsidRPr="00C93413">
        <w:rPr>
          <w:rFonts w:ascii="Times New Roman" w:hAnsi="Times New Roman" w:cs="Times New Roman"/>
          <w:sz w:val="26"/>
          <w:szCs w:val="26"/>
        </w:rPr>
        <w:t xml:space="preserve"> </w:t>
      </w:r>
      <w:r w:rsidR="00C46E02" w:rsidRPr="00C93413">
        <w:rPr>
          <w:rFonts w:ascii="Times New Roman" w:hAnsi="Times New Roman" w:cs="Times New Roman"/>
          <w:sz w:val="26"/>
          <w:szCs w:val="26"/>
        </w:rPr>
        <w:t xml:space="preserve">có </w:t>
      </w:r>
      <w:r w:rsidR="00895497" w:rsidRPr="00C93413">
        <w:rPr>
          <w:rFonts w:ascii="Times New Roman" w:hAnsi="Times New Roman" w:cs="Times New Roman"/>
          <w:sz w:val="26"/>
          <w:szCs w:val="26"/>
        </w:rPr>
        <w:t>năng lực sản xuấ</w:t>
      </w:r>
      <w:r w:rsidR="00C46E02" w:rsidRPr="00C93413">
        <w:rPr>
          <w:rFonts w:ascii="Times New Roman" w:hAnsi="Times New Roman" w:cs="Times New Roman"/>
          <w:sz w:val="26"/>
          <w:szCs w:val="26"/>
        </w:rPr>
        <w:t xml:space="preserve">t hoặc </w:t>
      </w:r>
      <w:r w:rsidR="00895497" w:rsidRPr="00C93413">
        <w:rPr>
          <w:rFonts w:ascii="Times New Roman" w:hAnsi="Times New Roman" w:cs="Times New Roman"/>
          <w:sz w:val="26"/>
          <w:szCs w:val="26"/>
        </w:rPr>
        <w:t>phục vụ cho nền kinh tế quố</w:t>
      </w:r>
      <w:r w:rsidR="007C2D1C" w:rsidRPr="00C93413">
        <w:rPr>
          <w:rFonts w:ascii="Times New Roman" w:hAnsi="Times New Roman" w:cs="Times New Roman"/>
          <w:sz w:val="26"/>
          <w:szCs w:val="26"/>
        </w:rPr>
        <w:t>c dân</w:t>
      </w:r>
      <w:r w:rsidRPr="00C93413">
        <w:rPr>
          <w:rFonts w:ascii="Times New Roman" w:hAnsi="Times New Roman" w:cs="Times New Roman"/>
          <w:sz w:val="26"/>
          <w:szCs w:val="26"/>
        </w:rPr>
        <w:t xml:space="preserve"> là vốn đầu tư ứng trước. </w:t>
      </w:r>
      <w:r w:rsidR="007C2D1C" w:rsidRPr="00C93413">
        <w:rPr>
          <w:rFonts w:ascii="Times New Roman" w:hAnsi="Times New Roman" w:cs="Times New Roman"/>
          <w:sz w:val="26"/>
          <w:szCs w:val="26"/>
        </w:rPr>
        <w:t xml:space="preserve">Khác biệt </w:t>
      </w:r>
      <w:r w:rsidRPr="00C93413">
        <w:rPr>
          <w:rFonts w:ascii="Times New Roman" w:hAnsi="Times New Roman" w:cs="Times New Roman"/>
          <w:sz w:val="26"/>
          <w:szCs w:val="26"/>
        </w:rPr>
        <w:t xml:space="preserve">với </w:t>
      </w:r>
      <w:r w:rsidR="00895497" w:rsidRPr="00C93413">
        <w:rPr>
          <w:rFonts w:ascii="Times New Roman" w:hAnsi="Times New Roman" w:cs="Times New Roman"/>
          <w:sz w:val="26"/>
          <w:szCs w:val="26"/>
        </w:rPr>
        <w:t xml:space="preserve">vốn duy tu, bảo dưỡng với </w:t>
      </w:r>
      <w:r w:rsidR="00895497" w:rsidRPr="00C93413">
        <w:rPr>
          <w:rFonts w:ascii="Times New Roman" w:hAnsi="Times New Roman" w:cs="Times New Roman"/>
          <w:iCs/>
          <w:sz w:val="26"/>
          <w:szCs w:val="26"/>
        </w:rPr>
        <w:t xml:space="preserve">mục đích là </w:t>
      </w:r>
      <w:r w:rsidR="00895497" w:rsidRPr="00C93413">
        <w:rPr>
          <w:rFonts w:ascii="Times New Roman" w:hAnsi="Times New Roman" w:cs="Times New Roman"/>
          <w:sz w:val="26"/>
          <w:szCs w:val="26"/>
          <w:shd w:val="clear" w:color="auto" w:fill="FFFFFF"/>
        </w:rPr>
        <w:t xml:space="preserve">duy trì, đảm bảo hoạt động ổn định và kéo dài tuổi thọ và </w:t>
      </w:r>
      <w:r w:rsidR="00895497" w:rsidRPr="00C93413">
        <w:rPr>
          <w:rFonts w:ascii="Times New Roman" w:hAnsi="Times New Roman" w:cs="Times New Roman"/>
          <w:sz w:val="26"/>
          <w:szCs w:val="26"/>
        </w:rPr>
        <w:t>được dùng sau quá trình đầu tư XDCB kết thúc, tức là quá trình vận hành và khai thác</w:t>
      </w:r>
      <w:r w:rsidR="00895497" w:rsidRPr="00C93413">
        <w:rPr>
          <w:rFonts w:ascii="Times New Roman" w:hAnsi="Times New Roman" w:cs="Times New Roman"/>
          <w:sz w:val="26"/>
          <w:szCs w:val="26"/>
          <w:shd w:val="clear" w:color="auto" w:fill="FFFFFF"/>
        </w:rPr>
        <w:t xml:space="preserve">. </w:t>
      </w:r>
    </w:p>
    <w:p w14:paraId="653E9111" w14:textId="54724922" w:rsidR="00556C4E" w:rsidRPr="00C93413" w:rsidRDefault="00336199" w:rsidP="00556C4E">
      <w:pPr>
        <w:widowControl w:val="0"/>
        <w:spacing w:after="0" w:line="312" w:lineRule="auto"/>
        <w:ind w:firstLine="567"/>
        <w:jc w:val="both"/>
        <w:rPr>
          <w:rStyle w:val="y2iqfc"/>
          <w:rFonts w:ascii="Times New Roman" w:hAnsi="Times New Roman"/>
          <w:bCs/>
          <w:i/>
          <w:iCs/>
          <w:sz w:val="26"/>
          <w:szCs w:val="26"/>
        </w:rPr>
      </w:pPr>
      <w:r w:rsidRPr="00C93413">
        <w:rPr>
          <w:rStyle w:val="y2iqfc"/>
          <w:rFonts w:ascii="Times New Roman" w:hAnsi="Times New Roman"/>
          <w:bCs/>
          <w:i/>
          <w:iCs/>
          <w:sz w:val="26"/>
          <w:szCs w:val="26"/>
        </w:rPr>
        <w:t xml:space="preserve">b. </w:t>
      </w:r>
      <w:r w:rsidR="00A20F80" w:rsidRPr="00C93413">
        <w:rPr>
          <w:rStyle w:val="y2iqfc"/>
          <w:rFonts w:ascii="Times New Roman" w:hAnsi="Times New Roman"/>
          <w:bCs/>
          <w:i/>
          <w:iCs/>
          <w:sz w:val="26"/>
          <w:szCs w:val="26"/>
        </w:rPr>
        <w:t>Nguồn vốn</w:t>
      </w:r>
      <w:r w:rsidR="00556C4E" w:rsidRPr="00C93413">
        <w:rPr>
          <w:rStyle w:val="y2iqfc"/>
          <w:rFonts w:ascii="Times New Roman" w:hAnsi="Times New Roman"/>
          <w:bCs/>
          <w:i/>
          <w:iCs/>
          <w:sz w:val="26"/>
          <w:szCs w:val="26"/>
        </w:rPr>
        <w:t xml:space="preserve"> ngân sách địa phương</w:t>
      </w:r>
    </w:p>
    <w:p w14:paraId="7BDE3F39" w14:textId="7DA22167" w:rsidR="0071517E" w:rsidRPr="00C93413" w:rsidRDefault="00C62F20" w:rsidP="00BA64B7">
      <w:pPr>
        <w:spacing w:after="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71517E" w:rsidRPr="00C93413">
        <w:rPr>
          <w:rFonts w:ascii="Times New Roman" w:hAnsi="Times New Roman" w:cs="Times New Roman"/>
          <w:sz w:val="26"/>
          <w:szCs w:val="26"/>
        </w:rPr>
        <w:t>rong khuôn khổ chung của NSNN, NSĐP được hiểu là một bộ phận cấu thành của NSNN, mang tính phụ thuộc và khuôn khổ chung của NSNN</w:t>
      </w:r>
      <w:r>
        <w:rPr>
          <w:rFonts w:ascii="Times New Roman" w:hAnsi="Times New Roman" w:cs="Times New Roman"/>
          <w:sz w:val="26"/>
          <w:szCs w:val="26"/>
        </w:rPr>
        <w:t>.</w:t>
      </w:r>
      <w:r w:rsidR="0085174E" w:rsidRPr="00C93413">
        <w:rPr>
          <w:rFonts w:ascii="Times New Roman" w:hAnsi="Times New Roman" w:cs="Times New Roman"/>
          <w:sz w:val="26"/>
          <w:szCs w:val="26"/>
        </w:rPr>
        <w:t xml:space="preserve"> </w:t>
      </w:r>
    </w:p>
    <w:p w14:paraId="31FFF898" w14:textId="3093091A" w:rsidR="00556C4E" w:rsidRPr="00C93413" w:rsidRDefault="00BA64B7" w:rsidP="000141EE">
      <w:pPr>
        <w:spacing w:after="0" w:line="312" w:lineRule="auto"/>
        <w:ind w:firstLine="567"/>
        <w:jc w:val="both"/>
        <w:rPr>
          <w:rFonts w:ascii="Times New Roman Italic" w:hAnsi="Times New Roman Italic" w:cs="Times New Roman"/>
          <w:i/>
          <w:iCs/>
          <w:spacing w:val="-8"/>
          <w:sz w:val="26"/>
          <w:szCs w:val="26"/>
        </w:rPr>
      </w:pPr>
      <w:r w:rsidRPr="00C93413">
        <w:rPr>
          <w:rFonts w:ascii="Times New Roman Italic" w:hAnsi="Times New Roman Italic" w:cs="Times New Roman"/>
          <w:i/>
          <w:spacing w:val="-8"/>
          <w:sz w:val="26"/>
          <w:szCs w:val="26"/>
        </w:rPr>
        <w:lastRenderedPageBreak/>
        <w:t xml:space="preserve">2.1.2.2. </w:t>
      </w:r>
      <w:r w:rsidR="005A370D" w:rsidRPr="00C93413">
        <w:rPr>
          <w:rFonts w:ascii="Times New Roman Italic" w:hAnsi="Times New Roman Italic" w:cs="Times New Roman"/>
          <w:i/>
          <w:spacing w:val="-8"/>
          <w:sz w:val="26"/>
          <w:szCs w:val="26"/>
        </w:rPr>
        <w:t>V</w:t>
      </w:r>
      <w:r w:rsidRPr="00C93413">
        <w:rPr>
          <w:rFonts w:ascii="Times New Roman Italic" w:hAnsi="Times New Roman Italic" w:cs="Times New Roman"/>
          <w:i/>
          <w:spacing w:val="-8"/>
          <w:sz w:val="26"/>
          <w:szCs w:val="26"/>
        </w:rPr>
        <w:t>ố</w:t>
      </w:r>
      <w:r w:rsidR="00E712FE" w:rsidRPr="00C93413">
        <w:rPr>
          <w:rFonts w:ascii="Times New Roman Italic" w:hAnsi="Times New Roman Italic" w:cs="Times New Roman"/>
          <w:i/>
          <w:iCs/>
          <w:spacing w:val="-8"/>
          <w:sz w:val="26"/>
          <w:szCs w:val="26"/>
        </w:rPr>
        <w:t>n đầu tư XDCB từ NSĐP cho phát triển hạ tầng GTĐB của ĐP cấp tỉnh</w:t>
      </w:r>
    </w:p>
    <w:p w14:paraId="13D0FE4B" w14:textId="42314783" w:rsidR="005A370D" w:rsidRPr="00C93413" w:rsidRDefault="005A370D" w:rsidP="005877DB">
      <w:pPr>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iCs/>
          <w:sz w:val="26"/>
          <w:szCs w:val="26"/>
        </w:rPr>
        <w:t>a. Khái niệm</w:t>
      </w:r>
    </w:p>
    <w:p w14:paraId="234F333C" w14:textId="5B647621" w:rsidR="00E054B2" w:rsidRPr="00C93413" w:rsidRDefault="00740242" w:rsidP="00E054B2">
      <w:pPr>
        <w:widowControl w:val="0"/>
        <w:spacing w:after="0" w:line="312" w:lineRule="auto"/>
        <w:ind w:firstLine="567"/>
        <w:jc w:val="both"/>
        <w:rPr>
          <w:rFonts w:ascii="Times New Roman Italic" w:hAnsi="Times New Roman Italic" w:cs="Times New Roman"/>
          <w:iCs/>
          <w:spacing w:val="-2"/>
          <w:sz w:val="26"/>
          <w:szCs w:val="26"/>
        </w:rPr>
      </w:pPr>
      <w:r w:rsidRPr="00C93413">
        <w:rPr>
          <w:rFonts w:ascii="Times New Roman" w:hAnsi="Times New Roman" w:cs="Times New Roman"/>
          <w:iCs/>
          <w:sz w:val="26"/>
          <w:szCs w:val="26"/>
        </w:rPr>
        <w:t xml:space="preserve">Vốn đầu tư XDCB từ NSĐP cho phát triển hạ tầng GTĐB của ĐP cấp tỉnh nhằm </w:t>
      </w:r>
      <w:r w:rsidRPr="00C93413">
        <w:rPr>
          <w:rFonts w:ascii="Times New Roman" w:hAnsi="Times New Roman" w:cs="Times New Roman"/>
          <w:b/>
          <w:i/>
          <w:iCs/>
          <w:sz w:val="26"/>
          <w:szCs w:val="26"/>
        </w:rPr>
        <w:t>nhấn mạnh tính chủ động và trách nhiệm quản lý, đầu tư của CQĐP cấp tỉnh</w:t>
      </w:r>
      <w:r w:rsidRPr="00C93413">
        <w:rPr>
          <w:rFonts w:ascii="Times New Roman" w:hAnsi="Times New Roman" w:cs="Times New Roman"/>
          <w:iCs/>
          <w:sz w:val="26"/>
          <w:szCs w:val="26"/>
        </w:rPr>
        <w:t xml:space="preserve"> trong việc phân bổ vốn, điều hành và kiểm soát vốn đầu tư XDCB cho phát triển hạ tầng GTĐB của ĐP cấp tỉnh.</w:t>
      </w:r>
      <w:bookmarkStart w:id="163" w:name="_Toc197958236"/>
      <w:bookmarkStart w:id="164" w:name="_Hlk190245089"/>
    </w:p>
    <w:p w14:paraId="5D120CC3" w14:textId="3638277A" w:rsidR="00BA64B7" w:rsidRPr="00C93413" w:rsidRDefault="005A370D" w:rsidP="00E054B2">
      <w:pPr>
        <w:widowControl w:val="0"/>
        <w:spacing w:after="0" w:line="312" w:lineRule="auto"/>
        <w:ind w:firstLine="567"/>
        <w:jc w:val="both"/>
        <w:rPr>
          <w:rFonts w:ascii="Times New Roman Italic" w:hAnsi="Times New Roman Italic" w:cs="Times New Roman"/>
          <w:iCs/>
          <w:spacing w:val="-2"/>
          <w:sz w:val="26"/>
          <w:szCs w:val="26"/>
        </w:rPr>
      </w:pPr>
      <w:r w:rsidRPr="00C93413">
        <w:rPr>
          <w:rFonts w:ascii="Times New Roman" w:hAnsi="Times New Roman" w:cs="Times New Roman"/>
          <w:i/>
          <w:sz w:val="26"/>
          <w:szCs w:val="26"/>
        </w:rPr>
        <w:t>b.</w:t>
      </w:r>
      <w:r w:rsidR="00895497" w:rsidRPr="00C93413">
        <w:rPr>
          <w:rFonts w:ascii="Times New Roman" w:hAnsi="Times New Roman" w:cs="Times New Roman"/>
          <w:i/>
          <w:sz w:val="26"/>
          <w:szCs w:val="26"/>
        </w:rPr>
        <w:t xml:space="preserve"> Đặc điểm </w:t>
      </w:r>
    </w:p>
    <w:p w14:paraId="561BAAF4" w14:textId="6AE0A11E" w:rsidR="00FC410E" w:rsidRPr="00C93413" w:rsidRDefault="00895497" w:rsidP="00FC410E">
      <w:pPr>
        <w:widowControl w:val="0"/>
        <w:spacing w:after="0" w:line="312" w:lineRule="auto"/>
        <w:ind w:firstLine="567"/>
        <w:jc w:val="both"/>
        <w:rPr>
          <w:rFonts w:ascii="Times New Roman" w:hAnsi="Times New Roman" w:cs="Times New Roman"/>
          <w:sz w:val="26"/>
          <w:szCs w:val="26"/>
        </w:rPr>
      </w:pPr>
      <w:r w:rsidRPr="00C93413">
        <w:rPr>
          <w:rStyle w:val="y2iqfc"/>
          <w:rFonts w:ascii="Times New Roman" w:hAnsi="Times New Roman"/>
          <w:i/>
          <w:iCs/>
          <w:sz w:val="26"/>
          <w:szCs w:val="26"/>
        </w:rPr>
        <w:t xml:space="preserve">Thứ nhất, </w:t>
      </w:r>
      <w:r w:rsidRPr="00C93413">
        <w:rPr>
          <w:rFonts w:ascii="Times New Roman" w:hAnsi="Times New Roman" w:cs="Times New Roman"/>
          <w:sz w:val="26"/>
          <w:szCs w:val="26"/>
        </w:rPr>
        <w:t>vốn đầu tư XDCB từ NSĐP cho phát triển hạ tầng GTĐB không mang tính chất thường xuyên</w:t>
      </w:r>
      <w:r w:rsidR="00FC410E" w:rsidRPr="00C93413">
        <w:rPr>
          <w:rFonts w:ascii="Times New Roman" w:hAnsi="Times New Roman" w:cs="Times New Roman"/>
          <w:sz w:val="26"/>
          <w:szCs w:val="26"/>
        </w:rPr>
        <w:t xml:space="preserve"> </w:t>
      </w:r>
      <w:r w:rsidRPr="00C93413">
        <w:rPr>
          <w:rFonts w:ascii="Times New Roman" w:hAnsi="Times New Roman" w:cs="Times New Roman"/>
          <w:sz w:val="26"/>
          <w:szCs w:val="26"/>
        </w:rPr>
        <w:t>và cố định hằ</w:t>
      </w:r>
      <w:r w:rsidR="00C62F20">
        <w:rPr>
          <w:rFonts w:ascii="Times New Roman" w:hAnsi="Times New Roman" w:cs="Times New Roman"/>
          <w:sz w:val="26"/>
          <w:szCs w:val="26"/>
        </w:rPr>
        <w:t>ng năm.</w:t>
      </w:r>
      <w:r w:rsidR="0095400A">
        <w:rPr>
          <w:rFonts w:ascii="Times New Roman" w:hAnsi="Times New Roman" w:cs="Times New Roman"/>
          <w:sz w:val="26"/>
          <w:szCs w:val="26"/>
        </w:rPr>
        <w:t xml:space="preserve"> </w:t>
      </w:r>
      <w:r w:rsidRPr="00C62F20">
        <w:rPr>
          <w:rFonts w:ascii="Times New Roman" w:hAnsi="Times New Roman" w:cs="Times New Roman"/>
          <w:i/>
          <w:spacing w:val="-2"/>
          <w:sz w:val="26"/>
          <w:szCs w:val="26"/>
        </w:rPr>
        <w:t>Thứ hai,</w:t>
      </w:r>
      <w:r w:rsidRPr="00C62F20">
        <w:rPr>
          <w:rFonts w:ascii="Times New Roman" w:hAnsi="Times New Roman" w:cs="Times New Roman"/>
          <w:spacing w:val="-2"/>
          <w:sz w:val="26"/>
          <w:szCs w:val="26"/>
        </w:rPr>
        <w:t xml:space="preserve"> vốn đầu tư XDCB từ NSĐP cho phát triển hạ tầng GTĐB </w:t>
      </w:r>
      <w:r w:rsidR="00C27BE3" w:rsidRPr="00C62F20">
        <w:rPr>
          <w:rFonts w:ascii="Times New Roman" w:hAnsi="Times New Roman" w:cs="Times New Roman"/>
          <w:spacing w:val="-2"/>
          <w:sz w:val="26"/>
          <w:szCs w:val="26"/>
        </w:rPr>
        <w:t xml:space="preserve">có quy mô rất lớn do </w:t>
      </w:r>
      <w:r w:rsidRPr="00C62F20">
        <w:rPr>
          <w:rFonts w:ascii="Times New Roman" w:hAnsi="Times New Roman" w:cs="Times New Roman"/>
          <w:spacing w:val="-2"/>
          <w:sz w:val="26"/>
          <w:szCs w:val="26"/>
        </w:rPr>
        <w:t xml:space="preserve">được </w:t>
      </w:r>
      <w:r w:rsidR="00C27BE3" w:rsidRPr="00C62F20">
        <w:rPr>
          <w:rFonts w:ascii="Times New Roman" w:hAnsi="Times New Roman" w:cs="Times New Roman"/>
          <w:spacing w:val="-2"/>
          <w:sz w:val="26"/>
          <w:szCs w:val="26"/>
        </w:rPr>
        <w:t xml:space="preserve">xác định </w:t>
      </w:r>
      <w:r w:rsidRPr="00C62F20">
        <w:rPr>
          <w:rFonts w:ascii="Times New Roman" w:hAnsi="Times New Roman" w:cs="Times New Roman"/>
          <w:spacing w:val="-2"/>
          <w:sz w:val="26"/>
          <w:szCs w:val="26"/>
        </w:rPr>
        <w:t xml:space="preserve">trên cơ sở tổng suất vốn đầu tư </w:t>
      </w:r>
      <w:r w:rsidR="00A81EF1" w:rsidRPr="00C62F20">
        <w:rPr>
          <w:rFonts w:ascii="Times New Roman" w:hAnsi="Times New Roman" w:cs="Times New Roman"/>
          <w:spacing w:val="-2"/>
          <w:sz w:val="26"/>
          <w:szCs w:val="26"/>
        </w:rPr>
        <w:t>và khối lượng xây dựng cụ thể của từng loại cộng trình, g</w:t>
      </w:r>
      <w:r w:rsidR="00C27BE3" w:rsidRPr="00C62F20">
        <w:rPr>
          <w:rFonts w:ascii="Times New Roman" w:hAnsi="Times New Roman" w:cs="Times New Roman"/>
          <w:spacing w:val="-2"/>
          <w:sz w:val="26"/>
          <w:szCs w:val="26"/>
        </w:rPr>
        <w:t xml:space="preserve">ắn với điều kiện </w:t>
      </w:r>
      <w:r w:rsidRPr="00C62F20">
        <w:rPr>
          <w:rFonts w:ascii="Times New Roman" w:hAnsi="Times New Roman" w:cs="Times New Roman"/>
          <w:spacing w:val="-2"/>
          <w:sz w:val="26"/>
          <w:szCs w:val="26"/>
        </w:rPr>
        <w:t xml:space="preserve">không gian </w:t>
      </w:r>
      <w:r w:rsidR="00C27BE3" w:rsidRPr="00C62F20">
        <w:rPr>
          <w:rFonts w:ascii="Times New Roman" w:hAnsi="Times New Roman" w:cs="Times New Roman"/>
          <w:spacing w:val="-2"/>
          <w:sz w:val="26"/>
          <w:szCs w:val="26"/>
        </w:rPr>
        <w:t xml:space="preserve">lãnh thổ và yêu cầu kỹ thuật. </w:t>
      </w:r>
      <w:r w:rsidRPr="00C93413">
        <w:rPr>
          <w:rFonts w:ascii="Times New Roman" w:hAnsi="Times New Roman" w:cs="Times New Roman"/>
          <w:i/>
          <w:iCs/>
          <w:sz w:val="26"/>
          <w:szCs w:val="26"/>
        </w:rPr>
        <w:t>Thứ ba,</w:t>
      </w:r>
      <w:r w:rsidRPr="00C93413">
        <w:rPr>
          <w:rFonts w:ascii="Times New Roman" w:hAnsi="Times New Roman" w:cs="Times New Roman"/>
          <w:sz w:val="26"/>
          <w:szCs w:val="26"/>
        </w:rPr>
        <w:t xml:space="preserve"> vốn đầu tư XDCB từ NSĐP cho phát triển hạ tầng GTĐB được </w:t>
      </w:r>
      <w:r w:rsidR="00716C70" w:rsidRPr="00C93413">
        <w:rPr>
          <w:rFonts w:ascii="Times New Roman" w:hAnsi="Times New Roman" w:cs="Times New Roman"/>
          <w:sz w:val="26"/>
          <w:szCs w:val="26"/>
        </w:rPr>
        <w:t xml:space="preserve">phân bổ trong </w:t>
      </w:r>
      <w:r w:rsidR="00FC410E" w:rsidRPr="00C93413">
        <w:rPr>
          <w:rFonts w:ascii="Times New Roman" w:hAnsi="Times New Roman" w:cs="Times New Roman"/>
          <w:sz w:val="26"/>
          <w:szCs w:val="26"/>
        </w:rPr>
        <w:t>nhiều năm</w:t>
      </w:r>
      <w:r w:rsidR="00C62F20">
        <w:rPr>
          <w:rFonts w:ascii="Times New Roman" w:hAnsi="Times New Roman" w:cs="Times New Roman"/>
          <w:sz w:val="26"/>
          <w:szCs w:val="26"/>
        </w:rPr>
        <w:t>.</w:t>
      </w:r>
      <w:r w:rsidR="0095400A">
        <w:rPr>
          <w:rFonts w:ascii="Times New Roman" w:hAnsi="Times New Roman" w:cs="Times New Roman"/>
          <w:sz w:val="26"/>
          <w:szCs w:val="26"/>
        </w:rPr>
        <w:t xml:space="preserve"> </w:t>
      </w:r>
    </w:p>
    <w:p w14:paraId="5EDB6D44" w14:textId="1E58B073" w:rsidR="00921FBA" w:rsidRPr="00C93413" w:rsidRDefault="00921FBA" w:rsidP="001A1EB1">
      <w:pPr>
        <w:pStyle w:val="Heading2"/>
        <w:keepNext w:val="0"/>
        <w:widowControl w:val="0"/>
        <w:spacing w:before="0" w:after="0" w:line="312" w:lineRule="auto"/>
        <w:ind w:firstLine="567"/>
        <w:jc w:val="both"/>
        <w:rPr>
          <w:rFonts w:ascii="Times New Roman Bold" w:hAnsi="Times New Roman Bold"/>
          <w:bCs w:val="0"/>
          <w:i w:val="0"/>
          <w:sz w:val="26"/>
          <w:szCs w:val="26"/>
        </w:rPr>
      </w:pPr>
      <w:bookmarkStart w:id="165" w:name="_Toc214808202"/>
      <w:r w:rsidRPr="00C93413">
        <w:rPr>
          <w:rFonts w:ascii="Times New Roman Bold" w:hAnsi="Times New Roman Bold"/>
          <w:bCs w:val="0"/>
          <w:i w:val="0"/>
          <w:sz w:val="26"/>
          <w:szCs w:val="26"/>
        </w:rPr>
        <w:t>2.</w:t>
      </w:r>
      <w:r w:rsidR="005C5981" w:rsidRPr="00C93413">
        <w:rPr>
          <w:rFonts w:ascii="Times New Roman Bold" w:hAnsi="Times New Roman Bold"/>
          <w:bCs w:val="0"/>
          <w:i w:val="0"/>
          <w:sz w:val="26"/>
          <w:szCs w:val="26"/>
          <w:lang w:val="en-US"/>
        </w:rPr>
        <w:t>2</w:t>
      </w:r>
      <w:r w:rsidRPr="00C93413">
        <w:rPr>
          <w:rFonts w:ascii="Times New Roman Bold" w:hAnsi="Times New Roman Bold"/>
          <w:bCs w:val="0"/>
          <w:i w:val="0"/>
          <w:sz w:val="26"/>
          <w:szCs w:val="26"/>
        </w:rPr>
        <w:t xml:space="preserve">. </w:t>
      </w:r>
      <w:r w:rsidR="00FB1B13" w:rsidRPr="00C93413">
        <w:rPr>
          <w:rFonts w:ascii="Times New Roman Bold" w:hAnsi="Times New Roman Bold"/>
          <w:bCs w:val="0"/>
          <w:i w:val="0"/>
          <w:sz w:val="26"/>
          <w:szCs w:val="26"/>
        </w:rPr>
        <w:t>Lý luận q</w:t>
      </w:r>
      <w:r w:rsidRPr="00C93413">
        <w:rPr>
          <w:rFonts w:ascii="Times New Roman Bold" w:hAnsi="Times New Roman Bold"/>
          <w:bCs w:val="0"/>
          <w:i w:val="0"/>
          <w:sz w:val="26"/>
          <w:szCs w:val="26"/>
        </w:rPr>
        <w:t>uản lý nhà nước về vốn đầu tư xây dựng cơ bản từ ngân sách địa phương cho phát triển hạ tầng giao thông đường bộ của địa phương cấp tỉnh</w:t>
      </w:r>
      <w:bookmarkEnd w:id="163"/>
      <w:bookmarkEnd w:id="165"/>
    </w:p>
    <w:p w14:paraId="22FBAFE8" w14:textId="04416433" w:rsidR="00921FBA" w:rsidRPr="00C93413" w:rsidRDefault="00921FBA" w:rsidP="001A1EB1">
      <w:pPr>
        <w:pStyle w:val="Heading3"/>
        <w:keepNext w:val="0"/>
        <w:widowControl w:val="0"/>
        <w:spacing w:before="0" w:after="0" w:line="312" w:lineRule="auto"/>
        <w:ind w:firstLine="567"/>
        <w:jc w:val="both"/>
        <w:rPr>
          <w:rFonts w:ascii="Times New Roman" w:hAnsi="Times New Roman"/>
          <w:bCs w:val="0"/>
          <w:i/>
          <w:lang w:val="en-US"/>
        </w:rPr>
      </w:pPr>
      <w:bookmarkStart w:id="166" w:name="_Toc214808203"/>
      <w:bookmarkStart w:id="167" w:name="_Toc197958237"/>
      <w:bookmarkStart w:id="168" w:name="_Hlk189554420"/>
      <w:bookmarkEnd w:id="164"/>
      <w:r w:rsidRPr="00C93413">
        <w:rPr>
          <w:rFonts w:ascii="Times New Roman" w:hAnsi="Times New Roman"/>
          <w:bCs w:val="0"/>
          <w:i/>
        </w:rPr>
        <w:t>2.</w:t>
      </w:r>
      <w:r w:rsidR="005C5981" w:rsidRPr="00C93413">
        <w:rPr>
          <w:rFonts w:ascii="Times New Roman" w:hAnsi="Times New Roman"/>
          <w:bCs w:val="0"/>
          <w:i/>
          <w:lang w:val="en-US"/>
        </w:rPr>
        <w:t>2</w:t>
      </w:r>
      <w:r w:rsidRPr="00C93413">
        <w:rPr>
          <w:rFonts w:ascii="Times New Roman" w:hAnsi="Times New Roman"/>
          <w:bCs w:val="0"/>
          <w:i/>
        </w:rPr>
        <w:t>.1. Khái niệm</w:t>
      </w:r>
      <w:r w:rsidR="00C76623" w:rsidRPr="00C93413">
        <w:rPr>
          <w:rFonts w:ascii="Times New Roman" w:hAnsi="Times New Roman"/>
          <w:bCs w:val="0"/>
          <w:i/>
        </w:rPr>
        <w:t xml:space="preserve"> và </w:t>
      </w:r>
      <w:r w:rsidR="00821BA9" w:rsidRPr="00C93413">
        <w:rPr>
          <w:rFonts w:ascii="Times New Roman" w:hAnsi="Times New Roman"/>
          <w:bCs w:val="0"/>
          <w:i/>
        </w:rPr>
        <w:t>đặc điểm</w:t>
      </w:r>
      <w:bookmarkEnd w:id="166"/>
      <w:r w:rsidR="00711EA5" w:rsidRPr="00C93413">
        <w:rPr>
          <w:rFonts w:ascii="Times New Roman" w:hAnsi="Times New Roman"/>
          <w:bCs w:val="0"/>
          <w:i/>
        </w:rPr>
        <w:t xml:space="preserve"> </w:t>
      </w:r>
      <w:bookmarkEnd w:id="167"/>
    </w:p>
    <w:p w14:paraId="3F25D9AE" w14:textId="02BFE589" w:rsidR="00821BA9" w:rsidRPr="00C93413" w:rsidRDefault="00821BA9" w:rsidP="00AD6225">
      <w:pPr>
        <w:widowControl w:val="0"/>
        <w:spacing w:after="0" w:line="312" w:lineRule="auto"/>
        <w:ind w:firstLine="567"/>
        <w:jc w:val="both"/>
        <w:rPr>
          <w:rFonts w:ascii="Times New Roman" w:hAnsi="Times New Roman" w:cs="Times New Roman"/>
          <w:i/>
          <w:iCs/>
          <w:sz w:val="26"/>
          <w:szCs w:val="26"/>
        </w:rPr>
      </w:pPr>
      <w:bookmarkStart w:id="169" w:name="_Hlk189554427"/>
      <w:bookmarkEnd w:id="168"/>
      <w:r w:rsidRPr="00C93413">
        <w:rPr>
          <w:rFonts w:ascii="Times New Roman" w:hAnsi="Times New Roman" w:cs="Times New Roman"/>
          <w:i/>
          <w:iCs/>
          <w:sz w:val="26"/>
          <w:szCs w:val="26"/>
        </w:rPr>
        <w:t>2.</w:t>
      </w:r>
      <w:r w:rsidR="005C5981" w:rsidRPr="00C93413">
        <w:rPr>
          <w:rFonts w:ascii="Times New Roman" w:hAnsi="Times New Roman" w:cs="Times New Roman"/>
          <w:i/>
          <w:iCs/>
          <w:sz w:val="26"/>
          <w:szCs w:val="26"/>
        </w:rPr>
        <w:t>2</w:t>
      </w:r>
      <w:r w:rsidRPr="00C93413">
        <w:rPr>
          <w:rFonts w:ascii="Times New Roman" w:hAnsi="Times New Roman" w:cs="Times New Roman"/>
          <w:i/>
          <w:iCs/>
          <w:sz w:val="26"/>
          <w:szCs w:val="26"/>
        </w:rPr>
        <w:t>.</w:t>
      </w:r>
      <w:r w:rsidR="0004225A" w:rsidRPr="00C93413">
        <w:rPr>
          <w:rFonts w:ascii="Times New Roman" w:hAnsi="Times New Roman" w:cs="Times New Roman"/>
          <w:i/>
          <w:iCs/>
          <w:sz w:val="26"/>
          <w:szCs w:val="26"/>
        </w:rPr>
        <w:t>1</w:t>
      </w:r>
      <w:r w:rsidRPr="00C93413">
        <w:rPr>
          <w:rFonts w:ascii="Times New Roman" w:hAnsi="Times New Roman" w:cs="Times New Roman"/>
          <w:i/>
          <w:iCs/>
          <w:sz w:val="26"/>
          <w:szCs w:val="26"/>
        </w:rPr>
        <w:t>.1. Khái niệm</w:t>
      </w:r>
    </w:p>
    <w:bookmarkEnd w:id="169"/>
    <w:p w14:paraId="3BEEDE73" w14:textId="3BD21A42" w:rsidR="00AD6225" w:rsidRPr="00C93413" w:rsidRDefault="00AE407E" w:rsidP="00AD6225">
      <w:pPr>
        <w:widowControl w:val="0"/>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D</w:t>
      </w:r>
      <w:r w:rsidR="00B15367" w:rsidRPr="00C93413">
        <w:rPr>
          <w:rFonts w:ascii="Times New Roman" w:hAnsi="Times New Roman" w:cs="Times New Roman"/>
          <w:sz w:val="26"/>
          <w:szCs w:val="26"/>
        </w:rPr>
        <w:t xml:space="preserve">ạng QLNN được xác định là một dạng đặc biệt, với chủ thể quản lý </w:t>
      </w:r>
      <w:r w:rsidR="00F568B0" w:rsidRPr="00C93413">
        <w:rPr>
          <w:rFonts w:ascii="Times New Roman" w:hAnsi="Times New Roman" w:cs="Times New Roman"/>
          <w:sz w:val="26"/>
          <w:szCs w:val="26"/>
        </w:rPr>
        <w:t xml:space="preserve">duy nhất là </w:t>
      </w:r>
      <w:r w:rsidR="00B15367" w:rsidRPr="00C93413">
        <w:rPr>
          <w:rFonts w:ascii="Times New Roman" w:hAnsi="Times New Roman" w:cs="Times New Roman"/>
          <w:sz w:val="26"/>
          <w:szCs w:val="26"/>
        </w:rPr>
        <w:t xml:space="preserve">Nhà nước; QLNN và Nhà nước </w:t>
      </w:r>
      <w:r w:rsidR="00096D51" w:rsidRPr="00C93413">
        <w:rPr>
          <w:rFonts w:ascii="Times New Roman" w:hAnsi="Times New Roman" w:cs="Times New Roman"/>
          <w:sz w:val="26"/>
          <w:szCs w:val="26"/>
        </w:rPr>
        <w:t xml:space="preserve">xuất hiện và tồn tại </w:t>
      </w:r>
      <w:r w:rsidR="005700C9" w:rsidRPr="00C93413">
        <w:rPr>
          <w:rFonts w:ascii="Times New Roman" w:hAnsi="Times New Roman" w:cs="Times New Roman"/>
          <w:sz w:val="26"/>
          <w:szCs w:val="26"/>
        </w:rPr>
        <w:t>đồng thời cùng</w:t>
      </w:r>
      <w:r w:rsidR="00B15367" w:rsidRPr="00C93413">
        <w:rPr>
          <w:rFonts w:ascii="Times New Roman" w:hAnsi="Times New Roman" w:cs="Times New Roman"/>
          <w:sz w:val="26"/>
          <w:szCs w:val="26"/>
        </w:rPr>
        <w:t xml:space="preserve"> nhau</w:t>
      </w:r>
      <w:r w:rsidR="00096D51" w:rsidRPr="00C93413">
        <w:rPr>
          <w:rFonts w:ascii="Times New Roman" w:hAnsi="Times New Roman" w:cs="Times New Roman"/>
          <w:sz w:val="26"/>
          <w:szCs w:val="26"/>
        </w:rPr>
        <w:t>.</w:t>
      </w:r>
      <w:r w:rsidR="00B12949" w:rsidRPr="00C93413">
        <w:rPr>
          <w:rFonts w:ascii="Times New Roman" w:hAnsi="Times New Roman" w:cs="Times New Roman"/>
          <w:sz w:val="26"/>
          <w:szCs w:val="26"/>
        </w:rPr>
        <w:t xml:space="preserve"> </w:t>
      </w:r>
    </w:p>
    <w:p w14:paraId="794DDCE2" w14:textId="26924FDE" w:rsidR="00A864F9" w:rsidRPr="00C93413" w:rsidRDefault="00D8388B" w:rsidP="00D8388B">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Cs/>
          <w:spacing w:val="-2"/>
          <w:sz w:val="26"/>
          <w:szCs w:val="26"/>
        </w:rPr>
        <w:t>Tuy nhiên, c</w:t>
      </w:r>
      <w:r w:rsidR="00387C3E" w:rsidRPr="00C93413">
        <w:rPr>
          <w:rFonts w:ascii="Times New Roman" w:hAnsi="Times New Roman" w:cs="Times New Roman"/>
          <w:spacing w:val="-2"/>
          <w:sz w:val="26"/>
          <w:szCs w:val="26"/>
        </w:rPr>
        <w:t xml:space="preserve">ũng cần </w:t>
      </w:r>
      <w:r w:rsidR="00B26BF8" w:rsidRPr="00C93413">
        <w:rPr>
          <w:rFonts w:ascii="Times New Roman" w:hAnsi="Times New Roman" w:cs="Times New Roman"/>
          <w:spacing w:val="-2"/>
          <w:sz w:val="26"/>
          <w:szCs w:val="26"/>
        </w:rPr>
        <w:t xml:space="preserve">thiết </w:t>
      </w:r>
      <w:r w:rsidR="00387C3E" w:rsidRPr="00C93413">
        <w:rPr>
          <w:rFonts w:ascii="Times New Roman" w:hAnsi="Times New Roman" w:cs="Times New Roman"/>
          <w:spacing w:val="-2"/>
          <w:sz w:val="26"/>
          <w:szCs w:val="26"/>
        </w:rPr>
        <w:t xml:space="preserve">phân biệt </w:t>
      </w:r>
      <w:r w:rsidRPr="00C93413">
        <w:rPr>
          <w:rFonts w:ascii="Times New Roman" w:hAnsi="Times New Roman" w:cs="Times New Roman"/>
          <w:spacing w:val="-2"/>
          <w:sz w:val="26"/>
          <w:szCs w:val="26"/>
        </w:rPr>
        <w:t>QLNN tại ĐP</w:t>
      </w:r>
      <w:r w:rsidR="00B26BF8" w:rsidRPr="00C93413">
        <w:rPr>
          <w:rFonts w:ascii="Times New Roman" w:hAnsi="Times New Roman" w:cs="Times New Roman"/>
          <w:spacing w:val="-2"/>
          <w:sz w:val="26"/>
          <w:szCs w:val="26"/>
        </w:rPr>
        <w:t xml:space="preserve"> với</w:t>
      </w:r>
      <w:r w:rsidR="00387C3E" w:rsidRPr="00C93413">
        <w:rPr>
          <w:rFonts w:ascii="Times New Roman" w:hAnsi="Times New Roman" w:cs="Times New Roman"/>
          <w:spacing w:val="-2"/>
          <w:sz w:val="26"/>
          <w:szCs w:val="26"/>
        </w:rPr>
        <w:t xml:space="preserve"> thuật ngữ quản trị ĐP</w:t>
      </w:r>
      <w:r w:rsidRPr="00C93413">
        <w:rPr>
          <w:rFonts w:ascii="Times New Roman" w:hAnsi="Times New Roman" w:cs="Times New Roman"/>
          <w:spacing w:val="-2"/>
          <w:sz w:val="26"/>
          <w:szCs w:val="26"/>
        </w:rPr>
        <w:t>, n</w:t>
      </w:r>
      <w:r w:rsidR="00BC1406" w:rsidRPr="00C93413">
        <w:rPr>
          <w:rFonts w:ascii="Times New Roman" w:hAnsi="Times New Roman" w:cs="Times New Roman"/>
          <w:spacing w:val="-2"/>
          <w:sz w:val="26"/>
          <w:szCs w:val="26"/>
        </w:rPr>
        <w:t>goài chung mục tiêu là vì sự phát triển cho ĐP thì</w:t>
      </w:r>
      <w:r w:rsidR="00387C3E" w:rsidRPr="00C93413">
        <w:rPr>
          <w:rFonts w:ascii="Times New Roman" w:hAnsi="Times New Roman" w:cs="Times New Roman"/>
          <w:spacing w:val="-2"/>
          <w:sz w:val="26"/>
          <w:szCs w:val="26"/>
        </w:rPr>
        <w:t xml:space="preserve"> </w:t>
      </w:r>
      <w:r w:rsidR="00BC1406" w:rsidRPr="00C93413">
        <w:rPr>
          <w:rFonts w:ascii="Times New Roman" w:hAnsi="Times New Roman" w:cs="Times New Roman"/>
          <w:spacing w:val="-2"/>
          <w:sz w:val="26"/>
          <w:szCs w:val="26"/>
        </w:rPr>
        <w:t xml:space="preserve">điểm khác biệt </w:t>
      </w:r>
      <w:r w:rsidR="00B26BF8" w:rsidRPr="00C93413">
        <w:rPr>
          <w:rFonts w:ascii="Times New Roman" w:hAnsi="Times New Roman" w:cs="Times New Roman"/>
          <w:spacing w:val="-2"/>
          <w:sz w:val="26"/>
          <w:szCs w:val="26"/>
        </w:rPr>
        <w:t>thuộc về</w:t>
      </w:r>
      <w:r w:rsidR="00BC1406" w:rsidRPr="00C93413">
        <w:rPr>
          <w:rFonts w:ascii="Times New Roman" w:hAnsi="Times New Roman" w:cs="Times New Roman"/>
          <w:spacing w:val="-2"/>
          <w:sz w:val="26"/>
          <w:szCs w:val="26"/>
        </w:rPr>
        <w:t xml:space="preserve"> bản chất</w:t>
      </w:r>
      <w:r w:rsidR="00B26BF8" w:rsidRPr="00C93413">
        <w:rPr>
          <w:rFonts w:ascii="Times New Roman" w:hAnsi="Times New Roman" w:cs="Times New Roman"/>
          <w:spacing w:val="-2"/>
          <w:sz w:val="26"/>
          <w:szCs w:val="26"/>
        </w:rPr>
        <w:t xml:space="preserve">, </w:t>
      </w:r>
      <w:r w:rsidR="00564565" w:rsidRPr="00C93413">
        <w:rPr>
          <w:rFonts w:ascii="Times New Roman" w:hAnsi="Times New Roman" w:cs="Times New Roman"/>
          <w:spacing w:val="-2"/>
          <w:sz w:val="26"/>
          <w:szCs w:val="26"/>
        </w:rPr>
        <w:t xml:space="preserve">quản trị ĐP được </w:t>
      </w:r>
      <w:r w:rsidR="00564565" w:rsidRPr="00C93413">
        <w:rPr>
          <w:rFonts w:ascii="Times New Roman" w:hAnsi="Times New Roman" w:cs="Times New Roman"/>
          <w:sz w:val="26"/>
          <w:szCs w:val="26"/>
        </w:rPr>
        <w:t xml:space="preserve">xem là một phương thức </w:t>
      </w:r>
      <w:r w:rsidR="00BC1406" w:rsidRPr="00C93413">
        <w:rPr>
          <w:rFonts w:ascii="Times New Roman" w:hAnsi="Times New Roman" w:cs="Times New Roman"/>
          <w:sz w:val="26"/>
          <w:szCs w:val="26"/>
        </w:rPr>
        <w:t>quản trị</w:t>
      </w:r>
      <w:r w:rsidR="00C7480E" w:rsidRPr="00C93413">
        <w:rPr>
          <w:rFonts w:ascii="Times New Roman" w:hAnsi="Times New Roman" w:cs="Times New Roman"/>
          <w:sz w:val="26"/>
          <w:szCs w:val="26"/>
        </w:rPr>
        <w:t xml:space="preserve"> với </w:t>
      </w:r>
      <w:r w:rsidR="00BC1406" w:rsidRPr="00C93413">
        <w:rPr>
          <w:rFonts w:ascii="Times New Roman" w:hAnsi="Times New Roman" w:cs="Times New Roman"/>
          <w:sz w:val="26"/>
          <w:szCs w:val="26"/>
        </w:rPr>
        <w:t>những đặc tính của mô hình quản trị Nhà nước tốt như sự tham gia của cộng đồng ĐP, tính dân chủ, công khai, minh bạch, đề cao trách nhiệm giải trình,...</w:t>
      </w:r>
      <w:r w:rsidR="00C7480E" w:rsidRPr="00C93413">
        <w:rPr>
          <w:rFonts w:ascii="Times New Roman" w:hAnsi="Times New Roman" w:cs="Times New Roman"/>
          <w:spacing w:val="-2"/>
          <w:sz w:val="26"/>
          <w:szCs w:val="26"/>
        </w:rPr>
        <w:t xml:space="preserve"> </w:t>
      </w:r>
    </w:p>
    <w:p w14:paraId="47BAA049" w14:textId="7B5C1499" w:rsidR="00821BA9" w:rsidRPr="00C93413" w:rsidRDefault="00821BA9" w:rsidP="001A1EB1">
      <w:pPr>
        <w:widowControl w:val="0"/>
        <w:spacing w:after="0" w:line="312" w:lineRule="auto"/>
        <w:ind w:firstLine="567"/>
        <w:jc w:val="both"/>
        <w:rPr>
          <w:rFonts w:ascii="Times New Roman" w:hAnsi="Times New Roman" w:cs="Times New Roman"/>
          <w:i/>
          <w:iCs/>
          <w:sz w:val="26"/>
          <w:szCs w:val="26"/>
        </w:rPr>
      </w:pPr>
      <w:bookmarkStart w:id="170" w:name="_Hlk189554446"/>
      <w:r w:rsidRPr="00C93413">
        <w:rPr>
          <w:rFonts w:ascii="Times New Roman" w:hAnsi="Times New Roman" w:cs="Times New Roman"/>
          <w:i/>
          <w:iCs/>
          <w:sz w:val="26"/>
          <w:szCs w:val="26"/>
        </w:rPr>
        <w:t>2.</w:t>
      </w:r>
      <w:r w:rsidR="005C5981" w:rsidRPr="00C93413">
        <w:rPr>
          <w:rFonts w:ascii="Times New Roman" w:hAnsi="Times New Roman" w:cs="Times New Roman"/>
          <w:i/>
          <w:iCs/>
          <w:sz w:val="26"/>
          <w:szCs w:val="26"/>
        </w:rPr>
        <w:t>2</w:t>
      </w:r>
      <w:r w:rsidR="0004225A" w:rsidRPr="00C93413">
        <w:rPr>
          <w:rFonts w:ascii="Times New Roman" w:hAnsi="Times New Roman" w:cs="Times New Roman"/>
          <w:i/>
          <w:iCs/>
          <w:sz w:val="26"/>
          <w:szCs w:val="26"/>
        </w:rPr>
        <w:t>.1.2</w:t>
      </w:r>
      <w:r w:rsidRPr="00C93413">
        <w:rPr>
          <w:rFonts w:ascii="Times New Roman" w:hAnsi="Times New Roman" w:cs="Times New Roman"/>
          <w:i/>
          <w:iCs/>
          <w:sz w:val="26"/>
          <w:szCs w:val="26"/>
        </w:rPr>
        <w:t>. Đặc điểm</w:t>
      </w:r>
    </w:p>
    <w:bookmarkEnd w:id="170"/>
    <w:p w14:paraId="19F129DF" w14:textId="36A59D0E" w:rsidR="00CA5E78" w:rsidRPr="00C93413" w:rsidRDefault="00CA5E78" w:rsidP="00CA5E78">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Cs/>
          <w:sz w:val="26"/>
          <w:szCs w:val="26"/>
        </w:rPr>
        <w:t xml:space="preserve">Từ khái niệm trên, có thể thấy </w:t>
      </w:r>
      <w:r w:rsidRPr="00C93413">
        <w:rPr>
          <w:rFonts w:ascii="Times New Roman" w:hAnsi="Times New Roman" w:cs="Times New Roman"/>
          <w:sz w:val="26"/>
          <w:szCs w:val="26"/>
        </w:rPr>
        <w:t>QLNN về vốn đầu tư XDCB từ NSĐP cho phát triển hạ tầng GTĐB của ĐP cấp tỉnh có một số đặc điểm cơ bản sau:</w:t>
      </w:r>
    </w:p>
    <w:p w14:paraId="704EF88A" w14:textId="093DADC9" w:rsidR="00AA5C87" w:rsidRPr="00A66661" w:rsidRDefault="00821BA9" w:rsidP="001A1EB1">
      <w:pPr>
        <w:widowControl w:val="0"/>
        <w:spacing w:after="0" w:line="312" w:lineRule="auto"/>
        <w:ind w:firstLine="567"/>
        <w:jc w:val="both"/>
        <w:rPr>
          <w:rFonts w:ascii="Times New Roman" w:hAnsi="Times New Roman" w:cs="Times New Roman"/>
          <w:spacing w:val="-2"/>
          <w:sz w:val="26"/>
          <w:szCs w:val="26"/>
        </w:rPr>
      </w:pPr>
      <w:r w:rsidRPr="00A66661">
        <w:rPr>
          <w:rFonts w:ascii="Times New Roman" w:hAnsi="Times New Roman" w:cs="Times New Roman"/>
          <w:i/>
          <w:iCs/>
          <w:spacing w:val="-2"/>
          <w:sz w:val="26"/>
          <w:szCs w:val="26"/>
        </w:rPr>
        <w:t>Thứ nhất,</w:t>
      </w:r>
      <w:r w:rsidRPr="00A66661">
        <w:rPr>
          <w:rFonts w:ascii="Times New Roman" w:hAnsi="Times New Roman" w:cs="Times New Roman"/>
          <w:spacing w:val="-2"/>
          <w:sz w:val="26"/>
          <w:szCs w:val="26"/>
        </w:rPr>
        <w:t xml:space="preserve"> </w:t>
      </w:r>
      <w:r w:rsidR="00E928B5" w:rsidRPr="00A66661">
        <w:rPr>
          <w:rFonts w:ascii="Times New Roman" w:hAnsi="Times New Roman" w:cs="Times New Roman"/>
          <w:spacing w:val="-2"/>
          <w:sz w:val="26"/>
          <w:szCs w:val="26"/>
        </w:rPr>
        <w:t xml:space="preserve">QLNN về vốn đầu tư XDCB từ NSĐP cho phát triển hạ tầng GTĐB của ĐP cấp tỉnh </w:t>
      </w:r>
      <w:r w:rsidR="00530729" w:rsidRPr="00A66661">
        <w:rPr>
          <w:rFonts w:ascii="Times New Roman" w:hAnsi="Times New Roman" w:cs="Times New Roman"/>
          <w:spacing w:val="-2"/>
          <w:sz w:val="26"/>
          <w:szCs w:val="26"/>
        </w:rPr>
        <w:t xml:space="preserve">phụ thuộc lớn vào mô hình phân cấp NSNN và năng lực tài chính của tỉnh. </w:t>
      </w:r>
      <w:r w:rsidR="00AA5C87" w:rsidRPr="00A66661">
        <w:rPr>
          <w:rStyle w:val="Strong"/>
          <w:rFonts w:ascii="Times New Roman" w:hAnsi="Times New Roman" w:cs="Times New Roman"/>
          <w:b w:val="0"/>
          <w:i/>
          <w:spacing w:val="-2"/>
          <w:sz w:val="26"/>
          <w:szCs w:val="26"/>
        </w:rPr>
        <w:t>Thứ hai,</w:t>
      </w:r>
      <w:r w:rsidR="00AA5C87" w:rsidRPr="00A66661">
        <w:rPr>
          <w:rFonts w:ascii="Times New Roman" w:hAnsi="Times New Roman" w:cs="Times New Roman"/>
          <w:spacing w:val="-2"/>
          <w:sz w:val="26"/>
          <w:szCs w:val="26"/>
        </w:rPr>
        <w:t xml:space="preserve"> QLNN về vốn đầu tư XDCB từ NSĐP cho hạ tầng GTĐB </w:t>
      </w:r>
      <w:r w:rsidR="00802841" w:rsidRPr="00A66661">
        <w:rPr>
          <w:rFonts w:ascii="Times New Roman" w:hAnsi="Times New Roman" w:cs="Times New Roman"/>
          <w:spacing w:val="-2"/>
          <w:sz w:val="26"/>
          <w:szCs w:val="26"/>
        </w:rPr>
        <w:t>có tính đa mục tiêu</w:t>
      </w:r>
      <w:r w:rsidR="0020207B" w:rsidRPr="00A66661">
        <w:rPr>
          <w:rFonts w:ascii="Times New Roman" w:hAnsi="Times New Roman" w:cs="Times New Roman"/>
          <w:spacing w:val="-2"/>
          <w:sz w:val="26"/>
          <w:szCs w:val="26"/>
        </w:rPr>
        <w:t>.</w:t>
      </w:r>
      <w:r w:rsidR="0095400A" w:rsidRPr="00A66661">
        <w:rPr>
          <w:rFonts w:ascii="Times New Roman" w:hAnsi="Times New Roman" w:cs="Times New Roman"/>
          <w:spacing w:val="-2"/>
          <w:sz w:val="26"/>
          <w:szCs w:val="26"/>
        </w:rPr>
        <w:t xml:space="preserve"> </w:t>
      </w:r>
      <w:bookmarkStart w:id="171" w:name="_Toc197958238"/>
      <w:r w:rsidR="00AA5C87" w:rsidRPr="00A66661">
        <w:rPr>
          <w:rFonts w:ascii="Times New Roman" w:hAnsi="Times New Roman" w:cs="Times New Roman"/>
          <w:spacing w:val="-2"/>
          <w:sz w:val="26"/>
          <w:szCs w:val="26"/>
        </w:rPr>
        <w:t xml:space="preserve">kết quả, gắn với yêu cầu công khai, minh bạch và trách nhiệm giải trình cao hơn. </w:t>
      </w:r>
    </w:p>
    <w:p w14:paraId="4176EDA7" w14:textId="139E1473" w:rsidR="000A148C" w:rsidRPr="00C93413" w:rsidRDefault="00921FBA" w:rsidP="001A1EB1">
      <w:pPr>
        <w:pStyle w:val="Heading3"/>
        <w:keepNext w:val="0"/>
        <w:widowControl w:val="0"/>
        <w:spacing w:before="0" w:after="0" w:line="312" w:lineRule="auto"/>
        <w:ind w:firstLine="567"/>
        <w:jc w:val="both"/>
        <w:rPr>
          <w:rFonts w:ascii="Times New Roman" w:hAnsi="Times New Roman"/>
          <w:bCs w:val="0"/>
          <w:i/>
          <w:iCs/>
          <w:lang w:val="en-US"/>
        </w:rPr>
      </w:pPr>
      <w:bookmarkStart w:id="172" w:name="_Toc214808204"/>
      <w:r w:rsidRPr="00C93413">
        <w:rPr>
          <w:rFonts w:ascii="Times New Roman" w:hAnsi="Times New Roman"/>
          <w:bCs w:val="0"/>
          <w:i/>
          <w:iCs/>
        </w:rPr>
        <w:t>2.</w:t>
      </w:r>
      <w:r w:rsidR="005C5981" w:rsidRPr="00C93413">
        <w:rPr>
          <w:rFonts w:ascii="Times New Roman" w:hAnsi="Times New Roman"/>
          <w:bCs w:val="0"/>
          <w:i/>
          <w:iCs/>
          <w:lang w:val="en-US"/>
        </w:rPr>
        <w:t>2</w:t>
      </w:r>
      <w:r w:rsidRPr="00C93413">
        <w:rPr>
          <w:rFonts w:ascii="Times New Roman" w:hAnsi="Times New Roman"/>
          <w:bCs w:val="0"/>
          <w:i/>
          <w:iCs/>
        </w:rPr>
        <w:t>.2. Mục tiêu</w:t>
      </w:r>
      <w:r w:rsidR="00FC6E94" w:rsidRPr="00C93413">
        <w:rPr>
          <w:rFonts w:ascii="Times New Roman" w:hAnsi="Times New Roman"/>
          <w:bCs w:val="0"/>
          <w:i/>
          <w:iCs/>
        </w:rPr>
        <w:t xml:space="preserve">, </w:t>
      </w:r>
      <w:r w:rsidRPr="00C93413">
        <w:rPr>
          <w:rFonts w:ascii="Times New Roman" w:hAnsi="Times New Roman"/>
          <w:bCs w:val="0"/>
          <w:i/>
          <w:iCs/>
        </w:rPr>
        <w:t>nguyên tắc</w:t>
      </w:r>
      <w:r w:rsidR="00290EC0" w:rsidRPr="00C93413">
        <w:rPr>
          <w:rFonts w:ascii="Times New Roman" w:hAnsi="Times New Roman"/>
          <w:bCs w:val="0"/>
          <w:i/>
          <w:iCs/>
          <w:lang w:val="en-US"/>
        </w:rPr>
        <w:t>, công cụ và</w:t>
      </w:r>
      <w:r w:rsidR="00FC6E94" w:rsidRPr="00C93413">
        <w:rPr>
          <w:rFonts w:ascii="Times New Roman" w:hAnsi="Times New Roman"/>
          <w:bCs w:val="0"/>
          <w:i/>
          <w:iCs/>
          <w:lang w:val="en-US"/>
        </w:rPr>
        <w:t xml:space="preserve"> phương pháp</w:t>
      </w:r>
      <w:r w:rsidR="00BA3FFA" w:rsidRPr="00C93413">
        <w:rPr>
          <w:rFonts w:ascii="Times New Roman" w:hAnsi="Times New Roman"/>
          <w:bCs w:val="0"/>
          <w:i/>
          <w:iCs/>
          <w:lang w:val="en-US"/>
        </w:rPr>
        <w:t xml:space="preserve"> </w:t>
      </w:r>
      <w:r w:rsidR="00BA3FFA" w:rsidRPr="00C93413">
        <w:rPr>
          <w:rFonts w:ascii="Times New Roman" w:hAnsi="Times New Roman"/>
          <w:bCs w:val="0"/>
          <w:i/>
        </w:rPr>
        <w:t>quản lý</w:t>
      </w:r>
      <w:bookmarkEnd w:id="172"/>
      <w:r w:rsidR="00BA3FFA" w:rsidRPr="00C93413">
        <w:rPr>
          <w:rFonts w:ascii="Times New Roman" w:hAnsi="Times New Roman"/>
          <w:bCs w:val="0"/>
          <w:i/>
        </w:rPr>
        <w:t xml:space="preserve"> </w:t>
      </w:r>
      <w:bookmarkEnd w:id="171"/>
    </w:p>
    <w:p w14:paraId="73C3E423" w14:textId="6CF251B4" w:rsidR="00895497" w:rsidRPr="00C93413" w:rsidRDefault="00895497" w:rsidP="00895497">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2.</w:t>
      </w:r>
      <w:r w:rsidR="005C5981" w:rsidRPr="00C93413">
        <w:rPr>
          <w:rFonts w:ascii="Times New Roman" w:hAnsi="Times New Roman" w:cs="Times New Roman"/>
          <w:i/>
          <w:iCs/>
          <w:sz w:val="26"/>
          <w:szCs w:val="26"/>
        </w:rPr>
        <w:t>2</w:t>
      </w:r>
      <w:r w:rsidRPr="00C93413">
        <w:rPr>
          <w:rFonts w:ascii="Times New Roman" w:hAnsi="Times New Roman" w:cs="Times New Roman"/>
          <w:i/>
          <w:iCs/>
          <w:sz w:val="26"/>
          <w:szCs w:val="26"/>
        </w:rPr>
        <w:t>.2.1. Mục tiêu</w:t>
      </w:r>
    </w:p>
    <w:p w14:paraId="748CB8C1" w14:textId="798CA95F" w:rsidR="00EC119B" w:rsidRPr="00C93413" w:rsidRDefault="00EC119B" w:rsidP="003865AE">
      <w:pPr>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lastRenderedPageBreak/>
        <w:t xml:space="preserve">Các mục tiêu của </w:t>
      </w:r>
      <w:r w:rsidRPr="00C93413">
        <w:rPr>
          <w:rStyle w:val="Strong"/>
          <w:rFonts w:ascii="Times New Roman" w:hAnsi="Times New Roman" w:cs="Times New Roman"/>
          <w:b w:val="0"/>
          <w:sz w:val="26"/>
          <w:szCs w:val="26"/>
        </w:rPr>
        <w:t>QLNN về vốn đầu tư XDCB</w:t>
      </w:r>
      <w:r w:rsidRPr="00C93413">
        <w:rPr>
          <w:rFonts w:ascii="Times New Roman" w:hAnsi="Times New Roman" w:cs="Times New Roman"/>
          <w:sz w:val="26"/>
          <w:szCs w:val="26"/>
        </w:rPr>
        <w:t xml:space="preserve"> từ </w:t>
      </w:r>
      <w:r w:rsidRPr="00C93413">
        <w:rPr>
          <w:rStyle w:val="Strong"/>
          <w:rFonts w:ascii="Times New Roman" w:hAnsi="Times New Roman" w:cs="Times New Roman"/>
          <w:b w:val="0"/>
          <w:sz w:val="26"/>
          <w:szCs w:val="26"/>
        </w:rPr>
        <w:t>NSĐP</w:t>
      </w:r>
      <w:r w:rsidRPr="00C93413">
        <w:rPr>
          <w:rFonts w:ascii="Times New Roman" w:hAnsi="Times New Roman" w:cs="Times New Roman"/>
          <w:sz w:val="26"/>
          <w:szCs w:val="26"/>
        </w:rPr>
        <w:t xml:space="preserve"> được xác định theo hướng </w:t>
      </w:r>
      <w:r w:rsidRPr="00C93413">
        <w:rPr>
          <w:rStyle w:val="Strong"/>
          <w:rFonts w:ascii="Times New Roman" w:hAnsi="Times New Roman" w:cs="Times New Roman"/>
          <w:b w:val="0"/>
          <w:sz w:val="26"/>
          <w:szCs w:val="26"/>
        </w:rPr>
        <w:t>bảo đảm sử dụng hiệu quả, tiết kiệm và minh bạch nguồn lực công</w:t>
      </w:r>
      <w:r w:rsidRPr="00C93413">
        <w:rPr>
          <w:rFonts w:ascii="Times New Roman" w:hAnsi="Times New Roman" w:cs="Times New Roman"/>
          <w:sz w:val="26"/>
          <w:szCs w:val="26"/>
        </w:rPr>
        <w:t xml:space="preserve">, đồng thời là </w:t>
      </w:r>
      <w:r w:rsidRPr="00C93413">
        <w:rPr>
          <w:rStyle w:val="Strong"/>
          <w:rFonts w:ascii="Times New Roman" w:hAnsi="Times New Roman" w:cs="Times New Roman"/>
          <w:b w:val="0"/>
          <w:sz w:val="26"/>
          <w:szCs w:val="26"/>
        </w:rPr>
        <w:t>phương thức cụ thể để hiện thực hóa các mục tiêu quản lý kinh tế vĩ mô của</w:t>
      </w:r>
      <w:r w:rsidR="000476B7" w:rsidRPr="00C93413">
        <w:rPr>
          <w:rStyle w:val="Strong"/>
          <w:rFonts w:ascii="Times New Roman" w:hAnsi="Times New Roman" w:cs="Times New Roman"/>
          <w:b w:val="0"/>
          <w:sz w:val="26"/>
          <w:szCs w:val="26"/>
        </w:rPr>
        <w:t xml:space="preserve"> ĐP cấp</w:t>
      </w:r>
      <w:r w:rsidRPr="00C93413">
        <w:rPr>
          <w:rStyle w:val="Strong"/>
          <w:rFonts w:ascii="Times New Roman" w:hAnsi="Times New Roman" w:cs="Times New Roman"/>
          <w:b w:val="0"/>
          <w:sz w:val="26"/>
          <w:szCs w:val="26"/>
        </w:rPr>
        <w:t xml:space="preserve"> </w:t>
      </w:r>
      <w:r w:rsidRPr="00C93413">
        <w:rPr>
          <w:rFonts w:ascii="Times New Roman" w:hAnsi="Times New Roman" w:cs="Times New Roman"/>
          <w:sz w:val="26"/>
          <w:szCs w:val="26"/>
        </w:rPr>
        <w:t>tỉnh. Các mục tiêu cụ thể như sau:</w:t>
      </w:r>
    </w:p>
    <w:p w14:paraId="01A43E23" w14:textId="1B17A002" w:rsidR="009E32DD" w:rsidRPr="00C93413" w:rsidRDefault="00642C8F" w:rsidP="0095400A">
      <w:pPr>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T</w:t>
      </w:r>
      <w:r w:rsidR="002E4EB4" w:rsidRPr="00C93413">
        <w:rPr>
          <w:rFonts w:ascii="Times New Roman" w:hAnsi="Times New Roman" w:cs="Times New Roman"/>
          <w:i/>
          <w:sz w:val="26"/>
          <w:szCs w:val="26"/>
        </w:rPr>
        <w:t>hứ nhất,</w:t>
      </w:r>
      <w:r w:rsidR="002E4EB4" w:rsidRPr="00C93413">
        <w:rPr>
          <w:rFonts w:ascii="Times New Roman" w:hAnsi="Times New Roman" w:cs="Times New Roman"/>
          <w:sz w:val="26"/>
          <w:szCs w:val="26"/>
        </w:rPr>
        <w:t xml:space="preserve"> ở tầm vĩ mô, QLNN về vốn đầu tư XDCB nhằm hiện thực hóa các mục tiêu phát triển KTXH của quốc gia và </w:t>
      </w:r>
      <w:r w:rsidR="00442C44" w:rsidRPr="00C93413">
        <w:rPr>
          <w:rFonts w:ascii="Times New Roman" w:hAnsi="Times New Roman" w:cs="Times New Roman"/>
          <w:sz w:val="26"/>
          <w:szCs w:val="26"/>
        </w:rPr>
        <w:t>ĐP</w:t>
      </w:r>
      <w:r w:rsidR="002E4EB4" w:rsidRPr="00C93413">
        <w:rPr>
          <w:rFonts w:ascii="Times New Roman" w:hAnsi="Times New Roman" w:cs="Times New Roman"/>
          <w:sz w:val="26"/>
          <w:szCs w:val="26"/>
        </w:rPr>
        <w:t xml:space="preserve">, góp phần thúc đẩy tăng trưởng gắn với ổn định kinh tế vĩ mô, nâng cao năng lực cạnh tranh, bảo đảm an sinh xã hội, thu hẹp chênh lệch vùng miền và hướng tới </w:t>
      </w:r>
      <w:r w:rsidRPr="00C93413">
        <w:rPr>
          <w:rFonts w:ascii="Times New Roman" w:hAnsi="Times New Roman" w:cs="Times New Roman"/>
          <w:sz w:val="26"/>
          <w:szCs w:val="26"/>
        </w:rPr>
        <w:t>PTBV</w:t>
      </w:r>
      <w:r w:rsidR="002E4EB4" w:rsidRPr="00C93413">
        <w:rPr>
          <w:rFonts w:ascii="Times New Roman" w:hAnsi="Times New Roman" w:cs="Times New Roman"/>
          <w:sz w:val="26"/>
          <w:szCs w:val="26"/>
        </w:rPr>
        <w:t xml:space="preserve">. </w:t>
      </w:r>
      <w:r w:rsidRPr="00C93413">
        <w:rPr>
          <w:rFonts w:ascii="Times New Roman" w:hAnsi="Times New Roman" w:cs="Times New Roman"/>
          <w:i/>
          <w:sz w:val="26"/>
          <w:szCs w:val="26"/>
        </w:rPr>
        <w:t>T</w:t>
      </w:r>
      <w:r w:rsidR="00571D4D" w:rsidRPr="00C93413">
        <w:rPr>
          <w:rFonts w:ascii="Times New Roman" w:hAnsi="Times New Roman" w:cs="Times New Roman"/>
          <w:i/>
          <w:sz w:val="26"/>
          <w:szCs w:val="26"/>
        </w:rPr>
        <w:t xml:space="preserve">hứ </w:t>
      </w:r>
      <w:r w:rsidR="006141CC" w:rsidRPr="00C93413">
        <w:rPr>
          <w:rFonts w:ascii="Times New Roman" w:hAnsi="Times New Roman" w:cs="Times New Roman"/>
          <w:i/>
          <w:sz w:val="26"/>
          <w:szCs w:val="26"/>
        </w:rPr>
        <w:t>hai,</w:t>
      </w:r>
      <w:r w:rsidR="006141CC" w:rsidRPr="00C93413">
        <w:rPr>
          <w:rFonts w:ascii="Times New Roman" w:hAnsi="Times New Roman" w:cs="Times New Roman"/>
          <w:sz w:val="26"/>
          <w:szCs w:val="26"/>
        </w:rPr>
        <w:t xml:space="preserve"> </w:t>
      </w:r>
      <w:r w:rsidR="009F614C" w:rsidRPr="00C93413">
        <w:rPr>
          <w:rFonts w:ascii="Times New Roman" w:hAnsi="Times New Roman" w:cs="Times New Roman"/>
          <w:sz w:val="26"/>
          <w:szCs w:val="26"/>
        </w:rPr>
        <w:t>sử dụng hiệu quả nguồn lự</w:t>
      </w:r>
      <w:r w:rsidR="000476B7" w:rsidRPr="00C93413">
        <w:rPr>
          <w:rFonts w:ascii="Times New Roman" w:hAnsi="Times New Roman" w:cs="Times New Roman"/>
          <w:sz w:val="26"/>
          <w:szCs w:val="26"/>
        </w:rPr>
        <w:t>c NSĐP</w:t>
      </w:r>
      <w:r w:rsidR="009F614C" w:rsidRPr="00C93413">
        <w:rPr>
          <w:rFonts w:ascii="Times New Roman" w:hAnsi="Times New Roman" w:cs="Times New Roman"/>
          <w:sz w:val="26"/>
          <w:szCs w:val="26"/>
        </w:rPr>
        <w:t xml:space="preserve"> để thúc đẩy </w:t>
      </w:r>
      <w:r w:rsidRPr="00C93413">
        <w:rPr>
          <w:rFonts w:ascii="Times New Roman" w:hAnsi="Times New Roman" w:cs="Times New Roman"/>
          <w:sz w:val="26"/>
          <w:szCs w:val="26"/>
        </w:rPr>
        <w:t>PTBV</w:t>
      </w:r>
      <w:r w:rsidR="000476B7" w:rsidRPr="00C93413">
        <w:rPr>
          <w:rFonts w:ascii="Times New Roman" w:hAnsi="Times New Roman" w:cs="Times New Roman"/>
          <w:sz w:val="26"/>
          <w:szCs w:val="26"/>
        </w:rPr>
        <w:t xml:space="preserve"> </w:t>
      </w:r>
      <w:r w:rsidR="009F614C" w:rsidRPr="00C93413">
        <w:rPr>
          <w:rFonts w:ascii="Times New Roman" w:hAnsi="Times New Roman" w:cs="Times New Roman"/>
          <w:sz w:val="26"/>
          <w:szCs w:val="26"/>
        </w:rPr>
        <w:t>KTXH</w:t>
      </w:r>
      <w:r w:rsidR="000476B7" w:rsidRPr="00C93413">
        <w:rPr>
          <w:rFonts w:ascii="Times New Roman" w:hAnsi="Times New Roman" w:cs="Times New Roman"/>
          <w:sz w:val="26"/>
          <w:szCs w:val="26"/>
        </w:rPr>
        <w:t xml:space="preserve"> của ĐP cấp tỉnh</w:t>
      </w:r>
      <w:r w:rsidR="008E4FAA" w:rsidRPr="00C93413">
        <w:rPr>
          <w:rFonts w:ascii="Times New Roman" w:hAnsi="Times New Roman" w:cs="Times New Roman"/>
          <w:sz w:val="26"/>
          <w:szCs w:val="26"/>
        </w:rPr>
        <w:t xml:space="preserve">. </w:t>
      </w:r>
      <w:r w:rsidRPr="00C93413">
        <w:rPr>
          <w:rFonts w:ascii="Times New Roman" w:hAnsi="Times New Roman" w:cs="Times New Roman"/>
          <w:i/>
          <w:sz w:val="26"/>
          <w:szCs w:val="26"/>
        </w:rPr>
        <w:t>T</w:t>
      </w:r>
      <w:r w:rsidR="00943D70" w:rsidRPr="00C93413">
        <w:rPr>
          <w:rFonts w:ascii="Times New Roman" w:hAnsi="Times New Roman" w:cs="Times New Roman"/>
          <w:i/>
          <w:sz w:val="26"/>
          <w:szCs w:val="26"/>
        </w:rPr>
        <w:t>hứ</w:t>
      </w:r>
      <w:r w:rsidR="003A79E3" w:rsidRPr="00C93413">
        <w:rPr>
          <w:rFonts w:ascii="Times New Roman" w:hAnsi="Times New Roman" w:cs="Times New Roman"/>
          <w:i/>
          <w:sz w:val="26"/>
          <w:szCs w:val="26"/>
        </w:rPr>
        <w:t xml:space="preserve"> </w:t>
      </w:r>
      <w:r w:rsidR="002E4EB4" w:rsidRPr="00C93413">
        <w:rPr>
          <w:rFonts w:ascii="Times New Roman" w:hAnsi="Times New Roman" w:cs="Times New Roman"/>
          <w:i/>
          <w:sz w:val="26"/>
          <w:szCs w:val="26"/>
        </w:rPr>
        <w:t>ba</w:t>
      </w:r>
      <w:r w:rsidR="003A79E3" w:rsidRPr="00C93413">
        <w:rPr>
          <w:rFonts w:ascii="Times New Roman" w:hAnsi="Times New Roman" w:cs="Times New Roman"/>
          <w:i/>
          <w:sz w:val="26"/>
          <w:szCs w:val="26"/>
        </w:rPr>
        <w:t>,</w:t>
      </w:r>
      <w:r w:rsidR="003A79E3" w:rsidRPr="00C93413">
        <w:rPr>
          <w:rFonts w:ascii="Times New Roman" w:hAnsi="Times New Roman" w:cs="Times New Roman"/>
          <w:sz w:val="26"/>
          <w:szCs w:val="26"/>
        </w:rPr>
        <w:t xml:space="preserve"> </w:t>
      </w:r>
      <w:r w:rsidR="00943D70" w:rsidRPr="00C93413">
        <w:rPr>
          <w:rFonts w:ascii="Times New Roman" w:hAnsi="Times New Roman" w:cs="Times New Roman"/>
          <w:sz w:val="26"/>
          <w:szCs w:val="26"/>
        </w:rPr>
        <w:t xml:space="preserve">chuyển sang </w:t>
      </w:r>
      <w:r w:rsidR="00943D70" w:rsidRPr="00C93413">
        <w:rPr>
          <w:rStyle w:val="Strong"/>
          <w:rFonts w:ascii="Times New Roman" w:hAnsi="Times New Roman" w:cs="Times New Roman"/>
          <w:b w:val="0"/>
          <w:sz w:val="26"/>
          <w:szCs w:val="26"/>
        </w:rPr>
        <w:t>mô hình quản lý theo kết quả đầu ra</w:t>
      </w:r>
      <w:r w:rsidR="003A79E3" w:rsidRPr="00C93413">
        <w:rPr>
          <w:rStyle w:val="Strong"/>
          <w:rFonts w:ascii="Times New Roman" w:hAnsi="Times New Roman" w:cs="Times New Roman"/>
          <w:b w:val="0"/>
          <w:sz w:val="26"/>
          <w:szCs w:val="26"/>
        </w:rPr>
        <w:t xml:space="preserve"> </w:t>
      </w:r>
      <w:r w:rsidR="003A79E3" w:rsidRPr="00C93413">
        <w:rPr>
          <w:rFonts w:ascii="Times New Roman" w:hAnsi="Times New Roman" w:cs="Times New Roman"/>
          <w:sz w:val="26"/>
          <w:szCs w:val="26"/>
        </w:rPr>
        <w:t xml:space="preserve">trong bối cảnh cải cách hành chính và chuyển đổi số, </w:t>
      </w:r>
      <w:r w:rsidR="00442C44" w:rsidRPr="00C93413">
        <w:rPr>
          <w:rFonts w:ascii="Times New Roman" w:hAnsi="Times New Roman" w:cs="Times New Roman"/>
          <w:sz w:val="26"/>
          <w:szCs w:val="26"/>
        </w:rPr>
        <w:t>NPM</w:t>
      </w:r>
      <w:r w:rsidR="003A79E3" w:rsidRPr="00C93413">
        <w:rPr>
          <w:rFonts w:ascii="Times New Roman" w:hAnsi="Times New Roman" w:cs="Times New Roman"/>
          <w:sz w:val="26"/>
          <w:szCs w:val="26"/>
        </w:rPr>
        <w:t xml:space="preserve">. </w:t>
      </w:r>
    </w:p>
    <w:p w14:paraId="36D39B55" w14:textId="69810244" w:rsidR="00DF7642" w:rsidRPr="00C93413" w:rsidRDefault="00DF7642"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2.</w:t>
      </w:r>
      <w:r w:rsidR="005C5981" w:rsidRPr="00C93413">
        <w:rPr>
          <w:rFonts w:ascii="Times New Roman" w:hAnsi="Times New Roman" w:cs="Times New Roman"/>
          <w:i/>
          <w:iCs/>
          <w:sz w:val="26"/>
          <w:szCs w:val="26"/>
        </w:rPr>
        <w:t>2</w:t>
      </w:r>
      <w:r w:rsidRPr="00C93413">
        <w:rPr>
          <w:rFonts w:ascii="Times New Roman" w:hAnsi="Times New Roman" w:cs="Times New Roman"/>
          <w:i/>
          <w:iCs/>
          <w:sz w:val="26"/>
          <w:szCs w:val="26"/>
        </w:rPr>
        <w:t>.2.2. Nguyên tắc</w:t>
      </w:r>
    </w:p>
    <w:p w14:paraId="0620BE12" w14:textId="02DE70E3" w:rsidR="00253DB1" w:rsidRPr="00C93413" w:rsidRDefault="00895497" w:rsidP="00895497">
      <w:pPr>
        <w:widowControl w:val="0"/>
        <w:spacing w:after="0" w:line="312" w:lineRule="auto"/>
        <w:ind w:firstLine="567"/>
        <w:jc w:val="both"/>
        <w:rPr>
          <w:rFonts w:ascii="Times New Roman" w:hAnsi="Times New Roman" w:cs="Times New Roman"/>
          <w:sz w:val="26"/>
          <w:szCs w:val="26"/>
        </w:rPr>
      </w:pPr>
      <w:bookmarkStart w:id="173" w:name="_Hlk172469243"/>
      <w:r w:rsidRPr="00C93413">
        <w:rPr>
          <w:rFonts w:ascii="Times New Roman" w:hAnsi="Times New Roman" w:cs="Times New Roman"/>
          <w:i/>
          <w:iCs/>
          <w:sz w:val="26"/>
          <w:szCs w:val="26"/>
        </w:rPr>
        <w:t>Nguyên tắc thứ nhất,</w:t>
      </w:r>
      <w:r w:rsidRPr="00C93413">
        <w:rPr>
          <w:rFonts w:ascii="Times New Roman" w:hAnsi="Times New Roman" w:cs="Times New Roman"/>
          <w:sz w:val="26"/>
          <w:szCs w:val="26"/>
        </w:rPr>
        <w:t xml:space="preserve"> tuân thủ </w:t>
      </w:r>
      <w:r w:rsidR="009C36B4" w:rsidRPr="00C93413">
        <w:rPr>
          <w:rFonts w:ascii="Times New Roman" w:hAnsi="Times New Roman" w:cs="Times New Roman"/>
          <w:sz w:val="26"/>
          <w:szCs w:val="26"/>
        </w:rPr>
        <w:t xml:space="preserve">Hiến pháp, </w:t>
      </w:r>
      <w:r w:rsidR="002E4EB4" w:rsidRPr="00C93413">
        <w:rPr>
          <w:rFonts w:ascii="Times New Roman" w:hAnsi="Times New Roman" w:cs="Times New Roman"/>
          <w:sz w:val="26"/>
          <w:szCs w:val="26"/>
        </w:rPr>
        <w:t>pháp luật</w:t>
      </w:r>
      <w:r w:rsidR="007047F3" w:rsidRPr="00C93413">
        <w:rPr>
          <w:rFonts w:ascii="Times New Roman" w:hAnsi="Times New Roman" w:cs="Times New Roman"/>
          <w:sz w:val="26"/>
          <w:szCs w:val="26"/>
        </w:rPr>
        <w:t>,</w:t>
      </w:r>
      <w:r w:rsidR="009C36B4" w:rsidRPr="00C93413">
        <w:rPr>
          <w:rFonts w:ascii="Times New Roman" w:hAnsi="Times New Roman" w:cs="Times New Roman"/>
          <w:sz w:val="26"/>
          <w:szCs w:val="26"/>
        </w:rPr>
        <w:t xml:space="preserve"> </w:t>
      </w:r>
      <w:r w:rsidR="007047F3" w:rsidRPr="00C93413">
        <w:rPr>
          <w:rFonts w:ascii="Times New Roman" w:hAnsi="Times New Roman" w:cs="Times New Roman"/>
          <w:sz w:val="26"/>
          <w:szCs w:val="26"/>
        </w:rPr>
        <w:t xml:space="preserve">bảo đảm </w:t>
      </w:r>
      <w:r w:rsidR="009C36B4" w:rsidRPr="00C93413">
        <w:rPr>
          <w:rFonts w:ascii="Times New Roman" w:hAnsi="Times New Roman" w:cs="Times New Roman"/>
          <w:sz w:val="26"/>
          <w:szCs w:val="26"/>
        </w:rPr>
        <w:t xml:space="preserve">thống nhất </w:t>
      </w:r>
      <w:r w:rsidR="007047F3" w:rsidRPr="00C93413">
        <w:rPr>
          <w:rFonts w:ascii="Times New Roman" w:hAnsi="Times New Roman" w:cs="Times New Roman"/>
          <w:sz w:val="26"/>
          <w:szCs w:val="26"/>
        </w:rPr>
        <w:t xml:space="preserve"> và minh bạch trong </w:t>
      </w:r>
      <w:r w:rsidR="009C36B4" w:rsidRPr="00C93413">
        <w:rPr>
          <w:rFonts w:ascii="Times New Roman" w:hAnsi="Times New Roman" w:cs="Times New Roman"/>
          <w:sz w:val="26"/>
          <w:szCs w:val="26"/>
        </w:rPr>
        <w:t>quản lý</w:t>
      </w:r>
      <w:r w:rsidR="00253DB1" w:rsidRPr="00C93413">
        <w:rPr>
          <w:rFonts w:ascii="Times New Roman" w:hAnsi="Times New Roman" w:cs="Times New Roman"/>
          <w:sz w:val="26"/>
          <w:szCs w:val="26"/>
        </w:rPr>
        <w:t xml:space="preserve">. </w:t>
      </w:r>
      <w:r w:rsidRPr="00C93413">
        <w:rPr>
          <w:rFonts w:ascii="Times New Roman" w:hAnsi="Times New Roman" w:cs="Times New Roman"/>
          <w:i/>
          <w:iCs/>
          <w:sz w:val="26"/>
          <w:szCs w:val="26"/>
        </w:rPr>
        <w:t>Nguyên tắc thứ hai,</w:t>
      </w:r>
      <w:r w:rsidRPr="00C93413">
        <w:rPr>
          <w:rFonts w:ascii="Times New Roman" w:hAnsi="Times New Roman" w:cs="Times New Roman"/>
          <w:sz w:val="26"/>
          <w:szCs w:val="26"/>
        </w:rPr>
        <w:t xml:space="preserve"> quản lý rủ</w:t>
      </w:r>
      <w:r w:rsidR="00253DB1" w:rsidRPr="00C93413">
        <w:rPr>
          <w:rFonts w:ascii="Times New Roman" w:hAnsi="Times New Roman" w:cs="Times New Roman"/>
          <w:sz w:val="26"/>
          <w:szCs w:val="26"/>
        </w:rPr>
        <w:t>i ro</w:t>
      </w:r>
      <w:r w:rsidR="006A103E" w:rsidRPr="00C93413">
        <w:rPr>
          <w:rFonts w:ascii="Times New Roman" w:hAnsi="Times New Roman" w:cs="Times New Roman"/>
          <w:sz w:val="26"/>
          <w:szCs w:val="26"/>
        </w:rPr>
        <w:t xml:space="preserve"> và kiểm soát đầu tư</w:t>
      </w:r>
      <w:r w:rsidR="0020207B">
        <w:rPr>
          <w:rFonts w:ascii="Times New Roman" w:hAnsi="Times New Roman" w:cs="Times New Roman"/>
          <w:sz w:val="26"/>
          <w:szCs w:val="26"/>
        </w:rPr>
        <w:t>.</w:t>
      </w:r>
    </w:p>
    <w:p w14:paraId="012D2204" w14:textId="65E511A5" w:rsidR="00895497" w:rsidRPr="00C93413" w:rsidRDefault="00895497" w:rsidP="00895497">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i/>
          <w:spacing w:val="-2"/>
          <w:sz w:val="26"/>
          <w:szCs w:val="26"/>
        </w:rPr>
        <w:t>Nguyên tắc thứ</w:t>
      </w:r>
      <w:r w:rsidR="006A103E" w:rsidRPr="00C93413">
        <w:rPr>
          <w:rFonts w:ascii="Times New Roman" w:hAnsi="Times New Roman" w:cs="Times New Roman"/>
          <w:i/>
          <w:spacing w:val="-2"/>
          <w:sz w:val="26"/>
          <w:szCs w:val="26"/>
        </w:rPr>
        <w:t xml:space="preserve"> ba</w:t>
      </w:r>
      <w:r w:rsidRPr="00C93413">
        <w:rPr>
          <w:rFonts w:ascii="Times New Roman" w:hAnsi="Times New Roman" w:cs="Times New Roman"/>
          <w:spacing w:val="-2"/>
          <w:sz w:val="26"/>
          <w:szCs w:val="26"/>
        </w:rPr>
        <w:t xml:space="preserve">, thực </w:t>
      </w:r>
      <w:r w:rsidR="007047F3" w:rsidRPr="00C93413">
        <w:rPr>
          <w:rFonts w:ascii="Times New Roman" w:hAnsi="Times New Roman" w:cs="Times New Roman"/>
          <w:spacing w:val="-2"/>
          <w:sz w:val="26"/>
          <w:szCs w:val="26"/>
        </w:rPr>
        <w:t>hành</w:t>
      </w:r>
      <w:r w:rsidRPr="00C93413">
        <w:rPr>
          <w:rFonts w:ascii="Times New Roman" w:hAnsi="Times New Roman" w:cs="Times New Roman"/>
          <w:spacing w:val="-2"/>
          <w:sz w:val="26"/>
          <w:szCs w:val="26"/>
        </w:rPr>
        <w:t xml:space="preserve"> tiết kiệm, phòng, chống lãng phí đồng bộ với phòng, chống tham </w:t>
      </w:r>
      <w:r w:rsidR="009E32DD" w:rsidRPr="00C93413">
        <w:rPr>
          <w:rFonts w:ascii="Times New Roman" w:hAnsi="Times New Roman" w:cs="Times New Roman"/>
          <w:spacing w:val="-2"/>
          <w:sz w:val="26"/>
          <w:szCs w:val="26"/>
        </w:rPr>
        <w:t>nhũng</w:t>
      </w:r>
      <w:r w:rsidRPr="00C93413">
        <w:rPr>
          <w:rFonts w:ascii="Times New Roman" w:hAnsi="Times New Roman" w:cs="Times New Roman"/>
          <w:spacing w:val="-2"/>
          <w:sz w:val="26"/>
          <w:szCs w:val="26"/>
        </w:rPr>
        <w:t xml:space="preserve">, tiêu cực và sử dụng hiệu quả nguồn tài chính NSĐP. </w:t>
      </w:r>
    </w:p>
    <w:bookmarkEnd w:id="173"/>
    <w:p w14:paraId="177F7A9C" w14:textId="1EA67366" w:rsidR="00FC6E94" w:rsidRPr="00C93413" w:rsidRDefault="005C5981" w:rsidP="002B7EB0">
      <w:pPr>
        <w:widowControl w:val="0"/>
        <w:spacing w:after="0" w:line="312" w:lineRule="auto"/>
        <w:ind w:firstLine="567"/>
        <w:jc w:val="both"/>
        <w:rPr>
          <w:rFonts w:ascii="Times New Roman" w:hAnsi="Times New Roman" w:cs="Times New Roman"/>
          <w:bCs/>
          <w:i/>
          <w:iCs/>
          <w:sz w:val="26"/>
          <w:szCs w:val="26"/>
        </w:rPr>
      </w:pPr>
      <w:r w:rsidRPr="00C93413">
        <w:rPr>
          <w:rFonts w:ascii="Times New Roman" w:hAnsi="Times New Roman" w:cs="Times New Roman"/>
          <w:i/>
          <w:sz w:val="26"/>
          <w:szCs w:val="26"/>
        </w:rPr>
        <w:t>2.2</w:t>
      </w:r>
      <w:r w:rsidR="00FC6E94" w:rsidRPr="00C93413">
        <w:rPr>
          <w:rFonts w:ascii="Times New Roman" w:hAnsi="Times New Roman" w:cs="Times New Roman"/>
          <w:i/>
          <w:sz w:val="26"/>
          <w:szCs w:val="26"/>
        </w:rPr>
        <w:t xml:space="preserve">.2.3. </w:t>
      </w:r>
      <w:r w:rsidR="00FC6E94" w:rsidRPr="00C93413">
        <w:rPr>
          <w:rFonts w:ascii="Times New Roman" w:hAnsi="Times New Roman" w:cs="Times New Roman"/>
          <w:bCs/>
          <w:i/>
          <w:iCs/>
          <w:sz w:val="26"/>
          <w:szCs w:val="26"/>
        </w:rPr>
        <w:t xml:space="preserve">Các công cụ </w:t>
      </w:r>
      <w:r w:rsidR="00F575C3" w:rsidRPr="00C93413">
        <w:rPr>
          <w:rFonts w:ascii="Times New Roman" w:hAnsi="Times New Roman" w:cs="Times New Roman"/>
          <w:i/>
          <w:iCs/>
          <w:sz w:val="26"/>
          <w:szCs w:val="26"/>
        </w:rPr>
        <w:t>trong quản lý nhà nước về kinh tế</w:t>
      </w:r>
      <w:r w:rsidR="00102000" w:rsidRPr="00C93413">
        <w:rPr>
          <w:rFonts w:ascii="Times New Roman" w:hAnsi="Times New Roman" w:cs="Times New Roman"/>
          <w:i/>
          <w:iCs/>
          <w:sz w:val="26"/>
          <w:szCs w:val="26"/>
        </w:rPr>
        <w:t xml:space="preserve"> </w:t>
      </w:r>
    </w:p>
    <w:p w14:paraId="1074D892" w14:textId="1B0361A9" w:rsidR="00290EC0" w:rsidRPr="00C93413" w:rsidRDefault="007C2963"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 xml:space="preserve">a. </w:t>
      </w:r>
      <w:r w:rsidR="00B62B12" w:rsidRPr="00C93413">
        <w:rPr>
          <w:rFonts w:ascii="Times New Roman" w:hAnsi="Times New Roman" w:cs="Times New Roman"/>
          <w:i/>
          <w:iCs/>
          <w:sz w:val="26"/>
          <w:szCs w:val="26"/>
        </w:rPr>
        <w:t>Nhóm c</w:t>
      </w:r>
      <w:r w:rsidR="00290EC0" w:rsidRPr="00C93413">
        <w:rPr>
          <w:rFonts w:ascii="Times New Roman" w:hAnsi="Times New Roman" w:cs="Times New Roman"/>
          <w:i/>
          <w:iCs/>
          <w:sz w:val="26"/>
          <w:szCs w:val="26"/>
        </w:rPr>
        <w:t>ông cụ</w:t>
      </w:r>
      <w:r w:rsidR="003865AE" w:rsidRPr="00C93413">
        <w:rPr>
          <w:rFonts w:ascii="Times New Roman" w:hAnsi="Times New Roman" w:cs="Times New Roman"/>
          <w:i/>
          <w:iCs/>
          <w:sz w:val="26"/>
          <w:szCs w:val="26"/>
        </w:rPr>
        <w:t xml:space="preserve"> pháp </w:t>
      </w:r>
      <w:r w:rsidR="0057640F" w:rsidRPr="00C93413">
        <w:rPr>
          <w:rFonts w:ascii="Times New Roman" w:hAnsi="Times New Roman" w:cs="Times New Roman"/>
          <w:i/>
          <w:iCs/>
          <w:sz w:val="26"/>
          <w:szCs w:val="26"/>
        </w:rPr>
        <w:t>luật</w:t>
      </w:r>
    </w:p>
    <w:p w14:paraId="6B0F8C2D" w14:textId="6D88BC16" w:rsidR="00CD2D26" w:rsidRPr="00C93413" w:rsidRDefault="00374F74"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Nhóm công cụ pháp luật CQĐP cấp tỉnh </w:t>
      </w:r>
      <w:r w:rsidR="004E3E71" w:rsidRPr="00C93413">
        <w:rPr>
          <w:rFonts w:ascii="Times New Roman" w:hAnsi="Times New Roman" w:cs="Times New Roman"/>
          <w:sz w:val="26"/>
          <w:szCs w:val="26"/>
        </w:rPr>
        <w:t>tuân thủ</w:t>
      </w:r>
      <w:r w:rsidRPr="00C93413">
        <w:rPr>
          <w:rFonts w:ascii="Times New Roman" w:hAnsi="Times New Roman" w:cs="Times New Roman"/>
          <w:sz w:val="26"/>
          <w:szCs w:val="26"/>
        </w:rPr>
        <w:t xml:space="preserve"> bao gồm:</w:t>
      </w:r>
      <w:r w:rsidR="00203279" w:rsidRPr="00C93413">
        <w:rPr>
          <w:rFonts w:ascii="Times New Roman" w:hAnsi="Times New Roman" w:cs="Times New Roman"/>
          <w:sz w:val="26"/>
          <w:szCs w:val="26"/>
        </w:rPr>
        <w:t xml:space="preserve"> </w:t>
      </w:r>
      <w:r w:rsidR="00B50DA0" w:rsidRPr="00C93413">
        <w:rPr>
          <w:rFonts w:ascii="Times New Roman" w:hAnsi="Times New Roman" w:cs="Times New Roman"/>
          <w:sz w:val="26"/>
          <w:szCs w:val="26"/>
        </w:rPr>
        <w:t xml:space="preserve">Hệ thống QPPL </w:t>
      </w:r>
      <w:r w:rsidR="00501009" w:rsidRPr="00C93413">
        <w:rPr>
          <w:rFonts w:ascii="Times New Roman" w:hAnsi="Times New Roman" w:cs="Times New Roman"/>
          <w:sz w:val="26"/>
          <w:szCs w:val="26"/>
        </w:rPr>
        <w:t xml:space="preserve">do TW ban hành, </w:t>
      </w:r>
      <w:r w:rsidR="00B50DA0" w:rsidRPr="00C93413">
        <w:rPr>
          <w:rFonts w:ascii="Times New Roman" w:hAnsi="Times New Roman" w:cs="Times New Roman"/>
          <w:sz w:val="26"/>
          <w:szCs w:val="26"/>
        </w:rPr>
        <w:t>bao gồm</w:t>
      </w:r>
      <w:r w:rsidR="00C85690" w:rsidRPr="00C93413">
        <w:rPr>
          <w:rFonts w:ascii="Times New Roman" w:hAnsi="Times New Roman" w:cs="Times New Roman"/>
          <w:sz w:val="26"/>
          <w:szCs w:val="26"/>
        </w:rPr>
        <w:t xml:space="preserve">: </w:t>
      </w:r>
      <w:r w:rsidR="003865AE" w:rsidRPr="00C93413">
        <w:rPr>
          <w:rFonts w:ascii="Times New Roman" w:hAnsi="Times New Roman" w:cs="Times New Roman"/>
          <w:sz w:val="26"/>
          <w:szCs w:val="26"/>
        </w:rPr>
        <w:t xml:space="preserve">Hiến pháp, luật </w:t>
      </w:r>
      <w:r w:rsidR="00CD2D26" w:rsidRPr="00C93413">
        <w:rPr>
          <w:rFonts w:ascii="Times New Roman" w:hAnsi="Times New Roman" w:cs="Times New Roman"/>
          <w:sz w:val="26"/>
          <w:szCs w:val="26"/>
        </w:rPr>
        <w:t xml:space="preserve">liên quan trực tiếp </w:t>
      </w:r>
      <w:r w:rsidR="003865AE" w:rsidRPr="00C93413">
        <w:rPr>
          <w:rFonts w:ascii="Times New Roman" w:hAnsi="Times New Roman" w:cs="Times New Roman"/>
          <w:sz w:val="26"/>
          <w:szCs w:val="26"/>
        </w:rPr>
        <w:t xml:space="preserve">(Luật </w:t>
      </w:r>
      <w:r w:rsidR="00B1532E" w:rsidRPr="00C93413">
        <w:rPr>
          <w:rFonts w:ascii="Times New Roman" w:hAnsi="Times New Roman" w:cs="Times New Roman"/>
          <w:sz w:val="26"/>
          <w:szCs w:val="26"/>
        </w:rPr>
        <w:t>ĐTC</w:t>
      </w:r>
      <w:r w:rsidR="003865AE" w:rsidRPr="00C93413">
        <w:rPr>
          <w:rFonts w:ascii="Times New Roman" w:hAnsi="Times New Roman" w:cs="Times New Roman"/>
          <w:sz w:val="26"/>
          <w:szCs w:val="26"/>
        </w:rPr>
        <w:t>, Luật NSNN, Luật Xây dự</w:t>
      </w:r>
      <w:r w:rsidR="00B1532E" w:rsidRPr="00C93413">
        <w:rPr>
          <w:rFonts w:ascii="Times New Roman" w:hAnsi="Times New Roman" w:cs="Times New Roman"/>
          <w:sz w:val="26"/>
          <w:szCs w:val="26"/>
        </w:rPr>
        <w:t>ng,</w:t>
      </w:r>
      <w:r w:rsidR="00B50DA0" w:rsidRPr="00C93413">
        <w:rPr>
          <w:rFonts w:ascii="Times New Roman" w:hAnsi="Times New Roman" w:cs="Times New Roman"/>
          <w:sz w:val="26"/>
          <w:szCs w:val="26"/>
        </w:rPr>
        <w:t xml:space="preserve">…); </w:t>
      </w:r>
      <w:r w:rsidR="00501009" w:rsidRPr="00C93413">
        <w:rPr>
          <w:rFonts w:ascii="Times New Roman" w:hAnsi="Times New Roman" w:cs="Times New Roman"/>
          <w:sz w:val="26"/>
          <w:szCs w:val="26"/>
        </w:rPr>
        <w:t xml:space="preserve">kèm theo các </w:t>
      </w:r>
      <w:r w:rsidR="003865AE" w:rsidRPr="00C93413">
        <w:rPr>
          <w:rFonts w:ascii="Times New Roman" w:hAnsi="Times New Roman" w:cs="Times New Roman"/>
          <w:sz w:val="26"/>
          <w:szCs w:val="26"/>
        </w:rPr>
        <w:t xml:space="preserve">nghị định, quyết định, chỉ thị, thông tư hướng dẫn. </w:t>
      </w:r>
      <w:r w:rsidR="004E3E71" w:rsidRPr="00C93413">
        <w:rPr>
          <w:rFonts w:ascii="Times New Roman" w:hAnsi="Times New Roman" w:cs="Times New Roman"/>
          <w:sz w:val="26"/>
          <w:szCs w:val="26"/>
        </w:rPr>
        <w:t>Đồng thời</w:t>
      </w:r>
      <w:r w:rsidR="001D51AB" w:rsidRPr="00C93413">
        <w:rPr>
          <w:rFonts w:ascii="Times New Roman" w:hAnsi="Times New Roman" w:cs="Times New Roman"/>
          <w:sz w:val="26"/>
          <w:szCs w:val="26"/>
        </w:rPr>
        <w:t xml:space="preserve">, </w:t>
      </w:r>
      <w:r w:rsidR="00C85690" w:rsidRPr="00C93413">
        <w:rPr>
          <w:rFonts w:ascii="Times New Roman" w:hAnsi="Times New Roman" w:cs="Times New Roman"/>
          <w:sz w:val="26"/>
          <w:szCs w:val="26"/>
        </w:rPr>
        <w:t xml:space="preserve">CQĐP cấp tỉnh </w:t>
      </w:r>
      <w:r w:rsidR="00501009" w:rsidRPr="00C93413">
        <w:rPr>
          <w:rFonts w:ascii="Times New Roman" w:hAnsi="Times New Roman" w:cs="Times New Roman"/>
          <w:sz w:val="26"/>
          <w:szCs w:val="26"/>
        </w:rPr>
        <w:t>ban hành</w:t>
      </w:r>
      <w:r w:rsidRPr="00C93413">
        <w:rPr>
          <w:rFonts w:ascii="Times New Roman" w:hAnsi="Times New Roman" w:cs="Times New Roman"/>
          <w:sz w:val="26"/>
          <w:szCs w:val="26"/>
        </w:rPr>
        <w:t xml:space="preserve"> văn bản dưới luật</w:t>
      </w:r>
      <w:r w:rsidR="004E3E71" w:rsidRPr="00C93413">
        <w:rPr>
          <w:rFonts w:ascii="Times New Roman" w:hAnsi="Times New Roman" w:cs="Times New Roman"/>
          <w:sz w:val="26"/>
          <w:szCs w:val="26"/>
        </w:rPr>
        <w:t xml:space="preserve"> theo thẩm quyền</w:t>
      </w:r>
      <w:r w:rsidR="0095400A">
        <w:rPr>
          <w:rFonts w:ascii="Times New Roman" w:hAnsi="Times New Roman" w:cs="Times New Roman"/>
          <w:sz w:val="26"/>
          <w:szCs w:val="26"/>
        </w:rPr>
        <w:t>.</w:t>
      </w:r>
    </w:p>
    <w:p w14:paraId="4A45AD04" w14:textId="4EE4B128" w:rsidR="00374F74" w:rsidRPr="00C93413" w:rsidRDefault="00B62B12" w:rsidP="00374F74">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b. Nhóm </w:t>
      </w:r>
      <w:r w:rsidR="00374F74" w:rsidRPr="00C93413">
        <w:rPr>
          <w:rFonts w:ascii="Times New Roman" w:hAnsi="Times New Roman" w:cs="Times New Roman"/>
          <w:i/>
          <w:sz w:val="26"/>
          <w:szCs w:val="26"/>
        </w:rPr>
        <w:t>công cụ kế hoách hóa và chiến lược</w:t>
      </w:r>
    </w:p>
    <w:p w14:paraId="4BEF74E4" w14:textId="233898D7" w:rsidR="00374F74" w:rsidRPr="00C93413" w:rsidRDefault="00374F74" w:rsidP="00374F74">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Tại ĐP, CQĐP cấp tỉnh xây dựng các chiến lược phát triển KTXH và chiến lược về phát triển GTVT, GTĐB của ĐP. Để cụ thể hóa chiến lược, CQĐP lập các loại quy hoạch tương ứng. </w:t>
      </w:r>
    </w:p>
    <w:p w14:paraId="04015117" w14:textId="2DAAA6C7" w:rsidR="00B62B12" w:rsidRPr="00C93413" w:rsidRDefault="00B62B12" w:rsidP="00B62B12">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c. Nhóm công cụ chính sách kinh tế</w:t>
      </w:r>
    </w:p>
    <w:p w14:paraId="7BDB884F" w14:textId="5CE19E45" w:rsidR="00374F74" w:rsidRPr="00C93413" w:rsidRDefault="00374F74" w:rsidP="00374F74">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Các chính sách kinh tế cho phép CQĐP cấp tỉnh điều hành hành vi của các bên tham gia đầu tư; và các bên liên quan trong công tác GPMB. </w:t>
      </w:r>
    </w:p>
    <w:p w14:paraId="481C9B8A" w14:textId="6CE557E0" w:rsidR="00374F74" w:rsidRPr="00C93413" w:rsidRDefault="00B62B12" w:rsidP="00374F74">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d. Nhóm </w:t>
      </w:r>
      <w:r w:rsidR="00374F74" w:rsidRPr="00C93413">
        <w:rPr>
          <w:rFonts w:ascii="Times New Roman" w:hAnsi="Times New Roman" w:cs="Times New Roman"/>
          <w:i/>
          <w:sz w:val="26"/>
          <w:szCs w:val="26"/>
        </w:rPr>
        <w:t>công cụ công nghệ thông tin, chuyển đổi số và kỹ thuật - phục vụ</w:t>
      </w:r>
    </w:p>
    <w:p w14:paraId="6D6C342E" w14:textId="770F7104" w:rsidR="00B62B12" w:rsidRPr="00C93413" w:rsidRDefault="00B62B12" w:rsidP="001A1EB1">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spacing w:val="-2"/>
          <w:sz w:val="26"/>
          <w:szCs w:val="26"/>
        </w:rPr>
        <w:t xml:space="preserve">Trong bối cảnh chuyển đổi số, các công cụ này ngày càng được “số hóa” thông qua chính quyền điện tử, hệ thống thông tin ĐTC, đấu thầu qua mạng, phần mềm quản lý giải ngân, cơ sở dữ liệu về dự án, bản đồ số về hạ tầng GTĐB…, </w:t>
      </w:r>
    </w:p>
    <w:p w14:paraId="0BE366CA" w14:textId="12C23E06" w:rsidR="00290EC0" w:rsidRPr="00C93413" w:rsidRDefault="005C5981"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bCs/>
          <w:i/>
          <w:iCs/>
          <w:sz w:val="26"/>
          <w:szCs w:val="26"/>
        </w:rPr>
        <w:t>2.2</w:t>
      </w:r>
      <w:r w:rsidR="00290EC0" w:rsidRPr="00C93413">
        <w:rPr>
          <w:rFonts w:ascii="Times New Roman" w:hAnsi="Times New Roman" w:cs="Times New Roman"/>
          <w:bCs/>
          <w:i/>
          <w:iCs/>
          <w:sz w:val="26"/>
          <w:szCs w:val="26"/>
        </w:rPr>
        <w:t>.2.4. Các phương pháp</w:t>
      </w:r>
      <w:r w:rsidR="00F575C3" w:rsidRPr="00C93413">
        <w:rPr>
          <w:rFonts w:ascii="Times New Roman" w:hAnsi="Times New Roman" w:cs="Times New Roman"/>
          <w:i/>
          <w:iCs/>
          <w:sz w:val="26"/>
          <w:szCs w:val="26"/>
        </w:rPr>
        <w:t xml:space="preserve"> trong quản lý nhà nước về kinh tế</w:t>
      </w:r>
    </w:p>
    <w:p w14:paraId="6DC266CD" w14:textId="66C9153E" w:rsidR="00FC6E94" w:rsidRPr="00C93413" w:rsidRDefault="005660F6"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a. Phương pháp hành chính</w:t>
      </w:r>
      <w:r w:rsidR="00FC6E94" w:rsidRPr="00C93413">
        <w:rPr>
          <w:rFonts w:ascii="Times New Roman" w:hAnsi="Times New Roman" w:cs="Times New Roman"/>
          <w:i/>
          <w:iCs/>
          <w:sz w:val="26"/>
          <w:szCs w:val="26"/>
        </w:rPr>
        <w:t xml:space="preserve"> </w:t>
      </w:r>
    </w:p>
    <w:p w14:paraId="0650BE4C" w14:textId="563E2950" w:rsidR="006814D8" w:rsidRPr="00C93413" w:rsidRDefault="00F37052" w:rsidP="0020207B">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lastRenderedPageBreak/>
        <w:t xml:space="preserve">Việc áp dụng phương pháp này phải được thực hiện trong phạm vi thẩm quyền, trách nhiệm được phân cấp, phân giao, bảo đảm tính khoa học, luận chứng </w:t>
      </w:r>
      <w:r w:rsidR="000609A9" w:rsidRPr="00C93413">
        <w:rPr>
          <w:rFonts w:ascii="Times New Roman" w:hAnsi="Times New Roman" w:cs="Times New Roman"/>
          <w:sz w:val="26"/>
          <w:szCs w:val="26"/>
        </w:rPr>
        <w:t>đầy đủ</w:t>
      </w:r>
      <w:r w:rsidRPr="00C93413">
        <w:rPr>
          <w:rFonts w:ascii="Times New Roman" w:hAnsi="Times New Roman" w:cs="Times New Roman"/>
          <w:sz w:val="26"/>
          <w:szCs w:val="26"/>
        </w:rPr>
        <w:t xml:space="preserve"> và</w:t>
      </w:r>
      <w:r w:rsidR="000609A9" w:rsidRPr="00C93413">
        <w:rPr>
          <w:rFonts w:ascii="Times New Roman" w:hAnsi="Times New Roman" w:cs="Times New Roman"/>
          <w:sz w:val="26"/>
          <w:szCs w:val="26"/>
        </w:rPr>
        <w:t xml:space="preserve"> phù hợp với thực tiễn</w:t>
      </w:r>
      <w:r w:rsidRPr="00C93413">
        <w:rPr>
          <w:rFonts w:ascii="Times New Roman" w:hAnsi="Times New Roman" w:cs="Times New Roman"/>
          <w:sz w:val="26"/>
          <w:szCs w:val="26"/>
        </w:rPr>
        <w:t xml:space="preserve">, </w:t>
      </w:r>
      <w:r w:rsidR="000609A9" w:rsidRPr="00C93413">
        <w:rPr>
          <w:rFonts w:ascii="Times New Roman" w:hAnsi="Times New Roman" w:cs="Times New Roman"/>
          <w:sz w:val="26"/>
          <w:szCs w:val="26"/>
        </w:rPr>
        <w:t>tránh rơi vào tình trạng quan liêu, lạm quyền, cửa quyền</w:t>
      </w:r>
      <w:r w:rsidRPr="00C93413">
        <w:rPr>
          <w:rFonts w:ascii="Times New Roman" w:hAnsi="Times New Roman" w:cs="Times New Roman"/>
          <w:sz w:val="26"/>
          <w:szCs w:val="26"/>
        </w:rPr>
        <w:t xml:space="preserve">. </w:t>
      </w:r>
    </w:p>
    <w:p w14:paraId="42B63EB3" w14:textId="2E4BFDDB" w:rsidR="00FC6E94" w:rsidRPr="00C93413" w:rsidRDefault="006B0B16"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sz w:val="26"/>
          <w:szCs w:val="26"/>
        </w:rPr>
        <w:t>b.</w:t>
      </w:r>
      <w:r w:rsidRPr="00C93413">
        <w:rPr>
          <w:rFonts w:ascii="Times New Roman" w:hAnsi="Times New Roman" w:cs="Times New Roman"/>
          <w:sz w:val="26"/>
          <w:szCs w:val="26"/>
        </w:rPr>
        <w:t xml:space="preserve"> </w:t>
      </w:r>
      <w:r w:rsidR="00FC6E94" w:rsidRPr="00C93413">
        <w:rPr>
          <w:rFonts w:ascii="Times New Roman" w:hAnsi="Times New Roman" w:cs="Times New Roman"/>
          <w:i/>
          <w:iCs/>
          <w:sz w:val="26"/>
          <w:szCs w:val="26"/>
        </w:rPr>
        <w:t>Phương pháp kinh tế</w:t>
      </w:r>
    </w:p>
    <w:p w14:paraId="588188ED" w14:textId="3B70CD56" w:rsidR="000609A9" w:rsidRPr="00C93413" w:rsidRDefault="00374F74" w:rsidP="00374F74">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spacing w:val="2"/>
          <w:sz w:val="26"/>
          <w:szCs w:val="26"/>
        </w:rPr>
        <w:t xml:space="preserve">CQĐP cấp tỉnh tác động mang tính gián tiếp đến đối tượng quản lý cấp dưới, không dùng tính mệnh lệnh bắt buộc như phương pháp hành chính mà bằng các lợi ích vật chất kích thích, thúc đẩy. </w:t>
      </w:r>
    </w:p>
    <w:p w14:paraId="0C2FD27C" w14:textId="26A6691F" w:rsidR="00FC6E94" w:rsidRPr="00C93413" w:rsidRDefault="00F77CC1"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 xml:space="preserve">c. </w:t>
      </w:r>
      <w:r w:rsidR="00FC6E94" w:rsidRPr="00C93413">
        <w:rPr>
          <w:rFonts w:ascii="Times New Roman" w:hAnsi="Times New Roman" w:cs="Times New Roman"/>
          <w:i/>
          <w:iCs/>
          <w:sz w:val="26"/>
          <w:szCs w:val="26"/>
        </w:rPr>
        <w:t>Phương pháp giáo dụ</w:t>
      </w:r>
      <w:r w:rsidRPr="00C93413">
        <w:rPr>
          <w:rFonts w:ascii="Times New Roman" w:hAnsi="Times New Roman" w:cs="Times New Roman"/>
          <w:i/>
          <w:iCs/>
          <w:sz w:val="26"/>
          <w:szCs w:val="26"/>
        </w:rPr>
        <w:t>c</w:t>
      </w:r>
    </w:p>
    <w:p w14:paraId="12513C8C" w14:textId="4EFA486E" w:rsidR="000609A9" w:rsidRPr="00C93413" w:rsidRDefault="000609A9" w:rsidP="000609A9">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spacing w:val="-2"/>
          <w:sz w:val="26"/>
          <w:szCs w:val="26"/>
        </w:rPr>
        <w:t>CQĐP có thể sử dụng các hình thức như phương tiện báo đài truyền thông đại chúng; các hội nghị học tập, quán triệt; tiến hành rèn luyện giáo dục kiến thức và bồi dưỡng nhân cách để nâng cao chất lượng đội ngũ cán bộ công chức.</w:t>
      </w:r>
      <w:r w:rsidR="00192A7B" w:rsidRPr="00C93413">
        <w:rPr>
          <w:rFonts w:ascii="Times New Roman" w:hAnsi="Times New Roman" w:cs="Times New Roman"/>
          <w:spacing w:val="-2"/>
          <w:sz w:val="26"/>
          <w:szCs w:val="26"/>
        </w:rPr>
        <w:t xml:space="preserve"> </w:t>
      </w:r>
    </w:p>
    <w:p w14:paraId="39076786" w14:textId="35E0F62F" w:rsidR="00B1532E" w:rsidRPr="00C93413" w:rsidRDefault="00AA6BC5" w:rsidP="004F7EF3">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 xml:space="preserve">d. </w:t>
      </w:r>
      <w:r w:rsidR="00B1532E" w:rsidRPr="00C93413">
        <w:rPr>
          <w:rFonts w:ascii="Times New Roman" w:hAnsi="Times New Roman" w:cs="Times New Roman"/>
          <w:i/>
          <w:iCs/>
          <w:sz w:val="26"/>
          <w:szCs w:val="26"/>
        </w:rPr>
        <w:t>Phương pháp dự báo và phân tích</w:t>
      </w:r>
    </w:p>
    <w:p w14:paraId="4E1F7ACC" w14:textId="0D5B3A28" w:rsidR="00B1532E" w:rsidRPr="00C93413" w:rsidRDefault="00192A7B" w:rsidP="00192A7B">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P</w:t>
      </w:r>
      <w:r w:rsidR="00AF61F4" w:rsidRPr="00C93413">
        <w:rPr>
          <w:rFonts w:ascii="Times New Roman" w:hAnsi="Times New Roman" w:cs="Times New Roman"/>
          <w:sz w:val="26"/>
          <w:szCs w:val="26"/>
        </w:rPr>
        <w:t xml:space="preserve">hương pháp </w:t>
      </w:r>
      <w:r w:rsidR="0020207B">
        <w:rPr>
          <w:rFonts w:ascii="Times New Roman" w:hAnsi="Times New Roman" w:cs="Times New Roman"/>
          <w:sz w:val="26"/>
          <w:szCs w:val="26"/>
        </w:rPr>
        <w:t xml:space="preserve">này </w:t>
      </w:r>
      <w:r w:rsidR="00B1532E" w:rsidRPr="00C93413">
        <w:rPr>
          <w:rFonts w:ascii="Times New Roman" w:hAnsi="Times New Roman" w:cs="Times New Roman"/>
          <w:sz w:val="26"/>
          <w:szCs w:val="26"/>
        </w:rPr>
        <w:t>sử dụng các công cụ thống kê, mô hình kinh tế - tài chính và phân tích chính sách để dự báo khung nguồn lực NSĐP (NSTW bổ sung, NSĐP</w:t>
      </w:r>
      <w:r w:rsidR="00AF61F4" w:rsidRPr="00C93413">
        <w:rPr>
          <w:rFonts w:ascii="Times New Roman" w:hAnsi="Times New Roman" w:cs="Times New Roman"/>
          <w:sz w:val="26"/>
          <w:szCs w:val="26"/>
        </w:rPr>
        <w:t xml:space="preserve"> tự cân đối</w:t>
      </w:r>
      <w:r w:rsidR="00B1532E" w:rsidRPr="00C93413">
        <w:rPr>
          <w:rFonts w:ascii="Times New Roman" w:hAnsi="Times New Roman" w:cs="Times New Roman"/>
          <w:sz w:val="26"/>
          <w:szCs w:val="26"/>
        </w:rPr>
        <w:t>…) và nhu cầu phát triển GTĐB (nhu cầu vận tải, đô thị hóa, hình thành cực - hành lang kinh tế</w:t>
      </w:r>
      <w:r w:rsidR="00AF61F4" w:rsidRPr="00C93413">
        <w:rPr>
          <w:rFonts w:ascii="Times New Roman" w:hAnsi="Times New Roman" w:cs="Times New Roman"/>
          <w:sz w:val="26"/>
          <w:szCs w:val="26"/>
        </w:rPr>
        <w:t xml:space="preserve">). </w:t>
      </w:r>
    </w:p>
    <w:p w14:paraId="6381699C" w14:textId="6B154433" w:rsidR="00B1532E" w:rsidRPr="00C93413" w:rsidRDefault="00EF098F" w:rsidP="004F7EF3">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Phương pháp này </w:t>
      </w:r>
      <w:r w:rsidR="00B1532E" w:rsidRPr="00C93413">
        <w:rPr>
          <w:rFonts w:ascii="Times New Roman" w:hAnsi="Times New Roman" w:cs="Times New Roman"/>
          <w:sz w:val="26"/>
          <w:szCs w:val="26"/>
        </w:rPr>
        <w:t xml:space="preserve">thể hiện qua việc ứng dụng hệ thống chính quyền điện tử, thông tin quản lý ĐTC, hệ thống đấu thầu qua mạng, phần mềm quản lý giải ngân điện tử, cơ sở dữ liệu tập trung về dự án, đất đai, hạ tầng GTĐB và bản đồ số, </w:t>
      </w:r>
    </w:p>
    <w:p w14:paraId="643CD3F8" w14:textId="7F45A05E" w:rsidR="00921FBA" w:rsidRPr="00C93413" w:rsidRDefault="00921FBA" w:rsidP="005D74C4">
      <w:pPr>
        <w:pStyle w:val="Heading3"/>
        <w:keepNext w:val="0"/>
        <w:widowControl w:val="0"/>
        <w:spacing w:before="0" w:after="0" w:line="312" w:lineRule="auto"/>
        <w:ind w:firstLine="567"/>
        <w:jc w:val="both"/>
        <w:rPr>
          <w:rFonts w:ascii="Times New Roman" w:hAnsi="Times New Roman"/>
          <w:bCs w:val="0"/>
          <w:i/>
        </w:rPr>
      </w:pPr>
      <w:bookmarkStart w:id="174" w:name="_Toc214808205"/>
      <w:bookmarkStart w:id="175" w:name="_Toc197958239"/>
      <w:r w:rsidRPr="00C93413">
        <w:rPr>
          <w:rFonts w:ascii="Times New Roman" w:hAnsi="Times New Roman"/>
          <w:bCs w:val="0"/>
          <w:i/>
          <w:iCs/>
        </w:rPr>
        <w:t>2.</w:t>
      </w:r>
      <w:r w:rsidR="005C5981" w:rsidRPr="00C93413">
        <w:rPr>
          <w:rFonts w:ascii="Times New Roman" w:hAnsi="Times New Roman"/>
          <w:bCs w:val="0"/>
          <w:i/>
          <w:iCs/>
        </w:rPr>
        <w:t>2</w:t>
      </w:r>
      <w:r w:rsidRPr="00C93413">
        <w:rPr>
          <w:rFonts w:ascii="Times New Roman" w:hAnsi="Times New Roman"/>
          <w:bCs w:val="0"/>
          <w:i/>
          <w:iCs/>
        </w:rPr>
        <w:t xml:space="preserve">.3. Nội dung </w:t>
      </w:r>
      <w:r w:rsidR="00BA3FFA" w:rsidRPr="00C93413">
        <w:rPr>
          <w:rFonts w:ascii="Times New Roman" w:hAnsi="Times New Roman"/>
          <w:bCs w:val="0"/>
          <w:i/>
        </w:rPr>
        <w:t>quản lý</w:t>
      </w:r>
      <w:bookmarkEnd w:id="174"/>
      <w:r w:rsidR="00BA3FFA" w:rsidRPr="00C93413">
        <w:rPr>
          <w:rFonts w:ascii="Times New Roman" w:hAnsi="Times New Roman"/>
          <w:bCs w:val="0"/>
          <w:i/>
        </w:rPr>
        <w:t xml:space="preserve"> </w:t>
      </w:r>
      <w:bookmarkEnd w:id="175"/>
    </w:p>
    <w:p w14:paraId="461BB0C7" w14:textId="77777777" w:rsidR="000B3CCE" w:rsidRDefault="000B3CCE" w:rsidP="000B3CCE">
      <w:pPr>
        <w:spacing w:after="0" w:line="312" w:lineRule="auto"/>
        <w:ind w:firstLine="567"/>
        <w:jc w:val="both"/>
        <w:rPr>
          <w:rFonts w:ascii="Times New Roman" w:hAnsi="Times New Roman" w:cs="Times New Roman"/>
          <w:i/>
          <w:color w:val="000000" w:themeColor="text1"/>
          <w:sz w:val="26"/>
          <w:szCs w:val="26"/>
        </w:rPr>
      </w:pPr>
      <w:r>
        <w:rPr>
          <w:rFonts w:ascii="Times New Roman" w:hAnsi="Times New Roman" w:cs="Times New Roman"/>
          <w:i/>
          <w:iCs/>
          <w:sz w:val="26"/>
          <w:szCs w:val="26"/>
        </w:rPr>
        <w:t xml:space="preserve">2.2.3.1. Phân </w:t>
      </w:r>
      <w:r w:rsidRPr="006078EE">
        <w:rPr>
          <w:rFonts w:ascii="Times New Roman" w:hAnsi="Times New Roman" w:cs="Times New Roman"/>
          <w:i/>
          <w:color w:val="000000" w:themeColor="text1"/>
          <w:sz w:val="26"/>
          <w:szCs w:val="26"/>
        </w:rPr>
        <w:t xml:space="preserve">cấp quản lý hạ tầng giao thông đường bộ và phân cấp quản lý ngân sách địa phương </w:t>
      </w:r>
      <w:r>
        <w:rPr>
          <w:rFonts w:ascii="Times New Roman" w:hAnsi="Times New Roman" w:cs="Times New Roman"/>
          <w:i/>
          <w:color w:val="000000" w:themeColor="text1"/>
          <w:sz w:val="26"/>
          <w:szCs w:val="26"/>
        </w:rPr>
        <w:t xml:space="preserve">đối với chi đầu tư xây dựng cơ bản </w:t>
      </w:r>
      <w:r w:rsidRPr="006078EE">
        <w:rPr>
          <w:rFonts w:ascii="Times New Roman" w:hAnsi="Times New Roman" w:cs="Times New Roman"/>
          <w:i/>
          <w:color w:val="000000" w:themeColor="text1"/>
          <w:sz w:val="26"/>
          <w:szCs w:val="26"/>
        </w:rPr>
        <w:t>của chính quyền cấp tỉnh</w:t>
      </w:r>
    </w:p>
    <w:p w14:paraId="6961BA48" w14:textId="6EE8F3CD" w:rsidR="000B3CCE" w:rsidRPr="000B3CCE" w:rsidRDefault="000B3CCE" w:rsidP="000B3CCE">
      <w:pPr>
        <w:spacing w:after="0" w:line="312" w:lineRule="auto"/>
        <w:ind w:firstLine="567"/>
        <w:jc w:val="both"/>
        <w:rPr>
          <w:rFonts w:ascii="Times New Roman" w:hAnsi="Times New Roman" w:cs="Times New Roman"/>
          <w:color w:val="000000" w:themeColor="text1"/>
          <w:sz w:val="26"/>
          <w:szCs w:val="26"/>
        </w:rPr>
      </w:pPr>
      <w:r w:rsidRPr="000B3CCE">
        <w:rPr>
          <w:rFonts w:ascii="Times New Roman" w:hAnsi="Times New Roman" w:cs="Times New Roman"/>
          <w:color w:val="000000" w:themeColor="text1"/>
          <w:sz w:val="26"/>
          <w:szCs w:val="26"/>
        </w:rPr>
        <w:t>Phân cấp quản lý hạ tầng giao thông đường bộ. Phân cấp quản lý ngân sách địa phương của chính quyền cấp tỉnh đối với chi đầu tư xây dựng cơ bản</w:t>
      </w:r>
    </w:p>
    <w:p w14:paraId="3566F7E3" w14:textId="6ACDDB6F" w:rsidR="009F6343" w:rsidRPr="00C93413" w:rsidRDefault="005C5981" w:rsidP="00143B8D">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lang w:val="vi-VN"/>
        </w:rPr>
        <w:t>2.2.</w:t>
      </w:r>
      <w:r w:rsidR="009F6343" w:rsidRPr="00C93413">
        <w:rPr>
          <w:rFonts w:ascii="Times New Roman" w:hAnsi="Times New Roman" w:cs="Times New Roman"/>
          <w:i/>
          <w:iCs/>
          <w:sz w:val="26"/>
          <w:szCs w:val="26"/>
          <w:lang w:val="vi-VN"/>
        </w:rPr>
        <w:t>3.</w:t>
      </w:r>
      <w:r w:rsidR="000B3CCE">
        <w:rPr>
          <w:rFonts w:ascii="Times New Roman" w:hAnsi="Times New Roman" w:cs="Times New Roman"/>
          <w:i/>
          <w:iCs/>
          <w:sz w:val="26"/>
          <w:szCs w:val="26"/>
        </w:rPr>
        <w:t>2</w:t>
      </w:r>
      <w:r w:rsidR="009F6343" w:rsidRPr="00C93413">
        <w:rPr>
          <w:rFonts w:ascii="Times New Roman" w:hAnsi="Times New Roman" w:cs="Times New Roman"/>
          <w:i/>
          <w:iCs/>
          <w:sz w:val="26"/>
          <w:szCs w:val="26"/>
          <w:lang w:val="vi-VN"/>
        </w:rPr>
        <w:t>.</w:t>
      </w:r>
      <w:r w:rsidR="008831C6" w:rsidRPr="00C93413">
        <w:rPr>
          <w:rFonts w:ascii="Times New Roman" w:hAnsi="Times New Roman" w:cs="Times New Roman"/>
          <w:i/>
          <w:iCs/>
          <w:sz w:val="26"/>
          <w:szCs w:val="26"/>
        </w:rPr>
        <w:t xml:space="preserve"> </w:t>
      </w:r>
      <w:r w:rsidR="006679D4" w:rsidRPr="00C93413">
        <w:rPr>
          <w:rFonts w:ascii="Times New Roman" w:hAnsi="Times New Roman" w:cs="Times New Roman"/>
          <w:i/>
          <w:iCs/>
          <w:sz w:val="26"/>
          <w:szCs w:val="26"/>
        </w:rPr>
        <w:t>X</w:t>
      </w:r>
      <w:r w:rsidR="00DC0CF9" w:rsidRPr="00C93413">
        <w:rPr>
          <w:rFonts w:ascii="Times New Roman" w:hAnsi="Times New Roman" w:cs="Times New Roman"/>
          <w:i/>
          <w:iCs/>
          <w:sz w:val="26"/>
          <w:szCs w:val="26"/>
        </w:rPr>
        <w:t>ác x</w:t>
      </w:r>
      <w:r w:rsidR="008831C6" w:rsidRPr="00C93413">
        <w:rPr>
          <w:rFonts w:ascii="Times New Roman" w:hAnsi="Times New Roman" w:cs="Times New Roman"/>
          <w:i/>
          <w:iCs/>
          <w:sz w:val="26"/>
          <w:szCs w:val="26"/>
        </w:rPr>
        <w:t xml:space="preserve">ác định </w:t>
      </w:r>
      <w:r w:rsidR="008761EB" w:rsidRPr="00C93413">
        <w:rPr>
          <w:rFonts w:ascii="Times New Roman" w:hAnsi="Times New Roman" w:cs="Times New Roman"/>
          <w:i/>
          <w:iCs/>
          <w:sz w:val="26"/>
          <w:szCs w:val="26"/>
        </w:rPr>
        <w:t>n</w:t>
      </w:r>
      <w:r w:rsidR="00903795" w:rsidRPr="00C93413">
        <w:rPr>
          <w:rFonts w:ascii="Times New Roman" w:hAnsi="Times New Roman" w:cs="Times New Roman"/>
          <w:i/>
          <w:iCs/>
          <w:sz w:val="26"/>
          <w:szCs w:val="26"/>
        </w:rPr>
        <w:t>hu cầu</w:t>
      </w:r>
      <w:r w:rsidR="00DC0CF9" w:rsidRPr="00C93413">
        <w:rPr>
          <w:rFonts w:ascii="Times New Roman" w:hAnsi="Times New Roman" w:cs="Times New Roman"/>
          <w:i/>
          <w:iCs/>
          <w:sz w:val="26"/>
          <w:szCs w:val="26"/>
        </w:rPr>
        <w:t xml:space="preserve"> đầu tư</w:t>
      </w:r>
      <w:r w:rsidR="00143B8D" w:rsidRPr="00C93413">
        <w:rPr>
          <w:rFonts w:ascii="Times New Roman" w:hAnsi="Times New Roman" w:cs="Times New Roman"/>
          <w:i/>
          <w:iCs/>
          <w:sz w:val="26"/>
          <w:szCs w:val="26"/>
        </w:rPr>
        <w:t xml:space="preserve"> và </w:t>
      </w:r>
      <w:r w:rsidR="0055661C" w:rsidRPr="00C93413">
        <w:rPr>
          <w:rFonts w:ascii="Times New Roman" w:hAnsi="Times New Roman" w:cs="Times New Roman"/>
          <w:i/>
          <w:iCs/>
          <w:sz w:val="26"/>
          <w:szCs w:val="26"/>
        </w:rPr>
        <w:t>quyết định đầu tư</w:t>
      </w:r>
    </w:p>
    <w:p w14:paraId="29BC14E9" w14:textId="7BAE8C8E" w:rsidR="008761EB" w:rsidRPr="00C93413" w:rsidRDefault="00895497" w:rsidP="00EB798E">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 xml:space="preserve">a. </w:t>
      </w:r>
      <w:r w:rsidR="008761EB" w:rsidRPr="00C93413">
        <w:rPr>
          <w:rFonts w:ascii="Times New Roman" w:hAnsi="Times New Roman" w:cs="Times New Roman"/>
          <w:i/>
          <w:sz w:val="26"/>
          <w:szCs w:val="26"/>
        </w:rPr>
        <w:t xml:space="preserve">Mục tiêu: </w:t>
      </w:r>
      <w:r w:rsidR="008761EB" w:rsidRPr="00C93413">
        <w:rPr>
          <w:rFonts w:ascii="Times New Roman" w:hAnsi="Times New Roman" w:cs="Times New Roman"/>
          <w:sz w:val="26"/>
          <w:szCs w:val="26"/>
        </w:rPr>
        <w:t xml:space="preserve">Bảo đảm dự án được </w:t>
      </w:r>
      <w:r w:rsidR="00DC0CF9" w:rsidRPr="00C93413">
        <w:rPr>
          <w:rFonts w:ascii="Times New Roman" w:hAnsi="Times New Roman" w:cs="Times New Roman"/>
          <w:sz w:val="26"/>
          <w:szCs w:val="26"/>
        </w:rPr>
        <w:t xml:space="preserve">đề xuất </w:t>
      </w:r>
      <w:r w:rsidR="008761EB" w:rsidRPr="00C93413">
        <w:rPr>
          <w:rFonts w:ascii="Times New Roman" w:hAnsi="Times New Roman" w:cs="Times New Roman"/>
          <w:sz w:val="26"/>
          <w:szCs w:val="26"/>
        </w:rPr>
        <w:t xml:space="preserve">đầu tư </w:t>
      </w:r>
      <w:r w:rsidR="00DC0CF9" w:rsidRPr="00C93413">
        <w:rPr>
          <w:rStyle w:val="Strong"/>
          <w:rFonts w:ascii="Times New Roman" w:hAnsi="Times New Roman" w:cs="Times New Roman"/>
          <w:b w:val="0"/>
          <w:sz w:val="26"/>
          <w:szCs w:val="26"/>
        </w:rPr>
        <w:t>là cần thiết, hợp lý và phù hợp với quy hoach, KH phát triển KTXH của tỉ</w:t>
      </w:r>
      <w:r w:rsidR="009B4029" w:rsidRPr="00C93413">
        <w:rPr>
          <w:rStyle w:val="Strong"/>
          <w:rFonts w:ascii="Times New Roman" w:hAnsi="Times New Roman" w:cs="Times New Roman"/>
          <w:b w:val="0"/>
          <w:sz w:val="26"/>
          <w:szCs w:val="26"/>
        </w:rPr>
        <w:t>nh; tối ưu hóa cơ cấu danh mục đầu tư</w:t>
      </w:r>
      <w:r w:rsidR="002043E5" w:rsidRPr="00C93413">
        <w:rPr>
          <w:rStyle w:val="Strong"/>
          <w:rFonts w:ascii="Times New Roman" w:hAnsi="Times New Roman" w:cs="Times New Roman"/>
          <w:b w:val="0"/>
          <w:sz w:val="26"/>
          <w:szCs w:val="26"/>
        </w:rPr>
        <w:t>.</w:t>
      </w:r>
    </w:p>
    <w:p w14:paraId="3CD7F937" w14:textId="218F3353" w:rsidR="008761EB" w:rsidRPr="00C93413" w:rsidRDefault="008761EB" w:rsidP="00EB798E">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b. Nội dung chi tiế</w:t>
      </w:r>
      <w:r w:rsidR="008542AB" w:rsidRPr="00C93413">
        <w:rPr>
          <w:rFonts w:ascii="Times New Roman" w:hAnsi="Times New Roman" w:cs="Times New Roman"/>
          <w:i/>
          <w:sz w:val="26"/>
          <w:szCs w:val="26"/>
        </w:rPr>
        <w:t>t</w:t>
      </w:r>
    </w:p>
    <w:p w14:paraId="4D731CA0" w14:textId="38F7EF3B" w:rsidR="00EB798E" w:rsidRPr="00C93413" w:rsidRDefault="008761EB" w:rsidP="00EB798E">
      <w:pPr>
        <w:widowControl w:val="0"/>
        <w:spacing w:after="0" w:line="312" w:lineRule="auto"/>
        <w:ind w:firstLine="567"/>
        <w:jc w:val="both"/>
        <w:rPr>
          <w:rStyle w:val="Strong"/>
          <w:rFonts w:ascii="Times New Roman" w:hAnsi="Times New Roman" w:cs="Times New Roman"/>
          <w:b w:val="0"/>
          <w:sz w:val="26"/>
          <w:szCs w:val="26"/>
        </w:rPr>
      </w:pPr>
      <w:r w:rsidRPr="00C93413">
        <w:rPr>
          <w:rFonts w:ascii="Times New Roman" w:hAnsi="Times New Roman" w:cs="Times New Roman"/>
          <w:i/>
          <w:sz w:val="26"/>
          <w:szCs w:val="26"/>
        </w:rPr>
        <w:t xml:space="preserve">(*) </w:t>
      </w:r>
      <w:r w:rsidR="00EB798E" w:rsidRPr="00C93413">
        <w:rPr>
          <w:rFonts w:ascii="Times New Roman" w:hAnsi="Times New Roman" w:cs="Times New Roman"/>
          <w:i/>
          <w:sz w:val="26"/>
          <w:szCs w:val="26"/>
        </w:rPr>
        <w:t>Xác định nhu cầu đầ</w:t>
      </w:r>
      <w:r w:rsidRPr="00C93413">
        <w:rPr>
          <w:rFonts w:ascii="Times New Roman" w:hAnsi="Times New Roman" w:cs="Times New Roman"/>
          <w:i/>
          <w:sz w:val="26"/>
          <w:szCs w:val="26"/>
        </w:rPr>
        <w:t xml:space="preserve">u tư: </w:t>
      </w:r>
    </w:p>
    <w:p w14:paraId="1EDD57DA" w14:textId="23C5FDE0" w:rsidR="00E7771B" w:rsidRPr="0020207B" w:rsidRDefault="008761EB" w:rsidP="00366B72">
      <w:pPr>
        <w:widowControl w:val="0"/>
        <w:spacing w:after="0" w:line="312" w:lineRule="auto"/>
        <w:ind w:firstLine="567"/>
        <w:jc w:val="both"/>
        <w:rPr>
          <w:rFonts w:ascii="Times New Roman" w:hAnsi="Times New Roman" w:cs="Times New Roman"/>
          <w:i/>
          <w:spacing w:val="-6"/>
          <w:sz w:val="26"/>
          <w:szCs w:val="26"/>
        </w:rPr>
      </w:pPr>
      <w:r w:rsidRPr="0020207B">
        <w:rPr>
          <w:rFonts w:ascii="Times New Roman" w:hAnsi="Times New Roman" w:cs="Times New Roman"/>
          <w:i/>
          <w:spacing w:val="-6"/>
          <w:sz w:val="26"/>
          <w:szCs w:val="26"/>
        </w:rPr>
        <w:t xml:space="preserve">- </w:t>
      </w:r>
      <w:r w:rsidR="002C40E3" w:rsidRPr="0020207B">
        <w:rPr>
          <w:rFonts w:ascii="Times New Roman" w:hAnsi="Times New Roman" w:cs="Times New Roman"/>
          <w:i/>
          <w:spacing w:val="-6"/>
          <w:sz w:val="26"/>
          <w:szCs w:val="26"/>
        </w:rPr>
        <w:t>T</w:t>
      </w:r>
      <w:r w:rsidR="00EB798E" w:rsidRPr="0020207B">
        <w:rPr>
          <w:rFonts w:ascii="Times New Roman" w:hAnsi="Times New Roman" w:cs="Times New Roman"/>
          <w:i/>
          <w:spacing w:val="-6"/>
          <w:sz w:val="26"/>
          <w:szCs w:val="26"/>
        </w:rPr>
        <w:t>heo</w:t>
      </w:r>
      <w:r w:rsidR="0093070B" w:rsidRPr="0020207B">
        <w:rPr>
          <w:rFonts w:ascii="Times New Roman" w:hAnsi="Times New Roman" w:cs="Times New Roman"/>
          <w:i/>
          <w:spacing w:val="-6"/>
          <w:sz w:val="26"/>
          <w:szCs w:val="26"/>
        </w:rPr>
        <w:t xml:space="preserve"> định hướng </w:t>
      </w:r>
      <w:r w:rsidR="002C40E3" w:rsidRPr="0020207B">
        <w:rPr>
          <w:rFonts w:ascii="Times New Roman" w:hAnsi="Times New Roman" w:cs="Times New Roman"/>
          <w:i/>
          <w:spacing w:val="-6"/>
          <w:sz w:val="26"/>
          <w:szCs w:val="26"/>
        </w:rPr>
        <w:t>chiến lược</w:t>
      </w:r>
      <w:r w:rsidR="00FC45D8" w:rsidRPr="0020207B">
        <w:rPr>
          <w:rFonts w:ascii="Times New Roman" w:hAnsi="Times New Roman" w:cs="Times New Roman"/>
          <w:i/>
          <w:spacing w:val="-6"/>
          <w:sz w:val="26"/>
          <w:szCs w:val="26"/>
        </w:rPr>
        <w:t>:</w:t>
      </w:r>
      <w:r w:rsidR="00366B72" w:rsidRPr="0020207B">
        <w:rPr>
          <w:rFonts w:ascii="Times New Roman" w:hAnsi="Times New Roman" w:cs="Times New Roman"/>
          <w:i/>
          <w:spacing w:val="-6"/>
          <w:sz w:val="26"/>
          <w:szCs w:val="26"/>
        </w:rPr>
        <w:t xml:space="preserve"> </w:t>
      </w:r>
      <w:r w:rsidR="00EB798E" w:rsidRPr="0020207B">
        <w:rPr>
          <w:rFonts w:ascii="Times New Roman" w:hAnsi="Times New Roman" w:cs="Times New Roman"/>
          <w:spacing w:val="-6"/>
          <w:sz w:val="26"/>
          <w:szCs w:val="26"/>
        </w:rPr>
        <w:t>Đ</w:t>
      </w:r>
      <w:r w:rsidR="00003BD0" w:rsidRPr="0020207B">
        <w:rPr>
          <w:rFonts w:ascii="Times New Roman" w:hAnsi="Times New Roman" w:cs="Times New Roman"/>
          <w:spacing w:val="-6"/>
          <w:sz w:val="26"/>
          <w:szCs w:val="26"/>
        </w:rPr>
        <w:t xml:space="preserve">ịnh hướng đầu tư </w:t>
      </w:r>
      <w:r w:rsidR="001F24AE" w:rsidRPr="0020207B">
        <w:rPr>
          <w:rFonts w:ascii="Times New Roman" w:hAnsi="Times New Roman" w:cs="Times New Roman"/>
          <w:spacing w:val="-6"/>
          <w:sz w:val="26"/>
          <w:szCs w:val="26"/>
        </w:rPr>
        <w:t xml:space="preserve">phát triển hạ tầng GTĐB của ĐP </w:t>
      </w:r>
      <w:r w:rsidR="00EB798E" w:rsidRPr="0020207B">
        <w:rPr>
          <w:rFonts w:ascii="Times New Roman" w:hAnsi="Times New Roman" w:cs="Times New Roman"/>
          <w:spacing w:val="-6"/>
          <w:sz w:val="26"/>
          <w:szCs w:val="26"/>
        </w:rPr>
        <w:t>được xác định căn cứ</w:t>
      </w:r>
      <w:r w:rsidR="001F24AE" w:rsidRPr="0020207B">
        <w:rPr>
          <w:rFonts w:ascii="Times New Roman" w:hAnsi="Times New Roman" w:cs="Times New Roman"/>
          <w:spacing w:val="-6"/>
          <w:sz w:val="26"/>
          <w:szCs w:val="26"/>
        </w:rPr>
        <w:t xml:space="preserve"> </w:t>
      </w:r>
      <w:r w:rsidR="00003BD0" w:rsidRPr="0020207B">
        <w:rPr>
          <w:rFonts w:ascii="Times New Roman" w:hAnsi="Times New Roman" w:cs="Times New Roman"/>
          <w:spacing w:val="-6"/>
          <w:sz w:val="26"/>
          <w:szCs w:val="26"/>
        </w:rPr>
        <w:t xml:space="preserve">theo </w:t>
      </w:r>
      <w:r w:rsidR="007C6E17" w:rsidRPr="0020207B">
        <w:rPr>
          <w:rFonts w:ascii="Times New Roman" w:hAnsi="Times New Roman" w:cs="Times New Roman"/>
          <w:spacing w:val="-6"/>
          <w:sz w:val="26"/>
          <w:szCs w:val="26"/>
        </w:rPr>
        <w:t xml:space="preserve">mục tiêu của </w:t>
      </w:r>
      <w:r w:rsidR="00003BD0" w:rsidRPr="0020207B">
        <w:rPr>
          <w:rFonts w:ascii="Times New Roman" w:hAnsi="Times New Roman" w:cs="Times New Roman"/>
          <w:spacing w:val="-6"/>
          <w:sz w:val="26"/>
          <w:szCs w:val="26"/>
        </w:rPr>
        <w:t>chiến lược</w:t>
      </w:r>
      <w:r w:rsidR="001F24AE" w:rsidRPr="0020207B">
        <w:rPr>
          <w:rFonts w:ascii="Times New Roman" w:hAnsi="Times New Roman" w:cs="Times New Roman"/>
          <w:spacing w:val="-6"/>
          <w:sz w:val="26"/>
          <w:szCs w:val="26"/>
        </w:rPr>
        <w:t>, quy hoạch và KH</w:t>
      </w:r>
      <w:r w:rsidR="00003BD0" w:rsidRPr="0020207B">
        <w:rPr>
          <w:rFonts w:ascii="Times New Roman" w:hAnsi="Times New Roman" w:cs="Times New Roman"/>
          <w:spacing w:val="-6"/>
          <w:sz w:val="26"/>
          <w:szCs w:val="26"/>
        </w:rPr>
        <w:t xml:space="preserve"> phát triển KTXH</w:t>
      </w:r>
      <w:r w:rsidR="0020207B" w:rsidRPr="0020207B">
        <w:rPr>
          <w:rFonts w:ascii="Times New Roman" w:hAnsi="Times New Roman" w:cs="Times New Roman"/>
          <w:spacing w:val="-6"/>
          <w:sz w:val="26"/>
          <w:szCs w:val="26"/>
        </w:rPr>
        <w:t>.</w:t>
      </w:r>
    </w:p>
    <w:p w14:paraId="4F5E8B89" w14:textId="25EB539E" w:rsidR="00366B72" w:rsidRPr="00C93413" w:rsidRDefault="00366B72" w:rsidP="00366B72">
      <w:pPr>
        <w:widowControl w:val="0"/>
        <w:spacing w:after="0" w:line="312" w:lineRule="auto"/>
        <w:ind w:firstLine="567"/>
        <w:jc w:val="both"/>
        <w:rPr>
          <w:rFonts w:ascii="Times New Roman" w:hAnsi="Times New Roman" w:cs="Times New Roman"/>
          <w:sz w:val="26"/>
          <w:szCs w:val="26"/>
        </w:rPr>
      </w:pPr>
      <w:r w:rsidRPr="00C93413">
        <w:rPr>
          <w:rStyle w:val="Strong"/>
          <w:rFonts w:ascii="Times New Roman" w:hAnsi="Times New Roman" w:cs="Times New Roman"/>
          <w:b w:val="0"/>
          <w:i/>
          <w:sz w:val="26"/>
          <w:szCs w:val="26"/>
        </w:rPr>
        <w:t>- Theo tình hình thực tế</w:t>
      </w:r>
      <w:r w:rsidRPr="00C93413">
        <w:rPr>
          <w:rFonts w:ascii="Times New Roman" w:hAnsi="Times New Roman" w:cs="Times New Roman"/>
          <w:i/>
          <w:sz w:val="26"/>
          <w:szCs w:val="26"/>
        </w:rPr>
        <w:t>:</w:t>
      </w:r>
      <w:r w:rsidRPr="00C93413">
        <w:rPr>
          <w:rFonts w:ascii="Times New Roman" w:hAnsi="Times New Roman" w:cs="Times New Roman"/>
          <w:sz w:val="26"/>
          <w:szCs w:val="26"/>
        </w:rPr>
        <w:t xml:space="preserve"> Nhu cầu thực tế phản ánh </w:t>
      </w:r>
      <w:r w:rsidRPr="00C93413">
        <w:rPr>
          <w:rStyle w:val="Strong"/>
          <w:rFonts w:ascii="Times New Roman" w:hAnsi="Times New Roman" w:cs="Times New Roman"/>
          <w:b w:val="0"/>
          <w:sz w:val="26"/>
          <w:szCs w:val="26"/>
        </w:rPr>
        <w:t>mức độ cần thiết phải đầu tư, nâng cấp và hoàn thiện hệ thống đường bộ</w:t>
      </w:r>
      <w:r w:rsidRPr="00C93413">
        <w:rPr>
          <w:rFonts w:ascii="Times New Roman" w:hAnsi="Times New Roman" w:cs="Times New Roman"/>
          <w:sz w:val="26"/>
          <w:szCs w:val="26"/>
        </w:rPr>
        <w:t xml:space="preserve"> trong trường hợp mở rộng đô thị và yêu cầu kết nối vùng, áp lực thực tế từ tăng trưởng xe cơ giới, vận tải hàng hóa -</w:t>
      </w:r>
      <w:r w:rsidR="00E64844" w:rsidRPr="00C93413">
        <w:rPr>
          <w:rFonts w:ascii="Times New Roman" w:hAnsi="Times New Roman" w:cs="Times New Roman"/>
          <w:sz w:val="26"/>
          <w:szCs w:val="26"/>
        </w:rPr>
        <w:t xml:space="preserve"> </w:t>
      </w:r>
      <w:r w:rsidRPr="00C93413">
        <w:rPr>
          <w:rFonts w:ascii="Times New Roman" w:hAnsi="Times New Roman" w:cs="Times New Roman"/>
          <w:sz w:val="26"/>
          <w:szCs w:val="26"/>
        </w:rPr>
        <w:t xml:space="preserve">hành </w:t>
      </w:r>
      <w:r w:rsidRPr="00C93413">
        <w:rPr>
          <w:rFonts w:ascii="Times New Roman" w:hAnsi="Times New Roman" w:cs="Times New Roman"/>
          <w:spacing w:val="-6"/>
          <w:sz w:val="26"/>
          <w:szCs w:val="26"/>
        </w:rPr>
        <w:lastRenderedPageBreak/>
        <w:t>khách qua đường bộ, các điểm nghẽn, khí hậu cực đoan gây hư hỏng công trình đường bộ.</w:t>
      </w:r>
    </w:p>
    <w:p w14:paraId="65BB393E" w14:textId="4F961162" w:rsidR="0009225B" w:rsidRPr="00C93413" w:rsidRDefault="00366B72" w:rsidP="00E7771B">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 </w:t>
      </w:r>
      <w:r w:rsidR="008761EB" w:rsidRPr="00C93413">
        <w:rPr>
          <w:rFonts w:ascii="Times New Roman" w:hAnsi="Times New Roman" w:cs="Times New Roman"/>
          <w:i/>
          <w:sz w:val="26"/>
          <w:szCs w:val="26"/>
        </w:rPr>
        <w:t xml:space="preserve">(*) </w:t>
      </w:r>
      <w:r w:rsidR="0009225B" w:rsidRPr="00C93413">
        <w:rPr>
          <w:rFonts w:ascii="Times New Roman" w:hAnsi="Times New Roman" w:cs="Times New Roman"/>
          <w:i/>
          <w:sz w:val="26"/>
          <w:szCs w:val="26"/>
        </w:rPr>
        <w:t>Thẩm định và ra quyết định đầu tư</w:t>
      </w:r>
    </w:p>
    <w:p w14:paraId="5282C7BB" w14:textId="5663BE57" w:rsidR="001A0F4D" w:rsidRPr="00C93413" w:rsidRDefault="00943374" w:rsidP="00366B72">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Cs/>
          <w:sz w:val="26"/>
          <w:szCs w:val="26"/>
        </w:rPr>
        <w:t>T</w:t>
      </w:r>
      <w:r w:rsidR="00D63967" w:rsidRPr="00C93413">
        <w:rPr>
          <w:rFonts w:ascii="Times New Roman" w:hAnsi="Times New Roman" w:cs="Times New Roman"/>
          <w:iCs/>
          <w:sz w:val="26"/>
          <w:szCs w:val="26"/>
        </w:rPr>
        <w:t>rong quy trình quản lý ĐTC phổ biến theo thông lệ tốt quốc tế</w:t>
      </w:r>
      <w:r w:rsidR="00D811A0" w:rsidRPr="00C93413">
        <w:rPr>
          <w:rFonts w:ascii="Times New Roman" w:hAnsi="Times New Roman" w:cs="Times New Roman"/>
          <w:iCs/>
          <w:sz w:val="26"/>
          <w:szCs w:val="26"/>
        </w:rPr>
        <w:t xml:space="preserve"> hiện nay</w:t>
      </w:r>
      <w:r w:rsidR="00D63967" w:rsidRPr="00C93413">
        <w:rPr>
          <w:rFonts w:ascii="Times New Roman" w:hAnsi="Times New Roman" w:cs="Times New Roman"/>
          <w:iCs/>
          <w:sz w:val="26"/>
          <w:szCs w:val="26"/>
        </w:rPr>
        <w:t>,</w:t>
      </w:r>
      <w:r w:rsidRPr="00C93413">
        <w:rPr>
          <w:rFonts w:ascii="Times New Roman" w:hAnsi="Times New Roman" w:cs="Times New Roman"/>
          <w:iCs/>
          <w:sz w:val="26"/>
          <w:szCs w:val="26"/>
        </w:rPr>
        <w:t xml:space="preserve"> thẩm định là một khâu</w:t>
      </w:r>
      <w:r w:rsidR="006208C4" w:rsidRPr="00C93413">
        <w:rPr>
          <w:rFonts w:ascii="Times New Roman" w:hAnsi="Times New Roman" w:cs="Times New Roman"/>
          <w:iCs/>
          <w:sz w:val="26"/>
          <w:szCs w:val="26"/>
        </w:rPr>
        <w:t>/bước quan trọng</w:t>
      </w:r>
      <w:r w:rsidR="004B1038" w:rsidRPr="00C93413">
        <w:rPr>
          <w:rFonts w:ascii="Times New Roman" w:hAnsi="Times New Roman" w:cs="Times New Roman"/>
          <w:sz w:val="26"/>
          <w:szCs w:val="26"/>
        </w:rPr>
        <w:t xml:space="preserve">. </w:t>
      </w:r>
      <w:r w:rsidR="00D77266" w:rsidRPr="00C93413">
        <w:rPr>
          <w:rFonts w:ascii="Times New Roman" w:hAnsi="Times New Roman" w:cs="Times New Roman"/>
          <w:sz w:val="26"/>
          <w:szCs w:val="26"/>
        </w:rPr>
        <w:t xml:space="preserve">Công cụ, phương pháp hỗ trợ, phục vụ thẩm định </w:t>
      </w:r>
      <w:r w:rsidR="00575E5C" w:rsidRPr="00C93413">
        <w:rPr>
          <w:rFonts w:ascii="Times New Roman" w:hAnsi="Times New Roman" w:cs="Times New Roman"/>
          <w:sz w:val="26"/>
          <w:szCs w:val="26"/>
        </w:rPr>
        <w:t xml:space="preserve">ra quyết định </w:t>
      </w:r>
      <w:r w:rsidR="00D77266" w:rsidRPr="00C93413">
        <w:rPr>
          <w:rFonts w:ascii="Times New Roman" w:hAnsi="Times New Roman" w:cs="Times New Roman"/>
          <w:sz w:val="26"/>
          <w:szCs w:val="26"/>
        </w:rPr>
        <w:t xml:space="preserve">phổ biến là phân tích chi phí - lợi ích. </w:t>
      </w:r>
    </w:p>
    <w:p w14:paraId="5F22FEDB" w14:textId="7FF137A9" w:rsidR="008761EB" w:rsidRPr="00C93413" w:rsidRDefault="008761EB" w:rsidP="00366B72">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
          <w:iCs/>
          <w:sz w:val="26"/>
          <w:szCs w:val="26"/>
        </w:rPr>
        <w:t xml:space="preserve">c. </w:t>
      </w:r>
      <w:r w:rsidR="00603B0F" w:rsidRPr="00C93413">
        <w:rPr>
          <w:rFonts w:ascii="Times New Roman" w:hAnsi="Times New Roman" w:cs="Times New Roman"/>
          <w:i/>
          <w:iCs/>
          <w:sz w:val="26"/>
          <w:szCs w:val="26"/>
        </w:rPr>
        <w:t>Kết quả đầu ra</w:t>
      </w:r>
      <w:r w:rsidRPr="00C93413">
        <w:rPr>
          <w:rFonts w:ascii="Times New Roman" w:hAnsi="Times New Roman" w:cs="Times New Roman"/>
          <w:iCs/>
          <w:sz w:val="26"/>
          <w:szCs w:val="26"/>
        </w:rPr>
        <w:t xml:space="preserve"> </w:t>
      </w:r>
    </w:p>
    <w:p w14:paraId="54B6136D" w14:textId="6C59FCAE" w:rsidR="00336E1C" w:rsidRPr="00C93413" w:rsidRDefault="00E64844" w:rsidP="00366B72">
      <w:pPr>
        <w:widowControl w:val="0"/>
        <w:spacing w:after="0" w:line="312" w:lineRule="auto"/>
        <w:ind w:firstLine="567"/>
        <w:jc w:val="both"/>
        <w:rPr>
          <w:rFonts w:ascii="Times New Roman" w:hAnsi="Times New Roman" w:cs="Times New Roman"/>
          <w:iCs/>
          <w:sz w:val="26"/>
          <w:szCs w:val="26"/>
        </w:rPr>
      </w:pPr>
      <w:r w:rsidRPr="00C93413">
        <w:rPr>
          <w:rFonts w:ascii="Times New Roman" w:eastAsia="Times New Roman" w:hAnsi="Times New Roman" w:cs="Times New Roman"/>
          <w:sz w:val="26"/>
          <w:szCs w:val="26"/>
        </w:rPr>
        <w:t>T</w:t>
      </w:r>
      <w:r w:rsidR="00FC45D8" w:rsidRPr="00C93413">
        <w:rPr>
          <w:rFonts w:ascii="Times New Roman" w:eastAsia="Times New Roman" w:hAnsi="Times New Roman" w:cs="Times New Roman"/>
          <w:sz w:val="26"/>
          <w:szCs w:val="26"/>
        </w:rPr>
        <w:t>ính</w:t>
      </w:r>
      <w:r w:rsidR="00336E1C" w:rsidRPr="00C93413">
        <w:rPr>
          <w:rFonts w:ascii="Times New Roman" w:eastAsia="Times New Roman" w:hAnsi="Times New Roman" w:cs="Times New Roman"/>
          <w:sz w:val="26"/>
          <w:szCs w:val="26"/>
        </w:rPr>
        <w:t xml:space="preserve"> phù hợp</w:t>
      </w:r>
      <w:r w:rsidR="00FC45D8" w:rsidRPr="00C93413">
        <w:rPr>
          <w:rFonts w:ascii="Times New Roman" w:eastAsia="Times New Roman" w:hAnsi="Times New Roman" w:cs="Times New Roman"/>
          <w:sz w:val="26"/>
          <w:szCs w:val="26"/>
        </w:rPr>
        <w:t xml:space="preserve"> </w:t>
      </w:r>
      <w:r w:rsidRPr="00C93413">
        <w:rPr>
          <w:rFonts w:ascii="Times New Roman" w:eastAsia="Times New Roman" w:hAnsi="Times New Roman" w:cs="Times New Roman"/>
          <w:sz w:val="26"/>
          <w:szCs w:val="26"/>
        </w:rPr>
        <w:t xml:space="preserve">của danh mục dự </w:t>
      </w:r>
      <w:r w:rsidR="00FC45D8" w:rsidRPr="00C93413">
        <w:rPr>
          <w:rFonts w:ascii="Times New Roman" w:eastAsia="Times New Roman" w:hAnsi="Times New Roman" w:cs="Times New Roman"/>
          <w:sz w:val="26"/>
          <w:szCs w:val="26"/>
        </w:rPr>
        <w:t>với</w:t>
      </w:r>
      <w:r w:rsidR="00336E1C" w:rsidRPr="00C93413">
        <w:rPr>
          <w:rFonts w:ascii="Times New Roman" w:eastAsia="Times New Roman" w:hAnsi="Times New Roman" w:cs="Times New Roman"/>
          <w:sz w:val="26"/>
          <w:szCs w:val="26"/>
        </w:rPr>
        <w:t xml:space="preserve"> quy hoạch, KH phát triển KTXH; </w:t>
      </w:r>
      <w:r w:rsidR="00793E4B" w:rsidRPr="00C93413">
        <w:rPr>
          <w:rFonts w:ascii="Times New Roman" w:eastAsia="Times New Roman" w:hAnsi="Times New Roman" w:cs="Times New Roman"/>
          <w:sz w:val="26"/>
          <w:szCs w:val="26"/>
        </w:rPr>
        <w:t xml:space="preserve">bám sát </w:t>
      </w:r>
      <w:r w:rsidR="00C1735D" w:rsidRPr="00C93413">
        <w:rPr>
          <w:rFonts w:ascii="Times New Roman" w:eastAsia="Times New Roman" w:hAnsi="Times New Roman" w:cs="Times New Roman"/>
          <w:sz w:val="26"/>
          <w:szCs w:val="26"/>
        </w:rPr>
        <w:t xml:space="preserve">nhu cầu </w:t>
      </w:r>
      <w:r w:rsidR="007F7488" w:rsidRPr="00C93413">
        <w:rPr>
          <w:rFonts w:ascii="Times New Roman" w:eastAsia="Times New Roman" w:hAnsi="Times New Roman" w:cs="Times New Roman"/>
          <w:sz w:val="26"/>
          <w:szCs w:val="26"/>
        </w:rPr>
        <w:t xml:space="preserve">thực tiễn; </w:t>
      </w:r>
      <w:r w:rsidR="002043E5" w:rsidRPr="00C93413">
        <w:rPr>
          <w:rFonts w:ascii="Times New Roman" w:eastAsia="Times New Roman" w:hAnsi="Times New Roman" w:cs="Times New Roman"/>
          <w:sz w:val="26"/>
          <w:szCs w:val="26"/>
        </w:rPr>
        <w:t>mức độ ưu tiên rõ ràng trong danh mục</w:t>
      </w:r>
    </w:p>
    <w:p w14:paraId="41C8DD6B" w14:textId="16998EED" w:rsidR="00143B8D" w:rsidRPr="00C93413" w:rsidRDefault="00143B8D" w:rsidP="00366B72">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2.</w:t>
      </w:r>
      <w:r w:rsidR="005C5981" w:rsidRPr="00C93413">
        <w:rPr>
          <w:rFonts w:ascii="Times New Roman" w:hAnsi="Times New Roman" w:cs="Times New Roman"/>
          <w:i/>
          <w:iCs/>
          <w:sz w:val="26"/>
          <w:szCs w:val="26"/>
        </w:rPr>
        <w:t>2</w:t>
      </w:r>
      <w:r w:rsidRPr="00C93413">
        <w:rPr>
          <w:rFonts w:ascii="Times New Roman" w:hAnsi="Times New Roman" w:cs="Times New Roman"/>
          <w:i/>
          <w:iCs/>
          <w:sz w:val="26"/>
          <w:szCs w:val="26"/>
        </w:rPr>
        <w:t>.3.</w:t>
      </w:r>
      <w:r w:rsidR="0020105C">
        <w:rPr>
          <w:rFonts w:ascii="Times New Roman" w:hAnsi="Times New Roman" w:cs="Times New Roman"/>
          <w:i/>
          <w:iCs/>
          <w:sz w:val="26"/>
          <w:szCs w:val="26"/>
        </w:rPr>
        <w:t>3</w:t>
      </w:r>
      <w:r w:rsidRPr="00C93413">
        <w:rPr>
          <w:rFonts w:ascii="Times New Roman" w:hAnsi="Times New Roman" w:cs="Times New Roman"/>
          <w:i/>
          <w:iCs/>
          <w:sz w:val="26"/>
          <w:szCs w:val="26"/>
        </w:rPr>
        <w:t xml:space="preserve">. </w:t>
      </w:r>
      <w:r w:rsidR="008761EB" w:rsidRPr="00C93413">
        <w:rPr>
          <w:rFonts w:ascii="Times New Roman" w:hAnsi="Times New Roman" w:cs="Times New Roman"/>
          <w:i/>
          <w:iCs/>
          <w:sz w:val="26"/>
          <w:szCs w:val="26"/>
        </w:rPr>
        <w:t>Quản lý p</w:t>
      </w:r>
      <w:r w:rsidRPr="00C93413">
        <w:rPr>
          <w:rFonts w:ascii="Times New Roman" w:hAnsi="Times New Roman" w:cs="Times New Roman"/>
          <w:i/>
          <w:iCs/>
          <w:sz w:val="26"/>
          <w:szCs w:val="26"/>
        </w:rPr>
        <w:t xml:space="preserve">hân bổ </w:t>
      </w:r>
      <w:r w:rsidR="00F60BE7" w:rsidRPr="00C93413">
        <w:rPr>
          <w:rFonts w:ascii="Times New Roman" w:hAnsi="Times New Roman" w:cs="Times New Roman"/>
          <w:i/>
          <w:iCs/>
          <w:sz w:val="26"/>
          <w:szCs w:val="26"/>
        </w:rPr>
        <w:t>vốn</w:t>
      </w:r>
    </w:p>
    <w:p w14:paraId="2DA1B983" w14:textId="71F4343F" w:rsidR="008761EB" w:rsidRPr="00C93413" w:rsidRDefault="008761EB" w:rsidP="00366B72">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
          <w:iCs/>
          <w:sz w:val="26"/>
          <w:szCs w:val="26"/>
        </w:rPr>
        <w:t xml:space="preserve">a. Mục tiêu: </w:t>
      </w:r>
      <w:r w:rsidRPr="00C93413">
        <w:rPr>
          <w:rFonts w:ascii="Times New Roman" w:hAnsi="Times New Roman" w:cs="Times New Roman"/>
          <w:iCs/>
          <w:sz w:val="26"/>
          <w:szCs w:val="26"/>
        </w:rPr>
        <w:t xml:space="preserve">Bảo đảm phân bổ vốn </w:t>
      </w:r>
      <w:r w:rsidR="00A71B19" w:rsidRPr="00C93413">
        <w:rPr>
          <w:rFonts w:ascii="Times New Roman" w:hAnsi="Times New Roman" w:cs="Times New Roman"/>
          <w:iCs/>
          <w:sz w:val="26"/>
          <w:szCs w:val="26"/>
        </w:rPr>
        <w:t>sử dụ</w:t>
      </w:r>
      <w:r w:rsidR="0020207B">
        <w:rPr>
          <w:rFonts w:ascii="Times New Roman" w:hAnsi="Times New Roman" w:cs="Times New Roman"/>
          <w:iCs/>
          <w:sz w:val="26"/>
          <w:szCs w:val="26"/>
        </w:rPr>
        <w:t>ng nguồn</w:t>
      </w:r>
      <w:r w:rsidR="00A71B19" w:rsidRPr="00C93413">
        <w:rPr>
          <w:rFonts w:ascii="Times New Roman" w:hAnsi="Times New Roman" w:cs="Times New Roman"/>
          <w:iCs/>
          <w:sz w:val="26"/>
          <w:szCs w:val="26"/>
        </w:rPr>
        <w:t xml:space="preserve"> lực ngân sách khan hiếm được thực hiện </w:t>
      </w:r>
      <w:r w:rsidRPr="00C93413">
        <w:rPr>
          <w:rFonts w:ascii="Times New Roman" w:hAnsi="Times New Roman" w:cs="Times New Roman"/>
          <w:iCs/>
          <w:sz w:val="26"/>
          <w:szCs w:val="26"/>
        </w:rPr>
        <w:t>đúng ưu tiên, tậ</w:t>
      </w:r>
      <w:r w:rsidR="00A62978">
        <w:rPr>
          <w:rFonts w:ascii="Times New Roman" w:hAnsi="Times New Roman" w:cs="Times New Roman"/>
          <w:iCs/>
          <w:sz w:val="26"/>
          <w:szCs w:val="26"/>
        </w:rPr>
        <w:t>p trung.</w:t>
      </w:r>
    </w:p>
    <w:p w14:paraId="3056A916" w14:textId="49AC55F5" w:rsidR="008761EB" w:rsidRPr="00C93413" w:rsidRDefault="008761EB" w:rsidP="008761EB">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b. Nội dung chi tiế</w:t>
      </w:r>
      <w:r w:rsidR="008542AB" w:rsidRPr="00C93413">
        <w:rPr>
          <w:rFonts w:ascii="Times New Roman" w:hAnsi="Times New Roman" w:cs="Times New Roman"/>
          <w:i/>
          <w:iCs/>
          <w:sz w:val="26"/>
          <w:szCs w:val="26"/>
        </w:rPr>
        <w:t>t</w:t>
      </w:r>
    </w:p>
    <w:p w14:paraId="3615B366" w14:textId="5AE53B98" w:rsidR="000D2492" w:rsidRPr="00C93413" w:rsidRDefault="009B1760" w:rsidP="00F60BE7">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Cs/>
          <w:sz w:val="26"/>
          <w:szCs w:val="26"/>
        </w:rPr>
        <w:t>T</w:t>
      </w:r>
      <w:r w:rsidR="000D2492" w:rsidRPr="00C93413">
        <w:rPr>
          <w:rFonts w:ascii="Times New Roman" w:hAnsi="Times New Roman" w:cs="Times New Roman"/>
          <w:iCs/>
          <w:sz w:val="26"/>
          <w:szCs w:val="26"/>
        </w:rPr>
        <w:t xml:space="preserve">rong tổng thể QLNN về vốn đầu tư XDCB từ NSĐP, quản lý phân bổ vốn giữ vai trò then chốt. </w:t>
      </w:r>
    </w:p>
    <w:p w14:paraId="7E56CF6D" w14:textId="4A5B22EE" w:rsidR="009819BB" w:rsidRPr="000B3CCE" w:rsidRDefault="00307182" w:rsidP="0075149B">
      <w:pPr>
        <w:widowControl w:val="0"/>
        <w:spacing w:after="0" w:line="312" w:lineRule="auto"/>
        <w:ind w:firstLine="567"/>
        <w:jc w:val="both"/>
        <w:rPr>
          <w:rFonts w:ascii="Times New Roman" w:hAnsi="Times New Roman" w:cs="Times New Roman"/>
          <w:spacing w:val="-4"/>
          <w:sz w:val="26"/>
          <w:szCs w:val="26"/>
        </w:rPr>
      </w:pPr>
      <w:r w:rsidRPr="000B3CCE">
        <w:rPr>
          <w:rFonts w:ascii="Times New Roman" w:hAnsi="Times New Roman" w:cs="Times New Roman"/>
          <w:iCs/>
          <w:spacing w:val="-4"/>
          <w:sz w:val="26"/>
          <w:szCs w:val="26"/>
        </w:rPr>
        <w:t xml:space="preserve">- </w:t>
      </w:r>
      <w:r w:rsidR="004C1AA0" w:rsidRPr="000B3CCE">
        <w:rPr>
          <w:rFonts w:ascii="Times New Roman" w:hAnsi="Times New Roman" w:cs="Times New Roman"/>
          <w:iCs/>
          <w:spacing w:val="-4"/>
          <w:sz w:val="26"/>
          <w:szCs w:val="26"/>
        </w:rPr>
        <w:t>N</w:t>
      </w:r>
      <w:r w:rsidR="00F3584A" w:rsidRPr="000B3CCE">
        <w:rPr>
          <w:rFonts w:ascii="Times New Roman" w:hAnsi="Times New Roman" w:cs="Times New Roman"/>
          <w:iCs/>
          <w:spacing w:val="-4"/>
          <w:sz w:val="26"/>
          <w:szCs w:val="26"/>
        </w:rPr>
        <w:t>guyên tắc phân bổ vốn</w:t>
      </w:r>
      <w:r w:rsidR="00512611" w:rsidRPr="000B3CCE">
        <w:rPr>
          <w:rFonts w:ascii="Times New Roman" w:hAnsi="Times New Roman" w:cs="Times New Roman"/>
          <w:iCs/>
          <w:spacing w:val="-4"/>
          <w:sz w:val="26"/>
          <w:szCs w:val="26"/>
        </w:rPr>
        <w:t xml:space="preserve"> NSĐP</w:t>
      </w:r>
      <w:r w:rsidR="00F3584A" w:rsidRPr="000B3CCE">
        <w:rPr>
          <w:rFonts w:ascii="Times New Roman" w:hAnsi="Times New Roman" w:cs="Times New Roman"/>
          <w:iCs/>
          <w:spacing w:val="-4"/>
          <w:sz w:val="26"/>
          <w:szCs w:val="26"/>
        </w:rPr>
        <w:t xml:space="preserve">: </w:t>
      </w:r>
      <w:r w:rsidR="0020207B" w:rsidRPr="000B3CCE">
        <w:rPr>
          <w:rFonts w:ascii="Times New Roman" w:hAnsi="Times New Roman" w:cs="Times New Roman"/>
          <w:iCs/>
          <w:spacing w:val="-4"/>
          <w:sz w:val="26"/>
          <w:szCs w:val="26"/>
        </w:rPr>
        <w:t>p</w:t>
      </w:r>
      <w:r w:rsidR="0009225B" w:rsidRPr="000B3CCE">
        <w:rPr>
          <w:rFonts w:ascii="Times New Roman" w:hAnsi="Times New Roman" w:cs="Times New Roman"/>
          <w:iCs/>
          <w:spacing w:val="-4"/>
          <w:sz w:val="26"/>
          <w:szCs w:val="26"/>
        </w:rPr>
        <w:t>hù hợp với k</w:t>
      </w:r>
      <w:r w:rsidR="004C1AA0" w:rsidRPr="000B3CCE">
        <w:rPr>
          <w:rFonts w:ascii="Times New Roman" w:hAnsi="Times New Roman" w:cs="Times New Roman"/>
          <w:iCs/>
          <w:spacing w:val="-4"/>
          <w:sz w:val="26"/>
          <w:szCs w:val="26"/>
        </w:rPr>
        <w:t>hả năng NSĐP</w:t>
      </w:r>
      <w:r w:rsidR="00512611" w:rsidRPr="000B3CCE">
        <w:rPr>
          <w:rFonts w:ascii="Times New Roman" w:hAnsi="Times New Roman" w:cs="Times New Roman"/>
          <w:iCs/>
          <w:spacing w:val="-4"/>
          <w:sz w:val="26"/>
          <w:szCs w:val="26"/>
        </w:rPr>
        <w:t xml:space="preserve"> và cân đối NSĐP</w:t>
      </w:r>
      <w:r w:rsidR="0020207B" w:rsidRPr="000B3CCE">
        <w:rPr>
          <w:rFonts w:ascii="Times New Roman" w:hAnsi="Times New Roman" w:cs="Times New Roman"/>
          <w:iCs/>
          <w:spacing w:val="-4"/>
          <w:sz w:val="26"/>
          <w:szCs w:val="26"/>
        </w:rPr>
        <w:t>;</w:t>
      </w:r>
      <w:r w:rsidR="004C1AA0" w:rsidRPr="000B3CCE">
        <w:rPr>
          <w:rFonts w:ascii="Times New Roman" w:hAnsi="Times New Roman" w:cs="Times New Roman"/>
          <w:iCs/>
          <w:spacing w:val="-4"/>
          <w:sz w:val="26"/>
          <w:szCs w:val="26"/>
        </w:rPr>
        <w:t xml:space="preserve"> </w:t>
      </w:r>
    </w:p>
    <w:p w14:paraId="25C107FE" w14:textId="01754FC2" w:rsidR="00307182" w:rsidRPr="00C93413" w:rsidRDefault="00F3584A" w:rsidP="00307182">
      <w:pPr>
        <w:widowControl w:val="0"/>
        <w:spacing w:after="0" w:line="312" w:lineRule="auto"/>
        <w:ind w:firstLine="567"/>
        <w:jc w:val="both"/>
        <w:rPr>
          <w:rFonts w:ascii="Times New Roman Italic" w:hAnsi="Times New Roman Italic" w:cs="Times New Roman"/>
          <w:i/>
          <w:iCs/>
          <w:sz w:val="26"/>
          <w:szCs w:val="26"/>
        </w:rPr>
      </w:pPr>
      <w:r w:rsidRPr="00C93413">
        <w:rPr>
          <w:rFonts w:ascii="Times New Roman" w:hAnsi="Times New Roman" w:cs="Times New Roman"/>
          <w:sz w:val="26"/>
          <w:szCs w:val="26"/>
        </w:rPr>
        <w:t xml:space="preserve">- </w:t>
      </w:r>
      <w:r w:rsidR="002B654D" w:rsidRPr="00C93413">
        <w:rPr>
          <w:rFonts w:ascii="Times New Roman" w:hAnsi="Times New Roman" w:cs="Times New Roman"/>
          <w:sz w:val="26"/>
          <w:szCs w:val="26"/>
        </w:rPr>
        <w:t>Phương thức</w:t>
      </w:r>
      <w:r w:rsidR="005221A6" w:rsidRPr="00C93413">
        <w:rPr>
          <w:rFonts w:ascii="Times New Roman" w:hAnsi="Times New Roman" w:cs="Times New Roman"/>
          <w:sz w:val="26"/>
          <w:szCs w:val="26"/>
        </w:rPr>
        <w:t xml:space="preserve"> </w:t>
      </w:r>
      <w:r w:rsidRPr="00C93413">
        <w:rPr>
          <w:rFonts w:ascii="Times New Roman" w:hAnsi="Times New Roman" w:cs="Times New Roman"/>
          <w:sz w:val="26"/>
          <w:szCs w:val="26"/>
        </w:rPr>
        <w:t xml:space="preserve">phân bổ </w:t>
      </w:r>
      <w:r w:rsidR="00E33029" w:rsidRPr="00C93413">
        <w:rPr>
          <w:rFonts w:ascii="Times New Roman" w:hAnsi="Times New Roman" w:cs="Times New Roman"/>
          <w:sz w:val="26"/>
          <w:szCs w:val="26"/>
        </w:rPr>
        <w:t>vố</w:t>
      </w:r>
      <w:r w:rsidR="00FF1EDF" w:rsidRPr="00C93413">
        <w:rPr>
          <w:rFonts w:ascii="Times New Roman" w:hAnsi="Times New Roman" w:cs="Times New Roman"/>
          <w:sz w:val="26"/>
          <w:szCs w:val="26"/>
        </w:rPr>
        <w:t>n</w:t>
      </w:r>
      <w:r w:rsidR="00002383" w:rsidRPr="00C93413">
        <w:rPr>
          <w:rFonts w:ascii="Times New Roman" w:hAnsi="Times New Roman" w:cs="Times New Roman"/>
          <w:sz w:val="26"/>
          <w:szCs w:val="26"/>
        </w:rPr>
        <w:t>:</w:t>
      </w:r>
      <w:r w:rsidR="00B05CCB" w:rsidRPr="00C93413">
        <w:rPr>
          <w:rFonts w:ascii="Times New Roman" w:hAnsi="Times New Roman" w:cs="Times New Roman"/>
          <w:sz w:val="26"/>
          <w:szCs w:val="26"/>
        </w:rPr>
        <w:t xml:space="preserve"> </w:t>
      </w:r>
      <w:r w:rsidR="00396373" w:rsidRPr="00C93413">
        <w:rPr>
          <w:rFonts w:ascii="Times New Roman" w:hAnsi="Times New Roman" w:cs="Times New Roman"/>
          <w:sz w:val="26"/>
          <w:szCs w:val="26"/>
        </w:rPr>
        <w:t>Theo loại nguồn vố</w:t>
      </w:r>
      <w:r w:rsidR="0020207B">
        <w:rPr>
          <w:rFonts w:ascii="Times New Roman" w:hAnsi="Times New Roman" w:cs="Times New Roman"/>
          <w:sz w:val="26"/>
          <w:szCs w:val="26"/>
        </w:rPr>
        <w:t>n; t</w:t>
      </w:r>
      <w:r w:rsidR="00396373" w:rsidRPr="00C93413">
        <w:rPr>
          <w:rFonts w:ascii="Times New Roman" w:hAnsi="Times New Roman" w:cs="Times New Roman"/>
          <w:sz w:val="26"/>
          <w:szCs w:val="26"/>
        </w:rPr>
        <w:t>heo t</w:t>
      </w:r>
      <w:r w:rsidR="00F60BE7" w:rsidRPr="00C93413">
        <w:rPr>
          <w:rFonts w:ascii="Times New Roman" w:hAnsi="Times New Roman" w:cs="Times New Roman"/>
          <w:sz w:val="26"/>
          <w:szCs w:val="26"/>
        </w:rPr>
        <w:t>hời gian phân bổ</w:t>
      </w:r>
      <w:r w:rsidR="00396373" w:rsidRPr="00C93413">
        <w:rPr>
          <w:rFonts w:ascii="Times New Roman" w:hAnsi="Times New Roman" w:cs="Times New Roman"/>
          <w:sz w:val="26"/>
          <w:szCs w:val="26"/>
        </w:rPr>
        <w:t>, gắn với khuôn khổ chi tiêu trung hạ</w:t>
      </w:r>
      <w:r w:rsidR="0020207B">
        <w:rPr>
          <w:rFonts w:ascii="Times New Roman" w:hAnsi="Times New Roman" w:cs="Times New Roman"/>
          <w:sz w:val="26"/>
          <w:szCs w:val="26"/>
        </w:rPr>
        <w:t>n;</w:t>
      </w:r>
    </w:p>
    <w:p w14:paraId="0FEF9EA4" w14:textId="76C257EC" w:rsidR="00336E1C" w:rsidRPr="00C93413" w:rsidRDefault="00F60BE7" w:rsidP="0044085D">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
          <w:iCs/>
          <w:sz w:val="26"/>
          <w:szCs w:val="26"/>
        </w:rPr>
        <w:t xml:space="preserve">c. </w:t>
      </w:r>
      <w:r w:rsidR="00FA2658" w:rsidRPr="00C93413">
        <w:rPr>
          <w:rFonts w:ascii="Times New Roman" w:hAnsi="Times New Roman" w:cs="Times New Roman"/>
          <w:i/>
          <w:iCs/>
          <w:sz w:val="26"/>
          <w:szCs w:val="26"/>
        </w:rPr>
        <w:t>K</w:t>
      </w:r>
      <w:r w:rsidR="00781E5F" w:rsidRPr="00C93413">
        <w:rPr>
          <w:rFonts w:ascii="Times New Roman" w:hAnsi="Times New Roman" w:cs="Times New Roman"/>
          <w:i/>
          <w:iCs/>
          <w:sz w:val="26"/>
          <w:szCs w:val="26"/>
        </w:rPr>
        <w:t>ết quả</w:t>
      </w:r>
      <w:r w:rsidRPr="00C93413">
        <w:rPr>
          <w:rFonts w:ascii="Times New Roman" w:hAnsi="Times New Roman" w:cs="Times New Roman"/>
          <w:i/>
          <w:iCs/>
          <w:sz w:val="26"/>
          <w:szCs w:val="26"/>
        </w:rPr>
        <w:t xml:space="preserve"> đầ</w:t>
      </w:r>
      <w:r w:rsidR="008542AB" w:rsidRPr="00C93413">
        <w:rPr>
          <w:rFonts w:ascii="Times New Roman" w:hAnsi="Times New Roman" w:cs="Times New Roman"/>
          <w:i/>
          <w:iCs/>
          <w:sz w:val="26"/>
          <w:szCs w:val="26"/>
        </w:rPr>
        <w:t>u ra</w:t>
      </w:r>
    </w:p>
    <w:p w14:paraId="2E4DB64B" w14:textId="304BD1EA" w:rsidR="00336E1C" w:rsidRPr="00C93413" w:rsidRDefault="00E536A1" w:rsidP="00E536A1">
      <w:pPr>
        <w:widowControl w:val="0"/>
        <w:spacing w:after="0" w:line="312" w:lineRule="auto"/>
        <w:ind w:firstLine="567"/>
        <w:jc w:val="both"/>
        <w:rPr>
          <w:rFonts w:ascii="Times New Roman" w:eastAsia="Times New Roman" w:hAnsi="Times New Roman" w:cs="Times New Roman"/>
          <w:sz w:val="26"/>
          <w:szCs w:val="26"/>
        </w:rPr>
      </w:pPr>
      <w:r w:rsidRPr="00C93413">
        <w:rPr>
          <w:rFonts w:ascii="Times New Roman" w:eastAsia="Times New Roman" w:hAnsi="Times New Roman" w:cs="Times New Roman"/>
          <w:sz w:val="26"/>
          <w:szCs w:val="26"/>
        </w:rPr>
        <w:t xml:space="preserve">Tỷ trọng </w:t>
      </w:r>
      <w:r w:rsidR="00336E1C" w:rsidRPr="00C93413">
        <w:rPr>
          <w:rFonts w:ascii="Times New Roman" w:eastAsia="Times New Roman" w:hAnsi="Times New Roman" w:cs="Times New Roman"/>
          <w:sz w:val="26"/>
          <w:szCs w:val="26"/>
        </w:rPr>
        <w:t>phân bổ vốn</w:t>
      </w:r>
      <w:r w:rsidR="00E64844" w:rsidRPr="00C93413">
        <w:rPr>
          <w:rFonts w:ascii="Times New Roman" w:eastAsia="Times New Roman" w:hAnsi="Times New Roman" w:cs="Times New Roman"/>
          <w:sz w:val="26"/>
          <w:szCs w:val="26"/>
        </w:rPr>
        <w:t xml:space="preserve"> </w:t>
      </w:r>
      <w:r w:rsidRPr="00C93413">
        <w:rPr>
          <w:rFonts w:ascii="Times New Roman" w:eastAsia="Times New Roman" w:hAnsi="Times New Roman" w:cs="Times New Roman"/>
          <w:sz w:val="26"/>
          <w:szCs w:val="26"/>
        </w:rPr>
        <w:t xml:space="preserve">cho </w:t>
      </w:r>
      <w:r w:rsidR="00E64844" w:rsidRPr="00C93413">
        <w:rPr>
          <w:rFonts w:ascii="Times New Roman" w:eastAsia="Times New Roman" w:hAnsi="Times New Roman" w:cs="Times New Roman"/>
          <w:sz w:val="26"/>
          <w:szCs w:val="26"/>
        </w:rPr>
        <w:t>lĩnh vực hạ tầng GTĐB</w:t>
      </w:r>
      <w:r w:rsidRPr="00C93413">
        <w:rPr>
          <w:rFonts w:ascii="Times New Roman" w:eastAsia="Times New Roman" w:hAnsi="Times New Roman" w:cs="Times New Roman"/>
          <w:sz w:val="26"/>
          <w:szCs w:val="26"/>
        </w:rPr>
        <w:t xml:space="preserve"> trong tổng vốn đầu tư XDCB,</w:t>
      </w:r>
      <w:r w:rsidR="00E64844" w:rsidRPr="00C93413">
        <w:rPr>
          <w:rFonts w:ascii="Times New Roman" w:eastAsia="Times New Roman" w:hAnsi="Times New Roman" w:cs="Times New Roman"/>
          <w:sz w:val="26"/>
          <w:szCs w:val="26"/>
        </w:rPr>
        <w:t xml:space="preserve"> </w:t>
      </w:r>
      <w:r w:rsidRPr="00C93413">
        <w:rPr>
          <w:rFonts w:ascii="Times New Roman" w:eastAsia="Times New Roman" w:hAnsi="Times New Roman" w:cs="Times New Roman"/>
          <w:sz w:val="26"/>
          <w:szCs w:val="26"/>
        </w:rPr>
        <w:t>tỷ trọng vốn phân bổ</w:t>
      </w:r>
      <w:r w:rsidR="00A62978">
        <w:rPr>
          <w:rFonts w:ascii="Times New Roman" w:eastAsia="Times New Roman" w:hAnsi="Times New Roman" w:cs="Times New Roman"/>
          <w:sz w:val="26"/>
          <w:szCs w:val="26"/>
        </w:rPr>
        <w:t xml:space="preserve"> cho các dự án GTĐB trọng điểm;…</w:t>
      </w:r>
    </w:p>
    <w:p w14:paraId="082F474E" w14:textId="017B2241" w:rsidR="00860C2A" w:rsidRPr="00C93413" w:rsidRDefault="00860C2A" w:rsidP="004B2C2C">
      <w:pPr>
        <w:widowControl w:val="0"/>
        <w:spacing w:after="0" w:line="312" w:lineRule="auto"/>
        <w:ind w:firstLine="567"/>
        <w:jc w:val="both"/>
        <w:rPr>
          <w:rFonts w:ascii="Times New Roman Italic" w:hAnsi="Times New Roman Italic" w:cs="Times New Roman"/>
          <w:i/>
          <w:sz w:val="26"/>
          <w:szCs w:val="26"/>
        </w:rPr>
      </w:pPr>
      <w:r w:rsidRPr="00C93413">
        <w:rPr>
          <w:rFonts w:ascii="Times New Roman Italic" w:hAnsi="Times New Roman Italic" w:cs="Times New Roman"/>
          <w:i/>
          <w:sz w:val="26"/>
          <w:szCs w:val="26"/>
        </w:rPr>
        <w:t>2.</w:t>
      </w:r>
      <w:r w:rsidR="005C5981" w:rsidRPr="00C93413">
        <w:rPr>
          <w:rFonts w:ascii="Times New Roman Italic" w:hAnsi="Times New Roman Italic" w:cs="Times New Roman"/>
          <w:i/>
          <w:sz w:val="26"/>
          <w:szCs w:val="26"/>
        </w:rPr>
        <w:t>2</w:t>
      </w:r>
      <w:r w:rsidRPr="00C93413">
        <w:rPr>
          <w:rFonts w:ascii="Times New Roman Italic" w:hAnsi="Times New Roman Italic" w:cs="Times New Roman"/>
          <w:i/>
          <w:sz w:val="26"/>
          <w:szCs w:val="26"/>
        </w:rPr>
        <w:t>.3.</w:t>
      </w:r>
      <w:r w:rsidR="0020105C">
        <w:rPr>
          <w:rFonts w:ascii="Times New Roman Italic" w:hAnsi="Times New Roman Italic" w:cs="Times New Roman"/>
          <w:i/>
          <w:sz w:val="26"/>
          <w:szCs w:val="26"/>
        </w:rPr>
        <w:t>4</w:t>
      </w:r>
      <w:r w:rsidRPr="00C93413">
        <w:rPr>
          <w:rFonts w:ascii="Times New Roman Italic" w:hAnsi="Times New Roman Italic" w:cs="Times New Roman"/>
          <w:i/>
          <w:sz w:val="26"/>
          <w:szCs w:val="26"/>
        </w:rPr>
        <w:t xml:space="preserve">. Quản lý </w:t>
      </w:r>
      <w:r w:rsidR="00D80672" w:rsidRPr="00C93413">
        <w:rPr>
          <w:rFonts w:ascii="Times New Roman Italic" w:hAnsi="Times New Roman Italic" w:cs="Times New Roman"/>
          <w:i/>
          <w:sz w:val="26"/>
          <w:szCs w:val="26"/>
        </w:rPr>
        <w:t>hoạt động đấu thầu</w:t>
      </w:r>
      <w:r w:rsidR="00903795" w:rsidRPr="00C93413">
        <w:rPr>
          <w:rFonts w:ascii="Times New Roman Italic" w:hAnsi="Times New Roman Italic" w:cs="Times New Roman"/>
          <w:i/>
          <w:sz w:val="26"/>
          <w:szCs w:val="26"/>
        </w:rPr>
        <w:t xml:space="preserve"> </w:t>
      </w:r>
    </w:p>
    <w:p w14:paraId="3BDB862B" w14:textId="70354D01" w:rsidR="00307182" w:rsidRPr="00C93413" w:rsidRDefault="00307182" w:rsidP="004B2C2C">
      <w:pPr>
        <w:widowControl w:val="0"/>
        <w:spacing w:after="0" w:line="312" w:lineRule="auto"/>
        <w:ind w:firstLine="567"/>
        <w:jc w:val="both"/>
        <w:rPr>
          <w:rFonts w:ascii="Times New Roman" w:hAnsi="Times New Roman" w:cs="Times New Roman"/>
          <w:sz w:val="26"/>
          <w:szCs w:val="26"/>
        </w:rPr>
      </w:pPr>
      <w:r w:rsidRPr="00C93413">
        <w:rPr>
          <w:rFonts w:ascii="Times New Roman Italic" w:hAnsi="Times New Roman Italic" w:cs="Times New Roman"/>
          <w:i/>
          <w:sz w:val="26"/>
          <w:szCs w:val="26"/>
        </w:rPr>
        <w:t xml:space="preserve">a. Mục tiêu: </w:t>
      </w:r>
      <w:r w:rsidRPr="00C93413">
        <w:rPr>
          <w:rFonts w:ascii="Times New Roman" w:hAnsi="Times New Roman" w:cs="Times New Roman"/>
          <w:sz w:val="26"/>
          <w:szCs w:val="26"/>
        </w:rPr>
        <w:t>Bảo đảm dự án được triển khai đúng quy định, tiết kiệm, hiệu quả và minh bạch.</w:t>
      </w:r>
    </w:p>
    <w:p w14:paraId="47D82137" w14:textId="1C07F945" w:rsidR="00307182" w:rsidRPr="00C93413" w:rsidRDefault="00307182" w:rsidP="004B2C2C">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b. Nội dung chi tiế</w:t>
      </w:r>
      <w:r w:rsidR="008542AB" w:rsidRPr="00C93413">
        <w:rPr>
          <w:rFonts w:ascii="Times New Roman" w:hAnsi="Times New Roman" w:cs="Times New Roman"/>
          <w:i/>
          <w:sz w:val="26"/>
          <w:szCs w:val="26"/>
        </w:rPr>
        <w:t>t</w:t>
      </w:r>
    </w:p>
    <w:p w14:paraId="6534E44D" w14:textId="30744048" w:rsidR="0030318D" w:rsidRPr="00C93413" w:rsidRDefault="00781E5F" w:rsidP="0030318D">
      <w:pPr>
        <w:widowControl w:val="0"/>
        <w:spacing w:after="0" w:line="312" w:lineRule="auto"/>
        <w:ind w:firstLine="567"/>
        <w:jc w:val="both"/>
        <w:rPr>
          <w:rFonts w:ascii="Times New Roman" w:hAnsi="Times New Roman" w:cs="Times New Roman"/>
          <w:sz w:val="26"/>
          <w:szCs w:val="26"/>
        </w:rPr>
      </w:pPr>
      <w:r w:rsidRPr="00A62978">
        <w:rPr>
          <w:rFonts w:ascii="Times New Roman" w:hAnsi="Times New Roman" w:cs="Times New Roman"/>
          <w:spacing w:val="-4"/>
          <w:sz w:val="26"/>
          <w:szCs w:val="26"/>
        </w:rPr>
        <w:t xml:space="preserve">- </w:t>
      </w:r>
      <w:r w:rsidR="00600EA7" w:rsidRPr="00A62978">
        <w:rPr>
          <w:rFonts w:ascii="Times New Roman" w:hAnsi="Times New Roman" w:cs="Times New Roman"/>
          <w:i/>
          <w:iCs/>
          <w:spacing w:val="-4"/>
          <w:sz w:val="26"/>
          <w:szCs w:val="26"/>
        </w:rPr>
        <w:t xml:space="preserve">Quản lý </w:t>
      </w:r>
      <w:r w:rsidR="00D80672" w:rsidRPr="00A62978">
        <w:rPr>
          <w:rFonts w:ascii="Times New Roman" w:hAnsi="Times New Roman" w:cs="Times New Roman"/>
          <w:i/>
          <w:iCs/>
          <w:spacing w:val="-4"/>
          <w:sz w:val="26"/>
          <w:szCs w:val="26"/>
        </w:rPr>
        <w:t xml:space="preserve">hoạt động </w:t>
      </w:r>
      <w:r w:rsidR="00600EA7" w:rsidRPr="00A62978">
        <w:rPr>
          <w:rFonts w:ascii="Times New Roman" w:hAnsi="Times New Roman" w:cs="Times New Roman"/>
          <w:i/>
          <w:iCs/>
          <w:spacing w:val="-4"/>
          <w:sz w:val="26"/>
          <w:szCs w:val="26"/>
        </w:rPr>
        <w:t>đấu thầu</w:t>
      </w:r>
      <w:r w:rsidR="00D80672" w:rsidRPr="00A62978">
        <w:rPr>
          <w:rFonts w:ascii="Times New Roman" w:hAnsi="Times New Roman" w:cs="Times New Roman"/>
          <w:i/>
          <w:iCs/>
          <w:spacing w:val="-4"/>
          <w:sz w:val="26"/>
          <w:szCs w:val="26"/>
        </w:rPr>
        <w:t xml:space="preserve"> của CĐT: </w:t>
      </w:r>
      <w:r w:rsidR="002155A5" w:rsidRPr="00A62978">
        <w:rPr>
          <w:rFonts w:ascii="Times New Roman" w:hAnsi="Times New Roman" w:cs="Times New Roman"/>
          <w:iCs/>
          <w:spacing w:val="-4"/>
          <w:sz w:val="26"/>
          <w:szCs w:val="26"/>
        </w:rPr>
        <w:t>Khi dự án được giao chi tiết KH vốn đến CĐT/Ban QLDA, CĐT tiến hành tổ chức đấu thầu và lựa chọn nhà thầu thi công dự án</w:t>
      </w:r>
      <w:r w:rsidR="002155A5" w:rsidRPr="00C93413">
        <w:rPr>
          <w:rFonts w:ascii="Times New Roman" w:hAnsi="Times New Roman" w:cs="Times New Roman"/>
          <w:iCs/>
          <w:sz w:val="26"/>
          <w:szCs w:val="26"/>
        </w:rPr>
        <w:t xml:space="preserve">. </w:t>
      </w:r>
    </w:p>
    <w:p w14:paraId="008EBD89" w14:textId="62D89283" w:rsidR="00600EA7" w:rsidRPr="00954EB4" w:rsidRDefault="00781E5F" w:rsidP="00D80672">
      <w:pPr>
        <w:widowControl w:val="0"/>
        <w:spacing w:after="0" w:line="312" w:lineRule="auto"/>
        <w:ind w:firstLine="567"/>
        <w:jc w:val="both"/>
        <w:rPr>
          <w:rFonts w:ascii="Times New Roman" w:hAnsi="Times New Roman" w:cs="Times New Roman"/>
          <w:i/>
          <w:sz w:val="26"/>
          <w:szCs w:val="26"/>
        </w:rPr>
      </w:pPr>
      <w:r w:rsidRPr="00954EB4">
        <w:rPr>
          <w:rFonts w:ascii="Times New Roman" w:hAnsi="Times New Roman" w:cs="Times New Roman"/>
          <w:i/>
          <w:sz w:val="26"/>
          <w:szCs w:val="26"/>
        </w:rPr>
        <w:t xml:space="preserve">- </w:t>
      </w:r>
      <w:r w:rsidR="00D80672" w:rsidRPr="00954EB4">
        <w:rPr>
          <w:rFonts w:ascii="Times New Roman" w:hAnsi="Times New Roman" w:cs="Times New Roman"/>
          <w:i/>
          <w:sz w:val="26"/>
          <w:szCs w:val="26"/>
        </w:rPr>
        <w:t xml:space="preserve">Quản lý hoạt động đấu thầu của CQĐP cấp tỉnh: </w:t>
      </w:r>
      <w:r w:rsidR="00D80672" w:rsidRPr="00954EB4">
        <w:rPr>
          <w:rFonts w:ascii="Times New Roman" w:hAnsi="Times New Roman" w:cs="Times New Roman"/>
          <w:sz w:val="26"/>
          <w:szCs w:val="26"/>
        </w:rPr>
        <w:t>mang tính QLNN, l</w:t>
      </w:r>
      <w:r w:rsidR="0030318D" w:rsidRPr="00954EB4">
        <w:rPr>
          <w:rFonts w:ascii="Times New Roman" w:hAnsi="Times New Roman" w:cs="Times New Roman"/>
          <w:sz w:val="26"/>
          <w:szCs w:val="26"/>
        </w:rPr>
        <w:t>à theo dõi, kiểm tra, giám sát quá trình tổ chức đấu thầu củ</w:t>
      </w:r>
      <w:r w:rsidR="0020207B">
        <w:rPr>
          <w:rFonts w:ascii="Times New Roman" w:hAnsi="Times New Roman" w:cs="Times New Roman"/>
          <w:sz w:val="26"/>
          <w:szCs w:val="26"/>
        </w:rPr>
        <w:t>a các CĐT/Ban QLDA.</w:t>
      </w:r>
    </w:p>
    <w:p w14:paraId="1C5D835C" w14:textId="2448B95B" w:rsidR="00781E5F" w:rsidRPr="00C93413" w:rsidRDefault="00781E5F" w:rsidP="00603B0F">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c. </w:t>
      </w:r>
      <w:r w:rsidR="00603B0F" w:rsidRPr="00C93413">
        <w:rPr>
          <w:rFonts w:ascii="Times New Roman" w:hAnsi="Times New Roman" w:cs="Times New Roman"/>
          <w:i/>
          <w:iCs/>
          <w:sz w:val="26"/>
          <w:szCs w:val="26"/>
        </w:rPr>
        <w:t>Kết quả đầu ra</w:t>
      </w:r>
    </w:p>
    <w:p w14:paraId="1CE488BD" w14:textId="0CF21658" w:rsidR="00781E5F" w:rsidRPr="00C93413" w:rsidRDefault="00781E5F" w:rsidP="00603B0F">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Tỷ lệ tiết kiệm qua đấu thầu (so sánh giá trúng thầu/giá gói thầu)</w:t>
      </w:r>
      <w:r w:rsidR="00C07D05" w:rsidRPr="00C93413">
        <w:rPr>
          <w:rFonts w:ascii="Times New Roman" w:hAnsi="Times New Roman" w:cs="Times New Roman"/>
          <w:sz w:val="26"/>
          <w:szCs w:val="26"/>
        </w:rPr>
        <w:t>; s</w:t>
      </w:r>
      <w:r w:rsidRPr="00C93413">
        <w:rPr>
          <w:rFonts w:ascii="Times New Roman" w:hAnsi="Times New Roman" w:cs="Times New Roman"/>
          <w:sz w:val="26"/>
          <w:szCs w:val="26"/>
        </w:rPr>
        <w:t>ố thanh toán đúng hạn, không vượt tổng mức đầu tư</w:t>
      </w:r>
      <w:r w:rsidR="007F7488" w:rsidRPr="00C93413">
        <w:rPr>
          <w:rFonts w:ascii="Times New Roman" w:hAnsi="Times New Roman" w:cs="Times New Roman"/>
          <w:sz w:val="26"/>
          <w:szCs w:val="26"/>
        </w:rPr>
        <w:t>; tỷ lệ gói thầu thực hiện đấu thầu qua mạng;…</w:t>
      </w:r>
    </w:p>
    <w:p w14:paraId="0BE2EC53" w14:textId="5D563E04" w:rsidR="002448E7" w:rsidRPr="00C93413" w:rsidRDefault="005C5981" w:rsidP="00B05CCB">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2.2</w:t>
      </w:r>
      <w:r w:rsidR="00D80672" w:rsidRPr="00C93413">
        <w:rPr>
          <w:rFonts w:ascii="Times New Roman" w:hAnsi="Times New Roman" w:cs="Times New Roman"/>
          <w:i/>
          <w:sz w:val="26"/>
          <w:szCs w:val="26"/>
        </w:rPr>
        <w:t>.3.</w:t>
      </w:r>
      <w:r w:rsidR="0020105C">
        <w:rPr>
          <w:rFonts w:ascii="Times New Roman" w:hAnsi="Times New Roman" w:cs="Times New Roman"/>
          <w:i/>
          <w:sz w:val="26"/>
          <w:szCs w:val="26"/>
        </w:rPr>
        <w:t>5</w:t>
      </w:r>
      <w:r w:rsidR="00600EA7" w:rsidRPr="00C93413">
        <w:rPr>
          <w:rFonts w:ascii="Times New Roman" w:hAnsi="Times New Roman" w:cs="Times New Roman"/>
          <w:i/>
          <w:sz w:val="26"/>
          <w:szCs w:val="26"/>
        </w:rPr>
        <w:t xml:space="preserve">. </w:t>
      </w:r>
      <w:r w:rsidR="0025260B" w:rsidRPr="00C93413">
        <w:rPr>
          <w:rFonts w:ascii="Times New Roman" w:hAnsi="Times New Roman" w:cs="Times New Roman"/>
          <w:i/>
          <w:sz w:val="26"/>
          <w:szCs w:val="26"/>
        </w:rPr>
        <w:t xml:space="preserve">Quản lý </w:t>
      </w:r>
      <w:r w:rsidR="00B05CCB" w:rsidRPr="00C93413">
        <w:rPr>
          <w:rFonts w:ascii="Times New Roman" w:hAnsi="Times New Roman" w:cs="Times New Roman"/>
          <w:i/>
          <w:sz w:val="26"/>
          <w:szCs w:val="26"/>
        </w:rPr>
        <w:t>giả</w:t>
      </w:r>
      <w:r w:rsidR="00855306" w:rsidRPr="00C93413">
        <w:rPr>
          <w:rFonts w:ascii="Times New Roman" w:hAnsi="Times New Roman" w:cs="Times New Roman"/>
          <w:i/>
          <w:sz w:val="26"/>
          <w:szCs w:val="26"/>
        </w:rPr>
        <w:t xml:space="preserve">i ngân, thanh toán </w:t>
      </w:r>
      <w:r w:rsidR="00B05CCB" w:rsidRPr="00C93413">
        <w:rPr>
          <w:rFonts w:ascii="Times New Roman" w:hAnsi="Times New Roman" w:cs="Times New Roman"/>
          <w:i/>
          <w:sz w:val="26"/>
          <w:szCs w:val="26"/>
        </w:rPr>
        <w:t xml:space="preserve">và </w:t>
      </w:r>
      <w:r w:rsidR="00D80672" w:rsidRPr="00C93413">
        <w:rPr>
          <w:rFonts w:ascii="Times New Roman" w:hAnsi="Times New Roman" w:cs="Times New Roman"/>
          <w:i/>
          <w:sz w:val="26"/>
          <w:szCs w:val="26"/>
        </w:rPr>
        <w:t>quyết toán vốn</w:t>
      </w:r>
    </w:p>
    <w:p w14:paraId="5DC01AB5" w14:textId="154893F5" w:rsidR="00781E5F" w:rsidRPr="00C93413" w:rsidRDefault="00781E5F" w:rsidP="00562DA3">
      <w:pPr>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a. Mục tiêu: </w:t>
      </w:r>
      <w:r w:rsidRPr="00C93413">
        <w:rPr>
          <w:rFonts w:ascii="Times New Roman" w:hAnsi="Times New Roman" w:cs="Times New Roman"/>
          <w:sz w:val="26"/>
          <w:szCs w:val="26"/>
        </w:rPr>
        <w:t xml:space="preserve">Kiểm soát chặt chẽ dòng tiền </w:t>
      </w:r>
      <w:r w:rsidR="00FC45D8" w:rsidRPr="00C93413">
        <w:rPr>
          <w:rFonts w:ascii="Times New Roman" w:hAnsi="Times New Roman" w:cs="Times New Roman"/>
          <w:sz w:val="26"/>
          <w:szCs w:val="26"/>
        </w:rPr>
        <w:t>ĐTC</w:t>
      </w:r>
      <w:r w:rsidRPr="00C93413">
        <w:rPr>
          <w:rFonts w:ascii="Times New Roman" w:hAnsi="Times New Roman" w:cs="Times New Roman"/>
          <w:sz w:val="26"/>
          <w:szCs w:val="26"/>
        </w:rPr>
        <w:t>, bảo đảm sử dụng đúng mục đích, đúng quy định và đúng tiến độ.</w:t>
      </w:r>
    </w:p>
    <w:p w14:paraId="2BDC25E9" w14:textId="1722E420" w:rsidR="0066598E" w:rsidRPr="00C93413" w:rsidRDefault="00781E5F" w:rsidP="0066598E">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lastRenderedPageBreak/>
        <w:t>b.</w:t>
      </w:r>
      <w:r w:rsidR="0066598E" w:rsidRPr="00C93413">
        <w:rPr>
          <w:rFonts w:ascii="Times New Roman" w:hAnsi="Times New Roman" w:cs="Times New Roman"/>
          <w:i/>
          <w:sz w:val="26"/>
          <w:szCs w:val="26"/>
        </w:rPr>
        <w:t xml:space="preserve">. </w:t>
      </w:r>
      <w:r w:rsidRPr="00C93413">
        <w:rPr>
          <w:rFonts w:ascii="Times New Roman" w:hAnsi="Times New Roman" w:cs="Times New Roman"/>
          <w:i/>
          <w:sz w:val="26"/>
          <w:szCs w:val="26"/>
        </w:rPr>
        <w:t>Nội dung chi tiết:</w:t>
      </w:r>
    </w:p>
    <w:p w14:paraId="1746EA62" w14:textId="2817EAC5" w:rsidR="00781E5F" w:rsidRPr="00C93413" w:rsidRDefault="00781E5F" w:rsidP="0066598E">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Quản lý giải ngân, thanh toán vốn:</w:t>
      </w:r>
    </w:p>
    <w:p w14:paraId="1AF513F7" w14:textId="5CC67462" w:rsidR="0066598E" w:rsidRPr="00C93413" w:rsidRDefault="0066598E" w:rsidP="0066598E">
      <w:pPr>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spacing w:val="-2"/>
          <w:sz w:val="26"/>
          <w:szCs w:val="26"/>
        </w:rPr>
        <w:t xml:space="preserve">Quản lý giải ngân là quá trình kiểm soát, theo dõi và thực hiện chi trả vốn NSĐP cho các dự án/công trình hạ tầng GTĐB theo KH vốn đã phân bổ được giao, bảo đảm tuân thủ quy định của pháp luật và tiến độ thực hiện thực tế của dự án. </w:t>
      </w:r>
    </w:p>
    <w:p w14:paraId="0904570C" w14:textId="1F893E15" w:rsidR="00631816" w:rsidRPr="00C93413" w:rsidRDefault="00DC33C4" w:rsidP="00D7194A">
      <w:pPr>
        <w:widowControl w:val="0"/>
        <w:spacing w:after="0" w:line="312" w:lineRule="auto"/>
        <w:ind w:firstLine="567"/>
        <w:jc w:val="both"/>
        <w:rPr>
          <w:rFonts w:ascii="Times New Roman" w:hAnsi="Times New Roman" w:cs="Times New Roman"/>
          <w:sz w:val="26"/>
          <w:szCs w:val="26"/>
        </w:rPr>
      </w:pPr>
      <w:bookmarkStart w:id="176" w:name="_Hlk190185719"/>
      <w:bookmarkStart w:id="177" w:name="_Toc197958240"/>
      <w:r w:rsidRPr="00C93413">
        <w:rPr>
          <w:rFonts w:ascii="Times New Roman Italic" w:hAnsi="Times New Roman Italic" w:cs="Times New Roman"/>
          <w:i/>
          <w:iCs/>
          <w:sz w:val="26"/>
          <w:szCs w:val="26"/>
        </w:rPr>
        <w:t xml:space="preserve"> </w:t>
      </w:r>
      <w:r w:rsidR="00781E5F" w:rsidRPr="00C93413">
        <w:rPr>
          <w:rFonts w:ascii="Times New Roman Italic" w:hAnsi="Times New Roman Italic" w:cs="Times New Roman"/>
          <w:i/>
          <w:iCs/>
          <w:sz w:val="26"/>
          <w:szCs w:val="26"/>
        </w:rPr>
        <w:t xml:space="preserve">(*) </w:t>
      </w:r>
      <w:r w:rsidR="00043EF2" w:rsidRPr="00C93413">
        <w:rPr>
          <w:rFonts w:ascii="Times New Roman" w:hAnsi="Times New Roman" w:cs="Times New Roman"/>
          <w:i/>
          <w:iCs/>
          <w:sz w:val="26"/>
          <w:szCs w:val="26"/>
          <w:lang w:val="vi-VN"/>
        </w:rPr>
        <w:t>Q</w:t>
      </w:r>
      <w:r w:rsidR="00043EF2" w:rsidRPr="00C93413">
        <w:rPr>
          <w:rFonts w:ascii="Times New Roman" w:hAnsi="Times New Roman" w:cs="Times New Roman"/>
          <w:i/>
          <w:iCs/>
          <w:sz w:val="26"/>
          <w:szCs w:val="26"/>
        </w:rPr>
        <w:t xml:space="preserve">uản lý </w:t>
      </w:r>
      <w:r w:rsidR="00043EF2" w:rsidRPr="00C93413">
        <w:rPr>
          <w:rFonts w:ascii="Times New Roman Italic" w:hAnsi="Times New Roman Italic" w:cs="Times New Roman"/>
          <w:i/>
          <w:iCs/>
          <w:sz w:val="26"/>
          <w:szCs w:val="26"/>
        </w:rPr>
        <w:t>q</w:t>
      </w:r>
      <w:r w:rsidR="00043EF2" w:rsidRPr="00C93413">
        <w:rPr>
          <w:rFonts w:ascii="Times New Roman Italic" w:hAnsi="Times New Roman Italic" w:cs="Times New Roman"/>
          <w:i/>
          <w:iCs/>
          <w:sz w:val="26"/>
          <w:szCs w:val="26"/>
          <w:lang w:val="vi-VN"/>
        </w:rPr>
        <w:t>uyết toán vốn</w:t>
      </w:r>
      <w:bookmarkEnd w:id="176"/>
      <w:r w:rsidR="00D7194A" w:rsidRPr="00C93413">
        <w:rPr>
          <w:rFonts w:ascii="Times New Roman Italic" w:hAnsi="Times New Roman Italic" w:cs="Times New Roman"/>
          <w:i/>
          <w:iCs/>
          <w:sz w:val="26"/>
          <w:szCs w:val="26"/>
        </w:rPr>
        <w:t xml:space="preserve">: </w:t>
      </w:r>
      <w:r w:rsidR="00D7194A" w:rsidRPr="00C93413">
        <w:rPr>
          <w:rFonts w:ascii="Times New Roman" w:hAnsi="Times New Roman" w:cs="Times New Roman"/>
          <w:sz w:val="26"/>
          <w:szCs w:val="26"/>
        </w:rPr>
        <w:t>Là</w:t>
      </w:r>
      <w:r w:rsidR="00546706" w:rsidRPr="00C93413">
        <w:rPr>
          <w:rFonts w:ascii="Times New Roman" w:hAnsi="Times New Roman" w:cs="Times New Roman"/>
          <w:sz w:val="26"/>
          <w:szCs w:val="26"/>
        </w:rPr>
        <w:t xml:space="preserve"> quá trình kiểm tra, tổng hợp, thẩm tra và phê duyệt toàn bộ chi phí đầu tư thực tế của dự án sau khi hoàn thành</w:t>
      </w:r>
      <w:r w:rsidR="00D36558" w:rsidRPr="00C93413">
        <w:rPr>
          <w:rFonts w:ascii="Times New Roman" w:hAnsi="Times New Roman" w:cs="Times New Roman"/>
          <w:sz w:val="26"/>
          <w:szCs w:val="26"/>
        </w:rPr>
        <w:t xml:space="preserve"> trong thời gian quy định</w:t>
      </w:r>
      <w:r w:rsidR="00546706" w:rsidRPr="00C93413">
        <w:rPr>
          <w:rFonts w:ascii="Times New Roman" w:hAnsi="Times New Roman" w:cs="Times New Roman"/>
          <w:sz w:val="26"/>
          <w:szCs w:val="26"/>
        </w:rPr>
        <w:t>, nhằm xác định chính xác giá trị vốn đầu tư được sử dụng, làm cơ sở hạch toán tài sản và đánh giá hiệu quả đầu tư.</w:t>
      </w:r>
      <w:r w:rsidR="00945C4E" w:rsidRPr="00C93413">
        <w:rPr>
          <w:rFonts w:ascii="Times New Roman" w:hAnsi="Times New Roman" w:cs="Times New Roman"/>
          <w:sz w:val="26"/>
          <w:szCs w:val="26"/>
        </w:rPr>
        <w:t xml:space="preserve">. </w:t>
      </w:r>
    </w:p>
    <w:p w14:paraId="281C5125" w14:textId="217E1BA5" w:rsidR="00781E5F" w:rsidRPr="00C93413" w:rsidRDefault="00781E5F" w:rsidP="00603B0F">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c.</w:t>
      </w:r>
      <w:r w:rsidR="00C07D05" w:rsidRPr="00C93413">
        <w:rPr>
          <w:rFonts w:ascii="Times New Roman" w:hAnsi="Times New Roman" w:cs="Times New Roman"/>
          <w:i/>
          <w:sz w:val="26"/>
          <w:szCs w:val="26"/>
        </w:rPr>
        <w:t xml:space="preserve"> </w:t>
      </w:r>
      <w:r w:rsidR="00603B0F" w:rsidRPr="00C93413">
        <w:rPr>
          <w:rFonts w:ascii="Times New Roman" w:hAnsi="Times New Roman" w:cs="Times New Roman"/>
          <w:i/>
          <w:iCs/>
          <w:sz w:val="26"/>
          <w:szCs w:val="26"/>
        </w:rPr>
        <w:t>Kết quả đầu ra</w:t>
      </w:r>
    </w:p>
    <w:p w14:paraId="56AA03E0" w14:textId="61E3D221" w:rsidR="00336E1C" w:rsidRPr="00C93413" w:rsidRDefault="003C6E52" w:rsidP="00D7194A">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sz w:val="26"/>
          <w:szCs w:val="26"/>
        </w:rPr>
        <w:t>Hiệu quả thực hiện vốn (giải ngân): Tỷ lệ giải ngân vốn đầu tư so với kế hoạch vốn đượ</w:t>
      </w:r>
      <w:r w:rsidR="00336E1C" w:rsidRPr="00C93413">
        <w:rPr>
          <w:rFonts w:ascii="Times New Roman" w:hAnsi="Times New Roman" w:cs="Times New Roman"/>
          <w:sz w:val="26"/>
          <w:szCs w:val="26"/>
        </w:rPr>
        <w:t xml:space="preserve">c giao (%). </w:t>
      </w:r>
    </w:p>
    <w:p w14:paraId="628855EB" w14:textId="30EDDA15" w:rsidR="00043EF2" w:rsidRPr="00C93413" w:rsidRDefault="00043EF2" w:rsidP="00043EF2">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iCs/>
          <w:sz w:val="26"/>
          <w:szCs w:val="26"/>
          <w:lang w:val="vi-VN"/>
        </w:rPr>
        <w:t>2.</w:t>
      </w:r>
      <w:r w:rsidR="005C5981" w:rsidRPr="00C93413">
        <w:rPr>
          <w:rFonts w:ascii="Times New Roman" w:hAnsi="Times New Roman" w:cs="Times New Roman"/>
          <w:i/>
          <w:iCs/>
          <w:sz w:val="26"/>
          <w:szCs w:val="26"/>
        </w:rPr>
        <w:t>2</w:t>
      </w:r>
      <w:r w:rsidRPr="00C93413">
        <w:rPr>
          <w:rFonts w:ascii="Times New Roman" w:hAnsi="Times New Roman" w:cs="Times New Roman"/>
          <w:i/>
          <w:iCs/>
          <w:sz w:val="26"/>
          <w:szCs w:val="26"/>
          <w:lang w:val="vi-VN"/>
        </w:rPr>
        <w:t>.3.</w:t>
      </w:r>
      <w:r w:rsidR="0020105C">
        <w:rPr>
          <w:rFonts w:ascii="Times New Roman" w:hAnsi="Times New Roman" w:cs="Times New Roman"/>
          <w:i/>
          <w:iCs/>
          <w:sz w:val="26"/>
          <w:szCs w:val="26"/>
        </w:rPr>
        <w:t>6</w:t>
      </w:r>
      <w:r w:rsidRPr="00C93413">
        <w:rPr>
          <w:rFonts w:ascii="Times New Roman" w:hAnsi="Times New Roman" w:cs="Times New Roman"/>
          <w:i/>
          <w:iCs/>
          <w:sz w:val="26"/>
          <w:szCs w:val="26"/>
          <w:lang w:val="vi-VN"/>
        </w:rPr>
        <w:t xml:space="preserve">. </w:t>
      </w:r>
      <w:r w:rsidR="008A6E4E" w:rsidRPr="00C93413">
        <w:rPr>
          <w:rFonts w:ascii="Times New Roman" w:hAnsi="Times New Roman" w:cs="Times New Roman"/>
          <w:i/>
          <w:iCs/>
          <w:sz w:val="26"/>
          <w:szCs w:val="26"/>
        </w:rPr>
        <w:t>G</w:t>
      </w:r>
      <w:r w:rsidRPr="00C93413">
        <w:rPr>
          <w:rFonts w:ascii="Times New Roman" w:hAnsi="Times New Roman" w:cs="Times New Roman"/>
          <w:i/>
          <w:iCs/>
          <w:sz w:val="26"/>
          <w:szCs w:val="26"/>
        </w:rPr>
        <w:t xml:space="preserve">iám sát và kiểm tra, thanh tra </w:t>
      </w:r>
      <w:r w:rsidRPr="00C93413">
        <w:rPr>
          <w:rFonts w:ascii="Times New Roman" w:hAnsi="Times New Roman" w:cs="Times New Roman"/>
          <w:i/>
          <w:iCs/>
          <w:sz w:val="26"/>
          <w:szCs w:val="26"/>
          <w:lang w:val="vi-VN"/>
        </w:rPr>
        <w:t xml:space="preserve">vốn đầu tư </w:t>
      </w:r>
      <w:r w:rsidRPr="00C93413">
        <w:rPr>
          <w:rFonts w:ascii="Times New Roman" w:hAnsi="Times New Roman" w:cs="Times New Roman"/>
          <w:i/>
          <w:iCs/>
          <w:sz w:val="26"/>
          <w:szCs w:val="26"/>
        </w:rPr>
        <w:t xml:space="preserve">XDCB </w:t>
      </w:r>
      <w:r w:rsidRPr="00C93413">
        <w:rPr>
          <w:rFonts w:ascii="Times New Roman" w:hAnsi="Times New Roman" w:cs="Times New Roman"/>
          <w:i/>
          <w:iCs/>
          <w:sz w:val="26"/>
          <w:szCs w:val="26"/>
          <w:lang w:val="vi-VN"/>
        </w:rPr>
        <w:t xml:space="preserve">từ </w:t>
      </w:r>
      <w:r w:rsidRPr="00C93413">
        <w:rPr>
          <w:rFonts w:ascii="Times New Roman" w:hAnsi="Times New Roman" w:cs="Times New Roman"/>
          <w:i/>
          <w:iCs/>
          <w:sz w:val="26"/>
          <w:szCs w:val="26"/>
        </w:rPr>
        <w:t xml:space="preserve">NSĐP </w:t>
      </w:r>
      <w:r w:rsidRPr="00C93413">
        <w:rPr>
          <w:rFonts w:ascii="Times New Roman" w:hAnsi="Times New Roman" w:cs="Times New Roman"/>
          <w:i/>
          <w:iCs/>
          <w:sz w:val="26"/>
          <w:szCs w:val="26"/>
          <w:lang w:val="vi-VN"/>
        </w:rPr>
        <w:t xml:space="preserve">cho phát triển hạ tầng </w:t>
      </w:r>
      <w:r w:rsidRPr="00C93413">
        <w:rPr>
          <w:rFonts w:ascii="Times New Roman" w:hAnsi="Times New Roman" w:cs="Times New Roman"/>
          <w:i/>
          <w:iCs/>
          <w:sz w:val="26"/>
          <w:szCs w:val="26"/>
        </w:rPr>
        <w:t>GĐB</w:t>
      </w:r>
      <w:r w:rsidRPr="00C93413">
        <w:rPr>
          <w:rFonts w:ascii="Times New Roman" w:hAnsi="Times New Roman" w:cs="Times New Roman"/>
          <w:i/>
          <w:iCs/>
          <w:sz w:val="26"/>
          <w:szCs w:val="26"/>
          <w:lang w:val="vi-VN"/>
        </w:rPr>
        <w:t xml:space="preserve"> của </w:t>
      </w:r>
      <w:r w:rsidRPr="00C93413">
        <w:rPr>
          <w:rFonts w:ascii="Times New Roman" w:hAnsi="Times New Roman" w:cs="Times New Roman"/>
          <w:i/>
          <w:iCs/>
          <w:sz w:val="26"/>
          <w:szCs w:val="26"/>
        </w:rPr>
        <w:t>ĐP</w:t>
      </w:r>
      <w:r w:rsidRPr="00C93413">
        <w:rPr>
          <w:rFonts w:ascii="Times New Roman" w:hAnsi="Times New Roman" w:cs="Times New Roman"/>
          <w:i/>
          <w:iCs/>
          <w:sz w:val="26"/>
          <w:szCs w:val="26"/>
          <w:lang w:val="vi-VN"/>
        </w:rPr>
        <w:t xml:space="preserve"> cấp tỉnh</w:t>
      </w:r>
      <w:r w:rsidRPr="00C93413">
        <w:rPr>
          <w:rFonts w:ascii="Times New Roman" w:hAnsi="Times New Roman" w:cs="Times New Roman"/>
          <w:sz w:val="26"/>
          <w:szCs w:val="26"/>
        </w:rPr>
        <w:t xml:space="preserve"> </w:t>
      </w:r>
    </w:p>
    <w:p w14:paraId="337D46A7" w14:textId="4EB8451C" w:rsidR="00C07D05" w:rsidRPr="00C93413" w:rsidRDefault="00C07D05" w:rsidP="00043EF2">
      <w:pPr>
        <w:widowControl w:val="0"/>
        <w:spacing w:after="0" w:line="312" w:lineRule="auto"/>
        <w:ind w:firstLine="567"/>
        <w:jc w:val="both"/>
        <w:rPr>
          <w:rStyle w:val="Strong"/>
          <w:rFonts w:ascii="Times New Roman" w:hAnsi="Times New Roman" w:cs="Times New Roman"/>
          <w:b w:val="0"/>
          <w:sz w:val="26"/>
          <w:szCs w:val="26"/>
        </w:rPr>
      </w:pPr>
      <w:r w:rsidRPr="00C93413">
        <w:rPr>
          <w:rFonts w:ascii="Times New Roman" w:hAnsi="Times New Roman" w:cs="Times New Roman"/>
          <w:i/>
          <w:sz w:val="26"/>
          <w:szCs w:val="26"/>
        </w:rPr>
        <w:t>a. Mục tiêu:</w:t>
      </w:r>
      <w:r w:rsidRPr="00C93413">
        <w:rPr>
          <w:rFonts w:ascii="Times New Roman" w:hAnsi="Times New Roman" w:cs="Times New Roman"/>
          <w:sz w:val="26"/>
          <w:szCs w:val="26"/>
        </w:rPr>
        <w:t xml:space="preserve"> Đảm bảo việc quản lý, sử dụng vốn NSĐP </w:t>
      </w:r>
      <w:r w:rsidRPr="00C93413">
        <w:rPr>
          <w:rStyle w:val="Strong"/>
          <w:rFonts w:ascii="Times New Roman" w:hAnsi="Times New Roman" w:cs="Times New Roman"/>
          <w:b w:val="0"/>
          <w:sz w:val="26"/>
          <w:szCs w:val="26"/>
        </w:rPr>
        <w:t>tuân thủ, minh bạch, hiệu quả và có trách nhiệm giải trình.</w:t>
      </w:r>
    </w:p>
    <w:p w14:paraId="0E401A04" w14:textId="0974B2E0" w:rsidR="00C07D05" w:rsidRPr="00C93413" w:rsidRDefault="00C07D05" w:rsidP="00043EF2">
      <w:pPr>
        <w:widowControl w:val="0"/>
        <w:spacing w:after="0" w:line="312" w:lineRule="auto"/>
        <w:ind w:firstLine="567"/>
        <w:jc w:val="both"/>
        <w:rPr>
          <w:rFonts w:ascii="Times New Roman" w:hAnsi="Times New Roman" w:cs="Times New Roman"/>
          <w:b/>
          <w:sz w:val="26"/>
          <w:szCs w:val="26"/>
        </w:rPr>
      </w:pPr>
      <w:r w:rsidRPr="00C93413">
        <w:rPr>
          <w:rStyle w:val="Strong"/>
          <w:rFonts w:ascii="Times New Roman" w:hAnsi="Times New Roman" w:cs="Times New Roman"/>
          <w:b w:val="0"/>
          <w:i/>
          <w:sz w:val="26"/>
          <w:szCs w:val="26"/>
        </w:rPr>
        <w:t xml:space="preserve">b. Nội dung chi tiết: </w:t>
      </w:r>
    </w:p>
    <w:p w14:paraId="23550C10" w14:textId="137BFFE4" w:rsidR="00043EF2" w:rsidRPr="00C93413" w:rsidRDefault="00043EF2" w:rsidP="00043EF2">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Hoạt động thanh tra, kiểm tra mang tính quyền lực Nhà nước bằng việc sử dụng các công cụ pháp luật nhằm kiểm tra và loại trừ các hành vi VPPL xảy ra (Trịnh Quang Bắc, 2017). Chủ thể thực hiện thanh kiểm tra có thể áp dụng các chế tài cụ thể, trực tiếp để xử lý các sai phạm khi đã phát hiện; hoạt động này xảy ra trong và sau khi sự việc đã kết thúc. </w:t>
      </w:r>
    </w:p>
    <w:p w14:paraId="6F56EA11" w14:textId="77777777" w:rsidR="00603B0F" w:rsidRPr="00C93413" w:rsidRDefault="00C07D05" w:rsidP="00C07D05">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
          <w:sz w:val="26"/>
          <w:szCs w:val="26"/>
        </w:rPr>
        <w:t>c.</w:t>
      </w:r>
      <w:r w:rsidRPr="00C93413">
        <w:rPr>
          <w:rFonts w:ascii="Times New Roman" w:hAnsi="Times New Roman" w:cs="Times New Roman"/>
          <w:sz w:val="26"/>
          <w:szCs w:val="26"/>
        </w:rPr>
        <w:t xml:space="preserve"> </w:t>
      </w:r>
      <w:r w:rsidR="00603B0F" w:rsidRPr="00C93413">
        <w:rPr>
          <w:rFonts w:ascii="Times New Roman" w:hAnsi="Times New Roman" w:cs="Times New Roman"/>
          <w:i/>
          <w:iCs/>
          <w:sz w:val="26"/>
          <w:szCs w:val="26"/>
        </w:rPr>
        <w:t>Kết quả đầu ra</w:t>
      </w:r>
      <w:r w:rsidR="00603B0F" w:rsidRPr="00C93413">
        <w:rPr>
          <w:rFonts w:ascii="Times New Roman" w:hAnsi="Times New Roman" w:cs="Times New Roman"/>
          <w:iCs/>
          <w:sz w:val="26"/>
          <w:szCs w:val="26"/>
        </w:rPr>
        <w:t xml:space="preserve"> </w:t>
      </w:r>
    </w:p>
    <w:p w14:paraId="2B874B8D" w14:textId="1CE3C1AB" w:rsidR="00043EF2" w:rsidRPr="00C93413" w:rsidRDefault="00C07D05" w:rsidP="00C07D05">
      <w:pPr>
        <w:widowControl w:val="0"/>
        <w:spacing w:after="0" w:line="312" w:lineRule="auto"/>
        <w:ind w:firstLine="567"/>
        <w:jc w:val="both"/>
        <w:rPr>
          <w:rFonts w:ascii="Times New Roman" w:hAnsi="Times New Roman" w:cs="Times New Roman"/>
          <w:sz w:val="26"/>
          <w:szCs w:val="26"/>
        </w:rPr>
      </w:pPr>
      <w:r w:rsidRPr="00C93413">
        <w:rPr>
          <w:rFonts w:ascii="Times New Roman" w:eastAsia="Times New Roman" w:hAnsi="Times New Roman" w:cs="Times New Roman"/>
          <w:sz w:val="26"/>
          <w:szCs w:val="26"/>
        </w:rPr>
        <w:t>Mức độ tuân thủ quy định pháp luật, kỷ luật tài chính; tỷ lệ sai phạm được phát hiện, xử lý và khắc phục; tính minh bạch, công khai và hiệu quả trong quản lý vốn ĐTC; bài học kinh nghiệm, kiến nghị điều chỉnh chính sách đầu tư; cải thiện năng lực và uy tín quản lý ĐTC của CQĐP cấp tỉnh.</w:t>
      </w:r>
    </w:p>
    <w:p w14:paraId="0C9CB6C6" w14:textId="7B0DC11A" w:rsidR="00921FBA" w:rsidRPr="00C93413" w:rsidRDefault="00921FBA" w:rsidP="001A1EB1">
      <w:pPr>
        <w:pStyle w:val="Heading3"/>
        <w:keepNext w:val="0"/>
        <w:widowControl w:val="0"/>
        <w:spacing w:before="0" w:after="0" w:line="312" w:lineRule="auto"/>
        <w:ind w:firstLine="567"/>
        <w:jc w:val="both"/>
        <w:rPr>
          <w:rFonts w:ascii="Times New Roman" w:hAnsi="Times New Roman"/>
          <w:bCs w:val="0"/>
          <w:i/>
          <w:iCs/>
        </w:rPr>
      </w:pPr>
      <w:bookmarkStart w:id="178" w:name="_Toc214808206"/>
      <w:r w:rsidRPr="00C93413">
        <w:rPr>
          <w:rFonts w:ascii="Times New Roman" w:hAnsi="Times New Roman"/>
          <w:bCs w:val="0"/>
          <w:i/>
          <w:iCs/>
        </w:rPr>
        <w:t>2.</w:t>
      </w:r>
      <w:r w:rsidR="005C5981" w:rsidRPr="00C93413">
        <w:rPr>
          <w:rFonts w:ascii="Times New Roman" w:hAnsi="Times New Roman"/>
          <w:bCs w:val="0"/>
          <w:i/>
          <w:iCs/>
        </w:rPr>
        <w:t>2</w:t>
      </w:r>
      <w:r w:rsidRPr="00C93413">
        <w:rPr>
          <w:rFonts w:ascii="Times New Roman" w:hAnsi="Times New Roman"/>
          <w:bCs w:val="0"/>
          <w:i/>
          <w:iCs/>
        </w:rPr>
        <w:t xml:space="preserve">.4. </w:t>
      </w:r>
      <w:r w:rsidR="00A059C5" w:rsidRPr="00C93413">
        <w:rPr>
          <w:rFonts w:ascii="Times New Roman" w:hAnsi="Times New Roman"/>
          <w:bCs w:val="0"/>
          <w:i/>
          <w:iCs/>
          <w:lang w:val="en-US"/>
        </w:rPr>
        <w:t>Các t</w:t>
      </w:r>
      <w:r w:rsidR="00744B96" w:rsidRPr="00C93413">
        <w:rPr>
          <w:rFonts w:ascii="Times New Roman" w:hAnsi="Times New Roman"/>
          <w:bCs w:val="0"/>
          <w:i/>
          <w:iCs/>
          <w:lang w:val="en-US"/>
        </w:rPr>
        <w:t xml:space="preserve">iêu chí </w:t>
      </w:r>
      <w:r w:rsidR="00A059C5" w:rsidRPr="00C93413">
        <w:rPr>
          <w:rFonts w:ascii="Times New Roman" w:hAnsi="Times New Roman"/>
          <w:bCs w:val="0"/>
          <w:i/>
          <w:iCs/>
          <w:lang w:val="en-US"/>
        </w:rPr>
        <w:t xml:space="preserve">được sử dụng để </w:t>
      </w:r>
      <w:r w:rsidR="00744B96" w:rsidRPr="00C93413">
        <w:rPr>
          <w:rFonts w:ascii="Times New Roman" w:hAnsi="Times New Roman"/>
          <w:bCs w:val="0"/>
          <w:i/>
          <w:iCs/>
          <w:lang w:val="en-US"/>
        </w:rPr>
        <w:t>đ</w:t>
      </w:r>
      <w:r w:rsidRPr="00C93413">
        <w:rPr>
          <w:rFonts w:ascii="Times New Roman" w:hAnsi="Times New Roman"/>
          <w:bCs w:val="0"/>
          <w:i/>
          <w:iCs/>
        </w:rPr>
        <w:t>ánh giá</w:t>
      </w:r>
      <w:bookmarkEnd w:id="178"/>
      <w:r w:rsidR="00E20592" w:rsidRPr="00C93413">
        <w:rPr>
          <w:rFonts w:ascii="Times New Roman" w:hAnsi="Times New Roman"/>
          <w:bCs w:val="0"/>
          <w:i/>
          <w:iCs/>
        </w:rPr>
        <w:t xml:space="preserve"> </w:t>
      </w:r>
      <w:bookmarkEnd w:id="177"/>
    </w:p>
    <w:p w14:paraId="31CDC696" w14:textId="5A76EDF3" w:rsidR="00BE037C" w:rsidRPr="00C93413" w:rsidRDefault="005C5981" w:rsidP="00BE037C">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2.2</w:t>
      </w:r>
      <w:r w:rsidR="00BE037C" w:rsidRPr="00C93413">
        <w:rPr>
          <w:rFonts w:ascii="Times New Roman" w:hAnsi="Times New Roman" w:cs="Times New Roman"/>
          <w:i/>
          <w:sz w:val="26"/>
          <w:szCs w:val="26"/>
        </w:rPr>
        <w:t>.4.1. Tiêu chí đánh giá định tính</w:t>
      </w:r>
    </w:p>
    <w:p w14:paraId="73F746DE" w14:textId="3FAA075B" w:rsidR="00E20592" w:rsidRPr="00C93413" w:rsidRDefault="00363123"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lang w:eastAsia="x-none"/>
        </w:rPr>
        <w:t>a.</w:t>
      </w:r>
      <w:r w:rsidRPr="00C93413">
        <w:rPr>
          <w:rFonts w:ascii="Times New Roman" w:hAnsi="Times New Roman" w:cs="Times New Roman"/>
          <w:i/>
          <w:iCs/>
          <w:sz w:val="26"/>
          <w:szCs w:val="26"/>
        </w:rPr>
        <w:t xml:space="preserve"> T</w:t>
      </w:r>
      <w:r w:rsidR="00E20592" w:rsidRPr="00C93413">
        <w:rPr>
          <w:rFonts w:ascii="Times New Roman" w:hAnsi="Times New Roman" w:cs="Times New Roman"/>
          <w:i/>
          <w:iCs/>
          <w:sz w:val="26"/>
          <w:szCs w:val="26"/>
        </w:rPr>
        <w:t xml:space="preserve">ính hiệu lực </w:t>
      </w:r>
    </w:p>
    <w:p w14:paraId="641157B2" w14:textId="7FCEED6E" w:rsidR="00E20592" w:rsidRPr="00C93413" w:rsidRDefault="00373AA3"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Cs/>
          <w:sz w:val="26"/>
          <w:szCs w:val="26"/>
        </w:rPr>
        <w:t xml:space="preserve">Theo </w:t>
      </w:r>
      <w:r w:rsidR="000F78EF" w:rsidRPr="00C93413">
        <w:rPr>
          <w:rFonts w:ascii="Times New Roman" w:hAnsi="Times New Roman" w:cs="Times New Roman"/>
          <w:iCs/>
          <w:sz w:val="26"/>
          <w:szCs w:val="26"/>
        </w:rPr>
        <w:t xml:space="preserve">Tổ chức Hợp tác và Phát triển kinh tế </w:t>
      </w:r>
      <w:r w:rsidRPr="00C93413">
        <w:rPr>
          <w:rFonts w:ascii="Times New Roman" w:hAnsi="Times New Roman" w:cs="Times New Roman"/>
          <w:iCs/>
          <w:sz w:val="26"/>
          <w:szCs w:val="26"/>
        </w:rPr>
        <w:t xml:space="preserve">OCED </w:t>
      </w:r>
      <w:r w:rsidR="007F7488" w:rsidRPr="00C93413">
        <w:rPr>
          <w:rFonts w:ascii="Times New Roman" w:hAnsi="Times New Roman" w:cs="Times New Roman"/>
          <w:iCs/>
          <w:sz w:val="26"/>
          <w:szCs w:val="26"/>
        </w:rPr>
        <w:t>-</w:t>
      </w:r>
      <w:r w:rsidRPr="00C93413">
        <w:rPr>
          <w:rFonts w:ascii="Times New Roman" w:hAnsi="Times New Roman" w:cs="Times New Roman"/>
          <w:iCs/>
          <w:sz w:val="26"/>
          <w:szCs w:val="26"/>
        </w:rPr>
        <w:t xml:space="preserve"> DAC (1991), tính hiệu lực </w:t>
      </w:r>
      <w:r w:rsidR="000F78EF" w:rsidRPr="00C93413">
        <w:rPr>
          <w:rFonts w:ascii="Times New Roman" w:hAnsi="Times New Roman" w:cs="Times New Roman"/>
          <w:sz w:val="26"/>
          <w:szCs w:val="26"/>
        </w:rPr>
        <w:t xml:space="preserve">- Effectiveness </w:t>
      </w:r>
      <w:r w:rsidRPr="00C93413">
        <w:rPr>
          <w:rFonts w:ascii="Times New Roman" w:hAnsi="Times New Roman" w:cs="Times New Roman"/>
          <w:iCs/>
          <w:sz w:val="26"/>
          <w:szCs w:val="26"/>
        </w:rPr>
        <w:t xml:space="preserve">được xem là tiêu chí đầu tiên trong </w:t>
      </w:r>
      <w:r w:rsidR="000F78EF" w:rsidRPr="00C93413">
        <w:rPr>
          <w:rFonts w:ascii="Times New Roman" w:hAnsi="Times New Roman" w:cs="Times New Roman"/>
          <w:iCs/>
          <w:sz w:val="26"/>
          <w:szCs w:val="26"/>
        </w:rPr>
        <w:t xml:space="preserve">hệ thống đánh giá. </w:t>
      </w:r>
    </w:p>
    <w:p w14:paraId="2DC0F49E" w14:textId="4CA11A51" w:rsidR="00585D83" w:rsidRPr="00C93413" w:rsidRDefault="0052350A" w:rsidP="00C34595">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Như vậy,</w:t>
      </w:r>
      <w:r w:rsidR="002F513F" w:rsidRPr="00C93413">
        <w:rPr>
          <w:rFonts w:ascii="Times New Roman" w:hAnsi="Times New Roman" w:cs="Times New Roman"/>
          <w:sz w:val="26"/>
          <w:szCs w:val="26"/>
        </w:rPr>
        <w:t xml:space="preserve"> </w:t>
      </w:r>
      <w:r w:rsidR="00C34595" w:rsidRPr="00C93413">
        <w:rPr>
          <w:rFonts w:ascii="Times New Roman" w:hAnsi="Times New Roman" w:cs="Times New Roman"/>
          <w:sz w:val="26"/>
          <w:szCs w:val="26"/>
        </w:rPr>
        <w:t xml:space="preserve">tính hiệu lực </w:t>
      </w:r>
      <w:r w:rsidRPr="00C93413">
        <w:rPr>
          <w:rFonts w:ascii="Times New Roman" w:hAnsi="Times New Roman" w:cs="Times New Roman"/>
          <w:sz w:val="26"/>
          <w:szCs w:val="26"/>
        </w:rPr>
        <w:t xml:space="preserve">trong QLNN về vốn đầu tư XDCB từ NSĐP cho phát triển hạ tầng GTĐB của ĐP cấp tỉnh </w:t>
      </w:r>
      <w:r w:rsidR="00C34595" w:rsidRPr="00C93413">
        <w:rPr>
          <w:rFonts w:ascii="Times New Roman" w:hAnsi="Times New Roman" w:cs="Times New Roman"/>
          <w:sz w:val="26"/>
          <w:szCs w:val="26"/>
        </w:rPr>
        <w:t xml:space="preserve">là mức độ </w:t>
      </w:r>
      <w:r w:rsidR="00585D83" w:rsidRPr="00C93413">
        <w:rPr>
          <w:rFonts w:ascii="Times New Roman" w:hAnsi="Times New Roman" w:cs="Times New Roman"/>
          <w:sz w:val="26"/>
          <w:szCs w:val="26"/>
        </w:rPr>
        <w:t xml:space="preserve">CQĐP </w:t>
      </w:r>
      <w:r w:rsidR="00083148" w:rsidRPr="00C93413">
        <w:rPr>
          <w:rFonts w:ascii="Times New Roman" w:hAnsi="Times New Roman" w:cs="Times New Roman"/>
          <w:sz w:val="26"/>
          <w:szCs w:val="26"/>
        </w:rPr>
        <w:t xml:space="preserve">cấp tỉnh </w:t>
      </w:r>
      <w:r w:rsidR="00E20592" w:rsidRPr="00C93413">
        <w:rPr>
          <w:rFonts w:ascii="Times New Roman" w:hAnsi="Times New Roman" w:cs="Times New Roman"/>
          <w:sz w:val="26"/>
          <w:szCs w:val="26"/>
        </w:rPr>
        <w:t>tuân thủ</w:t>
      </w:r>
      <w:r w:rsidR="00585D83" w:rsidRPr="00C93413">
        <w:rPr>
          <w:rFonts w:ascii="Times New Roman" w:hAnsi="Times New Roman" w:cs="Times New Roman"/>
          <w:sz w:val="26"/>
          <w:szCs w:val="26"/>
        </w:rPr>
        <w:t xml:space="preserve"> Hiến pháp </w:t>
      </w:r>
      <w:r w:rsidR="00585D83" w:rsidRPr="00C93413">
        <w:rPr>
          <w:rFonts w:ascii="Times New Roman" w:hAnsi="Times New Roman" w:cs="Times New Roman"/>
          <w:spacing w:val="-6"/>
          <w:sz w:val="26"/>
          <w:szCs w:val="26"/>
        </w:rPr>
        <w:lastRenderedPageBreak/>
        <w:t xml:space="preserve">và pháp luật, </w:t>
      </w:r>
      <w:r w:rsidR="00E20592" w:rsidRPr="00C93413">
        <w:rPr>
          <w:rFonts w:ascii="Times New Roman" w:hAnsi="Times New Roman" w:cs="Times New Roman"/>
          <w:spacing w:val="-6"/>
          <w:sz w:val="26"/>
          <w:szCs w:val="26"/>
        </w:rPr>
        <w:t>thự</w:t>
      </w:r>
      <w:r w:rsidR="00585D83" w:rsidRPr="00C93413">
        <w:rPr>
          <w:rFonts w:ascii="Times New Roman" w:hAnsi="Times New Roman" w:cs="Times New Roman"/>
          <w:spacing w:val="-6"/>
          <w:sz w:val="26"/>
          <w:szCs w:val="26"/>
        </w:rPr>
        <w:t>c hiện q</w:t>
      </w:r>
      <w:r w:rsidR="00E20592" w:rsidRPr="00C93413">
        <w:rPr>
          <w:rFonts w:ascii="Times New Roman" w:hAnsi="Times New Roman" w:cs="Times New Roman"/>
          <w:spacing w:val="-6"/>
          <w:sz w:val="26"/>
          <w:szCs w:val="26"/>
        </w:rPr>
        <w:t xml:space="preserve">uyền lực </w:t>
      </w:r>
      <w:r w:rsidR="00585D83" w:rsidRPr="00C93413">
        <w:rPr>
          <w:rFonts w:ascii="Times New Roman" w:hAnsi="Times New Roman" w:cs="Times New Roman"/>
          <w:spacing w:val="-6"/>
          <w:sz w:val="26"/>
          <w:szCs w:val="26"/>
        </w:rPr>
        <w:t xml:space="preserve">Nhà nước trong khuôn khổ địa vị pháp lý </w:t>
      </w:r>
      <w:r w:rsidR="00C34595" w:rsidRPr="00C93413">
        <w:rPr>
          <w:rFonts w:ascii="Times New Roman" w:hAnsi="Times New Roman" w:cs="Times New Roman"/>
          <w:spacing w:val="-6"/>
          <w:sz w:val="26"/>
          <w:szCs w:val="26"/>
        </w:rPr>
        <w:t>được xác định</w:t>
      </w:r>
      <w:r w:rsidRPr="00C93413">
        <w:rPr>
          <w:rFonts w:ascii="Times New Roman" w:hAnsi="Times New Roman" w:cs="Times New Roman"/>
          <w:spacing w:val="-6"/>
          <w:sz w:val="26"/>
          <w:szCs w:val="26"/>
        </w:rPr>
        <w:t>.</w:t>
      </w:r>
    </w:p>
    <w:p w14:paraId="53AF67DF" w14:textId="63B7D1BE" w:rsidR="00E20592" w:rsidRPr="00C93413" w:rsidRDefault="00363123"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sz w:val="26"/>
          <w:szCs w:val="26"/>
        </w:rPr>
        <w:t>b.</w:t>
      </w:r>
      <w:r w:rsidR="00E20592" w:rsidRPr="00C93413">
        <w:rPr>
          <w:rFonts w:ascii="Times New Roman" w:hAnsi="Times New Roman" w:cs="Times New Roman"/>
          <w:i/>
          <w:iCs/>
          <w:sz w:val="26"/>
          <w:szCs w:val="26"/>
        </w:rPr>
        <w:t xml:space="preserve"> Tính hiệu quả </w:t>
      </w:r>
    </w:p>
    <w:p w14:paraId="317BB4B7" w14:textId="22B63DE7" w:rsidR="00C34595" w:rsidRPr="00C93413" w:rsidRDefault="00373AA3" w:rsidP="00C34595">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Cs/>
          <w:sz w:val="26"/>
          <w:szCs w:val="26"/>
        </w:rPr>
        <w:t>Theo OCED</w:t>
      </w:r>
      <w:r w:rsidR="00C41897" w:rsidRPr="00C93413">
        <w:rPr>
          <w:rFonts w:ascii="Times New Roman" w:hAnsi="Times New Roman" w:cs="Times New Roman"/>
          <w:iCs/>
          <w:sz w:val="26"/>
          <w:szCs w:val="26"/>
        </w:rPr>
        <w:t xml:space="preserve"> -</w:t>
      </w:r>
      <w:r w:rsidRPr="00C93413">
        <w:rPr>
          <w:rFonts w:ascii="Times New Roman" w:hAnsi="Times New Roman" w:cs="Times New Roman"/>
          <w:iCs/>
          <w:sz w:val="26"/>
          <w:szCs w:val="26"/>
        </w:rPr>
        <w:t xml:space="preserve"> DAC (1991), </w:t>
      </w:r>
      <w:r w:rsidR="00C34595" w:rsidRPr="00C93413">
        <w:rPr>
          <w:rFonts w:ascii="Times New Roman" w:hAnsi="Times New Roman" w:cs="Times New Roman"/>
          <w:iCs/>
          <w:sz w:val="26"/>
          <w:szCs w:val="26"/>
        </w:rPr>
        <w:t xml:space="preserve">tính </w:t>
      </w:r>
      <w:r w:rsidRPr="00C93413">
        <w:rPr>
          <w:rFonts w:ascii="Times New Roman" w:hAnsi="Times New Roman" w:cs="Times New Roman"/>
          <w:iCs/>
          <w:sz w:val="26"/>
          <w:szCs w:val="26"/>
        </w:rPr>
        <w:t xml:space="preserve">hiệu quả </w:t>
      </w:r>
      <w:r w:rsidR="00C34595" w:rsidRPr="00C93413">
        <w:rPr>
          <w:rFonts w:ascii="Times New Roman" w:hAnsi="Times New Roman" w:cs="Times New Roman"/>
          <w:iCs/>
          <w:sz w:val="26"/>
          <w:szCs w:val="26"/>
        </w:rPr>
        <w:t xml:space="preserve">- efficiency </w:t>
      </w:r>
      <w:r w:rsidRPr="00C93413">
        <w:rPr>
          <w:rFonts w:ascii="Times New Roman" w:hAnsi="Times New Roman" w:cs="Times New Roman"/>
          <w:iCs/>
          <w:sz w:val="26"/>
          <w:szCs w:val="26"/>
        </w:rPr>
        <w:t xml:space="preserve">được hiểu </w:t>
      </w:r>
      <w:r w:rsidR="00C34595" w:rsidRPr="00C93413">
        <w:rPr>
          <w:rFonts w:ascii="Times New Roman" w:hAnsi="Times New Roman" w:cs="Times New Roman"/>
          <w:iCs/>
          <w:sz w:val="26"/>
          <w:szCs w:val="26"/>
        </w:rPr>
        <w:t xml:space="preserve">một cách đơn giản là mức độ sử dụng nguồn </w:t>
      </w:r>
      <w:r w:rsidRPr="00C93413">
        <w:rPr>
          <w:rFonts w:ascii="Times New Roman" w:hAnsi="Times New Roman" w:cs="Times New Roman"/>
          <w:iCs/>
          <w:sz w:val="26"/>
          <w:szCs w:val="26"/>
        </w:rPr>
        <w:t>lực</w:t>
      </w:r>
      <w:r w:rsidR="00C34595" w:rsidRPr="00C93413">
        <w:rPr>
          <w:rFonts w:ascii="Times New Roman" w:hAnsi="Times New Roman" w:cs="Times New Roman"/>
          <w:iCs/>
          <w:sz w:val="26"/>
          <w:szCs w:val="26"/>
        </w:rPr>
        <w:t xml:space="preserve"> để đạt được kết quả mong muốn. </w:t>
      </w:r>
    </w:p>
    <w:p w14:paraId="2DDAC740" w14:textId="2DD0C3BB" w:rsidR="006D6D40" w:rsidRPr="00C93413" w:rsidRDefault="00363123"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c.</w:t>
      </w:r>
      <w:r w:rsidR="006D6D40" w:rsidRPr="00C93413">
        <w:rPr>
          <w:rFonts w:ascii="Times New Roman" w:hAnsi="Times New Roman" w:cs="Times New Roman"/>
          <w:i/>
          <w:iCs/>
          <w:sz w:val="26"/>
          <w:szCs w:val="26"/>
        </w:rPr>
        <w:t xml:space="preserve"> </w:t>
      </w:r>
      <w:r w:rsidR="00E20592" w:rsidRPr="00C93413">
        <w:rPr>
          <w:rFonts w:ascii="Times New Roman" w:hAnsi="Times New Roman" w:cs="Times New Roman"/>
          <w:i/>
          <w:iCs/>
          <w:sz w:val="26"/>
          <w:szCs w:val="26"/>
        </w:rPr>
        <w:t xml:space="preserve">Tính phù hợp </w:t>
      </w:r>
    </w:p>
    <w:p w14:paraId="50EC3B11" w14:textId="174CFAAC" w:rsidR="00E20592" w:rsidRPr="00C93413" w:rsidRDefault="00A62978" w:rsidP="003A1D47">
      <w:pPr>
        <w:widowControl w:val="0"/>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T</w:t>
      </w:r>
      <w:r w:rsidR="003A1D47" w:rsidRPr="00C93413">
        <w:rPr>
          <w:rFonts w:ascii="Times New Roman" w:hAnsi="Times New Roman" w:cs="Times New Roman"/>
          <w:sz w:val="26"/>
          <w:szCs w:val="26"/>
        </w:rPr>
        <w:t xml:space="preserve">ính </w:t>
      </w:r>
      <w:r w:rsidR="00A03EF4" w:rsidRPr="00C93413">
        <w:rPr>
          <w:rFonts w:ascii="Times New Roman" w:hAnsi="Times New Roman" w:cs="Times New Roman"/>
          <w:sz w:val="26"/>
          <w:szCs w:val="26"/>
        </w:rPr>
        <w:t>phù hợp</w:t>
      </w:r>
      <w:r w:rsidR="003A1D47" w:rsidRPr="00C93413">
        <w:rPr>
          <w:rFonts w:ascii="Times New Roman" w:hAnsi="Times New Roman" w:cs="Times New Roman"/>
          <w:sz w:val="26"/>
          <w:szCs w:val="26"/>
        </w:rPr>
        <w:t xml:space="preserve"> trong hoạt động QLNN về vốn đầu tư XDCB từ NSĐP cho phát triển hạ tầng GTĐB của ĐP cấp tỉnh bao gồm: </w:t>
      </w:r>
      <w:r w:rsidR="00BD7F9C" w:rsidRPr="00C93413">
        <w:rPr>
          <w:rFonts w:ascii="Times New Roman" w:hAnsi="Times New Roman" w:cs="Times New Roman"/>
          <w:sz w:val="26"/>
          <w:szCs w:val="26"/>
        </w:rPr>
        <w:t>Q</w:t>
      </w:r>
      <w:r w:rsidR="002109FA" w:rsidRPr="00C93413">
        <w:rPr>
          <w:rFonts w:ascii="Times New Roman" w:hAnsi="Times New Roman" w:cs="Times New Roman"/>
          <w:sz w:val="26"/>
          <w:szCs w:val="26"/>
        </w:rPr>
        <w:t>uy hoạch</w:t>
      </w:r>
      <w:r w:rsidR="00BD7F9C" w:rsidRPr="00C93413">
        <w:rPr>
          <w:rFonts w:ascii="Times New Roman" w:hAnsi="Times New Roman" w:cs="Times New Roman"/>
          <w:sz w:val="26"/>
          <w:szCs w:val="26"/>
        </w:rPr>
        <w:t>, KH</w:t>
      </w:r>
      <w:r w:rsidR="002109FA" w:rsidRPr="00C93413">
        <w:rPr>
          <w:rFonts w:ascii="Times New Roman" w:hAnsi="Times New Roman" w:cs="Times New Roman"/>
          <w:sz w:val="26"/>
          <w:szCs w:val="26"/>
        </w:rPr>
        <w:t xml:space="preserve">; </w:t>
      </w:r>
      <w:r w:rsidR="00D93474" w:rsidRPr="00C93413">
        <w:rPr>
          <w:rFonts w:ascii="Times New Roman" w:hAnsi="Times New Roman" w:cs="Times New Roman"/>
          <w:sz w:val="26"/>
          <w:szCs w:val="26"/>
        </w:rPr>
        <w:t>nhu cầu vốn,</w:t>
      </w:r>
      <w:r w:rsidR="002109FA" w:rsidRPr="00C93413">
        <w:rPr>
          <w:rFonts w:ascii="Times New Roman" w:hAnsi="Times New Roman" w:cs="Times New Roman"/>
          <w:sz w:val="26"/>
          <w:szCs w:val="26"/>
        </w:rPr>
        <w:t xml:space="preserve"> </w:t>
      </w:r>
      <w:r w:rsidR="00D93474" w:rsidRPr="00C93413">
        <w:rPr>
          <w:rFonts w:ascii="Times New Roman" w:hAnsi="Times New Roman" w:cs="Times New Roman"/>
          <w:sz w:val="26"/>
          <w:szCs w:val="26"/>
        </w:rPr>
        <w:t>khả năng cân đối vốn</w:t>
      </w:r>
      <w:r w:rsidR="002109FA" w:rsidRPr="00C93413">
        <w:rPr>
          <w:rFonts w:ascii="Times New Roman" w:hAnsi="Times New Roman" w:cs="Times New Roman"/>
          <w:sz w:val="26"/>
          <w:szCs w:val="26"/>
        </w:rPr>
        <w:t xml:space="preserve">; </w:t>
      </w:r>
      <w:r w:rsidR="00D93474" w:rsidRPr="00C93413">
        <w:rPr>
          <w:rFonts w:ascii="Times New Roman" w:hAnsi="Times New Roman" w:cs="Times New Roman"/>
          <w:sz w:val="26"/>
          <w:szCs w:val="26"/>
        </w:rPr>
        <w:t xml:space="preserve">phân giao thẩm quyền, trách nhiệm, năng lực, quy mô nhân lực; </w:t>
      </w:r>
      <w:r w:rsidR="00CE4F15" w:rsidRPr="00C93413">
        <w:rPr>
          <w:rFonts w:ascii="Times New Roman" w:hAnsi="Times New Roman" w:cs="Times New Roman"/>
          <w:sz w:val="26"/>
          <w:szCs w:val="26"/>
        </w:rPr>
        <w:t xml:space="preserve">tổ chức bộ máy QLNN; </w:t>
      </w:r>
      <w:r w:rsidR="00D93474" w:rsidRPr="00C93413">
        <w:rPr>
          <w:rFonts w:ascii="Times New Roman" w:hAnsi="Times New Roman" w:cs="Times New Roman"/>
          <w:sz w:val="26"/>
          <w:szCs w:val="26"/>
        </w:rPr>
        <w:t>quy trình, thủ tụ</w:t>
      </w:r>
      <w:r w:rsidR="00CE4F15" w:rsidRPr="00C93413">
        <w:rPr>
          <w:rFonts w:ascii="Times New Roman" w:hAnsi="Times New Roman" w:cs="Times New Roman"/>
          <w:sz w:val="26"/>
          <w:szCs w:val="26"/>
        </w:rPr>
        <w:t>c</w:t>
      </w:r>
      <w:r w:rsidR="00D93474" w:rsidRPr="00C93413">
        <w:rPr>
          <w:rFonts w:ascii="Times New Roman" w:hAnsi="Times New Roman" w:cs="Times New Roman"/>
          <w:sz w:val="26"/>
          <w:szCs w:val="26"/>
        </w:rPr>
        <w:t>;</w:t>
      </w:r>
      <w:r w:rsidR="00CE4F15" w:rsidRPr="00C93413">
        <w:rPr>
          <w:rFonts w:ascii="Times New Roman" w:hAnsi="Times New Roman" w:cs="Times New Roman"/>
          <w:sz w:val="26"/>
          <w:szCs w:val="26"/>
        </w:rPr>
        <w:t xml:space="preserve"> hình thứ</w:t>
      </w:r>
      <w:r w:rsidR="00BD7F9C" w:rsidRPr="00C93413">
        <w:rPr>
          <w:rFonts w:ascii="Times New Roman" w:hAnsi="Times New Roman" w:cs="Times New Roman"/>
          <w:sz w:val="26"/>
          <w:szCs w:val="26"/>
        </w:rPr>
        <w:t>, nội dung</w:t>
      </w:r>
      <w:r w:rsidR="00CE4F15" w:rsidRPr="00C93413">
        <w:rPr>
          <w:rFonts w:ascii="Times New Roman" w:hAnsi="Times New Roman" w:cs="Times New Roman"/>
          <w:sz w:val="26"/>
          <w:szCs w:val="26"/>
        </w:rPr>
        <w:t xml:space="preserve"> giám sát;…</w:t>
      </w:r>
    </w:p>
    <w:p w14:paraId="4647E982" w14:textId="421331DC" w:rsidR="000A41AF" w:rsidRPr="00C93413" w:rsidRDefault="005B2D45"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d.</w:t>
      </w:r>
      <w:r w:rsidR="00E20592" w:rsidRPr="00C93413">
        <w:rPr>
          <w:rFonts w:ascii="Times New Roman" w:hAnsi="Times New Roman" w:cs="Times New Roman"/>
          <w:i/>
          <w:iCs/>
          <w:sz w:val="26"/>
          <w:szCs w:val="26"/>
        </w:rPr>
        <w:t xml:space="preserve"> Tính bền vững </w:t>
      </w:r>
    </w:p>
    <w:p w14:paraId="21A75E7F" w14:textId="6026DA3A" w:rsidR="00E20592" w:rsidRPr="00C93413" w:rsidRDefault="00E20592"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Tính bền vững là tiêu chí đánh giá mức độ bền vững</w:t>
      </w:r>
      <w:r w:rsidR="00494270" w:rsidRPr="00C93413">
        <w:rPr>
          <w:rFonts w:ascii="Times New Roman" w:hAnsi="Times New Roman" w:cs="Times New Roman"/>
          <w:sz w:val="26"/>
          <w:szCs w:val="26"/>
        </w:rPr>
        <w:t xml:space="preserve"> (tính liên tục hoặc có khả năng tiếp tụ</w:t>
      </w:r>
      <w:r w:rsidR="003A1D47" w:rsidRPr="00C93413">
        <w:rPr>
          <w:rFonts w:ascii="Times New Roman" w:hAnsi="Times New Roman" w:cs="Times New Roman"/>
          <w:sz w:val="26"/>
          <w:szCs w:val="26"/>
        </w:rPr>
        <w:t>c</w:t>
      </w:r>
      <w:r w:rsidR="00494270" w:rsidRPr="00C93413">
        <w:rPr>
          <w:rFonts w:ascii="Times New Roman" w:hAnsi="Times New Roman" w:cs="Times New Roman"/>
          <w:sz w:val="26"/>
          <w:szCs w:val="26"/>
        </w:rPr>
        <w:t>)</w:t>
      </w:r>
      <w:r w:rsidR="00D93474" w:rsidRPr="00C93413">
        <w:rPr>
          <w:rFonts w:ascii="Times New Roman" w:hAnsi="Times New Roman" w:cs="Times New Roman"/>
          <w:sz w:val="26"/>
          <w:szCs w:val="26"/>
        </w:rPr>
        <w:t xml:space="preserve"> về quản lý vốn đầu tư XDCB từ NSĐP cho phát triển hạ tầng GTĐB </w:t>
      </w:r>
      <w:r w:rsidRPr="00C93413">
        <w:rPr>
          <w:rFonts w:ascii="Times New Roman" w:hAnsi="Times New Roman" w:cs="Times New Roman"/>
          <w:sz w:val="26"/>
          <w:szCs w:val="26"/>
        </w:rPr>
        <w:t>theo thờ</w:t>
      </w:r>
      <w:r w:rsidR="000A41AF" w:rsidRPr="00C93413">
        <w:rPr>
          <w:rFonts w:ascii="Times New Roman" w:hAnsi="Times New Roman" w:cs="Times New Roman"/>
          <w:sz w:val="26"/>
          <w:szCs w:val="26"/>
        </w:rPr>
        <w:t xml:space="preserve">i gian, gồm có các tiêu chí </w:t>
      </w:r>
      <w:r w:rsidR="0099765F" w:rsidRPr="00C93413">
        <w:rPr>
          <w:rFonts w:ascii="Times New Roman" w:hAnsi="Times New Roman" w:cs="Times New Roman"/>
          <w:sz w:val="26"/>
          <w:szCs w:val="26"/>
        </w:rPr>
        <w:t>đo lương chi tiế</w:t>
      </w:r>
      <w:r w:rsidR="002F1498" w:rsidRPr="00C93413">
        <w:rPr>
          <w:rFonts w:ascii="Times New Roman" w:hAnsi="Times New Roman" w:cs="Times New Roman"/>
          <w:sz w:val="26"/>
          <w:szCs w:val="26"/>
        </w:rPr>
        <w:t>t là:</w:t>
      </w:r>
      <w:r w:rsidR="00BD7F9C" w:rsidRPr="00C93413">
        <w:rPr>
          <w:rFonts w:ascii="Times New Roman" w:hAnsi="Times New Roman" w:cs="Times New Roman"/>
          <w:sz w:val="26"/>
          <w:szCs w:val="26"/>
        </w:rPr>
        <w:t xml:space="preserve"> S</w:t>
      </w:r>
      <w:r w:rsidR="00D93474" w:rsidRPr="00C93413">
        <w:rPr>
          <w:rFonts w:ascii="Times New Roman" w:hAnsi="Times New Roman" w:cs="Times New Roman"/>
          <w:sz w:val="26"/>
          <w:szCs w:val="26"/>
        </w:rPr>
        <w:t xml:space="preserve">ự ổn định của chính sách và hệ thống pháp luật; sự minh bạch về nguồn vốn đầu tư XDCB; công tác dự báo NSĐP; thực hiện </w:t>
      </w:r>
      <w:r w:rsidR="00716D23" w:rsidRPr="00C93413">
        <w:rPr>
          <w:rFonts w:ascii="Times New Roman" w:hAnsi="Times New Roman" w:cs="Times New Roman"/>
          <w:sz w:val="26"/>
          <w:szCs w:val="26"/>
        </w:rPr>
        <w:t>k</w:t>
      </w:r>
      <w:r w:rsidR="00D93474" w:rsidRPr="00C93413">
        <w:rPr>
          <w:rFonts w:ascii="Times New Roman" w:hAnsi="Times New Roman" w:cs="Times New Roman"/>
          <w:sz w:val="26"/>
          <w:szCs w:val="26"/>
        </w:rPr>
        <w:t>ỷ cương NSĐP; tuân theo các điều lệ và thông lệ quốc tế;…</w:t>
      </w:r>
    </w:p>
    <w:p w14:paraId="1FFA3B19" w14:textId="457BD424" w:rsidR="00235EAE" w:rsidRPr="00C93413" w:rsidRDefault="00235EAE" w:rsidP="001A1EB1">
      <w:pPr>
        <w:widowControl w:val="0"/>
        <w:spacing w:after="0" w:line="312" w:lineRule="auto"/>
        <w:ind w:firstLine="567"/>
        <w:jc w:val="both"/>
        <w:rPr>
          <w:rFonts w:ascii="Times New Roman" w:eastAsia="Times New Roman" w:hAnsi="Times New Roman"/>
          <w:i/>
          <w:sz w:val="26"/>
          <w:szCs w:val="26"/>
        </w:rPr>
      </w:pPr>
      <w:r w:rsidRPr="00C93413">
        <w:rPr>
          <w:rFonts w:ascii="Times New Roman" w:eastAsia="Times New Roman" w:hAnsi="Times New Roman"/>
          <w:i/>
          <w:sz w:val="26"/>
          <w:szCs w:val="26"/>
        </w:rPr>
        <w:t>2.</w:t>
      </w:r>
      <w:r w:rsidR="005C5981" w:rsidRPr="00C93413">
        <w:rPr>
          <w:rFonts w:ascii="Times New Roman" w:eastAsia="Times New Roman" w:hAnsi="Times New Roman"/>
          <w:i/>
          <w:sz w:val="26"/>
          <w:szCs w:val="26"/>
        </w:rPr>
        <w:t>2</w:t>
      </w:r>
      <w:r w:rsidRPr="00C93413">
        <w:rPr>
          <w:rFonts w:ascii="Times New Roman" w:eastAsia="Times New Roman" w:hAnsi="Times New Roman"/>
          <w:i/>
          <w:sz w:val="26"/>
          <w:szCs w:val="26"/>
        </w:rPr>
        <w:t>.4.2. Tiêu chí định lượng</w:t>
      </w:r>
    </w:p>
    <w:p w14:paraId="3AA9F6FE" w14:textId="452650B0" w:rsidR="00833948" w:rsidRPr="000B3CCE" w:rsidRDefault="008B373A" w:rsidP="001A1EB1">
      <w:pPr>
        <w:widowControl w:val="0"/>
        <w:spacing w:after="0" w:line="312" w:lineRule="auto"/>
        <w:ind w:firstLine="567"/>
        <w:jc w:val="both"/>
        <w:rPr>
          <w:rFonts w:ascii="Times New Roman" w:hAnsi="Times New Roman" w:cs="Times New Roman"/>
          <w:spacing w:val="-8"/>
          <w:sz w:val="26"/>
          <w:szCs w:val="26"/>
        </w:rPr>
      </w:pPr>
      <w:r w:rsidRPr="000B3CCE">
        <w:rPr>
          <w:rFonts w:ascii="Times New Roman" w:hAnsi="Times New Roman" w:cs="Times New Roman"/>
          <w:spacing w:val="-8"/>
          <w:sz w:val="26"/>
          <w:szCs w:val="26"/>
        </w:rPr>
        <w:t xml:space="preserve">NCS </w:t>
      </w:r>
      <w:r w:rsidR="00DD7EA4" w:rsidRPr="000B3CCE">
        <w:rPr>
          <w:rFonts w:ascii="Times New Roman" w:hAnsi="Times New Roman" w:cs="Times New Roman"/>
          <w:spacing w:val="-8"/>
          <w:sz w:val="26"/>
          <w:szCs w:val="26"/>
        </w:rPr>
        <w:t xml:space="preserve">sử dụng </w:t>
      </w:r>
      <w:r w:rsidRPr="000B3CCE">
        <w:rPr>
          <w:rFonts w:ascii="Times New Roman" w:hAnsi="Times New Roman" w:cs="Times New Roman"/>
          <w:spacing w:val="-8"/>
          <w:sz w:val="26"/>
          <w:szCs w:val="26"/>
        </w:rPr>
        <w:t>chỉ tiêu được thố</w:t>
      </w:r>
      <w:r w:rsidR="00F575C3" w:rsidRPr="000B3CCE">
        <w:rPr>
          <w:rFonts w:ascii="Times New Roman" w:hAnsi="Times New Roman" w:cs="Times New Roman"/>
          <w:spacing w:val="-8"/>
          <w:sz w:val="26"/>
          <w:szCs w:val="26"/>
        </w:rPr>
        <w:t xml:space="preserve">ng kê này nhằm mô tả thêm cho việc </w:t>
      </w:r>
      <w:r w:rsidRPr="000B3CCE">
        <w:rPr>
          <w:rFonts w:ascii="Times New Roman" w:hAnsi="Times New Roman" w:cs="Times New Roman"/>
          <w:spacing w:val="-8"/>
          <w:sz w:val="26"/>
          <w:szCs w:val="26"/>
        </w:rPr>
        <w:t>đánh giá</w:t>
      </w:r>
      <w:r w:rsidR="00663D39" w:rsidRPr="000B3CCE">
        <w:rPr>
          <w:rFonts w:ascii="Times New Roman" w:hAnsi="Times New Roman" w:cs="Times New Roman"/>
          <w:spacing w:val="-8"/>
          <w:sz w:val="26"/>
          <w:szCs w:val="26"/>
        </w:rPr>
        <w:t xml:space="preserve"> thực trạng</w:t>
      </w:r>
      <w:r w:rsidRPr="000B3CCE">
        <w:rPr>
          <w:rFonts w:ascii="Times New Roman" w:hAnsi="Times New Roman" w:cs="Times New Roman"/>
          <w:spacing w:val="-8"/>
          <w:sz w:val="26"/>
          <w:szCs w:val="26"/>
        </w:rPr>
        <w:t xml:space="preserve"> QLNN về vốn đầu tư XDCB từ NSNN cho phát triển hạ tầng GTĐB của ĐP cấp tỉnh.</w:t>
      </w:r>
    </w:p>
    <w:p w14:paraId="57D6F9CE" w14:textId="400FE457" w:rsidR="00E20592" w:rsidRPr="00C93413" w:rsidRDefault="00DF7642" w:rsidP="001A1EB1">
      <w:pPr>
        <w:pStyle w:val="Heading3"/>
        <w:keepNext w:val="0"/>
        <w:widowControl w:val="0"/>
        <w:spacing w:before="0" w:after="0" w:line="312" w:lineRule="auto"/>
        <w:ind w:firstLine="567"/>
        <w:jc w:val="both"/>
        <w:rPr>
          <w:rFonts w:ascii="Times New Roman" w:hAnsi="Times New Roman"/>
          <w:i/>
          <w:iCs/>
        </w:rPr>
      </w:pPr>
      <w:bookmarkStart w:id="179" w:name="_Toc214808207"/>
      <w:bookmarkStart w:id="180" w:name="_Toc197958241"/>
      <w:r w:rsidRPr="00C93413">
        <w:rPr>
          <w:rFonts w:ascii="Times New Roman" w:hAnsi="Times New Roman"/>
          <w:i/>
          <w:iCs/>
        </w:rPr>
        <w:t>2.</w:t>
      </w:r>
      <w:r w:rsidR="005C5981" w:rsidRPr="00C93413">
        <w:rPr>
          <w:rFonts w:ascii="Times New Roman" w:hAnsi="Times New Roman"/>
          <w:i/>
          <w:iCs/>
          <w:lang w:val="en-US"/>
        </w:rPr>
        <w:t>2</w:t>
      </w:r>
      <w:r w:rsidRPr="00C93413">
        <w:rPr>
          <w:rFonts w:ascii="Times New Roman" w:hAnsi="Times New Roman"/>
          <w:i/>
          <w:iCs/>
        </w:rPr>
        <w:t>.</w:t>
      </w:r>
      <w:r w:rsidR="005B2D45" w:rsidRPr="00C93413">
        <w:rPr>
          <w:rFonts w:ascii="Times New Roman" w:hAnsi="Times New Roman"/>
          <w:i/>
          <w:iCs/>
          <w:lang w:val="en-US"/>
        </w:rPr>
        <w:t>5</w:t>
      </w:r>
      <w:r w:rsidRPr="00C93413">
        <w:rPr>
          <w:rFonts w:ascii="Times New Roman" w:hAnsi="Times New Roman"/>
          <w:i/>
          <w:iCs/>
        </w:rPr>
        <w:t>.</w:t>
      </w:r>
      <w:r w:rsidR="00921FBA" w:rsidRPr="00C93413">
        <w:rPr>
          <w:rFonts w:ascii="Times New Roman" w:hAnsi="Times New Roman"/>
          <w:i/>
          <w:iCs/>
        </w:rPr>
        <w:t xml:space="preserve"> Các </w:t>
      </w:r>
      <w:r w:rsidR="001551A2" w:rsidRPr="00C93413">
        <w:rPr>
          <w:rFonts w:ascii="Times New Roman" w:hAnsi="Times New Roman"/>
          <w:i/>
          <w:iCs/>
          <w:lang w:val="en-US"/>
        </w:rPr>
        <w:t xml:space="preserve">yếu </w:t>
      </w:r>
      <w:r w:rsidR="00921FBA" w:rsidRPr="00C93413">
        <w:rPr>
          <w:rFonts w:ascii="Times New Roman" w:hAnsi="Times New Roman"/>
          <w:i/>
          <w:iCs/>
        </w:rPr>
        <w:t>tố ảnh hưởng</w:t>
      </w:r>
      <w:bookmarkEnd w:id="179"/>
      <w:r w:rsidR="00921FBA" w:rsidRPr="00C93413">
        <w:rPr>
          <w:rFonts w:ascii="Times New Roman" w:hAnsi="Times New Roman"/>
          <w:i/>
          <w:iCs/>
        </w:rPr>
        <w:t xml:space="preserve"> </w:t>
      </w:r>
      <w:bookmarkEnd w:id="180"/>
    </w:p>
    <w:p w14:paraId="48137591" w14:textId="6A1D26CD" w:rsidR="0000081F" w:rsidRPr="00C93413" w:rsidRDefault="005C5981" w:rsidP="0000081F">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2.2</w:t>
      </w:r>
      <w:r w:rsidR="0000081F" w:rsidRPr="00C93413">
        <w:rPr>
          <w:rFonts w:ascii="Times New Roman" w:hAnsi="Times New Roman" w:cs="Times New Roman"/>
          <w:i/>
          <w:iCs/>
          <w:sz w:val="26"/>
          <w:szCs w:val="26"/>
        </w:rPr>
        <w:t>.5.1. Nhóm yếu tố khách quan</w:t>
      </w:r>
    </w:p>
    <w:p w14:paraId="18558A06" w14:textId="1F09B37C" w:rsidR="006B526E" w:rsidRPr="00C93413" w:rsidRDefault="0000081F" w:rsidP="001A1EB1">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Cs/>
          <w:sz w:val="26"/>
          <w:szCs w:val="26"/>
        </w:rPr>
        <w:t>Cơ chế tác động của nhóm các yếu tố này cụ thể như sau:</w:t>
      </w:r>
    </w:p>
    <w:p w14:paraId="27B17228" w14:textId="18766BCB" w:rsidR="00BF4C3D" w:rsidRPr="00C93413" w:rsidRDefault="00383A99"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 xml:space="preserve">a. </w:t>
      </w:r>
      <w:r w:rsidR="001551A2" w:rsidRPr="00C93413">
        <w:rPr>
          <w:rFonts w:ascii="Times New Roman" w:hAnsi="Times New Roman" w:cs="Times New Roman"/>
          <w:i/>
          <w:iCs/>
          <w:sz w:val="26"/>
          <w:szCs w:val="26"/>
        </w:rPr>
        <w:t>Môi</w:t>
      </w:r>
      <w:r w:rsidR="00BF4C3D" w:rsidRPr="00C93413">
        <w:rPr>
          <w:rFonts w:ascii="Times New Roman" w:hAnsi="Times New Roman" w:cs="Times New Roman"/>
          <w:i/>
          <w:iCs/>
          <w:sz w:val="26"/>
          <w:szCs w:val="26"/>
        </w:rPr>
        <w:t xml:space="preserve"> trường tự nhiên</w:t>
      </w:r>
    </w:p>
    <w:p w14:paraId="5D752FB6" w14:textId="3B72EF4D" w:rsidR="00BF4C3D" w:rsidRPr="00C93413" w:rsidRDefault="00383A99" w:rsidP="006F3E1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Theo </w:t>
      </w:r>
      <w:r w:rsidR="00BF4C3D" w:rsidRPr="00C93413">
        <w:rPr>
          <w:rFonts w:ascii="Times New Roman" w:hAnsi="Times New Roman" w:cs="Times New Roman"/>
          <w:sz w:val="26"/>
          <w:szCs w:val="26"/>
        </w:rPr>
        <w:t>Chidlow and Young (2008)</w:t>
      </w:r>
      <w:r w:rsidRPr="00C93413">
        <w:rPr>
          <w:rFonts w:ascii="Times New Roman" w:hAnsi="Times New Roman" w:cs="Times New Roman"/>
          <w:sz w:val="26"/>
          <w:szCs w:val="26"/>
        </w:rPr>
        <w:t>,</w:t>
      </w:r>
      <w:r w:rsidR="00BF4C3D" w:rsidRPr="00C93413">
        <w:rPr>
          <w:rFonts w:ascii="Times New Roman" w:hAnsi="Times New Roman" w:cs="Times New Roman"/>
          <w:sz w:val="26"/>
          <w:szCs w:val="26"/>
        </w:rPr>
        <w:t xml:space="preserve"> đặc điểm địa lý kinh tế</w:t>
      </w:r>
      <w:r w:rsidRPr="00C93413">
        <w:rPr>
          <w:rFonts w:ascii="Times New Roman" w:hAnsi="Times New Roman" w:cs="Times New Roman"/>
          <w:sz w:val="26"/>
          <w:szCs w:val="26"/>
        </w:rPr>
        <w:t xml:space="preserve">, đặc biệt là lợi </w:t>
      </w:r>
      <w:r w:rsidR="00BF4C3D" w:rsidRPr="00C93413">
        <w:rPr>
          <w:rFonts w:ascii="Times New Roman" w:hAnsi="Times New Roman" w:cs="Times New Roman"/>
          <w:sz w:val="26"/>
          <w:szCs w:val="26"/>
        </w:rPr>
        <w:t>thế về vị trí đị</w:t>
      </w:r>
      <w:r w:rsidRPr="00C93413">
        <w:rPr>
          <w:rFonts w:ascii="Times New Roman" w:hAnsi="Times New Roman" w:cs="Times New Roman"/>
          <w:sz w:val="26"/>
          <w:szCs w:val="26"/>
        </w:rPr>
        <w:t xml:space="preserve">a lý, có mối </w:t>
      </w:r>
      <w:r w:rsidR="00BF4C3D" w:rsidRPr="00C93413">
        <w:rPr>
          <w:rFonts w:ascii="Times New Roman" w:hAnsi="Times New Roman" w:cs="Times New Roman"/>
          <w:sz w:val="26"/>
          <w:szCs w:val="26"/>
        </w:rPr>
        <w:t xml:space="preserve">quan hệ tỷ lệ thuận với các lợi </w:t>
      </w:r>
      <w:r w:rsidR="00E072FE" w:rsidRPr="00C93413">
        <w:rPr>
          <w:rFonts w:ascii="Times New Roman" w:hAnsi="Times New Roman" w:cs="Times New Roman"/>
          <w:sz w:val="26"/>
          <w:szCs w:val="26"/>
        </w:rPr>
        <w:t xml:space="preserve">ích </w:t>
      </w:r>
      <w:r w:rsidR="00BF4C3D" w:rsidRPr="00C93413">
        <w:rPr>
          <w:rFonts w:ascii="Times New Roman" w:hAnsi="Times New Roman" w:cs="Times New Roman"/>
          <w:sz w:val="26"/>
          <w:szCs w:val="26"/>
        </w:rPr>
        <w:t xml:space="preserve">kinh tế liên quan đến cung ứng </w:t>
      </w:r>
      <w:r w:rsidR="00931AC1" w:rsidRPr="00C93413">
        <w:rPr>
          <w:rFonts w:ascii="Times New Roman" w:hAnsi="Times New Roman" w:cs="Times New Roman"/>
          <w:sz w:val="26"/>
          <w:szCs w:val="26"/>
        </w:rPr>
        <w:t xml:space="preserve">yếu tố </w:t>
      </w:r>
      <w:r w:rsidR="00BF4C3D" w:rsidRPr="00C93413">
        <w:rPr>
          <w:rFonts w:ascii="Times New Roman" w:hAnsi="Times New Roman" w:cs="Times New Roman"/>
          <w:sz w:val="26"/>
          <w:szCs w:val="26"/>
        </w:rPr>
        <w:t>đầu vào</w:t>
      </w:r>
      <w:r w:rsidR="006F3E11" w:rsidRPr="00C93413">
        <w:rPr>
          <w:rFonts w:ascii="Times New Roman" w:hAnsi="Times New Roman" w:cs="Times New Roman"/>
          <w:sz w:val="26"/>
          <w:szCs w:val="26"/>
        </w:rPr>
        <w:t xml:space="preserve"> cho hoạt động đầu tư phát triển</w:t>
      </w:r>
      <w:r w:rsidR="00BF4C3D" w:rsidRPr="00C93413">
        <w:rPr>
          <w:rFonts w:ascii="Times New Roman" w:hAnsi="Times New Roman" w:cs="Times New Roman"/>
          <w:sz w:val="26"/>
          <w:szCs w:val="26"/>
        </w:rPr>
        <w:t xml:space="preserve">. </w:t>
      </w:r>
    </w:p>
    <w:p w14:paraId="73B44862" w14:textId="155922D1" w:rsidR="00BF4C3D" w:rsidRPr="00C93413" w:rsidRDefault="00383A99"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b.</w:t>
      </w:r>
      <w:r w:rsidR="007F0D73" w:rsidRPr="00C93413">
        <w:rPr>
          <w:rFonts w:ascii="Times New Roman" w:hAnsi="Times New Roman" w:cs="Times New Roman"/>
          <w:i/>
          <w:iCs/>
          <w:sz w:val="26"/>
          <w:szCs w:val="26"/>
        </w:rPr>
        <w:t xml:space="preserve"> Môi trường k</w:t>
      </w:r>
      <w:r w:rsidR="00BF4C3D" w:rsidRPr="00C93413">
        <w:rPr>
          <w:rFonts w:ascii="Times New Roman" w:hAnsi="Times New Roman" w:cs="Times New Roman"/>
          <w:i/>
          <w:iCs/>
          <w:sz w:val="26"/>
          <w:szCs w:val="26"/>
        </w:rPr>
        <w:t>inh tế</w:t>
      </w:r>
      <w:r w:rsidR="00286499" w:rsidRPr="00C93413">
        <w:rPr>
          <w:rFonts w:ascii="Times New Roman" w:hAnsi="Times New Roman" w:cs="Times New Roman"/>
          <w:i/>
          <w:iCs/>
          <w:sz w:val="26"/>
          <w:szCs w:val="26"/>
        </w:rPr>
        <w:t xml:space="preserve"> - </w:t>
      </w:r>
      <w:r w:rsidR="00BF4C3D" w:rsidRPr="00C93413">
        <w:rPr>
          <w:rFonts w:ascii="Times New Roman" w:hAnsi="Times New Roman" w:cs="Times New Roman"/>
          <w:i/>
          <w:iCs/>
          <w:sz w:val="26"/>
          <w:szCs w:val="26"/>
        </w:rPr>
        <w:t>xã hội</w:t>
      </w:r>
    </w:p>
    <w:p w14:paraId="3CAAFD20" w14:textId="47E9751D" w:rsidR="007C5D5A" w:rsidRPr="00C93413" w:rsidRDefault="007F0D73" w:rsidP="009973C0">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Môi trường</w:t>
      </w:r>
      <w:r w:rsidR="00BF4C3D" w:rsidRPr="00C93413">
        <w:rPr>
          <w:rFonts w:ascii="Times New Roman" w:hAnsi="Times New Roman" w:cs="Times New Roman"/>
          <w:sz w:val="26"/>
          <w:szCs w:val="26"/>
        </w:rPr>
        <w:t xml:space="preserve"> kinh tế vĩ mô </w:t>
      </w:r>
      <w:r w:rsidR="00DC7301" w:rsidRPr="00C93413">
        <w:rPr>
          <w:rFonts w:ascii="Times New Roman" w:hAnsi="Times New Roman" w:cs="Times New Roman"/>
          <w:sz w:val="26"/>
          <w:szCs w:val="26"/>
        </w:rPr>
        <w:t>ổn định đề cập đến sự tăng trưởng</w:t>
      </w:r>
      <w:r w:rsidR="00BF4C3D" w:rsidRPr="00C93413">
        <w:rPr>
          <w:rFonts w:ascii="Times New Roman" w:hAnsi="Times New Roman" w:cs="Times New Roman"/>
          <w:sz w:val="26"/>
          <w:szCs w:val="26"/>
        </w:rPr>
        <w:t xml:space="preserve"> kinh tế</w:t>
      </w:r>
      <w:r w:rsidR="007C5D5A" w:rsidRPr="00C93413">
        <w:rPr>
          <w:rFonts w:ascii="Times New Roman" w:hAnsi="Times New Roman" w:cs="Times New Roman"/>
          <w:sz w:val="26"/>
          <w:szCs w:val="26"/>
        </w:rPr>
        <w:t xml:space="preserve">, trong đó </w:t>
      </w:r>
      <w:r w:rsidR="002A671F" w:rsidRPr="00C93413">
        <w:rPr>
          <w:rFonts w:ascii="Times New Roman" w:hAnsi="Times New Roman" w:cs="Times New Roman"/>
          <w:sz w:val="26"/>
          <w:szCs w:val="26"/>
        </w:rPr>
        <w:t xml:space="preserve">lạm </w:t>
      </w:r>
      <w:r w:rsidR="00BF4C3D" w:rsidRPr="00C93413">
        <w:rPr>
          <w:rFonts w:ascii="Times New Roman" w:hAnsi="Times New Roman" w:cs="Times New Roman"/>
          <w:sz w:val="26"/>
          <w:szCs w:val="26"/>
        </w:rPr>
        <w:t xml:space="preserve">phát được kiểm soát </w:t>
      </w:r>
      <w:r w:rsidR="002A671F" w:rsidRPr="00C93413">
        <w:rPr>
          <w:rFonts w:ascii="Times New Roman" w:hAnsi="Times New Roman" w:cs="Times New Roman"/>
          <w:sz w:val="26"/>
          <w:szCs w:val="26"/>
        </w:rPr>
        <w:t xml:space="preserve">ở mức độ cho phép </w:t>
      </w:r>
      <w:r w:rsidR="009973C0" w:rsidRPr="00C93413">
        <w:rPr>
          <w:rFonts w:ascii="Times New Roman" w:hAnsi="Times New Roman" w:cs="Times New Roman"/>
          <w:sz w:val="26"/>
          <w:szCs w:val="26"/>
        </w:rPr>
        <w:t>sẽ tác động đến k</w:t>
      </w:r>
      <w:r w:rsidR="00C12C06" w:rsidRPr="00C93413">
        <w:rPr>
          <w:rFonts w:ascii="Times New Roman" w:hAnsi="Times New Roman" w:cs="Times New Roman"/>
          <w:sz w:val="26"/>
          <w:szCs w:val="26"/>
        </w:rPr>
        <w:t>hả năng huy động nguồn lực NSĐP và cân đối NSĐP</w:t>
      </w:r>
      <w:r w:rsidR="0095400A">
        <w:rPr>
          <w:rFonts w:ascii="Times New Roman" w:hAnsi="Times New Roman" w:cs="Times New Roman"/>
          <w:sz w:val="26"/>
          <w:szCs w:val="26"/>
        </w:rPr>
        <w:t>.</w:t>
      </w:r>
    </w:p>
    <w:p w14:paraId="5E2DD1F0" w14:textId="0F5F6E02" w:rsidR="00551927" w:rsidRPr="00C93413" w:rsidRDefault="00383A99" w:rsidP="00383A99">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c</w:t>
      </w:r>
      <w:r w:rsidR="00BF4C3D" w:rsidRPr="00C93413">
        <w:rPr>
          <w:rFonts w:ascii="Times New Roman" w:hAnsi="Times New Roman" w:cs="Times New Roman"/>
          <w:i/>
          <w:iCs/>
          <w:sz w:val="26"/>
          <w:szCs w:val="26"/>
        </w:rPr>
        <w:t xml:space="preserve">. </w:t>
      </w:r>
      <w:r w:rsidR="001551A2" w:rsidRPr="00C93413">
        <w:rPr>
          <w:rFonts w:ascii="Times New Roman" w:hAnsi="Times New Roman" w:cs="Times New Roman"/>
          <w:i/>
          <w:iCs/>
          <w:sz w:val="26"/>
          <w:szCs w:val="26"/>
        </w:rPr>
        <w:t>C</w:t>
      </w:r>
      <w:r w:rsidR="00551927" w:rsidRPr="00C93413">
        <w:rPr>
          <w:rFonts w:ascii="Times New Roman" w:hAnsi="Times New Roman" w:cs="Times New Roman"/>
          <w:i/>
          <w:iCs/>
          <w:sz w:val="26"/>
          <w:szCs w:val="26"/>
        </w:rPr>
        <w:t>hính sách</w:t>
      </w:r>
      <w:r w:rsidR="008E3B8C" w:rsidRPr="00C93413">
        <w:rPr>
          <w:rFonts w:ascii="Times New Roman" w:hAnsi="Times New Roman" w:cs="Times New Roman"/>
          <w:i/>
          <w:iCs/>
          <w:sz w:val="26"/>
          <w:szCs w:val="26"/>
        </w:rPr>
        <w:t>,</w:t>
      </w:r>
      <w:r w:rsidR="00551927" w:rsidRPr="00C93413">
        <w:rPr>
          <w:rFonts w:ascii="Times New Roman" w:hAnsi="Times New Roman" w:cs="Times New Roman"/>
          <w:i/>
          <w:iCs/>
          <w:sz w:val="26"/>
          <w:szCs w:val="26"/>
        </w:rPr>
        <w:t xml:space="preserve"> </w:t>
      </w:r>
      <w:r w:rsidR="008E3B8C" w:rsidRPr="00C93413">
        <w:rPr>
          <w:rFonts w:ascii="Times New Roman" w:hAnsi="Times New Roman" w:cs="Times New Roman"/>
          <w:i/>
          <w:iCs/>
          <w:sz w:val="26"/>
          <w:szCs w:val="26"/>
        </w:rPr>
        <w:t xml:space="preserve">pháp luật </w:t>
      </w:r>
      <w:r w:rsidR="00551927" w:rsidRPr="00C93413">
        <w:rPr>
          <w:rFonts w:ascii="Times New Roman" w:hAnsi="Times New Roman" w:cs="Times New Roman"/>
          <w:i/>
          <w:iCs/>
          <w:sz w:val="26"/>
          <w:szCs w:val="26"/>
        </w:rPr>
        <w:t>của Nhà nước</w:t>
      </w:r>
    </w:p>
    <w:p w14:paraId="4212EEA3" w14:textId="2DA44A04" w:rsidR="00AF5833" w:rsidRPr="00C93413" w:rsidRDefault="00551927" w:rsidP="0095400A">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pacing w:val="-2"/>
          <w:sz w:val="26"/>
          <w:szCs w:val="26"/>
        </w:rPr>
        <w:t xml:space="preserve">Các chính sách và pháp luật </w:t>
      </w:r>
      <w:r w:rsidR="00FA11FA" w:rsidRPr="00C93413">
        <w:rPr>
          <w:rFonts w:ascii="Times New Roman" w:hAnsi="Times New Roman" w:cs="Times New Roman"/>
          <w:spacing w:val="-2"/>
          <w:sz w:val="26"/>
          <w:szCs w:val="26"/>
        </w:rPr>
        <w:t xml:space="preserve">được xây dựng và ban hành bởi Nhà nước </w:t>
      </w:r>
      <w:r w:rsidRPr="00C93413">
        <w:rPr>
          <w:rFonts w:ascii="Times New Roman" w:hAnsi="Times New Roman" w:cs="Times New Roman"/>
          <w:spacing w:val="-2"/>
          <w:sz w:val="26"/>
          <w:szCs w:val="26"/>
        </w:rPr>
        <w:t xml:space="preserve">tạo ra </w:t>
      </w:r>
      <w:r w:rsidR="0049185C" w:rsidRPr="00C93413">
        <w:rPr>
          <w:rFonts w:ascii="Times New Roman" w:hAnsi="Times New Roman" w:cs="Times New Roman"/>
          <w:spacing w:val="-2"/>
          <w:sz w:val="26"/>
          <w:szCs w:val="26"/>
        </w:rPr>
        <w:t xml:space="preserve">khung </w:t>
      </w:r>
      <w:r w:rsidRPr="00C93413">
        <w:rPr>
          <w:rFonts w:ascii="Times New Roman" w:hAnsi="Times New Roman" w:cs="Times New Roman"/>
          <w:spacing w:val="-2"/>
          <w:sz w:val="26"/>
          <w:szCs w:val="26"/>
        </w:rPr>
        <w:t xml:space="preserve">hành lang </w:t>
      </w:r>
      <w:r w:rsidR="002A671F" w:rsidRPr="00C93413">
        <w:rPr>
          <w:rFonts w:ascii="Times New Roman" w:hAnsi="Times New Roman" w:cs="Times New Roman"/>
          <w:spacing w:val="-2"/>
          <w:sz w:val="26"/>
          <w:szCs w:val="26"/>
        </w:rPr>
        <w:t xml:space="preserve">pháp lý bình đẳng áp dụng cho </w:t>
      </w:r>
      <w:r w:rsidRPr="00C93413">
        <w:rPr>
          <w:rFonts w:ascii="Times New Roman" w:hAnsi="Times New Roman" w:cs="Times New Roman"/>
          <w:spacing w:val="-2"/>
          <w:sz w:val="26"/>
          <w:szCs w:val="26"/>
        </w:rPr>
        <w:t xml:space="preserve">các </w:t>
      </w:r>
      <w:r w:rsidR="002A671F" w:rsidRPr="00C93413">
        <w:rPr>
          <w:rFonts w:ascii="Times New Roman" w:hAnsi="Times New Roman" w:cs="Times New Roman"/>
          <w:spacing w:val="-2"/>
          <w:sz w:val="26"/>
          <w:szCs w:val="26"/>
        </w:rPr>
        <w:t xml:space="preserve">cơ quan QLNN và </w:t>
      </w:r>
      <w:r w:rsidRPr="00C93413">
        <w:rPr>
          <w:rFonts w:ascii="Times New Roman" w:hAnsi="Times New Roman" w:cs="Times New Roman"/>
          <w:spacing w:val="-2"/>
          <w:sz w:val="26"/>
          <w:szCs w:val="26"/>
        </w:rPr>
        <w:t xml:space="preserve">chủ thể </w:t>
      </w:r>
      <w:r w:rsidR="002A671F" w:rsidRPr="00C93413">
        <w:rPr>
          <w:rFonts w:ascii="Times New Roman" w:hAnsi="Times New Roman" w:cs="Times New Roman"/>
          <w:spacing w:val="-2"/>
          <w:sz w:val="26"/>
          <w:szCs w:val="26"/>
        </w:rPr>
        <w:t xml:space="preserve">được phép hoạt động </w:t>
      </w:r>
      <w:r w:rsidRPr="00C93413">
        <w:rPr>
          <w:rFonts w:ascii="Times New Roman" w:hAnsi="Times New Roman" w:cs="Times New Roman"/>
          <w:spacing w:val="-2"/>
          <w:sz w:val="26"/>
          <w:szCs w:val="26"/>
        </w:rPr>
        <w:t>trong</w:t>
      </w:r>
      <w:r w:rsidR="002A671F" w:rsidRPr="00C93413">
        <w:rPr>
          <w:rFonts w:ascii="Times New Roman" w:hAnsi="Times New Roman" w:cs="Times New Roman"/>
          <w:spacing w:val="-2"/>
          <w:sz w:val="26"/>
          <w:szCs w:val="26"/>
        </w:rPr>
        <w:t xml:space="preserve"> phạm vi đất nước</w:t>
      </w:r>
      <w:r w:rsidR="0095400A">
        <w:rPr>
          <w:rFonts w:ascii="Times New Roman" w:hAnsi="Times New Roman" w:cs="Times New Roman"/>
          <w:spacing w:val="-2"/>
          <w:sz w:val="26"/>
          <w:szCs w:val="26"/>
        </w:rPr>
        <w:t>.</w:t>
      </w:r>
      <w:r w:rsidR="00DE4DDD" w:rsidRPr="00C93413">
        <w:rPr>
          <w:rFonts w:ascii="Times New Roman" w:hAnsi="Times New Roman" w:cs="Times New Roman"/>
          <w:sz w:val="26"/>
          <w:szCs w:val="26"/>
        </w:rPr>
        <w:t xml:space="preserve"> </w:t>
      </w:r>
    </w:p>
    <w:p w14:paraId="77180EC4" w14:textId="7C3FAD56" w:rsidR="00383A99" w:rsidRPr="00C93413" w:rsidRDefault="00383A99" w:rsidP="00383A99">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d</w:t>
      </w:r>
      <w:r w:rsidRPr="00C93413">
        <w:rPr>
          <w:rFonts w:ascii="Times New Roman" w:hAnsi="Times New Roman" w:cs="Times New Roman"/>
          <w:sz w:val="26"/>
          <w:szCs w:val="26"/>
        </w:rPr>
        <w:t xml:space="preserve">. </w:t>
      </w:r>
      <w:r w:rsidRPr="00C93413">
        <w:rPr>
          <w:rFonts w:ascii="Times New Roman" w:hAnsi="Times New Roman" w:cs="Times New Roman"/>
          <w:i/>
          <w:sz w:val="26"/>
          <w:szCs w:val="26"/>
        </w:rPr>
        <w:t>Yếu tố khác</w:t>
      </w:r>
    </w:p>
    <w:p w14:paraId="4610133B" w14:textId="77777777" w:rsidR="0095400A" w:rsidRDefault="00383A99" w:rsidP="00383A99">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lastRenderedPageBreak/>
        <w:t xml:space="preserve">Các yếu tố ngoại vi được tổng hợp từ năng lực của nhà thầu thực hiện thi công; sự tiến bộ của khoa học công nghệ và xu hướng chuyển đổi kép. Sự tiến bộ của khoa học công nghệ không chỉ ảnh hưởng đến quản lý công mới mà còn tác động mạnh mẽ đến công tác quản lý tài chính ở khu vực công </w:t>
      </w:r>
      <w:r w:rsidR="0095400A">
        <w:rPr>
          <w:rFonts w:ascii="Times New Roman" w:hAnsi="Times New Roman" w:cs="Times New Roman"/>
          <w:sz w:val="26"/>
          <w:szCs w:val="26"/>
        </w:rPr>
        <w:t>.</w:t>
      </w:r>
    </w:p>
    <w:p w14:paraId="45C893A4" w14:textId="174B7D3C" w:rsidR="00383A99" w:rsidRPr="00C93413" w:rsidRDefault="00383A99" w:rsidP="00383A99">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Xu hướng tài chính xanh trong quản lý vốn ĐTC đề cập đến việc sử dụng nguồn vốn để tài trợ cho các dự án hạ tầng có ảnh hưởng tích cực đến môi trường và xã hội trong đó có hạ tầng GTĐB xanh. Các mô hình tài chính xanh như: Trái phiếu xanh, vốn đầu tư xanh và quỹ hỗ trợ xanh đều có thể áp dụng để tài trợ vốn cho các dự án hạ tầng công bền vững. </w:t>
      </w:r>
    </w:p>
    <w:p w14:paraId="4E7FEC90" w14:textId="07E013D3" w:rsidR="00383A99" w:rsidRPr="00C93413" w:rsidRDefault="00383A99" w:rsidP="001A1EB1">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2.</w:t>
      </w:r>
      <w:r w:rsidR="005C5981" w:rsidRPr="00C93413">
        <w:rPr>
          <w:rFonts w:ascii="Times New Roman" w:hAnsi="Times New Roman" w:cs="Times New Roman"/>
          <w:i/>
          <w:sz w:val="26"/>
          <w:szCs w:val="26"/>
        </w:rPr>
        <w:t>2</w:t>
      </w:r>
      <w:r w:rsidRPr="00C93413">
        <w:rPr>
          <w:rFonts w:ascii="Times New Roman" w:hAnsi="Times New Roman" w:cs="Times New Roman"/>
          <w:i/>
          <w:sz w:val="26"/>
          <w:szCs w:val="26"/>
        </w:rPr>
        <w:t>.5.2. Nhóm yếu tố chủ quan</w:t>
      </w:r>
    </w:p>
    <w:p w14:paraId="0C2CA15F" w14:textId="533E7B54" w:rsidR="00383A99" w:rsidRPr="00C93413" w:rsidRDefault="00383A99" w:rsidP="00383A99">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a. Nguồn lực tài chính - ngân sách địa phương</w:t>
      </w:r>
    </w:p>
    <w:p w14:paraId="27376AAB" w14:textId="53EA214D" w:rsidR="00383A99" w:rsidRPr="00C93413" w:rsidRDefault="00383A99" w:rsidP="00383A99">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Các tài liệu về quản lý TCC chỉ ra rằng căng thẳng tài chính có thể cản trở việc thực hiện cải cách quản lý chính xác là do Nhà nước không có đủ nguồn vốn NSNN để hỗ trợ những cải cách đó. </w:t>
      </w:r>
    </w:p>
    <w:p w14:paraId="5038D481" w14:textId="249279ED" w:rsidR="00DE45C7" w:rsidRPr="00C93413" w:rsidRDefault="00383A99"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sz w:val="26"/>
          <w:szCs w:val="26"/>
        </w:rPr>
        <w:t>b</w:t>
      </w:r>
      <w:r w:rsidR="00DE45C7" w:rsidRPr="00C93413">
        <w:rPr>
          <w:rFonts w:ascii="Times New Roman" w:hAnsi="Times New Roman" w:cs="Times New Roman"/>
          <w:i/>
          <w:sz w:val="26"/>
          <w:szCs w:val="26"/>
        </w:rPr>
        <w:t xml:space="preserve">. </w:t>
      </w:r>
      <w:r w:rsidR="00151708" w:rsidRPr="00C93413">
        <w:rPr>
          <w:rFonts w:ascii="Times New Roman" w:hAnsi="Times New Roman" w:cs="Times New Roman"/>
          <w:i/>
          <w:sz w:val="26"/>
          <w:szCs w:val="26"/>
        </w:rPr>
        <w:t>B</w:t>
      </w:r>
      <w:r w:rsidR="001551A2" w:rsidRPr="00C93413">
        <w:rPr>
          <w:rFonts w:ascii="Times New Roman" w:hAnsi="Times New Roman" w:cs="Times New Roman"/>
          <w:i/>
          <w:sz w:val="26"/>
          <w:szCs w:val="26"/>
        </w:rPr>
        <w:t>ộ máy</w:t>
      </w:r>
      <w:r w:rsidR="00151708" w:rsidRPr="00C93413">
        <w:rPr>
          <w:rFonts w:ascii="Times New Roman" w:hAnsi="Times New Roman" w:cs="Times New Roman"/>
          <w:i/>
          <w:sz w:val="26"/>
          <w:szCs w:val="26"/>
        </w:rPr>
        <w:t xml:space="preserve"> tổ chức</w:t>
      </w:r>
      <w:r w:rsidR="001551A2" w:rsidRPr="00C93413">
        <w:rPr>
          <w:rFonts w:ascii="Times New Roman" w:hAnsi="Times New Roman" w:cs="Times New Roman"/>
          <w:i/>
          <w:sz w:val="26"/>
          <w:szCs w:val="26"/>
        </w:rPr>
        <w:t xml:space="preserve"> </w:t>
      </w:r>
      <w:r w:rsidR="00CE2476" w:rsidRPr="00C93413">
        <w:rPr>
          <w:rFonts w:ascii="Times New Roman" w:hAnsi="Times New Roman" w:cs="Times New Roman"/>
          <w:i/>
          <w:sz w:val="26"/>
          <w:szCs w:val="26"/>
        </w:rPr>
        <w:t xml:space="preserve">và </w:t>
      </w:r>
      <w:r w:rsidR="00DE45C7" w:rsidRPr="00C93413">
        <w:rPr>
          <w:rFonts w:ascii="Times New Roman" w:hAnsi="Times New Roman" w:cs="Times New Roman"/>
          <w:i/>
          <w:iCs/>
          <w:sz w:val="26"/>
          <w:szCs w:val="26"/>
        </w:rPr>
        <w:t xml:space="preserve">đội ngũ </w:t>
      </w:r>
      <w:r w:rsidR="00CE2476" w:rsidRPr="00C93413">
        <w:rPr>
          <w:rFonts w:ascii="Times New Roman" w:hAnsi="Times New Roman" w:cs="Times New Roman"/>
          <w:i/>
          <w:iCs/>
          <w:sz w:val="26"/>
          <w:szCs w:val="26"/>
        </w:rPr>
        <w:t xml:space="preserve">công chức </w:t>
      </w:r>
      <w:r w:rsidR="00DE4DDD" w:rsidRPr="00C93413">
        <w:rPr>
          <w:rFonts w:ascii="Times New Roman" w:hAnsi="Times New Roman" w:cs="Times New Roman"/>
          <w:i/>
          <w:iCs/>
          <w:sz w:val="26"/>
          <w:szCs w:val="26"/>
        </w:rPr>
        <w:t>N</w:t>
      </w:r>
      <w:r w:rsidR="00DE45C7" w:rsidRPr="00C93413">
        <w:rPr>
          <w:rFonts w:ascii="Times New Roman" w:hAnsi="Times New Roman" w:cs="Times New Roman"/>
          <w:i/>
          <w:iCs/>
          <w:sz w:val="26"/>
          <w:szCs w:val="26"/>
        </w:rPr>
        <w:t>hà nước</w:t>
      </w:r>
      <w:r w:rsidR="00663CEC" w:rsidRPr="00C93413">
        <w:rPr>
          <w:rFonts w:ascii="Times New Roman" w:hAnsi="Times New Roman" w:cs="Times New Roman"/>
          <w:i/>
          <w:iCs/>
          <w:sz w:val="26"/>
          <w:szCs w:val="26"/>
        </w:rPr>
        <w:t xml:space="preserve"> của tỉnh</w:t>
      </w:r>
    </w:p>
    <w:p w14:paraId="2A1B4EB1" w14:textId="120217F7" w:rsidR="00DE4DDD" w:rsidRPr="00C93413" w:rsidRDefault="00DE4DDD"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Bộ máy tổ chức và đội ngũ công chức Nhà nước của tỉnh là yếu tố nội tại để phản ánh năng lực thể chế, </w:t>
      </w:r>
      <w:r w:rsidR="00234471" w:rsidRPr="00C93413">
        <w:rPr>
          <w:rFonts w:ascii="Times New Roman" w:hAnsi="Times New Roman" w:cs="Times New Roman"/>
          <w:sz w:val="26"/>
          <w:szCs w:val="26"/>
        </w:rPr>
        <w:t xml:space="preserve">trình độ chuyên môn và trách nhiệm thực thi công vụ của CQĐP trong QLNN về ĐTC. </w:t>
      </w:r>
    </w:p>
    <w:p w14:paraId="0929105C" w14:textId="4EA7556B" w:rsidR="00DE45C7" w:rsidRPr="00C93413" w:rsidRDefault="00383A99"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sz w:val="26"/>
          <w:szCs w:val="26"/>
        </w:rPr>
        <w:t>c</w:t>
      </w:r>
      <w:r w:rsidR="00DE45C7" w:rsidRPr="00C93413">
        <w:rPr>
          <w:rFonts w:ascii="Times New Roman" w:hAnsi="Times New Roman" w:cs="Times New Roman"/>
          <w:i/>
          <w:sz w:val="26"/>
          <w:szCs w:val="26"/>
        </w:rPr>
        <w:t xml:space="preserve">. </w:t>
      </w:r>
      <w:r w:rsidR="001551A2" w:rsidRPr="00C93413">
        <w:rPr>
          <w:rFonts w:ascii="Times New Roman" w:hAnsi="Times New Roman" w:cs="Times New Roman"/>
          <w:i/>
          <w:iCs/>
          <w:sz w:val="26"/>
          <w:szCs w:val="26"/>
        </w:rPr>
        <w:t>P</w:t>
      </w:r>
      <w:r w:rsidR="00DE45C7" w:rsidRPr="00C93413">
        <w:rPr>
          <w:rFonts w:ascii="Times New Roman" w:hAnsi="Times New Roman" w:cs="Times New Roman"/>
          <w:i/>
          <w:iCs/>
          <w:sz w:val="26"/>
          <w:szCs w:val="26"/>
        </w:rPr>
        <w:t xml:space="preserve">hương pháp và công cụ quản lý nhà nước </w:t>
      </w:r>
      <w:r w:rsidR="00AC365E" w:rsidRPr="00C93413">
        <w:rPr>
          <w:rFonts w:ascii="Times New Roman" w:hAnsi="Times New Roman" w:cs="Times New Roman"/>
          <w:i/>
          <w:iCs/>
          <w:sz w:val="26"/>
          <w:szCs w:val="26"/>
        </w:rPr>
        <w:t>của tỉnh</w:t>
      </w:r>
    </w:p>
    <w:p w14:paraId="3911AD44" w14:textId="33CC21B3" w:rsidR="00853632" w:rsidRPr="00C93413" w:rsidRDefault="00CE2476"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C</w:t>
      </w:r>
      <w:r w:rsidR="00A722B7" w:rsidRPr="00C93413">
        <w:rPr>
          <w:rFonts w:ascii="Times New Roman" w:hAnsi="Times New Roman" w:cs="Times New Roman"/>
          <w:sz w:val="26"/>
          <w:szCs w:val="26"/>
        </w:rPr>
        <w:t>ác c</w:t>
      </w:r>
      <w:r w:rsidR="00E8562F" w:rsidRPr="00C93413">
        <w:rPr>
          <w:rFonts w:ascii="Times New Roman" w:hAnsi="Times New Roman" w:cs="Times New Roman"/>
          <w:sz w:val="26"/>
          <w:szCs w:val="26"/>
        </w:rPr>
        <w:t xml:space="preserve">ông cụ </w:t>
      </w:r>
      <w:r w:rsidR="00A722B7" w:rsidRPr="00C93413">
        <w:rPr>
          <w:rFonts w:ascii="Times New Roman" w:hAnsi="Times New Roman" w:cs="Times New Roman"/>
          <w:sz w:val="26"/>
          <w:szCs w:val="26"/>
        </w:rPr>
        <w:t xml:space="preserve">đóng vai trò là căn cứ để tiến hành lập KH vốn đầu tư XDCB từ NSĐP cho phát triển hạ tầng GTĐB là </w:t>
      </w:r>
      <w:r w:rsidR="00E8562F" w:rsidRPr="00C93413">
        <w:rPr>
          <w:rFonts w:ascii="Times New Roman" w:hAnsi="Times New Roman" w:cs="Times New Roman"/>
          <w:sz w:val="26"/>
          <w:szCs w:val="26"/>
        </w:rPr>
        <w:t>c</w:t>
      </w:r>
      <w:r w:rsidRPr="00C93413">
        <w:rPr>
          <w:rFonts w:ascii="Times New Roman" w:hAnsi="Times New Roman" w:cs="Times New Roman"/>
          <w:sz w:val="26"/>
          <w:szCs w:val="26"/>
        </w:rPr>
        <w:t xml:space="preserve">hiến lược, quy hoạch, </w:t>
      </w:r>
      <w:r w:rsidR="00B57E21" w:rsidRPr="00C93413">
        <w:rPr>
          <w:rFonts w:ascii="Times New Roman" w:hAnsi="Times New Roman" w:cs="Times New Roman"/>
          <w:sz w:val="26"/>
          <w:szCs w:val="26"/>
        </w:rPr>
        <w:t>KH</w:t>
      </w:r>
      <w:r w:rsidRPr="00C93413">
        <w:rPr>
          <w:rFonts w:ascii="Times New Roman" w:hAnsi="Times New Roman" w:cs="Times New Roman"/>
          <w:sz w:val="26"/>
          <w:szCs w:val="26"/>
        </w:rPr>
        <w:t xml:space="preserve"> phát triển KTXH của ĐP cấp tỉ</w:t>
      </w:r>
      <w:r w:rsidR="00A722B7" w:rsidRPr="00C93413">
        <w:rPr>
          <w:rFonts w:ascii="Times New Roman" w:hAnsi="Times New Roman" w:cs="Times New Roman"/>
          <w:sz w:val="26"/>
          <w:szCs w:val="26"/>
        </w:rPr>
        <w:t xml:space="preserve">nh. </w:t>
      </w:r>
      <w:r w:rsidR="00E54571" w:rsidRPr="00C93413">
        <w:rPr>
          <w:rFonts w:ascii="Times New Roman" w:hAnsi="Times New Roman" w:cs="Times New Roman"/>
          <w:sz w:val="26"/>
          <w:szCs w:val="26"/>
        </w:rPr>
        <w:t>P</w:t>
      </w:r>
      <w:r w:rsidR="00850D93" w:rsidRPr="00C93413">
        <w:rPr>
          <w:rFonts w:ascii="Times New Roman" w:hAnsi="Times New Roman" w:cs="Times New Roman"/>
          <w:sz w:val="26"/>
          <w:szCs w:val="26"/>
        </w:rPr>
        <w:t xml:space="preserve">hương pháp </w:t>
      </w:r>
      <w:r w:rsidR="00E54571" w:rsidRPr="00C93413">
        <w:rPr>
          <w:rFonts w:ascii="Times New Roman" w:hAnsi="Times New Roman" w:cs="Times New Roman"/>
          <w:sz w:val="26"/>
          <w:szCs w:val="26"/>
        </w:rPr>
        <w:t>hành chính</w:t>
      </w:r>
      <w:r w:rsidR="00850D93" w:rsidRPr="00C93413">
        <w:rPr>
          <w:rFonts w:ascii="Times New Roman" w:hAnsi="Times New Roman" w:cs="Times New Roman"/>
          <w:sz w:val="26"/>
          <w:szCs w:val="26"/>
        </w:rPr>
        <w:t xml:space="preserve"> được CQĐP</w:t>
      </w:r>
      <w:r w:rsidR="00ED04FD" w:rsidRPr="00C93413">
        <w:rPr>
          <w:rFonts w:ascii="Times New Roman" w:hAnsi="Times New Roman" w:cs="Times New Roman"/>
          <w:sz w:val="26"/>
          <w:szCs w:val="26"/>
        </w:rPr>
        <w:t xml:space="preserve"> cấp tỉnh</w:t>
      </w:r>
      <w:r w:rsidR="00850D93" w:rsidRPr="00C93413">
        <w:rPr>
          <w:rFonts w:ascii="Times New Roman" w:hAnsi="Times New Roman" w:cs="Times New Roman"/>
          <w:sz w:val="26"/>
          <w:szCs w:val="26"/>
        </w:rPr>
        <w:t xml:space="preserve"> sử dụng</w:t>
      </w:r>
      <w:r w:rsidR="00E54571" w:rsidRPr="00C93413">
        <w:rPr>
          <w:rFonts w:ascii="Times New Roman" w:hAnsi="Times New Roman" w:cs="Times New Roman"/>
          <w:sz w:val="26"/>
          <w:szCs w:val="26"/>
        </w:rPr>
        <w:t xml:space="preserve"> cho việc quản lý </w:t>
      </w:r>
      <w:r w:rsidR="008B0CDF" w:rsidRPr="00C93413">
        <w:rPr>
          <w:rFonts w:ascii="Times New Roman" w:hAnsi="Times New Roman" w:cs="Times New Roman"/>
          <w:sz w:val="26"/>
          <w:szCs w:val="26"/>
        </w:rPr>
        <w:t>c</w:t>
      </w:r>
      <w:r w:rsidR="00E54571" w:rsidRPr="00C93413">
        <w:rPr>
          <w:rFonts w:ascii="Times New Roman" w:hAnsi="Times New Roman" w:cs="Times New Roman"/>
          <w:sz w:val="26"/>
          <w:szCs w:val="26"/>
        </w:rPr>
        <w:t xml:space="preserve">huẩn mực xử sự hành vi của các chủ thể tham gia hoạt động xã hội tại ĐP </w:t>
      </w:r>
    </w:p>
    <w:p w14:paraId="29CF9041" w14:textId="0B82D16E" w:rsidR="00921FBA" w:rsidRPr="00C93413" w:rsidRDefault="00921FBA" w:rsidP="001A1EB1">
      <w:pPr>
        <w:pStyle w:val="Heading2"/>
        <w:keepNext w:val="0"/>
        <w:widowControl w:val="0"/>
        <w:spacing w:before="0" w:after="0" w:line="312" w:lineRule="auto"/>
        <w:ind w:firstLine="567"/>
        <w:jc w:val="both"/>
        <w:rPr>
          <w:rFonts w:ascii="Times New Roman" w:hAnsi="Times New Roman"/>
          <w:bCs w:val="0"/>
          <w:i w:val="0"/>
          <w:sz w:val="26"/>
          <w:szCs w:val="26"/>
        </w:rPr>
      </w:pPr>
      <w:bookmarkStart w:id="181" w:name="_Toc197958242"/>
      <w:bookmarkStart w:id="182" w:name="_Toc214808208"/>
      <w:bookmarkStart w:id="183" w:name="_Hlk190245155"/>
      <w:r w:rsidRPr="00C93413">
        <w:rPr>
          <w:rFonts w:ascii="Times New Roman" w:hAnsi="Times New Roman"/>
          <w:bCs w:val="0"/>
          <w:i w:val="0"/>
          <w:sz w:val="26"/>
          <w:szCs w:val="26"/>
        </w:rPr>
        <w:t>2.</w:t>
      </w:r>
      <w:r w:rsidR="000D7563" w:rsidRPr="00C93413">
        <w:rPr>
          <w:rFonts w:ascii="Times New Roman" w:hAnsi="Times New Roman"/>
          <w:bCs w:val="0"/>
          <w:i w:val="0"/>
          <w:sz w:val="26"/>
          <w:szCs w:val="26"/>
          <w:lang w:val="en-US"/>
        </w:rPr>
        <w:t>3</w:t>
      </w:r>
      <w:r w:rsidRPr="00C93413">
        <w:rPr>
          <w:rFonts w:ascii="Times New Roman" w:hAnsi="Times New Roman"/>
          <w:bCs w:val="0"/>
          <w:i w:val="0"/>
          <w:sz w:val="26"/>
          <w:szCs w:val="26"/>
        </w:rPr>
        <w:t xml:space="preserve">. Kinh nghiệm </w:t>
      </w:r>
      <w:r w:rsidR="00524156" w:rsidRPr="00C93413">
        <w:rPr>
          <w:rFonts w:ascii="Times New Roman" w:hAnsi="Times New Roman"/>
          <w:bCs w:val="0"/>
          <w:i w:val="0"/>
          <w:sz w:val="26"/>
          <w:szCs w:val="26"/>
        </w:rPr>
        <w:t>thực tiễn q</w:t>
      </w:r>
      <w:r w:rsidRPr="00C93413">
        <w:rPr>
          <w:rFonts w:ascii="Times New Roman" w:hAnsi="Times New Roman"/>
          <w:bCs w:val="0"/>
          <w:i w:val="0"/>
          <w:sz w:val="26"/>
          <w:szCs w:val="26"/>
        </w:rPr>
        <w:t>uản lý nhà nước về vốn đầu tư xây dựng cơ bản từ ngân sách địa phương cho phát triển hạ tầng giao thông đường bộ của một số địa phương cấp tỉnh và bài học rút ra cho tỉnh Thanh Hóa</w:t>
      </w:r>
      <w:bookmarkEnd w:id="181"/>
      <w:bookmarkEnd w:id="182"/>
    </w:p>
    <w:bookmarkEnd w:id="183"/>
    <w:p w14:paraId="107FC6CB" w14:textId="77777777" w:rsidR="0095400A" w:rsidRDefault="00594E71"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Qua tìm hiểu kinh nghiệm của các </w:t>
      </w:r>
      <w:r w:rsidR="00845791" w:rsidRPr="00C93413">
        <w:rPr>
          <w:rFonts w:ascii="Times New Roman" w:hAnsi="Times New Roman" w:cs="Times New Roman"/>
          <w:sz w:val="26"/>
          <w:szCs w:val="26"/>
        </w:rPr>
        <w:t>ĐP</w:t>
      </w:r>
      <w:r w:rsidRPr="00C93413">
        <w:rPr>
          <w:rFonts w:ascii="Times New Roman" w:hAnsi="Times New Roman" w:cs="Times New Roman"/>
          <w:sz w:val="26"/>
          <w:szCs w:val="26"/>
        </w:rPr>
        <w:t xml:space="preserve"> ở Việ</w:t>
      </w:r>
      <w:r w:rsidR="00C63ED2" w:rsidRPr="00C93413">
        <w:rPr>
          <w:rFonts w:ascii="Times New Roman" w:hAnsi="Times New Roman" w:cs="Times New Roman"/>
          <w:sz w:val="26"/>
          <w:szCs w:val="26"/>
        </w:rPr>
        <w:t xml:space="preserve">t Nam, </w:t>
      </w:r>
      <w:r w:rsidRPr="00C93413">
        <w:rPr>
          <w:rFonts w:ascii="Times New Roman" w:hAnsi="Times New Roman" w:cs="Times New Roman"/>
          <w:sz w:val="26"/>
          <w:szCs w:val="26"/>
        </w:rPr>
        <w:t>có thể rút ra được một số bài học</w:t>
      </w:r>
      <w:r w:rsidR="00353167" w:rsidRPr="00C93413">
        <w:rPr>
          <w:rFonts w:ascii="Times New Roman" w:hAnsi="Times New Roman" w:cs="Times New Roman"/>
          <w:sz w:val="26"/>
          <w:szCs w:val="26"/>
        </w:rPr>
        <w:t xml:space="preserve"> </w:t>
      </w:r>
      <w:r w:rsidR="00C63ED2" w:rsidRPr="00C93413">
        <w:rPr>
          <w:rFonts w:ascii="Times New Roman" w:hAnsi="Times New Roman" w:cs="Times New Roman"/>
          <w:sz w:val="26"/>
          <w:szCs w:val="26"/>
        </w:rPr>
        <w:t xml:space="preserve">cho thực tiễn của tỉnh Thanh Hóa </w:t>
      </w:r>
      <w:r w:rsidR="00353167" w:rsidRPr="00C93413">
        <w:rPr>
          <w:rFonts w:ascii="Times New Roman" w:hAnsi="Times New Roman" w:cs="Times New Roman"/>
          <w:sz w:val="26"/>
          <w:szCs w:val="26"/>
        </w:rPr>
        <w:t xml:space="preserve">trong </w:t>
      </w:r>
      <w:r w:rsidR="00C63ED2" w:rsidRPr="00C93413">
        <w:rPr>
          <w:rFonts w:ascii="Times New Roman" w:hAnsi="Times New Roman" w:cs="Times New Roman"/>
          <w:sz w:val="26"/>
          <w:szCs w:val="26"/>
        </w:rPr>
        <w:t>QLNN về vốn đầu tư XDCB cho phát triển hạ tầng GTĐB của tỉnh</w:t>
      </w:r>
      <w:r w:rsidRPr="00C93413">
        <w:rPr>
          <w:rFonts w:ascii="Times New Roman" w:hAnsi="Times New Roman" w:cs="Times New Roman"/>
          <w:sz w:val="26"/>
          <w:szCs w:val="26"/>
        </w:rPr>
        <w:t xml:space="preserve"> như sau:</w:t>
      </w:r>
      <w:r w:rsidR="0095400A">
        <w:rPr>
          <w:rFonts w:ascii="Times New Roman" w:hAnsi="Times New Roman" w:cs="Times New Roman"/>
          <w:sz w:val="26"/>
          <w:szCs w:val="26"/>
        </w:rPr>
        <w:t xml:space="preserve"> </w:t>
      </w:r>
    </w:p>
    <w:p w14:paraId="69B568FA" w14:textId="0D287F60" w:rsidR="006A24CE" w:rsidRPr="00C93413" w:rsidRDefault="006A24CE" w:rsidP="001A1EB1">
      <w:pPr>
        <w:widowControl w:val="0"/>
        <w:spacing w:after="0" w:line="312" w:lineRule="auto"/>
        <w:ind w:firstLine="567"/>
        <w:jc w:val="both"/>
        <w:rPr>
          <w:rFonts w:ascii="Times New Roman" w:hAnsi="Times New Roman" w:cs="Times New Roman"/>
          <w:spacing w:val="2"/>
          <w:sz w:val="26"/>
          <w:szCs w:val="26"/>
        </w:rPr>
      </w:pPr>
      <w:r w:rsidRPr="00C93413">
        <w:rPr>
          <w:rFonts w:ascii="Times New Roman" w:hAnsi="Times New Roman" w:cs="Times New Roman"/>
          <w:i/>
          <w:iCs/>
          <w:spacing w:val="2"/>
          <w:sz w:val="26"/>
          <w:szCs w:val="26"/>
        </w:rPr>
        <w:t xml:space="preserve">Về </w:t>
      </w:r>
      <w:r w:rsidR="00AA6BC5" w:rsidRPr="00C93413">
        <w:rPr>
          <w:rFonts w:ascii="Times New Roman" w:hAnsi="Times New Roman" w:cs="Times New Roman"/>
          <w:i/>
          <w:iCs/>
          <w:spacing w:val="2"/>
          <w:sz w:val="26"/>
          <w:szCs w:val="26"/>
        </w:rPr>
        <w:t>đ</w:t>
      </w:r>
      <w:r w:rsidR="006264FA" w:rsidRPr="00C93413">
        <w:rPr>
          <w:rFonts w:ascii="Times New Roman" w:hAnsi="Times New Roman" w:cs="Times New Roman"/>
          <w:i/>
          <w:spacing w:val="2"/>
          <w:sz w:val="26"/>
          <w:szCs w:val="26"/>
        </w:rPr>
        <w:t>ịnh hướng đầu tư:</w:t>
      </w:r>
      <w:r w:rsidR="006264FA" w:rsidRPr="00C93413">
        <w:rPr>
          <w:rFonts w:ascii="Times New Roman" w:hAnsi="Times New Roman" w:cs="Times New Roman"/>
          <w:spacing w:val="2"/>
          <w:sz w:val="26"/>
          <w:szCs w:val="26"/>
        </w:rPr>
        <w:t xml:space="preserve"> </w:t>
      </w:r>
      <w:r w:rsidRPr="00C93413">
        <w:rPr>
          <w:rFonts w:ascii="Times New Roman" w:hAnsi="Times New Roman" w:cs="Times New Roman"/>
          <w:spacing w:val="2"/>
          <w:sz w:val="26"/>
          <w:szCs w:val="26"/>
        </w:rPr>
        <w:t xml:space="preserve">cần xác định rõ </w:t>
      </w:r>
      <w:r w:rsidR="001B6589" w:rsidRPr="00C93413">
        <w:rPr>
          <w:rFonts w:ascii="Times New Roman" w:hAnsi="Times New Roman" w:cs="Times New Roman"/>
          <w:spacing w:val="2"/>
          <w:sz w:val="26"/>
          <w:szCs w:val="26"/>
        </w:rPr>
        <w:t xml:space="preserve">chiến lược trọng tâm, trọng điểm </w:t>
      </w:r>
      <w:r w:rsidRPr="00C93413">
        <w:rPr>
          <w:rFonts w:ascii="Times New Roman" w:hAnsi="Times New Roman" w:cs="Times New Roman"/>
          <w:spacing w:val="2"/>
          <w:sz w:val="26"/>
          <w:szCs w:val="26"/>
        </w:rPr>
        <w:t xml:space="preserve">đầu tư XDCB phát triển hạ tầng GTĐB </w:t>
      </w:r>
      <w:r w:rsidR="001B6589" w:rsidRPr="00C93413">
        <w:rPr>
          <w:rFonts w:ascii="Times New Roman" w:hAnsi="Times New Roman" w:cs="Times New Roman"/>
          <w:spacing w:val="2"/>
          <w:sz w:val="26"/>
          <w:szCs w:val="26"/>
        </w:rPr>
        <w:t xml:space="preserve">là phải </w:t>
      </w:r>
      <w:r w:rsidRPr="00C93413">
        <w:rPr>
          <w:rFonts w:ascii="Times New Roman" w:hAnsi="Times New Roman" w:cs="Times New Roman"/>
          <w:spacing w:val="2"/>
          <w:sz w:val="26"/>
          <w:szCs w:val="26"/>
        </w:rPr>
        <w:t xml:space="preserve">kết nối </w:t>
      </w:r>
      <w:r w:rsidRPr="00C93413">
        <w:rPr>
          <w:rFonts w:ascii="Times New Roman" w:hAnsi="Times New Roman" w:cs="Times New Roman"/>
          <w:i/>
          <w:spacing w:val="2"/>
          <w:sz w:val="26"/>
          <w:szCs w:val="26"/>
        </w:rPr>
        <w:t>“04 trung tâm động lực - 06 hành lang kinh tế phát triển”</w:t>
      </w:r>
      <w:r w:rsidR="001B6589" w:rsidRPr="00C93413">
        <w:rPr>
          <w:rFonts w:ascii="Times New Roman" w:hAnsi="Times New Roman" w:cs="Times New Roman"/>
          <w:spacing w:val="2"/>
          <w:sz w:val="26"/>
          <w:szCs w:val="26"/>
        </w:rPr>
        <w:t xml:space="preserve"> và thực hiện ưu tiên theo thứ tự từng trung tâm động lực và từng hành lang kinh tế. </w:t>
      </w:r>
    </w:p>
    <w:p w14:paraId="44FC14AD" w14:textId="124A55B2" w:rsidR="006264FA" w:rsidRPr="00C93413" w:rsidRDefault="006264FA" w:rsidP="00A3500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 Thẩm định dự án:</w:t>
      </w:r>
      <w:r w:rsidRPr="00C93413">
        <w:rPr>
          <w:rFonts w:ascii="Times New Roman" w:hAnsi="Times New Roman" w:cs="Times New Roman"/>
          <w:sz w:val="26"/>
          <w:szCs w:val="26"/>
        </w:rPr>
        <w:t xml:space="preserve"> </w:t>
      </w:r>
      <w:r w:rsidR="00A35001" w:rsidRPr="00C93413">
        <w:rPr>
          <w:rFonts w:ascii="Times New Roman" w:hAnsi="Times New Roman" w:cs="Times New Roman"/>
          <w:sz w:val="26"/>
          <w:szCs w:val="26"/>
        </w:rPr>
        <w:t>S</w:t>
      </w:r>
      <w:r w:rsidRPr="00C93413">
        <w:rPr>
          <w:rFonts w:ascii="Times New Roman" w:hAnsi="Times New Roman" w:cs="Times New Roman"/>
          <w:sz w:val="26"/>
          <w:szCs w:val="26"/>
        </w:rPr>
        <w:t xml:space="preserve">ử dụng các tiêu chí cấp thiết, hiệu quả KTXH, khả thi kỹ </w:t>
      </w:r>
      <w:r w:rsidRPr="00C93413">
        <w:rPr>
          <w:rFonts w:ascii="Times New Roman" w:hAnsi="Times New Roman" w:cs="Times New Roman"/>
          <w:sz w:val="26"/>
          <w:szCs w:val="26"/>
        </w:rPr>
        <w:lastRenderedPageBreak/>
        <w:t>thuậ</w:t>
      </w:r>
      <w:r w:rsidR="00A35001" w:rsidRPr="00C93413">
        <w:rPr>
          <w:rFonts w:ascii="Times New Roman" w:hAnsi="Times New Roman" w:cs="Times New Roman"/>
          <w:sz w:val="26"/>
          <w:szCs w:val="26"/>
        </w:rPr>
        <w:t>t (kinh nghiệm của Hà Tĩnh).</w:t>
      </w:r>
    </w:p>
    <w:p w14:paraId="76A6B35C" w14:textId="78BA0970" w:rsidR="006264FA" w:rsidRPr="00C93413" w:rsidRDefault="006264FA"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 Phân bổ vốn:</w:t>
      </w:r>
      <w:r w:rsidRPr="00C93413">
        <w:rPr>
          <w:rFonts w:ascii="Times New Roman" w:hAnsi="Times New Roman" w:cs="Times New Roman"/>
          <w:sz w:val="26"/>
          <w:szCs w:val="26"/>
        </w:rPr>
        <w:t xml:space="preserve"> Sử dụng phươn</w:t>
      </w:r>
      <w:r w:rsidR="005C00BA" w:rsidRPr="00C93413">
        <w:rPr>
          <w:rFonts w:ascii="Times New Roman" w:hAnsi="Times New Roman" w:cs="Times New Roman"/>
          <w:sz w:val="26"/>
          <w:szCs w:val="26"/>
        </w:rPr>
        <w:t>g</w:t>
      </w:r>
      <w:r w:rsidRPr="00C93413">
        <w:rPr>
          <w:rFonts w:ascii="Times New Roman" w:hAnsi="Times New Roman" w:cs="Times New Roman"/>
          <w:sz w:val="26"/>
          <w:szCs w:val="26"/>
        </w:rPr>
        <w:t xml:space="preserve"> thức phân bổ theo phân kỳ dự án (Hà Tĩnh); hay cách phân bổ vốn theo nhóm dự án như dự án trọng điểm vùng động lực, dự án hoàn thành dở dang, dự án khởi công mới và thực hiện ưu tiên phân bổ gắn với lịch sử kết quả giải ngân (Nghệ An). </w:t>
      </w:r>
    </w:p>
    <w:p w14:paraId="1E69151A" w14:textId="77777777" w:rsidR="00BE192B" w:rsidRDefault="00E519D5" w:rsidP="00BE192B">
      <w:pPr>
        <w:widowControl w:val="0"/>
        <w:spacing w:after="0" w:line="312" w:lineRule="auto"/>
        <w:ind w:firstLine="567"/>
        <w:jc w:val="both"/>
        <w:rPr>
          <w:rFonts w:ascii="Times New Roman" w:hAnsi="Times New Roman" w:cs="Times New Roman"/>
          <w:iCs/>
          <w:spacing w:val="2"/>
          <w:sz w:val="26"/>
          <w:szCs w:val="26"/>
        </w:rPr>
      </w:pPr>
      <w:r w:rsidRPr="00C93413">
        <w:rPr>
          <w:rFonts w:ascii="Times New Roman" w:hAnsi="Times New Roman" w:cs="Times New Roman"/>
          <w:i/>
          <w:spacing w:val="2"/>
          <w:sz w:val="26"/>
          <w:szCs w:val="26"/>
        </w:rPr>
        <w:t>V</w:t>
      </w:r>
      <w:r w:rsidR="00852793" w:rsidRPr="00C93413">
        <w:rPr>
          <w:rFonts w:ascii="Times New Roman" w:hAnsi="Times New Roman" w:cs="Times New Roman"/>
          <w:i/>
          <w:spacing w:val="2"/>
          <w:sz w:val="26"/>
          <w:szCs w:val="26"/>
        </w:rPr>
        <w:t>iệ</w:t>
      </w:r>
      <w:r w:rsidR="005904FC" w:rsidRPr="00C93413">
        <w:rPr>
          <w:rFonts w:ascii="Times New Roman" w:hAnsi="Times New Roman" w:cs="Times New Roman"/>
          <w:i/>
          <w:spacing w:val="2"/>
          <w:sz w:val="26"/>
          <w:szCs w:val="26"/>
        </w:rPr>
        <w:t>c triển khai vốn dự án:</w:t>
      </w:r>
      <w:r w:rsidR="005C00BA" w:rsidRPr="00C93413">
        <w:rPr>
          <w:rFonts w:ascii="Times New Roman" w:hAnsi="Times New Roman" w:cs="Times New Roman"/>
          <w:i/>
          <w:spacing w:val="2"/>
          <w:sz w:val="26"/>
          <w:szCs w:val="26"/>
        </w:rPr>
        <w:t xml:space="preserve"> </w:t>
      </w:r>
      <w:r w:rsidR="00D81EA1" w:rsidRPr="00C93413">
        <w:rPr>
          <w:rFonts w:ascii="Times New Roman" w:hAnsi="Times New Roman" w:cs="Times New Roman"/>
          <w:iCs/>
          <w:spacing w:val="2"/>
          <w:sz w:val="26"/>
          <w:szCs w:val="26"/>
        </w:rPr>
        <w:t>Làm tốt công tác GPMB thúc đẩy tiến độ thi công và giả</w:t>
      </w:r>
      <w:r w:rsidR="0095400A">
        <w:rPr>
          <w:rFonts w:ascii="Times New Roman" w:hAnsi="Times New Roman" w:cs="Times New Roman"/>
          <w:iCs/>
          <w:spacing w:val="2"/>
          <w:sz w:val="26"/>
          <w:szCs w:val="26"/>
        </w:rPr>
        <w:t>i ngân</w:t>
      </w:r>
      <w:bookmarkStart w:id="184" w:name="_Toc197958246"/>
      <w:bookmarkStart w:id="185" w:name="_Toc214808212"/>
      <w:r w:rsidR="007C3BA0">
        <w:rPr>
          <w:rFonts w:ascii="Times New Roman" w:hAnsi="Times New Roman" w:cs="Times New Roman"/>
          <w:iCs/>
          <w:spacing w:val="2"/>
          <w:sz w:val="26"/>
          <w:szCs w:val="26"/>
        </w:rPr>
        <w:t>.</w:t>
      </w:r>
    </w:p>
    <w:p w14:paraId="757F2E9E" w14:textId="1793DBEF" w:rsidR="0036300D" w:rsidRPr="007C3BA0" w:rsidRDefault="0036300D" w:rsidP="00BE192B">
      <w:pPr>
        <w:widowControl w:val="0"/>
        <w:spacing w:after="0" w:line="312" w:lineRule="auto"/>
        <w:ind w:firstLine="567"/>
        <w:jc w:val="both"/>
        <w:rPr>
          <w:rFonts w:ascii="Times New Roman" w:hAnsi="Times New Roman" w:cs="Times New Roman"/>
          <w:b/>
          <w:bCs/>
          <w:sz w:val="26"/>
          <w:szCs w:val="26"/>
        </w:rPr>
      </w:pPr>
      <w:r w:rsidRPr="007C3BA0">
        <w:rPr>
          <w:rFonts w:ascii="Times New Roman" w:hAnsi="Times New Roman" w:cs="Times New Roman"/>
          <w:b/>
          <w:sz w:val="26"/>
          <w:szCs w:val="26"/>
        </w:rPr>
        <w:t>CHƯƠNG 3: THỰC TRẠNG QUẢN LÝ NHÀ NƯỚC VỀ VỐN ĐẦU TƯ XÂY DỰNG CƠ BẢN TỪ NGÂN SÁCH ĐỊA PHƯƠNG CHO PHÁT TRIỂN HẠ TẦNG GIAO THÔNG ĐƯỜNG BỘ CỦA TỈNH THANH HÓA</w:t>
      </w:r>
      <w:bookmarkEnd w:id="184"/>
      <w:bookmarkEnd w:id="185"/>
    </w:p>
    <w:p w14:paraId="1ADDCA62" w14:textId="554AF95C" w:rsidR="00921FBA" w:rsidRPr="00C93413" w:rsidRDefault="00FF43BD" w:rsidP="001A1EB1">
      <w:pPr>
        <w:pStyle w:val="Heading2"/>
        <w:keepNext w:val="0"/>
        <w:widowControl w:val="0"/>
        <w:spacing w:before="0" w:after="0" w:line="312" w:lineRule="auto"/>
        <w:ind w:firstLine="567"/>
        <w:jc w:val="both"/>
        <w:rPr>
          <w:rFonts w:ascii="Times New Roman" w:hAnsi="Times New Roman"/>
          <w:bCs w:val="0"/>
          <w:i w:val="0"/>
          <w:sz w:val="26"/>
          <w:szCs w:val="26"/>
        </w:rPr>
      </w:pPr>
      <w:bookmarkStart w:id="186" w:name="_Toc197958247"/>
      <w:bookmarkStart w:id="187" w:name="_Toc214808213"/>
      <w:r w:rsidRPr="00C93413">
        <w:rPr>
          <w:rFonts w:ascii="Times New Roman" w:hAnsi="Times New Roman"/>
          <w:bCs w:val="0"/>
          <w:i w:val="0"/>
          <w:sz w:val="26"/>
          <w:szCs w:val="26"/>
        </w:rPr>
        <w:t xml:space="preserve">3.1. </w:t>
      </w:r>
      <w:r w:rsidR="00844279" w:rsidRPr="00C93413">
        <w:rPr>
          <w:rFonts w:ascii="Times New Roman" w:hAnsi="Times New Roman"/>
          <w:bCs w:val="0"/>
          <w:i w:val="0"/>
          <w:sz w:val="26"/>
          <w:szCs w:val="26"/>
          <w:lang w:val="en-US"/>
        </w:rPr>
        <w:t>Khái quát</w:t>
      </w:r>
      <w:r w:rsidR="00493BA7" w:rsidRPr="00C93413">
        <w:rPr>
          <w:rFonts w:ascii="Times New Roman" w:hAnsi="Times New Roman"/>
          <w:bCs w:val="0"/>
          <w:i w:val="0"/>
          <w:sz w:val="26"/>
          <w:szCs w:val="26"/>
          <w:lang w:val="en-US"/>
        </w:rPr>
        <w:t xml:space="preserve"> về</w:t>
      </w:r>
      <w:r w:rsidRPr="00C93413">
        <w:rPr>
          <w:rFonts w:ascii="Times New Roman" w:hAnsi="Times New Roman"/>
          <w:bCs w:val="0"/>
          <w:i w:val="0"/>
          <w:sz w:val="26"/>
          <w:szCs w:val="26"/>
        </w:rPr>
        <w:t xml:space="preserve"> tỉnh Thanh Hóa</w:t>
      </w:r>
      <w:bookmarkEnd w:id="186"/>
      <w:bookmarkEnd w:id="187"/>
    </w:p>
    <w:p w14:paraId="4167BF1B" w14:textId="66A7AC2A" w:rsidR="0067076A" w:rsidRPr="00C93413" w:rsidRDefault="00FF43BD" w:rsidP="001A1EB1">
      <w:pPr>
        <w:pStyle w:val="Heading3"/>
        <w:keepNext w:val="0"/>
        <w:widowControl w:val="0"/>
        <w:spacing w:before="0" w:after="0" w:line="312" w:lineRule="auto"/>
        <w:ind w:firstLine="567"/>
        <w:jc w:val="both"/>
        <w:rPr>
          <w:rFonts w:ascii="Times New Roman" w:hAnsi="Times New Roman"/>
          <w:bCs w:val="0"/>
          <w:i/>
          <w:iCs/>
        </w:rPr>
      </w:pPr>
      <w:bookmarkStart w:id="188" w:name="_Toc214808214"/>
      <w:bookmarkStart w:id="189" w:name="_Toc197958248"/>
      <w:r w:rsidRPr="00C93413">
        <w:rPr>
          <w:rFonts w:ascii="Times New Roman" w:hAnsi="Times New Roman"/>
          <w:bCs w:val="0"/>
          <w:i/>
          <w:iCs/>
        </w:rPr>
        <w:t xml:space="preserve">3.1.1. </w:t>
      </w:r>
      <w:r w:rsidR="00861AC8" w:rsidRPr="00C93413">
        <w:rPr>
          <w:rFonts w:ascii="Times New Roman" w:hAnsi="Times New Roman"/>
          <w:bCs w:val="0"/>
          <w:i/>
          <w:iCs/>
        </w:rPr>
        <w:t>Điều</w:t>
      </w:r>
      <w:r w:rsidRPr="00C93413">
        <w:rPr>
          <w:rFonts w:ascii="Times New Roman" w:hAnsi="Times New Roman"/>
          <w:bCs w:val="0"/>
          <w:i/>
          <w:iCs/>
        </w:rPr>
        <w:t xml:space="preserve"> kiện tự nhiên</w:t>
      </w:r>
      <w:bookmarkEnd w:id="188"/>
      <w:r w:rsidRPr="00C93413">
        <w:rPr>
          <w:rFonts w:ascii="Times New Roman" w:hAnsi="Times New Roman"/>
          <w:bCs w:val="0"/>
          <w:i/>
          <w:iCs/>
        </w:rPr>
        <w:t xml:space="preserve"> </w:t>
      </w:r>
      <w:bookmarkEnd w:id="189"/>
    </w:p>
    <w:p w14:paraId="5A6D6032" w14:textId="52039F1B" w:rsidR="0067076A" w:rsidRPr="00C93413" w:rsidRDefault="0067076A"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Thanh Hóa là địa phương cấp tỉnh</w:t>
      </w:r>
      <w:r w:rsidR="00590B14" w:rsidRPr="00C93413">
        <w:rPr>
          <w:rFonts w:ascii="Times New Roman" w:hAnsi="Times New Roman" w:cs="Times New Roman"/>
          <w:sz w:val="26"/>
          <w:szCs w:val="26"/>
        </w:rPr>
        <w:t>, thuộc vùng Bắc Trung bộ và duyên hải Miền Trung</w:t>
      </w:r>
      <w:r w:rsidRPr="00C93413">
        <w:rPr>
          <w:rFonts w:ascii="Times New Roman" w:hAnsi="Times New Roman" w:cs="Times New Roman"/>
          <w:sz w:val="26"/>
          <w:szCs w:val="26"/>
        </w:rPr>
        <w:t xml:space="preserve"> của Việ</w:t>
      </w:r>
      <w:r w:rsidR="0095400A">
        <w:rPr>
          <w:rFonts w:ascii="Times New Roman" w:hAnsi="Times New Roman" w:cs="Times New Roman"/>
          <w:sz w:val="26"/>
          <w:szCs w:val="26"/>
        </w:rPr>
        <w:t>t Nam.</w:t>
      </w:r>
    </w:p>
    <w:p w14:paraId="193DDB97" w14:textId="4EC15DEA" w:rsidR="0067076A" w:rsidRPr="00C93413" w:rsidRDefault="000A7BA4" w:rsidP="000A7BA4">
      <w:pPr>
        <w:pStyle w:val="Heading3"/>
        <w:spacing w:before="0" w:after="0" w:line="312" w:lineRule="auto"/>
        <w:ind w:firstLine="567"/>
        <w:rPr>
          <w:rFonts w:ascii="Times New Roman" w:hAnsi="Times New Roman"/>
        </w:rPr>
      </w:pPr>
      <w:bookmarkStart w:id="190" w:name="_Toc214808215"/>
      <w:r w:rsidRPr="00C93413">
        <w:rPr>
          <w:rFonts w:ascii="Times New Roman" w:hAnsi="Times New Roman"/>
          <w:i/>
          <w:iCs/>
          <w:lang w:val="vi-VN"/>
        </w:rPr>
        <w:t>3.1</w:t>
      </w:r>
      <w:r w:rsidR="0067076A" w:rsidRPr="00C93413">
        <w:rPr>
          <w:rFonts w:ascii="Times New Roman" w:hAnsi="Times New Roman"/>
          <w:i/>
          <w:iCs/>
          <w:lang w:val="vi-VN"/>
        </w:rPr>
        <w:t>.2.</w:t>
      </w:r>
      <w:r w:rsidR="0067076A" w:rsidRPr="00C93413">
        <w:rPr>
          <w:rFonts w:ascii="Times New Roman" w:hAnsi="Times New Roman"/>
          <w:bCs w:val="0"/>
          <w:i/>
          <w:iCs/>
          <w:lang w:val="vi-VN"/>
        </w:rPr>
        <w:t xml:space="preserve"> </w:t>
      </w:r>
      <w:r w:rsidR="0067076A" w:rsidRPr="00C93413">
        <w:rPr>
          <w:rFonts w:ascii="Times New Roman" w:hAnsi="Times New Roman"/>
          <w:i/>
          <w:iCs/>
        </w:rPr>
        <w:t>Tình hình</w:t>
      </w:r>
      <w:r w:rsidR="0067076A" w:rsidRPr="00C93413">
        <w:rPr>
          <w:rFonts w:ascii="Times New Roman" w:hAnsi="Times New Roman"/>
          <w:i/>
          <w:iCs/>
          <w:lang w:val="vi-VN"/>
        </w:rPr>
        <w:t xml:space="preserve"> phát triển</w:t>
      </w:r>
      <w:r w:rsidR="0067076A" w:rsidRPr="00C93413">
        <w:rPr>
          <w:rFonts w:ascii="Times New Roman" w:hAnsi="Times New Roman"/>
          <w:i/>
          <w:iCs/>
        </w:rPr>
        <w:t xml:space="preserve"> kinh tế</w:t>
      </w:r>
      <w:r w:rsidR="00286499" w:rsidRPr="00C93413">
        <w:rPr>
          <w:rFonts w:ascii="Times New Roman" w:hAnsi="Times New Roman"/>
          <w:i/>
          <w:iCs/>
        </w:rPr>
        <w:t xml:space="preserve"> - </w:t>
      </w:r>
      <w:r w:rsidR="0067076A" w:rsidRPr="00C93413">
        <w:rPr>
          <w:rFonts w:ascii="Times New Roman" w:hAnsi="Times New Roman"/>
          <w:i/>
          <w:iCs/>
        </w:rPr>
        <w:t>xã hội của tỉnh Thanh Hóa</w:t>
      </w:r>
      <w:bookmarkEnd w:id="190"/>
    </w:p>
    <w:p w14:paraId="751DEEF1" w14:textId="31621236" w:rsidR="0067076A" w:rsidRPr="00C93413" w:rsidRDefault="000A7BA4" w:rsidP="000A7BA4">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3.1.2.1</w:t>
      </w:r>
      <w:r w:rsidR="0067076A" w:rsidRPr="00C93413">
        <w:rPr>
          <w:rFonts w:ascii="Times New Roman" w:hAnsi="Times New Roman" w:cs="Times New Roman"/>
          <w:i/>
          <w:iCs/>
          <w:sz w:val="26"/>
          <w:szCs w:val="26"/>
          <w:lang w:val="vi-VN"/>
        </w:rPr>
        <w:t xml:space="preserve">. </w:t>
      </w:r>
      <w:r w:rsidR="0067076A" w:rsidRPr="00C93413">
        <w:rPr>
          <w:rFonts w:ascii="Times New Roman" w:hAnsi="Times New Roman" w:cs="Times New Roman"/>
          <w:i/>
          <w:iCs/>
          <w:sz w:val="26"/>
          <w:szCs w:val="26"/>
        </w:rPr>
        <w:t>Về kinh tế</w:t>
      </w:r>
    </w:p>
    <w:p w14:paraId="324AA8AB" w14:textId="2BA13499" w:rsidR="00FD187F" w:rsidRPr="00C93413" w:rsidRDefault="00595562" w:rsidP="00FD187F">
      <w:pPr>
        <w:widowControl w:val="0"/>
        <w:spacing w:after="0" w:line="312" w:lineRule="auto"/>
        <w:ind w:firstLine="567"/>
        <w:jc w:val="both"/>
        <w:rPr>
          <w:rStyle w:val="Strong"/>
          <w:rFonts w:ascii="Times New Roman" w:hAnsi="Times New Roman" w:cs="Times New Roman"/>
          <w:b w:val="0"/>
          <w:bCs w:val="0"/>
          <w:spacing w:val="-2"/>
          <w:sz w:val="26"/>
          <w:szCs w:val="26"/>
        </w:rPr>
      </w:pPr>
      <w:r w:rsidRPr="00C93413">
        <w:rPr>
          <w:rFonts w:ascii="Times New Roman" w:hAnsi="Times New Roman" w:cs="Times New Roman"/>
          <w:spacing w:val="-2"/>
          <w:sz w:val="26"/>
          <w:szCs w:val="26"/>
        </w:rPr>
        <w:t>Trong</w:t>
      </w:r>
      <w:r w:rsidR="004709C6" w:rsidRPr="00C93413">
        <w:rPr>
          <w:rFonts w:ascii="Times New Roman" w:hAnsi="Times New Roman" w:cs="Times New Roman"/>
          <w:spacing w:val="-2"/>
          <w:sz w:val="26"/>
          <w:szCs w:val="26"/>
        </w:rPr>
        <w:t xml:space="preserve"> </w:t>
      </w:r>
      <w:r w:rsidR="005F2EE3" w:rsidRPr="00C93413">
        <w:rPr>
          <w:rFonts w:ascii="Times New Roman" w:hAnsi="Times New Roman" w:cs="Times New Roman"/>
          <w:spacing w:val="-2"/>
          <w:sz w:val="26"/>
          <w:szCs w:val="26"/>
        </w:rPr>
        <w:t>cơ cấu ngành kinh tế</w:t>
      </w:r>
      <w:r w:rsidR="004709C6" w:rsidRPr="00C93413">
        <w:rPr>
          <w:rFonts w:ascii="Times New Roman" w:hAnsi="Times New Roman" w:cs="Times New Roman"/>
          <w:spacing w:val="-2"/>
          <w:sz w:val="26"/>
          <w:szCs w:val="26"/>
        </w:rPr>
        <w:t xml:space="preserve"> </w:t>
      </w:r>
      <w:r w:rsidR="00353B1E" w:rsidRPr="00C93413">
        <w:rPr>
          <w:rFonts w:ascii="Times New Roman" w:hAnsi="Times New Roman" w:cs="Times New Roman"/>
          <w:spacing w:val="-2"/>
          <w:sz w:val="26"/>
          <w:szCs w:val="26"/>
        </w:rPr>
        <w:t xml:space="preserve">của ĐP </w:t>
      </w:r>
      <w:r w:rsidR="004709C6" w:rsidRPr="00C93413">
        <w:rPr>
          <w:rFonts w:ascii="Times New Roman" w:hAnsi="Times New Roman" w:cs="Times New Roman"/>
          <w:spacing w:val="-2"/>
          <w:sz w:val="26"/>
          <w:szCs w:val="26"/>
        </w:rPr>
        <w:t>cho thấy</w:t>
      </w:r>
      <w:r w:rsidR="00353B1E" w:rsidRPr="00C93413">
        <w:rPr>
          <w:rFonts w:ascii="Times New Roman" w:hAnsi="Times New Roman" w:cs="Times New Roman"/>
          <w:spacing w:val="-2"/>
          <w:sz w:val="26"/>
          <w:szCs w:val="26"/>
        </w:rPr>
        <w:t>: N</w:t>
      </w:r>
      <w:r w:rsidR="005F2EE3" w:rsidRPr="00C93413">
        <w:rPr>
          <w:rFonts w:ascii="Times New Roman" w:hAnsi="Times New Roman" w:cs="Times New Roman"/>
          <w:spacing w:val="-2"/>
          <w:sz w:val="26"/>
          <w:szCs w:val="26"/>
        </w:rPr>
        <w:t>gành công nghiệp</w:t>
      </w:r>
      <w:r w:rsidR="00286499" w:rsidRPr="00C93413">
        <w:rPr>
          <w:rFonts w:ascii="Times New Roman" w:hAnsi="Times New Roman" w:cs="Times New Roman"/>
          <w:spacing w:val="-2"/>
          <w:sz w:val="26"/>
          <w:szCs w:val="26"/>
        </w:rPr>
        <w:t xml:space="preserve"> - </w:t>
      </w:r>
      <w:r w:rsidR="0009143E" w:rsidRPr="00C93413">
        <w:rPr>
          <w:rFonts w:ascii="Times New Roman" w:hAnsi="Times New Roman" w:cs="Times New Roman"/>
          <w:spacing w:val="-2"/>
          <w:sz w:val="26"/>
          <w:szCs w:val="26"/>
        </w:rPr>
        <w:t xml:space="preserve">xây dựng </w:t>
      </w:r>
      <w:r w:rsidR="005F2EE3" w:rsidRPr="00C93413">
        <w:rPr>
          <w:rFonts w:ascii="Times New Roman" w:hAnsi="Times New Roman" w:cs="Times New Roman"/>
          <w:spacing w:val="-2"/>
          <w:sz w:val="26"/>
          <w:szCs w:val="26"/>
        </w:rPr>
        <w:t xml:space="preserve">có giá trị </w:t>
      </w:r>
      <w:r w:rsidR="00A13A64" w:rsidRPr="00C93413">
        <w:rPr>
          <w:rFonts w:ascii="Times New Roman" w:hAnsi="Times New Roman" w:cs="Times New Roman"/>
          <w:spacing w:val="-2"/>
          <w:sz w:val="26"/>
          <w:szCs w:val="26"/>
        </w:rPr>
        <w:t xml:space="preserve">tăng </w:t>
      </w:r>
      <w:r w:rsidR="005F2EE3" w:rsidRPr="00C93413">
        <w:rPr>
          <w:rFonts w:ascii="Times New Roman" w:hAnsi="Times New Roman" w:cs="Times New Roman"/>
          <w:spacing w:val="-2"/>
          <w:sz w:val="26"/>
          <w:szCs w:val="26"/>
        </w:rPr>
        <w:t>trưởng đột phá, đứng đầu các tỉnh Bắc Trung Bộ, chiếm tỷ trọng cao nhất trong cơ cấu ngành</w:t>
      </w:r>
      <w:r w:rsidR="00A13A64" w:rsidRPr="00C93413">
        <w:rPr>
          <w:rFonts w:ascii="Times New Roman" w:hAnsi="Times New Roman" w:cs="Times New Roman"/>
          <w:spacing w:val="-2"/>
          <w:sz w:val="26"/>
          <w:szCs w:val="26"/>
        </w:rPr>
        <w:t>, khoảng giao động từ 46,6% đến 49,93%</w:t>
      </w:r>
      <w:r w:rsidR="005F2EE3" w:rsidRPr="00C93413">
        <w:rPr>
          <w:rFonts w:ascii="Times New Roman" w:hAnsi="Times New Roman" w:cs="Times New Roman"/>
          <w:spacing w:val="-2"/>
          <w:sz w:val="26"/>
          <w:szCs w:val="26"/>
        </w:rPr>
        <w:t xml:space="preserve">. </w:t>
      </w:r>
    </w:p>
    <w:p w14:paraId="01D011B1" w14:textId="1AEB3903" w:rsidR="0067076A" w:rsidRPr="00C93413" w:rsidRDefault="000A7BA4"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3.1.2.2</w:t>
      </w:r>
      <w:r w:rsidR="0067076A" w:rsidRPr="00C93413">
        <w:rPr>
          <w:rFonts w:ascii="Times New Roman" w:hAnsi="Times New Roman" w:cs="Times New Roman"/>
          <w:i/>
          <w:iCs/>
          <w:sz w:val="26"/>
          <w:szCs w:val="26"/>
          <w:lang w:val="vi-VN"/>
        </w:rPr>
        <w:t>.</w:t>
      </w:r>
      <w:r w:rsidR="0067076A" w:rsidRPr="00C93413">
        <w:rPr>
          <w:rFonts w:ascii="Times New Roman" w:hAnsi="Times New Roman" w:cs="Times New Roman"/>
          <w:i/>
          <w:iCs/>
          <w:sz w:val="26"/>
          <w:szCs w:val="26"/>
        </w:rPr>
        <w:t xml:space="preserve"> Về xã hội</w:t>
      </w:r>
    </w:p>
    <w:p w14:paraId="64F4914C" w14:textId="5393AFD2" w:rsidR="00A276E7" w:rsidRPr="00C93413" w:rsidRDefault="00135BFA" w:rsidP="00A276E7">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Tỉnh Thanh Hóa có tiềm lực dồi dào về nguồn lao động, xuất phát từ quy mô dân số cao, thể hiện: Dân số trong độ tuổi lao động là 2.210 nghìn người trong năm 2024; tỷ lệ lao động qua đào tạo tăng đều và liên tụ</w:t>
      </w:r>
      <w:r w:rsidR="0095400A">
        <w:rPr>
          <w:rFonts w:ascii="Times New Roman" w:hAnsi="Times New Roman" w:cs="Times New Roman"/>
          <w:sz w:val="26"/>
          <w:szCs w:val="26"/>
        </w:rPr>
        <w:t>c.</w:t>
      </w:r>
    </w:p>
    <w:p w14:paraId="694C9632" w14:textId="7B7B6B81" w:rsidR="00E13576" w:rsidRPr="00C93413" w:rsidRDefault="0076798D" w:rsidP="00BE6506">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3.1.</w:t>
      </w:r>
      <w:r w:rsidR="000A7BA4" w:rsidRPr="00C93413">
        <w:rPr>
          <w:rFonts w:ascii="Times New Roman" w:hAnsi="Times New Roman" w:cs="Times New Roman"/>
          <w:i/>
          <w:sz w:val="26"/>
          <w:szCs w:val="26"/>
        </w:rPr>
        <w:t xml:space="preserve">3 </w:t>
      </w:r>
      <w:r w:rsidRPr="00C93413">
        <w:rPr>
          <w:rFonts w:ascii="Times New Roman" w:hAnsi="Times New Roman" w:cs="Times New Roman"/>
          <w:i/>
          <w:sz w:val="26"/>
          <w:szCs w:val="26"/>
        </w:rPr>
        <w:t>1</w:t>
      </w:r>
      <w:r w:rsidR="000F2629" w:rsidRPr="00C93413">
        <w:rPr>
          <w:rFonts w:ascii="Times New Roman" w:hAnsi="Times New Roman" w:cs="Times New Roman"/>
          <w:i/>
          <w:sz w:val="26"/>
          <w:szCs w:val="26"/>
        </w:rPr>
        <w:t xml:space="preserve">. Mạng lưới đường </w:t>
      </w:r>
      <w:r w:rsidR="00B67D34" w:rsidRPr="00C93413">
        <w:rPr>
          <w:rFonts w:ascii="Times New Roman" w:hAnsi="Times New Roman" w:cs="Times New Roman"/>
          <w:i/>
          <w:sz w:val="26"/>
          <w:szCs w:val="26"/>
        </w:rPr>
        <w:t>bộ</w:t>
      </w:r>
      <w:r w:rsidR="00BE6506" w:rsidRPr="00C93413">
        <w:rPr>
          <w:rFonts w:ascii="Times New Roman" w:hAnsi="Times New Roman" w:cs="Times New Roman"/>
          <w:i/>
          <w:sz w:val="26"/>
          <w:szCs w:val="26"/>
        </w:rPr>
        <w:t xml:space="preserve"> </w:t>
      </w:r>
      <w:r w:rsidR="00E13576" w:rsidRPr="00C93413">
        <w:rPr>
          <w:rFonts w:ascii="Times New Roman" w:hAnsi="Times New Roman" w:cs="Times New Roman"/>
          <w:i/>
          <w:sz w:val="26"/>
          <w:szCs w:val="26"/>
        </w:rPr>
        <w:t>do TW quả</w:t>
      </w:r>
      <w:r w:rsidR="00BE6506" w:rsidRPr="00C93413">
        <w:rPr>
          <w:rFonts w:ascii="Times New Roman" w:hAnsi="Times New Roman" w:cs="Times New Roman"/>
          <w:i/>
          <w:sz w:val="26"/>
          <w:szCs w:val="26"/>
        </w:rPr>
        <w:t>n lý</w:t>
      </w:r>
    </w:p>
    <w:p w14:paraId="445F967B" w14:textId="177B8702" w:rsidR="002F3A23" w:rsidRPr="00C93413" w:rsidRDefault="00531FF6"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Q</w:t>
      </w:r>
      <w:r w:rsidR="0067076A" w:rsidRPr="00C93413">
        <w:rPr>
          <w:rFonts w:ascii="Times New Roman" w:hAnsi="Times New Roman" w:cs="Times New Roman"/>
          <w:sz w:val="26"/>
          <w:szCs w:val="26"/>
        </w:rPr>
        <w:t xml:space="preserve">uốc lộ: 13 tuyến quốc lộ </w:t>
      </w:r>
      <w:r w:rsidR="00275806" w:rsidRPr="00C93413">
        <w:rPr>
          <w:rFonts w:ascii="Times New Roman" w:hAnsi="Times New Roman" w:cs="Times New Roman"/>
          <w:sz w:val="26"/>
          <w:szCs w:val="26"/>
        </w:rPr>
        <w:t xml:space="preserve">với chiều dài </w:t>
      </w:r>
      <w:r w:rsidR="00B600E6" w:rsidRPr="00C93413">
        <w:rPr>
          <w:rFonts w:ascii="Times New Roman" w:hAnsi="Times New Roman" w:cs="Times New Roman"/>
          <w:sz w:val="26"/>
          <w:szCs w:val="26"/>
        </w:rPr>
        <w:t>là 1.299,3 km</w:t>
      </w:r>
      <w:r w:rsidR="00546DD2" w:rsidRPr="00C93413">
        <w:rPr>
          <w:rFonts w:ascii="Times New Roman" w:hAnsi="Times New Roman" w:cs="Times New Roman"/>
          <w:spacing w:val="-4"/>
          <w:sz w:val="26"/>
          <w:szCs w:val="26"/>
        </w:rPr>
        <w:t xml:space="preserve">. </w:t>
      </w:r>
    </w:p>
    <w:p w14:paraId="5480BFE7" w14:textId="501AE088" w:rsidR="00275806" w:rsidRPr="00C93413" w:rsidRDefault="00BE6506" w:rsidP="001A1EB1">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3.1.3.2</w:t>
      </w:r>
      <w:r w:rsidR="0076798D" w:rsidRPr="00C93413">
        <w:rPr>
          <w:rFonts w:ascii="Times New Roman" w:hAnsi="Times New Roman" w:cs="Times New Roman"/>
          <w:i/>
          <w:sz w:val="26"/>
          <w:szCs w:val="26"/>
        </w:rPr>
        <w:t>.</w:t>
      </w:r>
      <w:r w:rsidR="00286499" w:rsidRPr="00C93413">
        <w:rPr>
          <w:rFonts w:ascii="Times New Roman" w:hAnsi="Times New Roman" w:cs="Times New Roman"/>
          <w:i/>
          <w:sz w:val="26"/>
          <w:szCs w:val="26"/>
          <w:lang w:val="vi-VN"/>
        </w:rPr>
        <w:t xml:space="preserve"> </w:t>
      </w:r>
      <w:r w:rsidR="002442D7" w:rsidRPr="00C93413">
        <w:rPr>
          <w:rFonts w:ascii="Times New Roman" w:hAnsi="Times New Roman" w:cs="Times New Roman"/>
          <w:i/>
          <w:sz w:val="26"/>
          <w:szCs w:val="26"/>
        </w:rPr>
        <w:t>Hệ thống đ</w:t>
      </w:r>
      <w:r w:rsidR="0067076A" w:rsidRPr="00C93413">
        <w:rPr>
          <w:rFonts w:ascii="Times New Roman" w:hAnsi="Times New Roman" w:cs="Times New Roman"/>
          <w:i/>
          <w:sz w:val="26"/>
          <w:szCs w:val="26"/>
        </w:rPr>
        <w:t>ườ</w:t>
      </w:r>
      <w:r w:rsidR="00275806" w:rsidRPr="00C93413">
        <w:rPr>
          <w:rFonts w:ascii="Times New Roman" w:hAnsi="Times New Roman" w:cs="Times New Roman"/>
          <w:i/>
          <w:sz w:val="26"/>
          <w:szCs w:val="26"/>
        </w:rPr>
        <w:t xml:space="preserve">ng </w:t>
      </w:r>
      <w:r w:rsidR="002442D7" w:rsidRPr="00C93413">
        <w:rPr>
          <w:rFonts w:ascii="Times New Roman" w:hAnsi="Times New Roman" w:cs="Times New Roman"/>
          <w:i/>
          <w:sz w:val="26"/>
          <w:szCs w:val="26"/>
        </w:rPr>
        <w:t xml:space="preserve">bộ </w:t>
      </w:r>
      <w:r w:rsidR="00275806" w:rsidRPr="00C93413">
        <w:rPr>
          <w:rFonts w:ascii="Times New Roman" w:hAnsi="Times New Roman" w:cs="Times New Roman"/>
          <w:i/>
          <w:sz w:val="26"/>
          <w:szCs w:val="26"/>
        </w:rPr>
        <w:t>tỉnh Thanh Hóa được phân cấp quả</w:t>
      </w:r>
      <w:r w:rsidRPr="00C93413">
        <w:rPr>
          <w:rFonts w:ascii="Times New Roman" w:hAnsi="Times New Roman" w:cs="Times New Roman"/>
          <w:i/>
          <w:sz w:val="26"/>
          <w:szCs w:val="26"/>
        </w:rPr>
        <w:t>n lý</w:t>
      </w:r>
    </w:p>
    <w:p w14:paraId="75E7419D" w14:textId="7BAFAC16" w:rsidR="00AA0618" w:rsidRPr="00C93413" w:rsidRDefault="0076798D" w:rsidP="001A1EB1">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spacing w:val="-4"/>
          <w:sz w:val="26"/>
          <w:szCs w:val="26"/>
        </w:rPr>
        <w:t>-</w:t>
      </w:r>
      <w:r w:rsidR="00275806" w:rsidRPr="00C93413">
        <w:rPr>
          <w:rFonts w:ascii="Times New Roman" w:hAnsi="Times New Roman" w:cs="Times New Roman"/>
          <w:spacing w:val="-4"/>
          <w:sz w:val="26"/>
          <w:szCs w:val="26"/>
        </w:rPr>
        <w:t xml:space="preserve"> Đường tỉnh: </w:t>
      </w:r>
      <w:r w:rsidR="0067076A" w:rsidRPr="00C93413">
        <w:rPr>
          <w:rFonts w:ascii="Times New Roman" w:hAnsi="Times New Roman" w:cs="Times New Roman"/>
          <w:spacing w:val="-4"/>
          <w:sz w:val="26"/>
          <w:szCs w:val="26"/>
        </w:rPr>
        <w:t>6</w:t>
      </w:r>
      <w:r w:rsidR="00E32125" w:rsidRPr="00C93413">
        <w:rPr>
          <w:rFonts w:ascii="Times New Roman" w:hAnsi="Times New Roman" w:cs="Times New Roman"/>
          <w:spacing w:val="-4"/>
          <w:sz w:val="26"/>
          <w:szCs w:val="26"/>
        </w:rPr>
        <w:t xml:space="preserve">3 </w:t>
      </w:r>
      <w:r w:rsidR="0067076A" w:rsidRPr="00C93413">
        <w:rPr>
          <w:rFonts w:ascii="Times New Roman" w:hAnsi="Times New Roman" w:cs="Times New Roman"/>
          <w:spacing w:val="-4"/>
          <w:sz w:val="26"/>
          <w:szCs w:val="26"/>
        </w:rPr>
        <w:t xml:space="preserve">tuyến đường tỉnh </w:t>
      </w:r>
      <w:r w:rsidR="00275806" w:rsidRPr="00C93413">
        <w:rPr>
          <w:rFonts w:ascii="Times New Roman" w:hAnsi="Times New Roman" w:cs="Times New Roman"/>
          <w:spacing w:val="-4"/>
          <w:sz w:val="26"/>
          <w:szCs w:val="26"/>
        </w:rPr>
        <w:t xml:space="preserve">với chiều dài </w:t>
      </w:r>
      <w:r w:rsidR="00E32125" w:rsidRPr="00C93413">
        <w:rPr>
          <w:rFonts w:ascii="Times New Roman" w:hAnsi="Times New Roman" w:cs="Times New Roman"/>
          <w:spacing w:val="-4"/>
          <w:sz w:val="26"/>
          <w:szCs w:val="26"/>
        </w:rPr>
        <w:t>là 1.499,67</w:t>
      </w:r>
      <w:r w:rsidR="0067076A" w:rsidRPr="00C93413">
        <w:rPr>
          <w:rFonts w:ascii="Times New Roman" w:hAnsi="Times New Roman" w:cs="Times New Roman"/>
          <w:spacing w:val="-4"/>
          <w:sz w:val="26"/>
          <w:szCs w:val="26"/>
        </w:rPr>
        <w:t xml:space="preserve"> km; </w:t>
      </w:r>
    </w:p>
    <w:p w14:paraId="7A4FE48A" w14:textId="3D304DE0" w:rsidR="0067076A" w:rsidRPr="00C93413" w:rsidRDefault="0076798D" w:rsidP="001A1EB1">
      <w:pPr>
        <w:widowControl w:val="0"/>
        <w:spacing w:after="0" w:line="312" w:lineRule="auto"/>
        <w:ind w:firstLine="567"/>
        <w:jc w:val="both"/>
        <w:rPr>
          <w:rFonts w:ascii="Times New Roman" w:hAnsi="Times New Roman" w:cs="Times New Roman"/>
          <w:spacing w:val="-4"/>
          <w:sz w:val="26"/>
          <w:szCs w:val="26"/>
        </w:rPr>
      </w:pPr>
      <w:r w:rsidRPr="00C93413">
        <w:rPr>
          <w:rFonts w:ascii="Times New Roman" w:hAnsi="Times New Roman" w:cs="Times New Roman"/>
          <w:spacing w:val="-4"/>
          <w:sz w:val="26"/>
          <w:szCs w:val="26"/>
        </w:rPr>
        <w:t xml:space="preserve">- </w:t>
      </w:r>
      <w:r w:rsidR="00275806" w:rsidRPr="00C93413">
        <w:rPr>
          <w:rFonts w:ascii="Times New Roman" w:hAnsi="Times New Roman" w:cs="Times New Roman"/>
          <w:spacing w:val="-4"/>
          <w:sz w:val="26"/>
          <w:szCs w:val="26"/>
        </w:rPr>
        <w:t>Đ</w:t>
      </w:r>
      <w:r w:rsidR="0067076A" w:rsidRPr="00C93413">
        <w:rPr>
          <w:rFonts w:ascii="Times New Roman" w:hAnsi="Times New Roman" w:cs="Times New Roman"/>
          <w:spacing w:val="-4"/>
          <w:sz w:val="26"/>
          <w:szCs w:val="26"/>
        </w:rPr>
        <w:t xml:space="preserve">ường bộ giao thông đô thị gồm 1330 tuyến với tổng chiều </w:t>
      </w:r>
      <w:r w:rsidR="0095400A">
        <w:rPr>
          <w:rFonts w:ascii="Times New Roman" w:hAnsi="Times New Roman" w:cs="Times New Roman"/>
          <w:spacing w:val="-4"/>
          <w:sz w:val="26"/>
          <w:szCs w:val="26"/>
        </w:rPr>
        <w:t>dài là 1.301,5 km.</w:t>
      </w:r>
    </w:p>
    <w:p w14:paraId="1456F0F9" w14:textId="11273DD4" w:rsidR="007F647E" w:rsidRPr="00C93413" w:rsidRDefault="0076798D"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w:t>
      </w:r>
      <w:r w:rsidR="00275806" w:rsidRPr="00C93413">
        <w:rPr>
          <w:rFonts w:ascii="Times New Roman" w:hAnsi="Times New Roman" w:cs="Times New Roman"/>
          <w:sz w:val="26"/>
          <w:szCs w:val="26"/>
        </w:rPr>
        <w:t xml:space="preserve"> Đ</w:t>
      </w:r>
      <w:r w:rsidR="0067076A" w:rsidRPr="00C93413">
        <w:rPr>
          <w:rFonts w:ascii="Times New Roman" w:hAnsi="Times New Roman" w:cs="Times New Roman"/>
          <w:sz w:val="26"/>
          <w:szCs w:val="26"/>
        </w:rPr>
        <w:t>ường bộ</w:t>
      </w:r>
      <w:r w:rsidR="008338DD" w:rsidRPr="00C93413">
        <w:rPr>
          <w:rFonts w:ascii="Times New Roman" w:hAnsi="Times New Roman" w:cs="Times New Roman"/>
          <w:sz w:val="26"/>
          <w:szCs w:val="26"/>
        </w:rPr>
        <w:t xml:space="preserve"> giao thông nông thôn</w:t>
      </w:r>
      <w:r w:rsidR="007F647E" w:rsidRPr="00C93413">
        <w:rPr>
          <w:rFonts w:ascii="Times New Roman" w:hAnsi="Times New Roman" w:cs="Times New Roman"/>
          <w:sz w:val="26"/>
          <w:szCs w:val="26"/>
        </w:rPr>
        <w:t xml:space="preserve"> </w:t>
      </w:r>
      <w:r w:rsidR="00EE769D" w:rsidRPr="00C93413">
        <w:rPr>
          <w:rFonts w:ascii="Times New Roman" w:hAnsi="Times New Roman" w:cs="Times New Roman"/>
          <w:sz w:val="26"/>
          <w:szCs w:val="26"/>
        </w:rPr>
        <w:t xml:space="preserve">có </w:t>
      </w:r>
      <w:r w:rsidR="007F647E" w:rsidRPr="00C93413">
        <w:rPr>
          <w:rFonts w:ascii="Times New Roman" w:hAnsi="Times New Roman" w:cs="Times New Roman"/>
          <w:sz w:val="26"/>
          <w:szCs w:val="26"/>
        </w:rPr>
        <w:t>18.533 km tuyến kết nối huyện, xã, thôn (bản) trong tỉnh</w:t>
      </w:r>
      <w:r w:rsidR="0095400A">
        <w:rPr>
          <w:rFonts w:ascii="Times New Roman" w:hAnsi="Times New Roman" w:cs="Times New Roman"/>
          <w:sz w:val="26"/>
          <w:szCs w:val="26"/>
        </w:rPr>
        <w:t>.</w:t>
      </w:r>
    </w:p>
    <w:p w14:paraId="016EB523" w14:textId="0AEE89EA" w:rsidR="0067076A" w:rsidRPr="00C93413" w:rsidRDefault="0076798D"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w:t>
      </w:r>
      <w:r w:rsidR="00275806" w:rsidRPr="00C93413">
        <w:rPr>
          <w:rFonts w:ascii="Times New Roman" w:hAnsi="Times New Roman" w:cs="Times New Roman"/>
          <w:sz w:val="26"/>
          <w:szCs w:val="26"/>
        </w:rPr>
        <w:t xml:space="preserve"> </w:t>
      </w:r>
      <w:r w:rsidR="00AA0992" w:rsidRPr="00C93413">
        <w:rPr>
          <w:rFonts w:ascii="Times New Roman" w:hAnsi="Times New Roman" w:cs="Times New Roman"/>
          <w:sz w:val="26"/>
          <w:szCs w:val="26"/>
        </w:rPr>
        <w:t>Đ</w:t>
      </w:r>
      <w:r w:rsidR="0067076A" w:rsidRPr="00C93413">
        <w:rPr>
          <w:rFonts w:ascii="Times New Roman" w:hAnsi="Times New Roman" w:cs="Times New Roman"/>
          <w:sz w:val="26"/>
          <w:szCs w:val="26"/>
        </w:rPr>
        <w:t>ườ</w:t>
      </w:r>
      <w:r w:rsidR="002F3A23" w:rsidRPr="00C93413">
        <w:rPr>
          <w:rFonts w:ascii="Times New Roman" w:hAnsi="Times New Roman" w:cs="Times New Roman"/>
          <w:sz w:val="26"/>
          <w:szCs w:val="26"/>
        </w:rPr>
        <w:t xml:space="preserve">ng chuyên dùng, phân bổ chủ yếu </w:t>
      </w:r>
      <w:r w:rsidR="0067076A" w:rsidRPr="00C93413">
        <w:rPr>
          <w:rFonts w:ascii="Times New Roman" w:hAnsi="Times New Roman" w:cs="Times New Roman"/>
          <w:sz w:val="26"/>
          <w:szCs w:val="26"/>
        </w:rPr>
        <w:t>ở các lâm trường, nông trường</w:t>
      </w:r>
      <w:r w:rsidR="002F3A23" w:rsidRPr="00C93413">
        <w:rPr>
          <w:rFonts w:ascii="Times New Roman" w:hAnsi="Times New Roman" w:cs="Times New Roman"/>
          <w:sz w:val="26"/>
          <w:szCs w:val="26"/>
        </w:rPr>
        <w:t xml:space="preserve"> thuộc khu vực miền núi</w:t>
      </w:r>
      <w:r w:rsidR="00AA0992" w:rsidRPr="00C93413">
        <w:rPr>
          <w:rFonts w:ascii="Times New Roman" w:hAnsi="Times New Roman" w:cs="Times New Roman"/>
          <w:sz w:val="26"/>
          <w:szCs w:val="26"/>
        </w:rPr>
        <w:t xml:space="preserve"> có khoảng 184,3 km</w:t>
      </w:r>
      <w:r w:rsidR="0067076A" w:rsidRPr="00C93413">
        <w:rPr>
          <w:rFonts w:ascii="Times New Roman" w:hAnsi="Times New Roman" w:cs="Times New Roman"/>
          <w:sz w:val="26"/>
          <w:szCs w:val="26"/>
        </w:rPr>
        <w:t xml:space="preserve">, cứng hóa mặt đường </w:t>
      </w:r>
      <w:r w:rsidR="002F3A23" w:rsidRPr="00C93413">
        <w:rPr>
          <w:rFonts w:ascii="Times New Roman" w:hAnsi="Times New Roman" w:cs="Times New Roman"/>
          <w:sz w:val="26"/>
          <w:szCs w:val="26"/>
        </w:rPr>
        <w:t>tỷ lệ</w:t>
      </w:r>
      <w:r w:rsidR="0067076A" w:rsidRPr="00C93413">
        <w:rPr>
          <w:rFonts w:ascii="Times New Roman" w:hAnsi="Times New Roman" w:cs="Times New Roman"/>
          <w:sz w:val="26"/>
          <w:szCs w:val="26"/>
        </w:rPr>
        <w:t xml:space="preserve"> 20,43%, còn lại là </w:t>
      </w:r>
      <w:r w:rsidR="002F3A23" w:rsidRPr="00C93413">
        <w:rPr>
          <w:rFonts w:ascii="Times New Roman" w:hAnsi="Times New Roman" w:cs="Times New Roman"/>
          <w:sz w:val="26"/>
          <w:szCs w:val="26"/>
        </w:rPr>
        <w:t xml:space="preserve">đa phần là </w:t>
      </w:r>
      <w:r w:rsidR="0067076A" w:rsidRPr="00C93413">
        <w:rPr>
          <w:rFonts w:ascii="Times New Roman" w:hAnsi="Times New Roman" w:cs="Times New Roman"/>
          <w:sz w:val="26"/>
          <w:szCs w:val="26"/>
        </w:rPr>
        <w:t xml:space="preserve">đường cấp phối đá dăm, đất. </w:t>
      </w:r>
    </w:p>
    <w:p w14:paraId="12EBF817" w14:textId="5A33D94F" w:rsidR="000F2629" w:rsidRPr="00C93413" w:rsidRDefault="0076798D" w:rsidP="001A1EB1">
      <w:pPr>
        <w:widowControl w:val="0"/>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3.1.</w:t>
      </w:r>
      <w:r w:rsidR="000A7BA4" w:rsidRPr="00C93413">
        <w:rPr>
          <w:rFonts w:ascii="Times New Roman" w:hAnsi="Times New Roman" w:cs="Times New Roman"/>
          <w:i/>
          <w:sz w:val="26"/>
          <w:szCs w:val="26"/>
        </w:rPr>
        <w:t>3</w:t>
      </w:r>
      <w:r w:rsidRPr="00C93413">
        <w:rPr>
          <w:rFonts w:ascii="Times New Roman" w:hAnsi="Times New Roman" w:cs="Times New Roman"/>
          <w:i/>
          <w:sz w:val="26"/>
          <w:szCs w:val="26"/>
        </w:rPr>
        <w:t>.</w:t>
      </w:r>
      <w:r w:rsidR="00BE6506" w:rsidRPr="00C93413">
        <w:rPr>
          <w:rFonts w:ascii="Times New Roman" w:hAnsi="Times New Roman" w:cs="Times New Roman"/>
          <w:i/>
          <w:sz w:val="26"/>
          <w:szCs w:val="26"/>
        </w:rPr>
        <w:t>3</w:t>
      </w:r>
      <w:r w:rsidR="000F2629" w:rsidRPr="00C93413">
        <w:rPr>
          <w:rFonts w:ascii="Times New Roman" w:hAnsi="Times New Roman" w:cs="Times New Roman"/>
          <w:i/>
          <w:sz w:val="26"/>
          <w:szCs w:val="26"/>
        </w:rPr>
        <w:t xml:space="preserve">. Hệ thống </w:t>
      </w:r>
      <w:r w:rsidR="00FF34CC" w:rsidRPr="00C93413">
        <w:rPr>
          <w:rFonts w:ascii="Times New Roman" w:hAnsi="Times New Roman" w:cs="Times New Roman"/>
          <w:i/>
          <w:sz w:val="26"/>
          <w:szCs w:val="26"/>
        </w:rPr>
        <w:t>công trình phụ trợ, phục vụ và kỹ thuật</w:t>
      </w:r>
    </w:p>
    <w:p w14:paraId="018CBD5F" w14:textId="75F5BE27" w:rsidR="00BB4DAE" w:rsidRPr="00C93413" w:rsidRDefault="00A276E7" w:rsidP="00BB4DAE">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pacing w:val="-4"/>
          <w:sz w:val="26"/>
          <w:szCs w:val="26"/>
        </w:rPr>
        <w:lastRenderedPageBreak/>
        <w:t>H</w:t>
      </w:r>
      <w:r w:rsidR="009C0C73" w:rsidRPr="00C93413">
        <w:rPr>
          <w:rFonts w:ascii="Times New Roman" w:hAnsi="Times New Roman" w:cs="Times New Roman"/>
          <w:spacing w:val="-4"/>
          <w:sz w:val="26"/>
          <w:szCs w:val="26"/>
        </w:rPr>
        <w:t xml:space="preserve">ệ thống bến xe </w:t>
      </w:r>
      <w:r w:rsidR="006E024E" w:rsidRPr="00C93413">
        <w:rPr>
          <w:rFonts w:ascii="Times New Roman" w:hAnsi="Times New Roman" w:cs="Times New Roman"/>
          <w:spacing w:val="-4"/>
          <w:sz w:val="26"/>
          <w:szCs w:val="26"/>
        </w:rPr>
        <w:t>t</w:t>
      </w:r>
      <w:r w:rsidR="000F2629" w:rsidRPr="00C93413">
        <w:rPr>
          <w:rFonts w:ascii="Times New Roman" w:hAnsi="Times New Roman" w:cs="Times New Roman"/>
          <w:spacing w:val="-4"/>
          <w:sz w:val="26"/>
          <w:szCs w:val="26"/>
        </w:rPr>
        <w:t>ỉ</w:t>
      </w:r>
      <w:r w:rsidR="002F3A23" w:rsidRPr="00C93413">
        <w:rPr>
          <w:rFonts w:ascii="Times New Roman" w:hAnsi="Times New Roman" w:cs="Times New Roman"/>
          <w:spacing w:val="-4"/>
          <w:sz w:val="26"/>
          <w:szCs w:val="26"/>
        </w:rPr>
        <w:t>nh Thanh Hóa</w:t>
      </w:r>
      <w:r w:rsidR="008338DD" w:rsidRPr="00C93413">
        <w:rPr>
          <w:rFonts w:ascii="Times New Roman" w:hAnsi="Times New Roman" w:cs="Times New Roman"/>
          <w:spacing w:val="-4"/>
          <w:sz w:val="26"/>
          <w:szCs w:val="26"/>
        </w:rPr>
        <w:t xml:space="preserve"> </w:t>
      </w:r>
      <w:r w:rsidR="009C0C73" w:rsidRPr="00C93413">
        <w:rPr>
          <w:rFonts w:ascii="Times New Roman" w:hAnsi="Times New Roman" w:cs="Times New Roman"/>
          <w:spacing w:val="-4"/>
          <w:sz w:val="26"/>
          <w:szCs w:val="26"/>
        </w:rPr>
        <w:t xml:space="preserve">được </w:t>
      </w:r>
      <w:r w:rsidR="00BB4DAE" w:rsidRPr="00C93413">
        <w:rPr>
          <w:rFonts w:ascii="Times New Roman" w:hAnsi="Times New Roman" w:cs="Times New Roman"/>
          <w:sz w:val="26"/>
          <w:szCs w:val="26"/>
          <w:shd w:val="clear" w:color="auto" w:fill="FFFFFF"/>
        </w:rPr>
        <w:t>Công ty cổ phần Quản lý và Khai thác bế</w:t>
      </w:r>
      <w:r w:rsidR="0095400A">
        <w:rPr>
          <w:rFonts w:ascii="Times New Roman" w:hAnsi="Times New Roman" w:cs="Times New Roman"/>
          <w:sz w:val="26"/>
          <w:szCs w:val="26"/>
          <w:shd w:val="clear" w:color="auto" w:fill="FFFFFF"/>
        </w:rPr>
        <w:t>n xe Thanh Hoa quản lý.</w:t>
      </w:r>
    </w:p>
    <w:p w14:paraId="51ED8553" w14:textId="41EE1174" w:rsidR="0067076A" w:rsidRPr="00C93413" w:rsidRDefault="006A3EFB" w:rsidP="00AA7D2C">
      <w:pPr>
        <w:pStyle w:val="Heading3"/>
        <w:spacing w:before="0" w:after="0" w:line="312" w:lineRule="auto"/>
        <w:ind w:firstLine="567"/>
        <w:jc w:val="both"/>
        <w:rPr>
          <w:rStyle w:val="y2iqfc"/>
          <w:rFonts w:ascii="Times New Roman" w:hAnsi="Times New Roman"/>
          <w:bCs w:val="0"/>
          <w:i/>
        </w:rPr>
      </w:pPr>
      <w:bookmarkStart w:id="191" w:name="_Toc197958251"/>
      <w:bookmarkStart w:id="192" w:name="_Toc214808217"/>
      <w:r w:rsidRPr="00C93413">
        <w:rPr>
          <w:rFonts w:ascii="Times New Roman" w:hAnsi="Times New Roman"/>
          <w:bCs w:val="0"/>
          <w:i/>
        </w:rPr>
        <w:t>3.1.</w:t>
      </w:r>
      <w:r w:rsidR="000A7BA4" w:rsidRPr="00C93413">
        <w:rPr>
          <w:rFonts w:ascii="Times New Roman" w:hAnsi="Times New Roman"/>
          <w:bCs w:val="0"/>
          <w:i/>
          <w:lang w:val="en-US"/>
        </w:rPr>
        <w:t>4</w:t>
      </w:r>
      <w:r w:rsidR="00FF43BD" w:rsidRPr="00C93413">
        <w:rPr>
          <w:rFonts w:ascii="Times New Roman" w:hAnsi="Times New Roman"/>
          <w:bCs w:val="0"/>
          <w:i/>
        </w:rPr>
        <w:t xml:space="preserve">. </w:t>
      </w:r>
      <w:bookmarkEnd w:id="191"/>
      <w:bookmarkEnd w:id="192"/>
      <w:r w:rsidR="00AA7D2C" w:rsidRPr="006078EE">
        <w:rPr>
          <w:rFonts w:ascii="Times New Roman" w:hAnsi="Times New Roman"/>
          <w:i/>
          <w:color w:val="000000" w:themeColor="text1"/>
          <w:shd w:val="clear" w:color="auto" w:fill="FFFFFF"/>
        </w:rPr>
        <w:t>Quy mô và cơ cấu nguồn vốn ngân sách địa phương</w:t>
      </w:r>
    </w:p>
    <w:p w14:paraId="3C7F24C8" w14:textId="2E59B001" w:rsidR="00C028AB" w:rsidRPr="00C93413" w:rsidRDefault="00B27C3A" w:rsidP="00C028AB">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bCs/>
          <w:sz w:val="26"/>
          <w:szCs w:val="26"/>
        </w:rPr>
        <w:t>Những kết quả về thu NSĐP tỉnh Thanh Hóa trong</w:t>
      </w:r>
      <w:r w:rsidRPr="00C93413">
        <w:rPr>
          <w:rFonts w:ascii="Times New Roman" w:hAnsi="Times New Roman" w:cs="Times New Roman"/>
          <w:sz w:val="26"/>
          <w:szCs w:val="26"/>
        </w:rPr>
        <w:t xml:space="preserve"> giai đoạn 2019 - 2024 cho thấy, tỉnh đã </w:t>
      </w:r>
      <w:r w:rsidRPr="00C93413">
        <w:rPr>
          <w:rStyle w:val="Strong"/>
          <w:rFonts w:ascii="Times New Roman" w:hAnsi="Times New Roman" w:cs="Times New Roman"/>
          <w:b w:val="0"/>
          <w:sz w:val="26"/>
          <w:szCs w:val="26"/>
        </w:rPr>
        <w:t>từng bước khẳng định năng lực tự chủ tài chính</w:t>
      </w:r>
      <w:r w:rsidR="007C3BA0">
        <w:rPr>
          <w:rStyle w:val="Strong"/>
          <w:rFonts w:ascii="Times New Roman" w:hAnsi="Times New Roman" w:cs="Times New Roman"/>
          <w:b w:val="0"/>
          <w:sz w:val="26"/>
          <w:szCs w:val="26"/>
        </w:rPr>
        <w:t>.</w:t>
      </w:r>
    </w:p>
    <w:p w14:paraId="277A4118" w14:textId="2FF2D220" w:rsidR="00352397" w:rsidRPr="00C93413" w:rsidRDefault="00A078F9" w:rsidP="007C3BA0">
      <w:pPr>
        <w:widowControl w:val="0"/>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sz w:val="26"/>
          <w:szCs w:val="26"/>
        </w:rPr>
        <w:t xml:space="preserve">Chi cân đối NSĐP của tỉnh Thanh Hóa giai đoạn 2019 - 2024 có xu hướng </w:t>
      </w:r>
      <w:r w:rsidRPr="00C93413">
        <w:rPr>
          <w:rStyle w:val="Strong"/>
          <w:rFonts w:ascii="Times New Roman" w:hAnsi="Times New Roman" w:cs="Times New Roman"/>
          <w:b w:val="0"/>
          <w:sz w:val="26"/>
          <w:szCs w:val="26"/>
        </w:rPr>
        <w:t>tăng đều qua các năm</w:t>
      </w:r>
      <w:r w:rsidRPr="00C93413">
        <w:rPr>
          <w:rFonts w:ascii="Times New Roman" w:hAnsi="Times New Roman" w:cs="Times New Roman"/>
          <w:sz w:val="26"/>
          <w:szCs w:val="26"/>
        </w:rPr>
        <w:t xml:space="preserve">, phản ánh quy mô chi tiêu công ngày càng mở rộng cùng với tốc độ phát triển KTXH của ĐP. </w:t>
      </w:r>
    </w:p>
    <w:p w14:paraId="12D43EAA" w14:textId="55BF4733" w:rsidR="006803D9" w:rsidRPr="00C93413" w:rsidRDefault="00352397" w:rsidP="00DA1F54">
      <w:pPr>
        <w:widowControl w:val="0"/>
        <w:spacing w:after="0" w:line="312" w:lineRule="auto"/>
        <w:ind w:firstLine="567"/>
        <w:jc w:val="both"/>
        <w:rPr>
          <w:rFonts w:ascii="Times New Roman" w:hAnsi="Times New Roman" w:cs="Times New Roman"/>
          <w:sz w:val="26"/>
          <w:szCs w:val="26"/>
        </w:rPr>
      </w:pPr>
      <w:r w:rsidRPr="00C93413">
        <w:rPr>
          <w:rStyle w:val="Strong"/>
          <w:rFonts w:ascii="Times New Roman" w:hAnsi="Times New Roman" w:cs="Times New Roman"/>
          <w:b w:val="0"/>
          <w:sz w:val="26"/>
          <w:szCs w:val="26"/>
        </w:rPr>
        <w:t xml:space="preserve">Ngoài ra, </w:t>
      </w:r>
      <w:r w:rsidR="007512F2" w:rsidRPr="00C93413">
        <w:rPr>
          <w:rFonts w:ascii="Times New Roman" w:hAnsi="Times New Roman" w:cs="Times New Roman"/>
          <w:sz w:val="26"/>
          <w:szCs w:val="26"/>
        </w:rPr>
        <w:t xml:space="preserve">số liệu về dự báo lại cho thấy rằng công tác lập dự toán NSĐP </w:t>
      </w:r>
      <w:r w:rsidR="00DC1192" w:rsidRPr="00C93413">
        <w:rPr>
          <w:rFonts w:ascii="Times New Roman" w:hAnsi="Times New Roman" w:cs="Times New Roman"/>
          <w:sz w:val="26"/>
          <w:szCs w:val="26"/>
        </w:rPr>
        <w:t xml:space="preserve">có sự </w:t>
      </w:r>
      <w:r w:rsidR="007A1F6D" w:rsidRPr="00C93413">
        <w:rPr>
          <w:rFonts w:ascii="Times New Roman" w:hAnsi="Times New Roman" w:cs="Times New Roman"/>
          <w:sz w:val="26"/>
          <w:szCs w:val="26"/>
        </w:rPr>
        <w:t xml:space="preserve">chênh lệch </w:t>
      </w:r>
      <w:r w:rsidR="00DC1192" w:rsidRPr="00C93413">
        <w:rPr>
          <w:rFonts w:ascii="Times New Roman" w:hAnsi="Times New Roman" w:cs="Times New Roman"/>
          <w:sz w:val="26"/>
          <w:szCs w:val="26"/>
        </w:rPr>
        <w:t xml:space="preserve">lớn so với </w:t>
      </w:r>
      <w:r w:rsidR="007A1F6D" w:rsidRPr="00C93413">
        <w:rPr>
          <w:rFonts w:ascii="Times New Roman" w:hAnsi="Times New Roman" w:cs="Times New Roman"/>
          <w:sz w:val="26"/>
          <w:szCs w:val="26"/>
        </w:rPr>
        <w:t>thực hiện</w:t>
      </w:r>
      <w:r w:rsidR="00DC1192" w:rsidRPr="00C93413">
        <w:rPr>
          <w:rFonts w:ascii="Times New Roman" w:hAnsi="Times New Roman" w:cs="Times New Roman"/>
          <w:sz w:val="26"/>
          <w:szCs w:val="26"/>
        </w:rPr>
        <w:t xml:space="preserve">: </w:t>
      </w:r>
    </w:p>
    <w:p w14:paraId="5177A19E" w14:textId="243A1C45" w:rsidR="00322048" w:rsidRPr="00C93413" w:rsidRDefault="00745CD6" w:rsidP="001A1EB1">
      <w:pPr>
        <w:pStyle w:val="Heading2"/>
        <w:keepNext w:val="0"/>
        <w:widowControl w:val="0"/>
        <w:spacing w:before="0" w:after="0" w:line="312" w:lineRule="auto"/>
        <w:ind w:firstLine="567"/>
        <w:jc w:val="both"/>
        <w:rPr>
          <w:rFonts w:ascii="Times New Roman Bold Italic" w:hAnsi="Times New Roman Bold Italic"/>
          <w:bCs w:val="0"/>
          <w:spacing w:val="-4"/>
          <w:sz w:val="26"/>
          <w:szCs w:val="26"/>
        </w:rPr>
      </w:pPr>
      <w:bookmarkStart w:id="193" w:name="_Toc197958252"/>
      <w:bookmarkStart w:id="194" w:name="_Toc214808218"/>
      <w:r w:rsidRPr="00C93413">
        <w:rPr>
          <w:rFonts w:ascii="Times New Roman Bold Italic" w:hAnsi="Times New Roman Bold Italic"/>
          <w:bCs w:val="0"/>
          <w:spacing w:val="-4"/>
          <w:sz w:val="26"/>
          <w:szCs w:val="26"/>
        </w:rPr>
        <w:t>3.</w:t>
      </w:r>
      <w:r w:rsidR="006A3EFB" w:rsidRPr="00C93413">
        <w:rPr>
          <w:rFonts w:ascii="Times New Roman Bold Italic" w:hAnsi="Times New Roman Bold Italic"/>
          <w:bCs w:val="0"/>
          <w:spacing w:val="-4"/>
          <w:sz w:val="26"/>
          <w:szCs w:val="26"/>
          <w:lang w:val="en-US"/>
        </w:rPr>
        <w:t>2</w:t>
      </w:r>
      <w:r w:rsidRPr="00C93413">
        <w:rPr>
          <w:rFonts w:ascii="Times New Roman Bold Italic" w:hAnsi="Times New Roman Bold Italic"/>
          <w:bCs w:val="0"/>
          <w:spacing w:val="-4"/>
          <w:sz w:val="26"/>
          <w:szCs w:val="26"/>
        </w:rPr>
        <w:t xml:space="preserve">. Thực trạng </w:t>
      </w:r>
      <w:r w:rsidR="000D3D2A" w:rsidRPr="00C93413">
        <w:rPr>
          <w:rFonts w:ascii="Times New Roman Bold Italic" w:hAnsi="Times New Roman Bold Italic"/>
          <w:bCs w:val="0"/>
          <w:spacing w:val="-4"/>
          <w:sz w:val="26"/>
          <w:szCs w:val="26"/>
          <w:lang w:val="en-US"/>
        </w:rPr>
        <w:t xml:space="preserve">nội dung </w:t>
      </w:r>
      <w:r w:rsidRPr="00C93413">
        <w:rPr>
          <w:rFonts w:ascii="Times New Roman Bold Italic" w:hAnsi="Times New Roman Bold Italic"/>
          <w:bCs w:val="0"/>
          <w:spacing w:val="-4"/>
          <w:sz w:val="26"/>
          <w:szCs w:val="26"/>
        </w:rPr>
        <w:t xml:space="preserve">quản lý nhà nước về vốn đầu tư xây dựng cơ bản từ </w:t>
      </w:r>
      <w:r w:rsidRPr="00C93413">
        <w:rPr>
          <w:rFonts w:ascii="Times New Roman Bold Italic" w:hAnsi="Times New Roman Bold Italic"/>
          <w:bCs w:val="0"/>
          <w:spacing w:val="-8"/>
          <w:sz w:val="26"/>
          <w:szCs w:val="26"/>
        </w:rPr>
        <w:t>ngân sách địa phương cho phát triển hạ tầng giao thông đường bộ của tỉnh Thanh Hóa</w:t>
      </w:r>
      <w:bookmarkEnd w:id="193"/>
      <w:bookmarkEnd w:id="194"/>
    </w:p>
    <w:p w14:paraId="16F99341" w14:textId="3B72A5C0" w:rsidR="00897014" w:rsidRPr="00897014" w:rsidRDefault="006A3EFB" w:rsidP="00B00EF1">
      <w:pPr>
        <w:pStyle w:val="Heading3"/>
        <w:keepNext w:val="0"/>
        <w:widowControl w:val="0"/>
        <w:spacing w:before="0" w:after="0" w:line="312" w:lineRule="auto"/>
        <w:ind w:firstLine="567"/>
        <w:jc w:val="both"/>
        <w:rPr>
          <w:rFonts w:ascii="Times New Roman Bold Italic" w:hAnsi="Times New Roman Bold Italic"/>
          <w:bCs w:val="0"/>
          <w:i/>
          <w:iCs/>
          <w:spacing w:val="-4"/>
          <w:lang w:val="en-US"/>
        </w:rPr>
      </w:pPr>
      <w:bookmarkStart w:id="195" w:name="_Toc197958253"/>
      <w:bookmarkStart w:id="196" w:name="_Toc214808219"/>
      <w:r w:rsidRPr="00897014">
        <w:rPr>
          <w:rFonts w:ascii="Times New Roman Bold Italic" w:hAnsi="Times New Roman Bold Italic"/>
          <w:bCs w:val="0"/>
          <w:i/>
          <w:iCs/>
          <w:spacing w:val="-4"/>
        </w:rPr>
        <w:t>3.2</w:t>
      </w:r>
      <w:r w:rsidR="00F90304" w:rsidRPr="00897014">
        <w:rPr>
          <w:rFonts w:ascii="Times New Roman Bold Italic" w:hAnsi="Times New Roman Bold Italic"/>
          <w:bCs w:val="0"/>
          <w:i/>
          <w:iCs/>
          <w:spacing w:val="-4"/>
        </w:rPr>
        <w:t>.1.</w:t>
      </w:r>
      <w:r w:rsidR="00897014" w:rsidRPr="00897014">
        <w:rPr>
          <w:rFonts w:ascii="Times New Roman Bold Italic" w:hAnsi="Times New Roman Bold Italic"/>
          <w:bCs w:val="0"/>
          <w:i/>
          <w:iCs/>
          <w:spacing w:val="-4"/>
          <w:lang w:val="en-US"/>
        </w:rPr>
        <w:t xml:space="preserve"> </w:t>
      </w:r>
      <w:r w:rsidR="00897014" w:rsidRPr="00897014">
        <w:rPr>
          <w:rFonts w:ascii="Times New Roman Bold Italic" w:hAnsi="Times New Roman Bold Italic"/>
          <w:i/>
          <w:color w:val="000000" w:themeColor="text1"/>
          <w:spacing w:val="-4"/>
        </w:rPr>
        <w:t xml:space="preserve">Tổ chức thực hiện phân cấp quản lý </w:t>
      </w:r>
      <w:r w:rsidR="00897014" w:rsidRPr="00897014">
        <w:rPr>
          <w:rFonts w:ascii="Times New Roman Bold Italic" w:hAnsi="Times New Roman Bold Italic"/>
          <w:i/>
          <w:color w:val="000000" w:themeColor="text1"/>
          <w:spacing w:val="-4"/>
          <w:lang w:val="en-US"/>
        </w:rPr>
        <w:t>vốn đầu tư xây dựng cơ bản từ</w:t>
      </w:r>
      <w:r w:rsidR="00897014" w:rsidRPr="00897014">
        <w:rPr>
          <w:rFonts w:ascii="Times New Roman Bold Italic" w:hAnsi="Times New Roman Bold Italic"/>
          <w:i/>
          <w:color w:val="000000" w:themeColor="text1"/>
          <w:spacing w:val="-4"/>
        </w:rPr>
        <w:t xml:space="preserve"> ngân sách địa phương </w:t>
      </w:r>
      <w:r w:rsidR="00897014" w:rsidRPr="00897014">
        <w:rPr>
          <w:rFonts w:ascii="Times New Roman Bold Italic" w:hAnsi="Times New Roman Bold Italic"/>
          <w:i/>
          <w:color w:val="000000" w:themeColor="text1"/>
          <w:spacing w:val="-4"/>
          <w:lang w:val="en-US"/>
        </w:rPr>
        <w:t xml:space="preserve">cho phát triển hạ tầng giao thông đường bộ </w:t>
      </w:r>
      <w:r w:rsidR="00897014" w:rsidRPr="00897014">
        <w:rPr>
          <w:rFonts w:ascii="Times New Roman Bold Italic" w:hAnsi="Times New Roman Bold Italic"/>
          <w:i/>
          <w:color w:val="000000" w:themeColor="text1"/>
          <w:spacing w:val="-4"/>
        </w:rPr>
        <w:t>của tỉnh Thanh Hóa</w:t>
      </w:r>
    </w:p>
    <w:p w14:paraId="3DDA1AD4" w14:textId="1F4645CF" w:rsidR="000E6A16" w:rsidRPr="00C93413" w:rsidRDefault="00F90304" w:rsidP="00B00EF1">
      <w:pPr>
        <w:pStyle w:val="Heading3"/>
        <w:keepNext w:val="0"/>
        <w:widowControl w:val="0"/>
        <w:spacing w:before="0" w:after="0" w:line="312" w:lineRule="auto"/>
        <w:ind w:firstLine="567"/>
        <w:jc w:val="both"/>
        <w:rPr>
          <w:rFonts w:ascii="Times New Roman" w:hAnsi="Times New Roman"/>
          <w:i/>
          <w:iCs/>
          <w:lang w:val="en-US"/>
        </w:rPr>
      </w:pPr>
      <w:r w:rsidRPr="00C93413">
        <w:rPr>
          <w:rFonts w:ascii="Times New Roman" w:hAnsi="Times New Roman"/>
          <w:bCs w:val="0"/>
          <w:i/>
          <w:iCs/>
        </w:rPr>
        <w:t xml:space="preserve"> </w:t>
      </w:r>
      <w:bookmarkEnd w:id="195"/>
      <w:r w:rsidR="00897014">
        <w:rPr>
          <w:rFonts w:ascii="Times New Roman" w:hAnsi="Times New Roman"/>
          <w:bCs w:val="0"/>
          <w:i/>
          <w:iCs/>
          <w:lang w:val="en-US"/>
        </w:rPr>
        <w:t xml:space="preserve">3.2.2. </w:t>
      </w:r>
      <w:r w:rsidR="00D14CE5" w:rsidRPr="00C93413">
        <w:rPr>
          <w:rFonts w:ascii="Times New Roman" w:hAnsi="Times New Roman"/>
          <w:bCs w:val="0"/>
          <w:i/>
          <w:iCs/>
          <w:lang w:val="en-US"/>
        </w:rPr>
        <w:t>Xác định nhu cầu</w:t>
      </w:r>
      <w:r w:rsidR="00844279" w:rsidRPr="00C93413">
        <w:rPr>
          <w:rFonts w:ascii="Times New Roman" w:hAnsi="Times New Roman"/>
          <w:i/>
          <w:iCs/>
        </w:rPr>
        <w:t xml:space="preserve"> đầu tư và </w:t>
      </w:r>
      <w:r w:rsidR="0055661C" w:rsidRPr="00C93413">
        <w:rPr>
          <w:rFonts w:ascii="Times New Roman" w:hAnsi="Times New Roman"/>
          <w:i/>
          <w:iCs/>
          <w:lang w:val="en-US"/>
        </w:rPr>
        <w:t>quyết định đầu tư</w:t>
      </w:r>
      <w:bookmarkEnd w:id="196"/>
    </w:p>
    <w:p w14:paraId="5B1E8E10" w14:textId="4A37C79B" w:rsidR="006A6CD1" w:rsidRPr="00C93413" w:rsidRDefault="00B00EF1" w:rsidP="006A6CD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3.2.1.1</w:t>
      </w:r>
      <w:r w:rsidR="00844279" w:rsidRPr="00C93413">
        <w:rPr>
          <w:rFonts w:ascii="Times New Roman" w:hAnsi="Times New Roman" w:cs="Times New Roman"/>
          <w:i/>
          <w:iCs/>
          <w:sz w:val="26"/>
          <w:szCs w:val="26"/>
        </w:rPr>
        <w:t xml:space="preserve">. </w:t>
      </w:r>
      <w:r w:rsidR="006A6CD1" w:rsidRPr="00C93413">
        <w:rPr>
          <w:rFonts w:ascii="Times New Roman" w:hAnsi="Times New Roman" w:cs="Times New Roman"/>
          <w:i/>
          <w:iCs/>
          <w:sz w:val="26"/>
          <w:szCs w:val="26"/>
        </w:rPr>
        <w:t>Xác định nhu cầu đầ</w:t>
      </w:r>
      <w:r w:rsidR="00DB1E91" w:rsidRPr="00C93413">
        <w:rPr>
          <w:rFonts w:ascii="Times New Roman" w:hAnsi="Times New Roman" w:cs="Times New Roman"/>
          <w:i/>
          <w:iCs/>
          <w:sz w:val="26"/>
          <w:szCs w:val="26"/>
        </w:rPr>
        <w:t>u tư</w:t>
      </w:r>
    </w:p>
    <w:p w14:paraId="0C0A9A9B" w14:textId="6E778608" w:rsidR="006A6CD1" w:rsidRPr="00C93413" w:rsidRDefault="00146727" w:rsidP="001D6E2E">
      <w:pPr>
        <w:widowControl w:val="0"/>
        <w:spacing w:after="0" w:line="312" w:lineRule="auto"/>
        <w:ind w:firstLine="567"/>
        <w:jc w:val="both"/>
        <w:rPr>
          <w:rFonts w:ascii="Times New Roman" w:hAnsi="Times New Roman" w:cs="Times New Roman"/>
          <w:b/>
          <w:iCs/>
          <w:sz w:val="26"/>
          <w:szCs w:val="26"/>
        </w:rPr>
      </w:pPr>
      <w:r w:rsidRPr="00C93413">
        <w:rPr>
          <w:rFonts w:ascii="Times New Roman" w:hAnsi="Times New Roman" w:cs="Times New Roman"/>
          <w:iCs/>
          <w:sz w:val="26"/>
          <w:szCs w:val="26"/>
        </w:rPr>
        <w:t>Như vậy, kết quả của đầu ra cho thấy c</w:t>
      </w:r>
      <w:r w:rsidR="00D66C47" w:rsidRPr="00C93413">
        <w:rPr>
          <w:rFonts w:ascii="Times New Roman" w:hAnsi="Times New Roman" w:cs="Times New Roman"/>
          <w:sz w:val="26"/>
          <w:szCs w:val="26"/>
        </w:rPr>
        <w:t xml:space="preserve">ông tác </w:t>
      </w:r>
      <w:r w:rsidR="00D66C47" w:rsidRPr="00C93413">
        <w:rPr>
          <w:rStyle w:val="Strong"/>
          <w:rFonts w:ascii="Times New Roman" w:hAnsi="Times New Roman" w:cs="Times New Roman"/>
          <w:b w:val="0"/>
          <w:sz w:val="26"/>
          <w:szCs w:val="26"/>
        </w:rPr>
        <w:t>xác định nhu cầu đầu tư</w:t>
      </w:r>
      <w:r w:rsidR="00D66C47" w:rsidRPr="00C93413">
        <w:rPr>
          <w:rStyle w:val="Strong"/>
          <w:rFonts w:ascii="Times New Roman" w:hAnsi="Times New Roman" w:cs="Times New Roman"/>
          <w:sz w:val="26"/>
          <w:szCs w:val="26"/>
        </w:rPr>
        <w:t xml:space="preserve"> </w:t>
      </w:r>
      <w:r w:rsidR="00D66C47" w:rsidRPr="00C93413">
        <w:rPr>
          <w:rFonts w:ascii="Times New Roman" w:hAnsi="Times New Roman" w:cs="Times New Roman"/>
          <w:sz w:val="26"/>
          <w:szCs w:val="26"/>
        </w:rPr>
        <w:t xml:space="preserve">gắn với </w:t>
      </w:r>
      <w:r w:rsidR="00D66C47" w:rsidRPr="00C93413">
        <w:rPr>
          <w:rStyle w:val="Strong"/>
          <w:rFonts w:ascii="Times New Roman" w:hAnsi="Times New Roman" w:cs="Times New Roman"/>
          <w:b w:val="0"/>
          <w:sz w:val="26"/>
          <w:szCs w:val="26"/>
        </w:rPr>
        <w:t>định hướng phát triển không gian kinh tế “Tứ</w:t>
      </w:r>
      <w:r w:rsidR="00DC6492">
        <w:rPr>
          <w:rStyle w:val="Strong"/>
          <w:rFonts w:ascii="Times New Roman" w:hAnsi="Times New Roman" w:cs="Times New Roman"/>
          <w:b w:val="0"/>
          <w:sz w:val="26"/>
          <w:szCs w:val="26"/>
        </w:rPr>
        <w:t xml:space="preserve"> Sơn”.</w:t>
      </w:r>
    </w:p>
    <w:p w14:paraId="3EB69F95" w14:textId="71774152" w:rsidR="005423B4" w:rsidRPr="00C93413" w:rsidRDefault="006A6CD1" w:rsidP="009F3EEA">
      <w:pPr>
        <w:widowControl w:val="0"/>
        <w:spacing w:after="0" w:line="312" w:lineRule="auto"/>
        <w:ind w:firstLine="567"/>
        <w:jc w:val="both"/>
        <w:rPr>
          <w:rFonts w:ascii="Times New Roman" w:hAnsi="Times New Roman" w:cs="Times New Roman"/>
          <w:i/>
          <w:iCs/>
          <w:spacing w:val="-4"/>
          <w:sz w:val="26"/>
          <w:szCs w:val="26"/>
        </w:rPr>
      </w:pPr>
      <w:r w:rsidRPr="00C93413">
        <w:rPr>
          <w:rFonts w:ascii="Times New Roman" w:hAnsi="Times New Roman" w:cs="Times New Roman"/>
          <w:i/>
          <w:iCs/>
          <w:spacing w:val="-4"/>
          <w:sz w:val="26"/>
          <w:szCs w:val="26"/>
        </w:rPr>
        <w:t xml:space="preserve">3.2.1.2. </w:t>
      </w:r>
      <w:r w:rsidR="005423B4" w:rsidRPr="00C93413">
        <w:rPr>
          <w:rFonts w:ascii="Times New Roman" w:hAnsi="Times New Roman" w:cs="Times New Roman"/>
          <w:i/>
          <w:iCs/>
          <w:spacing w:val="-4"/>
          <w:sz w:val="26"/>
          <w:szCs w:val="26"/>
        </w:rPr>
        <w:t>Thẩm định và ra quyết định</w:t>
      </w:r>
      <w:r w:rsidR="0055661C" w:rsidRPr="00C93413">
        <w:rPr>
          <w:rFonts w:ascii="Times New Roman" w:hAnsi="Times New Roman" w:cs="Times New Roman"/>
          <w:i/>
          <w:iCs/>
          <w:spacing w:val="-4"/>
          <w:sz w:val="26"/>
          <w:szCs w:val="26"/>
        </w:rPr>
        <w:t xml:space="preserve"> đầu tư</w:t>
      </w:r>
    </w:p>
    <w:p w14:paraId="6A2C0FF9" w14:textId="54FF6F56" w:rsidR="002750AD" w:rsidRPr="00C93413" w:rsidRDefault="00DC6492" w:rsidP="002750AD">
      <w:pPr>
        <w:widowControl w:val="0"/>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T</w:t>
      </w:r>
      <w:r w:rsidR="00146727" w:rsidRPr="00C93413">
        <w:rPr>
          <w:rFonts w:ascii="Times New Roman" w:hAnsi="Times New Roman" w:cs="Times New Roman"/>
          <w:sz w:val="26"/>
          <w:szCs w:val="26"/>
        </w:rPr>
        <w:t>ỉnh Thanh Hóa đã t</w:t>
      </w:r>
      <w:r w:rsidR="002750AD" w:rsidRPr="00C93413">
        <w:rPr>
          <w:rFonts w:ascii="Times New Roman" w:hAnsi="Times New Roman" w:cs="Times New Roman"/>
          <w:sz w:val="26"/>
          <w:szCs w:val="26"/>
        </w:rPr>
        <w:t>hực hiện thẩm định, phê duyệt đúng trình tự Luật ĐTC; không có dự án bị loại, do vậy việc thẩm định chủ yếu mang tính hình thức, thiếu cơ chế đánh giá độc lập; thẩm định chỉ tập trung NPV, IRR, B/C mà thiếu đánh giá hiệu quả xã hội, môi trường, và năng suất vùng.</w:t>
      </w:r>
    </w:p>
    <w:p w14:paraId="657D3859" w14:textId="6FEE2660" w:rsidR="000E6A16" w:rsidRPr="00C93413" w:rsidRDefault="00B00EF1" w:rsidP="00B572B1">
      <w:pPr>
        <w:pStyle w:val="Heading3"/>
        <w:spacing w:before="0" w:after="0" w:line="312" w:lineRule="auto"/>
        <w:ind w:firstLine="567"/>
        <w:jc w:val="both"/>
        <w:rPr>
          <w:rFonts w:ascii="Times New Roman" w:hAnsi="Times New Roman"/>
          <w:i/>
          <w:iCs/>
          <w:lang w:val="en-US"/>
        </w:rPr>
      </w:pPr>
      <w:bookmarkStart w:id="197" w:name="_Toc214808220"/>
      <w:r w:rsidRPr="00C93413">
        <w:rPr>
          <w:rFonts w:ascii="Times New Roman" w:hAnsi="Times New Roman"/>
          <w:i/>
          <w:iCs/>
        </w:rPr>
        <w:t>3.2</w:t>
      </w:r>
      <w:r w:rsidR="000E6A16" w:rsidRPr="00C93413">
        <w:rPr>
          <w:rFonts w:ascii="Times New Roman" w:hAnsi="Times New Roman"/>
          <w:i/>
          <w:iCs/>
        </w:rPr>
        <w:t>.</w:t>
      </w:r>
      <w:r w:rsidR="00897014">
        <w:rPr>
          <w:rFonts w:ascii="Times New Roman" w:hAnsi="Times New Roman"/>
          <w:i/>
          <w:iCs/>
          <w:lang w:val="en-US"/>
        </w:rPr>
        <w:t>3</w:t>
      </w:r>
      <w:r w:rsidR="000E6A16" w:rsidRPr="00C93413">
        <w:rPr>
          <w:rFonts w:ascii="Times New Roman" w:hAnsi="Times New Roman"/>
          <w:i/>
          <w:iCs/>
        </w:rPr>
        <w:t xml:space="preserve">. </w:t>
      </w:r>
      <w:r w:rsidR="007063A1" w:rsidRPr="00C93413">
        <w:rPr>
          <w:rFonts w:ascii="Times New Roman" w:hAnsi="Times New Roman"/>
          <w:i/>
          <w:iCs/>
          <w:lang w:val="en-US"/>
        </w:rPr>
        <w:t>Quản lý p</w:t>
      </w:r>
      <w:r w:rsidR="001554F8" w:rsidRPr="00C93413">
        <w:rPr>
          <w:rFonts w:ascii="Times New Roman" w:hAnsi="Times New Roman"/>
          <w:i/>
          <w:iCs/>
        </w:rPr>
        <w:t xml:space="preserve">hân bổ </w:t>
      </w:r>
      <w:r w:rsidR="00051060" w:rsidRPr="00C93413">
        <w:rPr>
          <w:rFonts w:ascii="Times New Roman" w:hAnsi="Times New Roman"/>
          <w:i/>
          <w:iCs/>
          <w:lang w:val="en-US"/>
        </w:rPr>
        <w:t>vốn</w:t>
      </w:r>
      <w:bookmarkEnd w:id="197"/>
    </w:p>
    <w:p w14:paraId="016B74DA" w14:textId="01E155F7" w:rsidR="003E5F25" w:rsidRPr="00C93413" w:rsidRDefault="00B00EF1" w:rsidP="00B572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3.2.</w:t>
      </w:r>
      <w:r w:rsidR="00897014">
        <w:rPr>
          <w:rFonts w:ascii="Times New Roman" w:hAnsi="Times New Roman" w:cs="Times New Roman"/>
          <w:i/>
          <w:iCs/>
          <w:sz w:val="26"/>
          <w:szCs w:val="26"/>
        </w:rPr>
        <w:t>3</w:t>
      </w:r>
      <w:r w:rsidRPr="00C93413">
        <w:rPr>
          <w:rFonts w:ascii="Times New Roman" w:hAnsi="Times New Roman" w:cs="Times New Roman"/>
          <w:i/>
          <w:iCs/>
          <w:sz w:val="26"/>
          <w:szCs w:val="26"/>
        </w:rPr>
        <w:t>.1</w:t>
      </w:r>
      <w:r w:rsidR="005F0BDF" w:rsidRPr="00C93413">
        <w:rPr>
          <w:rFonts w:ascii="Times New Roman" w:hAnsi="Times New Roman" w:cs="Times New Roman"/>
          <w:i/>
          <w:iCs/>
          <w:sz w:val="26"/>
          <w:szCs w:val="26"/>
        </w:rPr>
        <w:t xml:space="preserve">. </w:t>
      </w:r>
      <w:r w:rsidR="00212944" w:rsidRPr="00C93413">
        <w:rPr>
          <w:rFonts w:ascii="Times New Roman" w:hAnsi="Times New Roman" w:cs="Times New Roman"/>
          <w:i/>
          <w:iCs/>
          <w:sz w:val="26"/>
          <w:szCs w:val="26"/>
        </w:rPr>
        <w:t>P</w:t>
      </w:r>
      <w:r w:rsidR="003E5F25" w:rsidRPr="00C93413">
        <w:rPr>
          <w:rFonts w:ascii="Times New Roman" w:hAnsi="Times New Roman" w:cs="Times New Roman"/>
          <w:i/>
          <w:iCs/>
          <w:sz w:val="26"/>
          <w:szCs w:val="26"/>
        </w:rPr>
        <w:t>hân bổ</w:t>
      </w:r>
      <w:r w:rsidR="007B0910" w:rsidRPr="00C93413">
        <w:rPr>
          <w:rFonts w:ascii="Times New Roman" w:hAnsi="Times New Roman" w:cs="Times New Roman"/>
          <w:i/>
          <w:iCs/>
          <w:sz w:val="26"/>
          <w:szCs w:val="26"/>
        </w:rPr>
        <w:t xml:space="preserve"> </w:t>
      </w:r>
      <w:r w:rsidR="008257FF" w:rsidRPr="00C93413">
        <w:rPr>
          <w:rFonts w:ascii="Times New Roman" w:hAnsi="Times New Roman" w:cs="Times New Roman"/>
          <w:i/>
          <w:iCs/>
          <w:sz w:val="26"/>
          <w:szCs w:val="26"/>
        </w:rPr>
        <w:t xml:space="preserve">vốn </w:t>
      </w:r>
      <w:r w:rsidR="00C15A78" w:rsidRPr="00C93413">
        <w:rPr>
          <w:rFonts w:ascii="Times New Roman" w:hAnsi="Times New Roman" w:cs="Times New Roman"/>
          <w:i/>
          <w:iCs/>
          <w:sz w:val="26"/>
          <w:szCs w:val="26"/>
        </w:rPr>
        <w:t xml:space="preserve">trong </w:t>
      </w:r>
      <w:r w:rsidR="004B5ED4" w:rsidRPr="00C93413">
        <w:rPr>
          <w:rFonts w:ascii="Times New Roman" w:hAnsi="Times New Roman" w:cs="Times New Roman"/>
          <w:i/>
          <w:iCs/>
          <w:sz w:val="26"/>
          <w:szCs w:val="26"/>
        </w:rPr>
        <w:t xml:space="preserve">kế hoạch ĐTC </w:t>
      </w:r>
      <w:r w:rsidR="007B0910" w:rsidRPr="00C93413">
        <w:rPr>
          <w:rFonts w:ascii="Times New Roman" w:hAnsi="Times New Roman" w:cs="Times New Roman"/>
          <w:i/>
          <w:iCs/>
          <w:sz w:val="26"/>
          <w:szCs w:val="26"/>
        </w:rPr>
        <w:t>trung hạn</w:t>
      </w:r>
    </w:p>
    <w:p w14:paraId="64319BB5" w14:textId="7B47993B" w:rsidR="003C4907" w:rsidRPr="00C93413" w:rsidRDefault="003C4907" w:rsidP="00D7694D">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a. Nội dung phân bổ theo quy trình</w:t>
      </w:r>
    </w:p>
    <w:p w14:paraId="623BAEF5" w14:textId="6CAA3C6E" w:rsidR="005D71A1" w:rsidRPr="00DC6492" w:rsidRDefault="00AD6225" w:rsidP="007C3BA0">
      <w:pPr>
        <w:widowControl w:val="0"/>
        <w:spacing w:after="0" w:line="312" w:lineRule="auto"/>
        <w:ind w:firstLine="567"/>
        <w:jc w:val="both"/>
        <w:rPr>
          <w:rFonts w:ascii="Times New Roman" w:hAnsi="Times New Roman" w:cs="Times New Roman"/>
          <w:spacing w:val="-2"/>
          <w:sz w:val="26"/>
          <w:szCs w:val="26"/>
        </w:rPr>
      </w:pPr>
      <w:r w:rsidRPr="00DC6492">
        <w:rPr>
          <w:rFonts w:ascii="Times New Roman" w:hAnsi="Times New Roman" w:cs="Times New Roman"/>
          <w:spacing w:val="-2"/>
          <w:sz w:val="26"/>
          <w:szCs w:val="26"/>
        </w:rPr>
        <w:t xml:space="preserve">Về </w:t>
      </w:r>
      <w:r w:rsidR="003C4907" w:rsidRPr="00DC6492">
        <w:rPr>
          <w:rFonts w:ascii="Times New Roman" w:hAnsi="Times New Roman" w:cs="Times New Roman"/>
          <w:spacing w:val="-2"/>
          <w:sz w:val="26"/>
          <w:szCs w:val="26"/>
        </w:rPr>
        <w:t xml:space="preserve">phân bổ vốn theo </w:t>
      </w:r>
      <w:r w:rsidRPr="00DC6492">
        <w:rPr>
          <w:rFonts w:ascii="Times New Roman" w:hAnsi="Times New Roman" w:cs="Times New Roman"/>
          <w:spacing w:val="-2"/>
          <w:sz w:val="26"/>
          <w:szCs w:val="26"/>
        </w:rPr>
        <w:t>nhu cầu đầu tư</w:t>
      </w:r>
      <w:r w:rsidRPr="00DC6492">
        <w:rPr>
          <w:rFonts w:ascii="Times New Roman" w:hAnsi="Times New Roman" w:cs="Times New Roman"/>
          <w:i/>
          <w:spacing w:val="-2"/>
          <w:sz w:val="26"/>
          <w:szCs w:val="26"/>
        </w:rPr>
        <w:t xml:space="preserve"> </w:t>
      </w:r>
      <w:r w:rsidRPr="00DC6492">
        <w:rPr>
          <w:rFonts w:ascii="Times New Roman" w:hAnsi="Times New Roman" w:cs="Times New Roman"/>
          <w:spacing w:val="-2"/>
          <w:sz w:val="26"/>
          <w:szCs w:val="26"/>
        </w:rPr>
        <w:t>p</w:t>
      </w:r>
      <w:r w:rsidRPr="00DC6492">
        <w:rPr>
          <w:rStyle w:val="Strong"/>
          <w:rFonts w:ascii="Times New Roman" w:hAnsi="Times New Roman" w:cs="Times New Roman"/>
          <w:b w:val="0"/>
          <w:spacing w:val="-2"/>
          <w:sz w:val="26"/>
          <w:szCs w:val="26"/>
        </w:rPr>
        <w:t>hát triển hạ tầng GTĐB cân đối - bao trùm theo vùng</w:t>
      </w:r>
      <w:r w:rsidRPr="00DC6492">
        <w:rPr>
          <w:rFonts w:ascii="Times New Roman" w:hAnsi="Times New Roman" w:cs="Times New Roman"/>
          <w:spacing w:val="-2"/>
          <w:sz w:val="26"/>
          <w:szCs w:val="26"/>
        </w:rPr>
        <w:t xml:space="preserve">: </w:t>
      </w:r>
      <w:r w:rsidR="007C3BA0" w:rsidRPr="00DC6492">
        <w:rPr>
          <w:rFonts w:ascii="Times New Roman" w:hAnsi="Times New Roman" w:cs="Times New Roman"/>
          <w:spacing w:val="-2"/>
          <w:sz w:val="26"/>
          <w:szCs w:val="26"/>
        </w:rPr>
        <w:t xml:space="preserve"> </w:t>
      </w:r>
      <w:r w:rsidR="005D71A1" w:rsidRPr="00DC6492">
        <w:rPr>
          <w:rFonts w:ascii="Times New Roman" w:hAnsi="Times New Roman" w:cs="Times New Roman"/>
          <w:spacing w:val="-2"/>
          <w:sz w:val="26"/>
          <w:szCs w:val="26"/>
        </w:rPr>
        <w:t>Về</w:t>
      </w:r>
      <w:r w:rsidR="003C4907" w:rsidRPr="00DC6492">
        <w:rPr>
          <w:rFonts w:ascii="Times New Roman" w:hAnsi="Times New Roman" w:cs="Times New Roman"/>
          <w:spacing w:val="-2"/>
          <w:sz w:val="26"/>
          <w:szCs w:val="26"/>
        </w:rPr>
        <w:t xml:space="preserve"> </w:t>
      </w:r>
      <w:r w:rsidR="005D71A1" w:rsidRPr="00DC6492">
        <w:rPr>
          <w:rFonts w:ascii="Times New Roman" w:hAnsi="Times New Roman" w:cs="Times New Roman"/>
          <w:spacing w:val="-2"/>
          <w:sz w:val="26"/>
          <w:szCs w:val="26"/>
        </w:rPr>
        <w:t>phân bổ vốn</w:t>
      </w:r>
      <w:r w:rsidR="007C3BA0" w:rsidRPr="00DC6492">
        <w:rPr>
          <w:rFonts w:ascii="Times New Roman" w:hAnsi="Times New Roman" w:cs="Times New Roman"/>
          <w:spacing w:val="-2"/>
          <w:sz w:val="26"/>
          <w:szCs w:val="26"/>
        </w:rPr>
        <w:t xml:space="preserve"> theo KH: </w:t>
      </w:r>
      <w:r w:rsidR="003C4907" w:rsidRPr="00DC6492">
        <w:rPr>
          <w:rFonts w:ascii="Times New Roman" w:hAnsi="Times New Roman" w:cs="Times New Roman"/>
          <w:spacing w:val="-2"/>
          <w:sz w:val="26"/>
          <w:szCs w:val="26"/>
        </w:rPr>
        <w:t>T</w:t>
      </w:r>
      <w:r w:rsidR="00233E64" w:rsidRPr="00DC6492">
        <w:rPr>
          <w:rFonts w:ascii="Times New Roman" w:hAnsi="Times New Roman" w:cs="Times New Roman"/>
          <w:spacing w:val="-2"/>
          <w:sz w:val="26"/>
          <w:szCs w:val="26"/>
        </w:rPr>
        <w:t xml:space="preserve">heo loại </w:t>
      </w:r>
      <w:r w:rsidR="003C4907" w:rsidRPr="00DC6492">
        <w:rPr>
          <w:rFonts w:ascii="Times New Roman" w:hAnsi="Times New Roman" w:cs="Times New Roman"/>
          <w:spacing w:val="-2"/>
          <w:sz w:val="26"/>
          <w:szCs w:val="26"/>
        </w:rPr>
        <w:t xml:space="preserve">và giai đoạn </w:t>
      </w:r>
      <w:r w:rsidR="00233E64" w:rsidRPr="00DC6492">
        <w:rPr>
          <w:rFonts w:ascii="Times New Roman" w:hAnsi="Times New Roman" w:cs="Times New Roman"/>
          <w:spacing w:val="-2"/>
          <w:sz w:val="26"/>
          <w:szCs w:val="26"/>
        </w:rPr>
        <w:t xml:space="preserve">dự án cho thấy tỷ lệ vốn </w:t>
      </w:r>
      <w:r w:rsidR="00233E64" w:rsidRPr="00DC6492">
        <w:rPr>
          <w:rFonts w:ascii="Times New Roman" w:hAnsi="Times New Roman" w:cs="Times New Roman"/>
          <w:spacing w:val="-8"/>
          <w:sz w:val="26"/>
          <w:szCs w:val="26"/>
        </w:rPr>
        <w:t>cho các dự án chuyển tiếp giai đoạn trước rất thấp (29,04%) gây mẫu thuẫn trong chính sác</w:t>
      </w:r>
      <w:r w:rsidR="003C4907" w:rsidRPr="00DC6492">
        <w:rPr>
          <w:rFonts w:ascii="Times New Roman" w:hAnsi="Times New Roman" w:cs="Times New Roman"/>
          <w:spacing w:val="-8"/>
          <w:sz w:val="26"/>
          <w:szCs w:val="26"/>
        </w:rPr>
        <w:t>h</w:t>
      </w:r>
      <w:r w:rsidR="00233E64" w:rsidRPr="00DC6492">
        <w:rPr>
          <w:rFonts w:ascii="Times New Roman" w:hAnsi="Times New Roman" w:cs="Times New Roman"/>
          <w:spacing w:val="-8"/>
          <w:sz w:val="26"/>
          <w:szCs w:val="26"/>
        </w:rPr>
        <w:t>.</w:t>
      </w:r>
      <w:r w:rsidR="00233E64" w:rsidRPr="00DC6492">
        <w:rPr>
          <w:rFonts w:ascii="Times New Roman" w:hAnsi="Times New Roman" w:cs="Times New Roman"/>
          <w:spacing w:val="-2"/>
          <w:sz w:val="26"/>
          <w:szCs w:val="26"/>
        </w:rPr>
        <w:t xml:space="preserve"> </w:t>
      </w:r>
    </w:p>
    <w:p w14:paraId="78687413" w14:textId="7DF1FD42" w:rsidR="00E27E5E" w:rsidRPr="00C93413" w:rsidRDefault="003C4907" w:rsidP="00036798">
      <w:pPr>
        <w:tabs>
          <w:tab w:val="left" w:pos="4833"/>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iCs/>
          <w:sz w:val="26"/>
          <w:szCs w:val="26"/>
        </w:rPr>
        <w:t>b.</w:t>
      </w:r>
      <w:r w:rsidR="009C2F3F" w:rsidRPr="00C93413">
        <w:rPr>
          <w:rFonts w:ascii="Times New Roman" w:hAnsi="Times New Roman" w:cs="Times New Roman"/>
          <w:i/>
          <w:iCs/>
          <w:sz w:val="26"/>
          <w:szCs w:val="26"/>
        </w:rPr>
        <w:t xml:space="preserve"> </w:t>
      </w:r>
      <w:r w:rsidRPr="00C93413">
        <w:rPr>
          <w:rFonts w:ascii="Times New Roman" w:hAnsi="Times New Roman" w:cs="Times New Roman"/>
          <w:i/>
          <w:iCs/>
          <w:sz w:val="26"/>
          <w:szCs w:val="26"/>
        </w:rPr>
        <w:t>P</w:t>
      </w:r>
      <w:r w:rsidR="002001EF" w:rsidRPr="00C93413">
        <w:rPr>
          <w:rFonts w:ascii="Times New Roman" w:hAnsi="Times New Roman" w:cs="Times New Roman"/>
          <w:i/>
          <w:iCs/>
          <w:sz w:val="26"/>
          <w:szCs w:val="26"/>
        </w:rPr>
        <w:t xml:space="preserve">hân bổ </w:t>
      </w:r>
      <w:r w:rsidR="00A71284" w:rsidRPr="00C93413">
        <w:rPr>
          <w:rFonts w:ascii="Times New Roman" w:hAnsi="Times New Roman" w:cs="Times New Roman"/>
          <w:i/>
          <w:iCs/>
          <w:sz w:val="26"/>
          <w:szCs w:val="26"/>
        </w:rPr>
        <w:t xml:space="preserve">vốn </w:t>
      </w:r>
      <w:r w:rsidRPr="00C93413">
        <w:rPr>
          <w:rFonts w:ascii="Times New Roman" w:hAnsi="Times New Roman" w:cs="Times New Roman"/>
          <w:i/>
          <w:iCs/>
          <w:sz w:val="26"/>
          <w:szCs w:val="26"/>
        </w:rPr>
        <w:t xml:space="preserve">KH </w:t>
      </w:r>
      <w:r w:rsidR="002001EF" w:rsidRPr="00C93413">
        <w:rPr>
          <w:rFonts w:ascii="Times New Roman" w:hAnsi="Times New Roman" w:cs="Times New Roman"/>
          <w:i/>
          <w:iCs/>
          <w:sz w:val="26"/>
          <w:szCs w:val="26"/>
        </w:rPr>
        <w:t xml:space="preserve">linh hoạt theo tiến độ </w:t>
      </w:r>
      <w:r w:rsidR="0009405B" w:rsidRPr="00C93413">
        <w:rPr>
          <w:rFonts w:ascii="Times New Roman" w:hAnsi="Times New Roman" w:cs="Times New Roman"/>
          <w:i/>
          <w:iCs/>
          <w:sz w:val="26"/>
          <w:szCs w:val="26"/>
        </w:rPr>
        <w:t>và khả năng giải ngân</w:t>
      </w:r>
      <w:r w:rsidR="00A71284" w:rsidRPr="00C93413">
        <w:rPr>
          <w:rFonts w:ascii="Times New Roman" w:hAnsi="Times New Roman" w:cs="Times New Roman"/>
          <w:i/>
          <w:iCs/>
          <w:sz w:val="26"/>
          <w:szCs w:val="26"/>
        </w:rPr>
        <w:t xml:space="preserve"> (phụ lục </w:t>
      </w:r>
      <w:r w:rsidR="00036798" w:rsidRPr="00C93413">
        <w:rPr>
          <w:rFonts w:ascii="Times New Roman" w:hAnsi="Times New Roman" w:cs="Times New Roman"/>
          <w:i/>
          <w:iCs/>
          <w:sz w:val="26"/>
          <w:szCs w:val="26"/>
        </w:rPr>
        <w:t>4b</w:t>
      </w:r>
      <w:r w:rsidR="00A71284" w:rsidRPr="00C93413">
        <w:rPr>
          <w:rFonts w:ascii="Times New Roman" w:hAnsi="Times New Roman" w:cs="Times New Roman"/>
          <w:i/>
          <w:iCs/>
          <w:sz w:val="26"/>
          <w:szCs w:val="26"/>
        </w:rPr>
        <w:t>)</w:t>
      </w:r>
      <w:r w:rsidR="00B20B36" w:rsidRPr="00C93413">
        <w:rPr>
          <w:rFonts w:ascii="Times New Roman" w:hAnsi="Times New Roman" w:cs="Times New Roman"/>
          <w:i/>
          <w:iCs/>
          <w:sz w:val="26"/>
          <w:szCs w:val="26"/>
        </w:rPr>
        <w:t>:</w:t>
      </w:r>
      <w:r w:rsidR="00B20B36" w:rsidRPr="00C93413">
        <w:rPr>
          <w:rFonts w:ascii="Times New Roman" w:hAnsi="Times New Roman" w:cs="Times New Roman"/>
          <w:iCs/>
          <w:sz w:val="26"/>
          <w:szCs w:val="26"/>
        </w:rPr>
        <w:t xml:space="preserve"> </w:t>
      </w:r>
      <w:r w:rsidR="002001EF" w:rsidRPr="00C93413">
        <w:rPr>
          <w:rFonts w:ascii="Times New Roman" w:hAnsi="Times New Roman" w:cs="Times New Roman"/>
          <w:sz w:val="26"/>
          <w:szCs w:val="26"/>
        </w:rPr>
        <w:t xml:space="preserve">Tỉnh Thanh Hóa đã thực hiện </w:t>
      </w:r>
      <w:r w:rsidR="00A71284" w:rsidRPr="00C93413">
        <w:rPr>
          <w:rFonts w:ascii="Times New Roman" w:hAnsi="Times New Roman" w:cs="Times New Roman"/>
          <w:sz w:val="26"/>
          <w:szCs w:val="26"/>
        </w:rPr>
        <w:t xml:space="preserve">04 lần </w:t>
      </w:r>
      <w:r w:rsidR="002001EF" w:rsidRPr="00C93413">
        <w:rPr>
          <w:rFonts w:ascii="Times New Roman" w:hAnsi="Times New Roman" w:cs="Times New Roman"/>
          <w:sz w:val="26"/>
          <w:szCs w:val="26"/>
        </w:rPr>
        <w:t xml:space="preserve">phân bổ </w:t>
      </w:r>
      <w:r w:rsidR="00036798" w:rsidRPr="00C93413">
        <w:rPr>
          <w:rStyle w:val="Strong"/>
          <w:rFonts w:ascii="Times New Roman" w:hAnsi="Times New Roman" w:cs="Times New Roman"/>
          <w:b w:val="0"/>
          <w:spacing w:val="-2"/>
          <w:sz w:val="26"/>
          <w:szCs w:val="26"/>
        </w:rPr>
        <w:t>điều chỉnh nội bộ giữa các dự án</w:t>
      </w:r>
      <w:r w:rsidR="00036798" w:rsidRPr="00C93413">
        <w:rPr>
          <w:rFonts w:ascii="Times New Roman" w:hAnsi="Times New Roman" w:cs="Times New Roman"/>
          <w:sz w:val="26"/>
          <w:szCs w:val="26"/>
        </w:rPr>
        <w:t xml:space="preserve"> trong </w:t>
      </w:r>
      <w:r w:rsidR="00036798" w:rsidRPr="00C93413">
        <w:rPr>
          <w:rFonts w:ascii="Times New Roman" w:hAnsi="Times New Roman" w:cs="Times New Roman"/>
          <w:spacing w:val="-2"/>
          <w:sz w:val="26"/>
          <w:szCs w:val="26"/>
        </w:rPr>
        <w:t xml:space="preserve">khung tài chính KH vốn trung hạn </w:t>
      </w:r>
      <w:r w:rsidR="002001EF" w:rsidRPr="00C93413">
        <w:rPr>
          <w:rFonts w:ascii="Times New Roman" w:hAnsi="Times New Roman" w:cs="Times New Roman"/>
          <w:sz w:val="26"/>
          <w:szCs w:val="26"/>
        </w:rPr>
        <w:t>giai đoạ</w:t>
      </w:r>
      <w:r w:rsidR="00036798" w:rsidRPr="00C93413">
        <w:rPr>
          <w:rFonts w:ascii="Times New Roman" w:hAnsi="Times New Roman" w:cs="Times New Roman"/>
          <w:sz w:val="26"/>
          <w:szCs w:val="26"/>
        </w:rPr>
        <w:t xml:space="preserve">n 2021 - 2025. </w:t>
      </w:r>
    </w:p>
    <w:p w14:paraId="6FA4172C" w14:textId="6F70B8B8" w:rsidR="00C15A78" w:rsidRPr="00C93413" w:rsidRDefault="00B00EF1" w:rsidP="001A1EB1">
      <w:pPr>
        <w:widowControl w:val="0"/>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3.2.</w:t>
      </w:r>
      <w:r w:rsidR="00897014">
        <w:rPr>
          <w:rFonts w:ascii="Times New Roman" w:hAnsi="Times New Roman" w:cs="Times New Roman"/>
          <w:i/>
          <w:iCs/>
          <w:sz w:val="26"/>
          <w:szCs w:val="26"/>
        </w:rPr>
        <w:t>3</w:t>
      </w:r>
      <w:r w:rsidRPr="00C93413">
        <w:rPr>
          <w:rFonts w:ascii="Times New Roman" w:hAnsi="Times New Roman" w:cs="Times New Roman"/>
          <w:i/>
          <w:iCs/>
          <w:sz w:val="26"/>
          <w:szCs w:val="26"/>
        </w:rPr>
        <w:t>.2</w:t>
      </w:r>
      <w:r w:rsidR="00C15A78" w:rsidRPr="00C93413">
        <w:rPr>
          <w:rFonts w:ascii="Times New Roman" w:hAnsi="Times New Roman" w:cs="Times New Roman"/>
          <w:i/>
          <w:iCs/>
          <w:sz w:val="26"/>
          <w:szCs w:val="26"/>
        </w:rPr>
        <w:t xml:space="preserve">. </w:t>
      </w:r>
      <w:r w:rsidR="0009405B" w:rsidRPr="00C93413">
        <w:rPr>
          <w:rFonts w:ascii="Times New Roman" w:hAnsi="Times New Roman" w:cs="Times New Roman"/>
          <w:i/>
          <w:iCs/>
          <w:sz w:val="26"/>
          <w:szCs w:val="26"/>
        </w:rPr>
        <w:t>P</w:t>
      </w:r>
      <w:r w:rsidR="00C15A78" w:rsidRPr="00C93413">
        <w:rPr>
          <w:rFonts w:ascii="Times New Roman" w:hAnsi="Times New Roman" w:cs="Times New Roman"/>
          <w:i/>
          <w:iCs/>
          <w:sz w:val="26"/>
          <w:szCs w:val="26"/>
        </w:rPr>
        <w:t xml:space="preserve">hân bổ </w:t>
      </w:r>
      <w:r w:rsidR="008257FF" w:rsidRPr="00C93413">
        <w:rPr>
          <w:rFonts w:ascii="Times New Roman" w:hAnsi="Times New Roman" w:cs="Times New Roman"/>
          <w:i/>
          <w:iCs/>
          <w:sz w:val="26"/>
          <w:szCs w:val="26"/>
        </w:rPr>
        <w:t xml:space="preserve">vốn </w:t>
      </w:r>
      <w:r w:rsidR="00C15A78" w:rsidRPr="00C93413">
        <w:rPr>
          <w:rFonts w:ascii="Times New Roman" w:hAnsi="Times New Roman" w:cs="Times New Roman"/>
          <w:i/>
          <w:iCs/>
          <w:sz w:val="26"/>
          <w:szCs w:val="26"/>
        </w:rPr>
        <w:t xml:space="preserve">trong </w:t>
      </w:r>
      <w:r w:rsidR="0009405B" w:rsidRPr="00C93413">
        <w:rPr>
          <w:rFonts w:ascii="Times New Roman" w:hAnsi="Times New Roman" w:cs="Times New Roman"/>
          <w:i/>
          <w:iCs/>
          <w:sz w:val="26"/>
          <w:szCs w:val="26"/>
        </w:rPr>
        <w:t>KH ĐTC hàng năm</w:t>
      </w:r>
    </w:p>
    <w:p w14:paraId="6773F2F4" w14:textId="28C3949B" w:rsidR="002C5526" w:rsidRPr="00C93413" w:rsidRDefault="009C2F3F" w:rsidP="007F7536">
      <w:pPr>
        <w:widowControl w:val="0"/>
        <w:spacing w:after="0" w:line="312" w:lineRule="auto"/>
        <w:ind w:firstLine="567"/>
        <w:jc w:val="both"/>
        <w:rPr>
          <w:rFonts w:ascii="Times New Roman" w:hAnsi="Times New Roman" w:cs="Times New Roman"/>
          <w:sz w:val="26"/>
          <w:szCs w:val="26"/>
        </w:rPr>
      </w:pPr>
      <w:bookmarkStart w:id="198" w:name="_Toc182992436"/>
      <w:bookmarkStart w:id="199" w:name="_Toc182993682"/>
      <w:bookmarkStart w:id="200" w:name="_Toc183159134"/>
      <w:bookmarkStart w:id="201" w:name="_Toc183159496"/>
      <w:bookmarkStart w:id="202" w:name="_Toc183160592"/>
      <w:bookmarkStart w:id="203" w:name="_Toc183161024"/>
      <w:bookmarkStart w:id="204" w:name="_Toc183161339"/>
      <w:bookmarkStart w:id="205" w:name="_Toc183161645"/>
      <w:bookmarkStart w:id="206" w:name="_Toc183161843"/>
      <w:bookmarkStart w:id="207" w:name="_Toc183162928"/>
      <w:bookmarkStart w:id="208" w:name="_Toc183458528"/>
      <w:bookmarkStart w:id="209" w:name="_Toc183458848"/>
      <w:bookmarkStart w:id="210" w:name="_Toc185432598"/>
      <w:bookmarkStart w:id="211" w:name="_Toc185433186"/>
      <w:bookmarkStart w:id="212" w:name="_Toc186023540"/>
      <w:r w:rsidRPr="00C93413">
        <w:rPr>
          <w:rFonts w:ascii="Times New Roman" w:hAnsi="Times New Roman" w:cs="Times New Roman"/>
          <w:sz w:val="26"/>
          <w:szCs w:val="26"/>
        </w:rPr>
        <w:t xml:space="preserve">Vốn cho </w:t>
      </w:r>
      <w:r w:rsidRPr="00C93413">
        <w:rPr>
          <w:rStyle w:val="Strong"/>
          <w:rFonts w:ascii="Times New Roman" w:hAnsi="Times New Roman" w:cs="Times New Roman"/>
          <w:b w:val="0"/>
          <w:sz w:val="26"/>
          <w:szCs w:val="26"/>
        </w:rPr>
        <w:t>hoàn thành có quyết toán</w:t>
      </w:r>
      <w:r w:rsidRPr="00C93413">
        <w:rPr>
          <w:rFonts w:ascii="Times New Roman" w:hAnsi="Times New Roman" w:cs="Times New Roman"/>
          <w:b/>
          <w:sz w:val="26"/>
          <w:szCs w:val="26"/>
        </w:rPr>
        <w:t xml:space="preserve"> </w:t>
      </w:r>
      <w:r w:rsidRPr="00C93413">
        <w:rPr>
          <w:rFonts w:ascii="Times New Roman" w:hAnsi="Times New Roman" w:cs="Times New Roman"/>
          <w:sz w:val="26"/>
          <w:szCs w:val="26"/>
        </w:rPr>
        <w:t xml:space="preserve">chiếm tỷ lệ </w:t>
      </w:r>
      <w:r w:rsidRPr="00C93413">
        <w:rPr>
          <w:rStyle w:val="Strong"/>
          <w:rFonts w:ascii="Times New Roman" w:hAnsi="Times New Roman" w:cs="Times New Roman"/>
          <w:b w:val="0"/>
          <w:sz w:val="26"/>
          <w:szCs w:val="26"/>
        </w:rPr>
        <w:t>rất thấp</w:t>
      </w:r>
      <w:r w:rsidR="00F16695" w:rsidRPr="00C93413">
        <w:rPr>
          <w:rStyle w:val="Strong"/>
          <w:rFonts w:ascii="Times New Roman" w:hAnsi="Times New Roman" w:cs="Times New Roman"/>
          <w:b w:val="0"/>
          <w:sz w:val="26"/>
          <w:szCs w:val="26"/>
        </w:rPr>
        <w:t xml:space="preserve">, bình quân chỉ </w:t>
      </w:r>
      <w:r w:rsidR="00F16695" w:rsidRPr="00C93413">
        <w:rPr>
          <w:rStyle w:val="Strong"/>
          <w:rFonts w:ascii="Times New Roman" w:hAnsi="Times New Roman" w:cs="Times New Roman"/>
          <w:b w:val="0"/>
          <w:sz w:val="26"/>
          <w:szCs w:val="26"/>
        </w:rPr>
        <w:lastRenderedPageBreak/>
        <w:t>8,05%/năm</w:t>
      </w:r>
      <w:r w:rsidRPr="00C93413">
        <w:rPr>
          <w:rStyle w:val="Strong"/>
          <w:rFonts w:ascii="Times New Roman" w:hAnsi="Times New Roman" w:cs="Times New Roman"/>
          <w:b w:val="0"/>
          <w:sz w:val="26"/>
          <w:szCs w:val="26"/>
        </w:rPr>
        <w:t>; vốn hoàn thành sau năm KH</w:t>
      </w:r>
      <w:r w:rsidRPr="00C93413">
        <w:rPr>
          <w:rFonts w:ascii="Times New Roman" w:hAnsi="Times New Roman" w:cs="Times New Roman"/>
          <w:sz w:val="26"/>
          <w:szCs w:val="26"/>
        </w:rPr>
        <w:t xml:space="preserve"> </w:t>
      </w:r>
      <w:r w:rsidR="00F16695" w:rsidRPr="00C93413">
        <w:rPr>
          <w:rFonts w:ascii="Times New Roman" w:hAnsi="Times New Roman" w:cs="Times New Roman"/>
          <w:sz w:val="26"/>
          <w:szCs w:val="26"/>
        </w:rPr>
        <w:t xml:space="preserve">bình quân khoảng </w:t>
      </w:r>
      <w:r w:rsidRPr="00C93413">
        <w:rPr>
          <w:rStyle w:val="Strong"/>
          <w:rFonts w:ascii="Times New Roman" w:hAnsi="Times New Roman" w:cs="Times New Roman"/>
          <w:b w:val="0"/>
          <w:sz w:val="26"/>
          <w:szCs w:val="26"/>
        </w:rPr>
        <w:t>49,77%</w:t>
      </w:r>
      <w:r w:rsidRPr="00C93413">
        <w:rPr>
          <w:rFonts w:ascii="Times New Roman" w:hAnsi="Times New Roman" w:cs="Times New Roman"/>
          <w:sz w:val="26"/>
          <w:szCs w:val="26"/>
        </w:rPr>
        <w:t xml:space="preserve"> </w:t>
      </w:r>
      <w:r w:rsidR="00186D05" w:rsidRPr="00C93413">
        <w:rPr>
          <w:rFonts w:ascii="Times New Roman" w:hAnsi="Times New Roman" w:cs="Times New Roman"/>
          <w:sz w:val="26"/>
          <w:szCs w:val="26"/>
        </w:rPr>
        <w:t>cho thấy</w:t>
      </w:r>
      <w:r w:rsidRPr="00C93413">
        <w:rPr>
          <w:rFonts w:ascii="Times New Roman" w:hAnsi="Times New Roman" w:cs="Times New Roman"/>
          <w:sz w:val="26"/>
          <w:szCs w:val="26"/>
        </w:rPr>
        <w:t xml:space="preserve"> dấu hiệu </w:t>
      </w:r>
      <w:r w:rsidRPr="00C93413">
        <w:rPr>
          <w:rStyle w:val="Strong"/>
          <w:rFonts w:ascii="Times New Roman" w:hAnsi="Times New Roman" w:cs="Times New Roman"/>
          <w:b w:val="0"/>
          <w:sz w:val="26"/>
          <w:szCs w:val="26"/>
        </w:rPr>
        <w:t>kéo dài/dồn cuối kỳ</w:t>
      </w:r>
      <w:r w:rsidRPr="00C93413">
        <w:rPr>
          <w:rFonts w:ascii="Times New Roman" w:hAnsi="Times New Roman" w:cs="Times New Roman"/>
          <w:b/>
          <w:sz w:val="26"/>
          <w:szCs w:val="26"/>
        </w:rPr>
        <w:t>,</w:t>
      </w:r>
      <w:r w:rsidRPr="00C93413">
        <w:rPr>
          <w:rFonts w:ascii="Times New Roman" w:hAnsi="Times New Roman" w:cs="Times New Roman"/>
          <w:sz w:val="26"/>
          <w:szCs w:val="26"/>
        </w:rPr>
        <w:t xml:space="preserve"> tăng rủi ro chi phí.</w:t>
      </w:r>
      <w:r w:rsidR="00F16695" w:rsidRPr="00C93413">
        <w:rPr>
          <w:rFonts w:ascii="Times New Roman" w:hAnsi="Times New Roman" w:cs="Times New Roman"/>
          <w:sz w:val="26"/>
          <w:szCs w:val="26"/>
        </w:rPr>
        <w:t xml:space="preserve"> </w:t>
      </w:r>
    </w:p>
    <w:p w14:paraId="47CEB1C6" w14:textId="22CB2DC1" w:rsidR="00524F4D" w:rsidRPr="00C93413" w:rsidRDefault="00992833" w:rsidP="00992833">
      <w:pPr>
        <w:pStyle w:val="Heading3"/>
        <w:spacing w:before="0" w:after="0" w:line="312" w:lineRule="auto"/>
        <w:ind w:firstLine="567"/>
        <w:rPr>
          <w:rFonts w:ascii="Times New Roman" w:hAnsi="Times New Roman"/>
          <w:i/>
        </w:rPr>
      </w:pPr>
      <w:bookmarkStart w:id="213" w:name="_Toc214808221"/>
      <w:r w:rsidRPr="00C93413">
        <w:rPr>
          <w:rFonts w:ascii="Times New Roman" w:hAnsi="Times New Roman"/>
          <w:i/>
        </w:rPr>
        <w:t>3.2.</w:t>
      </w:r>
      <w:r w:rsidR="00897014">
        <w:rPr>
          <w:rFonts w:ascii="Times New Roman" w:hAnsi="Times New Roman"/>
          <w:i/>
          <w:lang w:val="en-US"/>
        </w:rPr>
        <w:t>4</w:t>
      </w:r>
      <w:r w:rsidRPr="00C93413">
        <w:rPr>
          <w:rFonts w:ascii="Times New Roman" w:hAnsi="Times New Roman"/>
          <w:i/>
        </w:rPr>
        <w:t>. Quản lý hoạt động đấu thầu</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29A7D43C" w14:textId="2665EBC4" w:rsidR="00F16695" w:rsidRPr="00C93413" w:rsidRDefault="00885941" w:rsidP="006803D9">
      <w:pPr>
        <w:tabs>
          <w:tab w:val="left" w:pos="709"/>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pacing w:val="-2"/>
          <w:sz w:val="26"/>
          <w:szCs w:val="26"/>
        </w:rPr>
        <w:t xml:space="preserve">Kết quả: Tuân thủ pháp luật và minh bạch cao; các quy trình đấu thầu được số hóa toàn bộ làm giảm thủ tục và nâng cao chất lượng cạnh tranh, cũng như năng lực đấu thầu của CĐT được nâng lên. Tuy nhiên, </w:t>
      </w:r>
      <w:r w:rsidRPr="00C93413">
        <w:rPr>
          <w:rFonts w:ascii="Times New Roman" w:hAnsi="Times New Roman" w:cs="Times New Roman"/>
          <w:spacing w:val="-2"/>
          <w:sz w:val="26"/>
          <w:szCs w:val="26"/>
          <w:shd w:val="clear" w:color="auto" w:fill="FFFFFF"/>
        </w:rPr>
        <w:t xml:space="preserve">theo tổng hợp từ Báo cáo của Sở KH&amp;ĐT cho thấy </w:t>
      </w:r>
      <w:r w:rsidRPr="00C93413">
        <w:rPr>
          <w:rFonts w:ascii="Times New Roman" w:hAnsi="Times New Roman" w:cs="Times New Roman"/>
          <w:spacing w:val="-2"/>
          <w:sz w:val="26"/>
          <w:szCs w:val="26"/>
        </w:rPr>
        <w:t>tỷ lệ tiết kiệm thông qua đấu thầu (giữa tổng giá gói thầu trúng</w:t>
      </w:r>
      <w:r w:rsidRPr="00C93413">
        <w:rPr>
          <w:rFonts w:ascii="Times New Roman" w:hAnsi="Times New Roman" w:cs="Times New Roman"/>
          <w:sz w:val="26"/>
          <w:szCs w:val="26"/>
        </w:rPr>
        <w:t xml:space="preserve"> </w:t>
      </w:r>
      <w:r w:rsidRPr="00C93413">
        <w:rPr>
          <w:rFonts w:ascii="Times New Roman" w:hAnsi="Times New Roman" w:cs="Times New Roman"/>
          <w:spacing w:val="-2"/>
          <w:sz w:val="26"/>
          <w:szCs w:val="26"/>
        </w:rPr>
        <w:t>thầ</w:t>
      </w:r>
      <w:r w:rsidR="00E84728" w:rsidRPr="00C93413">
        <w:rPr>
          <w:rFonts w:ascii="Times New Roman" w:hAnsi="Times New Roman" w:cs="Times New Roman"/>
          <w:spacing w:val="-2"/>
          <w:sz w:val="26"/>
          <w:szCs w:val="26"/>
        </w:rPr>
        <w:t>u/</w:t>
      </w:r>
      <w:r w:rsidRPr="00C93413">
        <w:rPr>
          <w:rFonts w:ascii="Times New Roman" w:hAnsi="Times New Roman" w:cs="Times New Roman"/>
          <w:spacing w:val="-2"/>
          <w:sz w:val="26"/>
          <w:szCs w:val="26"/>
        </w:rPr>
        <w:t xml:space="preserve">tổng giá trúng thầu) </w:t>
      </w:r>
      <w:r w:rsidR="00E84728" w:rsidRPr="00C93413">
        <w:rPr>
          <w:rFonts w:ascii="Times New Roman" w:hAnsi="Times New Roman" w:cs="Times New Roman"/>
          <w:spacing w:val="-2"/>
          <w:sz w:val="26"/>
          <w:szCs w:val="26"/>
        </w:rPr>
        <w:t>ở mức khoả</w:t>
      </w:r>
      <w:r w:rsidR="009B6487" w:rsidRPr="00C93413">
        <w:rPr>
          <w:rFonts w:ascii="Times New Roman" w:hAnsi="Times New Roman" w:cs="Times New Roman"/>
          <w:spacing w:val="-2"/>
          <w:sz w:val="26"/>
          <w:szCs w:val="26"/>
        </w:rPr>
        <w:t xml:space="preserve">ng 1 - 3%/năm được đánh giá là khiêm tốn </w:t>
      </w:r>
      <w:r w:rsidR="00E84728" w:rsidRPr="00C93413">
        <w:rPr>
          <w:rFonts w:ascii="Times New Roman" w:hAnsi="Times New Roman" w:cs="Times New Roman"/>
          <w:spacing w:val="-2"/>
          <w:sz w:val="26"/>
          <w:szCs w:val="26"/>
        </w:rPr>
        <w:t xml:space="preserve">(thực tế, nhiều ĐP có thể đạt 5 - 7% trong điều kiện cạnh tranh tốt). </w:t>
      </w:r>
    </w:p>
    <w:p w14:paraId="0F8CCDE7" w14:textId="30361ECD" w:rsidR="009B5C51" w:rsidRPr="00C93413" w:rsidRDefault="00855306" w:rsidP="006803D9">
      <w:pPr>
        <w:pStyle w:val="Heading3"/>
        <w:spacing w:before="0" w:after="0" w:line="312" w:lineRule="auto"/>
        <w:ind w:firstLine="567"/>
        <w:rPr>
          <w:rFonts w:ascii="Times New Roman" w:hAnsi="Times New Roman"/>
          <w:i/>
          <w:iCs/>
        </w:rPr>
      </w:pPr>
      <w:bookmarkStart w:id="214" w:name="_Toc214808222"/>
      <w:r w:rsidRPr="00C93413">
        <w:rPr>
          <w:rFonts w:ascii="Times New Roman" w:hAnsi="Times New Roman"/>
          <w:i/>
          <w:iCs/>
        </w:rPr>
        <w:t>3.2.</w:t>
      </w:r>
      <w:r w:rsidR="00897014">
        <w:rPr>
          <w:rFonts w:ascii="Times New Roman" w:hAnsi="Times New Roman"/>
          <w:i/>
          <w:iCs/>
          <w:lang w:val="en-US"/>
        </w:rPr>
        <w:t>5</w:t>
      </w:r>
      <w:r w:rsidRPr="00C93413">
        <w:rPr>
          <w:rFonts w:ascii="Times New Roman" w:hAnsi="Times New Roman"/>
          <w:i/>
          <w:iCs/>
        </w:rPr>
        <w:t xml:space="preserve">. Quản lý giải ngân, thanh toán </w:t>
      </w:r>
      <w:r w:rsidR="009B5C51" w:rsidRPr="00C93413">
        <w:rPr>
          <w:rFonts w:ascii="Times New Roman" w:hAnsi="Times New Roman"/>
          <w:i/>
          <w:iCs/>
        </w:rPr>
        <w:t>và quyết toán vốn</w:t>
      </w:r>
      <w:bookmarkEnd w:id="214"/>
    </w:p>
    <w:p w14:paraId="2F2777B5" w14:textId="00CAE362" w:rsidR="009469AE" w:rsidRPr="00C93413" w:rsidRDefault="007C3BA0"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sz w:val="26"/>
          <w:szCs w:val="26"/>
        </w:rPr>
        <w:t xml:space="preserve"> </w:t>
      </w:r>
      <w:r w:rsidR="009469AE" w:rsidRPr="00C93413">
        <w:rPr>
          <w:rFonts w:ascii="Times New Roman" w:hAnsi="Times New Roman" w:cs="Times New Roman"/>
          <w:i/>
          <w:sz w:val="26"/>
          <w:szCs w:val="26"/>
        </w:rPr>
        <w:t>(*) Kết quả</w:t>
      </w:r>
      <w:r w:rsidR="007F7536" w:rsidRPr="00C93413">
        <w:rPr>
          <w:rFonts w:ascii="Times New Roman" w:hAnsi="Times New Roman" w:cs="Times New Roman"/>
          <w:i/>
          <w:sz w:val="26"/>
          <w:szCs w:val="26"/>
        </w:rPr>
        <w:t xml:space="preserve">: </w:t>
      </w:r>
      <w:r w:rsidR="009469AE" w:rsidRPr="00C93413">
        <w:rPr>
          <w:rFonts w:ascii="Times New Roman" w:hAnsi="Times New Roman" w:cs="Times New Roman"/>
          <w:sz w:val="26"/>
          <w:szCs w:val="26"/>
        </w:rPr>
        <w:t xml:space="preserve">Thanh toán điện tử toàn diện, đồng bộ TABMIS, minh bạch </w:t>
      </w:r>
      <w:r w:rsidR="000D541D" w:rsidRPr="00C93413">
        <w:rPr>
          <w:rFonts w:ascii="Times New Roman" w:hAnsi="Times New Roman" w:cs="Times New Roman"/>
          <w:sz w:val="26"/>
          <w:szCs w:val="26"/>
        </w:rPr>
        <w:t xml:space="preserve">trong </w:t>
      </w:r>
      <w:r w:rsidR="009469AE" w:rsidRPr="00C93413">
        <w:rPr>
          <w:rFonts w:ascii="Times New Roman" w:hAnsi="Times New Roman" w:cs="Times New Roman"/>
          <w:sz w:val="26"/>
          <w:szCs w:val="26"/>
        </w:rPr>
        <w:t>chi tiêu ngân sách</w:t>
      </w:r>
      <w:r w:rsidR="000D541D" w:rsidRPr="00C93413">
        <w:rPr>
          <w:rFonts w:ascii="Times New Roman" w:hAnsi="Times New Roman" w:cs="Times New Roman"/>
          <w:sz w:val="26"/>
          <w:szCs w:val="26"/>
        </w:rPr>
        <w:t xml:space="preserve">. </w:t>
      </w:r>
    </w:p>
    <w:p w14:paraId="2ADC6F13" w14:textId="6DDBB58C" w:rsidR="00A22BCB" w:rsidRPr="00C93413" w:rsidRDefault="006803D9" w:rsidP="001A1EB1">
      <w:pPr>
        <w:pStyle w:val="Heading3"/>
        <w:keepNext w:val="0"/>
        <w:widowControl w:val="0"/>
        <w:spacing w:before="0" w:after="0" w:line="312" w:lineRule="auto"/>
        <w:ind w:firstLine="567"/>
        <w:jc w:val="both"/>
        <w:rPr>
          <w:rFonts w:ascii="Times New Roman Bold Italic" w:hAnsi="Times New Roman Bold Italic"/>
          <w:i/>
          <w:iCs/>
        </w:rPr>
      </w:pPr>
      <w:bookmarkStart w:id="215" w:name="_Toc197958255"/>
      <w:bookmarkStart w:id="216" w:name="_Toc214808223"/>
      <w:r w:rsidRPr="00897014">
        <w:rPr>
          <w:rFonts w:ascii="Times New Roman" w:hAnsi="Times New Roman"/>
          <w:i/>
          <w:iCs/>
        </w:rPr>
        <w:t>3.2.</w:t>
      </w:r>
      <w:r w:rsidR="00897014" w:rsidRPr="00897014">
        <w:rPr>
          <w:rFonts w:ascii="Times New Roman" w:hAnsi="Times New Roman"/>
          <w:i/>
          <w:iCs/>
          <w:lang w:val="en-US"/>
        </w:rPr>
        <w:t>6</w:t>
      </w:r>
      <w:r w:rsidR="00A22BCB" w:rsidRPr="00897014">
        <w:rPr>
          <w:rFonts w:ascii="Times New Roman" w:hAnsi="Times New Roman"/>
          <w:i/>
          <w:iCs/>
        </w:rPr>
        <w:t>.</w:t>
      </w:r>
      <w:r w:rsidR="00A22BCB" w:rsidRPr="00C93413">
        <w:rPr>
          <w:rFonts w:ascii="Times New Roman Bold Italic" w:hAnsi="Times New Roman Bold Italic"/>
          <w:i/>
          <w:iCs/>
        </w:rPr>
        <w:t xml:space="preserve"> </w:t>
      </w:r>
      <w:r w:rsidR="00A51F17" w:rsidRPr="00C93413">
        <w:rPr>
          <w:rFonts w:ascii="Times New Roman" w:hAnsi="Times New Roman"/>
          <w:i/>
          <w:iCs/>
          <w:lang w:val="en-US"/>
        </w:rPr>
        <w:t>G</w:t>
      </w:r>
      <w:r w:rsidR="00A341B1" w:rsidRPr="00C93413">
        <w:rPr>
          <w:rFonts w:ascii="Times New Roman" w:hAnsi="Times New Roman"/>
          <w:i/>
          <w:iCs/>
        </w:rPr>
        <w:t>i</w:t>
      </w:r>
      <w:r w:rsidR="00A341B1" w:rsidRPr="00C93413">
        <w:rPr>
          <w:rFonts w:ascii="Times New Roman Bold Italic" w:hAnsi="Times New Roman Bold Italic"/>
          <w:i/>
          <w:iCs/>
        </w:rPr>
        <w:t xml:space="preserve">ám sát và kiểm tra, thanh tra </w:t>
      </w:r>
      <w:r w:rsidR="00A22BCB" w:rsidRPr="00C93413">
        <w:rPr>
          <w:rFonts w:ascii="Times New Roman Bold Italic" w:hAnsi="Times New Roman Bold Italic"/>
          <w:i/>
          <w:iCs/>
        </w:rPr>
        <w:t>vốn đầu tư xây dựng cơ bản từ ngân sách địa phương cho phát triển hạ tầng giao thông đường bộ</w:t>
      </w:r>
      <w:bookmarkEnd w:id="215"/>
      <w:bookmarkEnd w:id="216"/>
    </w:p>
    <w:p w14:paraId="013CF78D" w14:textId="4C6FBAA0" w:rsidR="00E16F3D" w:rsidRPr="00C93413" w:rsidRDefault="00E16F3D" w:rsidP="00E16F3D">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Tại Việt Nam, HĐND kiểm tra, giám sát việc thực thi pháp luật của UBND và việc thực hiện các Nghị quyết của HĐND. Còn đối với các cơ quan thanh tra và Kiểm toán Nhà nước, mang tính chuyên nghiệp cao, tiến hành thanh tra, kiểm tra, đánh giá theo các chuyên đề như thanh tra về phòng, chống tham những; thực hiện tiết kiệm, chống lãng phí hoặc được thực hiện đối với từng dự án.</w:t>
      </w:r>
    </w:p>
    <w:p w14:paraId="6395B50A" w14:textId="6D7CF29D" w:rsidR="00514442" w:rsidRPr="00C93413" w:rsidRDefault="00514442" w:rsidP="001A1EB1">
      <w:pPr>
        <w:pStyle w:val="Heading2"/>
        <w:keepNext w:val="0"/>
        <w:widowControl w:val="0"/>
        <w:spacing w:before="0" w:after="0" w:line="312" w:lineRule="auto"/>
        <w:ind w:firstLine="567"/>
        <w:jc w:val="both"/>
        <w:rPr>
          <w:rFonts w:ascii="Times New Roman" w:hAnsi="Times New Roman"/>
          <w:bCs w:val="0"/>
          <w:i w:val="0"/>
          <w:iCs w:val="0"/>
          <w:sz w:val="26"/>
          <w:szCs w:val="26"/>
          <w:lang w:val="en-US"/>
        </w:rPr>
      </w:pPr>
      <w:bookmarkStart w:id="217" w:name="_Toc197958256"/>
      <w:bookmarkStart w:id="218" w:name="_Toc214808224"/>
      <w:r w:rsidRPr="00C93413">
        <w:rPr>
          <w:rFonts w:ascii="Times New Roman" w:hAnsi="Times New Roman"/>
          <w:bCs w:val="0"/>
          <w:i w:val="0"/>
          <w:iCs w:val="0"/>
          <w:sz w:val="26"/>
          <w:szCs w:val="26"/>
        </w:rPr>
        <w:t>3.</w:t>
      </w:r>
      <w:r w:rsidR="006803D9" w:rsidRPr="00C93413">
        <w:rPr>
          <w:rFonts w:ascii="Times New Roman" w:hAnsi="Times New Roman"/>
          <w:bCs w:val="0"/>
          <w:i w:val="0"/>
          <w:iCs w:val="0"/>
          <w:sz w:val="26"/>
          <w:szCs w:val="26"/>
          <w:lang w:val="en-US"/>
        </w:rPr>
        <w:t>3</w:t>
      </w:r>
      <w:r w:rsidRPr="00C93413">
        <w:rPr>
          <w:rFonts w:ascii="Times New Roman" w:hAnsi="Times New Roman"/>
          <w:bCs w:val="0"/>
          <w:i w:val="0"/>
          <w:iCs w:val="0"/>
          <w:sz w:val="26"/>
          <w:szCs w:val="26"/>
        </w:rPr>
        <w:t xml:space="preserve">. </w:t>
      </w:r>
      <w:r w:rsidR="00260BD0" w:rsidRPr="00C93413">
        <w:rPr>
          <w:rFonts w:ascii="Times New Roman" w:hAnsi="Times New Roman"/>
          <w:bCs w:val="0"/>
          <w:i w:val="0"/>
          <w:iCs w:val="0"/>
          <w:sz w:val="26"/>
          <w:szCs w:val="26"/>
          <w:lang w:val="en-US"/>
        </w:rPr>
        <w:t>T</w:t>
      </w:r>
      <w:r w:rsidRPr="00C93413">
        <w:rPr>
          <w:rFonts w:ascii="Times New Roman" w:hAnsi="Times New Roman"/>
          <w:bCs w:val="0"/>
          <w:i w:val="0"/>
          <w:iCs w:val="0"/>
          <w:sz w:val="26"/>
          <w:szCs w:val="26"/>
        </w:rPr>
        <w:t xml:space="preserve">hực trạng </w:t>
      </w:r>
      <w:r w:rsidR="00260BD0" w:rsidRPr="00C93413">
        <w:rPr>
          <w:rFonts w:ascii="Times New Roman" w:hAnsi="Times New Roman"/>
          <w:bCs w:val="0"/>
          <w:i w:val="0"/>
          <w:iCs w:val="0"/>
          <w:sz w:val="26"/>
          <w:szCs w:val="26"/>
          <w:lang w:val="en-US"/>
        </w:rPr>
        <w:t xml:space="preserve">tiêu chí </w:t>
      </w:r>
      <w:r w:rsidR="007F7536" w:rsidRPr="00C93413">
        <w:rPr>
          <w:rFonts w:ascii="Times New Roman" w:hAnsi="Times New Roman"/>
          <w:bCs w:val="0"/>
          <w:i w:val="0"/>
          <w:iCs w:val="0"/>
          <w:sz w:val="26"/>
          <w:szCs w:val="26"/>
          <w:lang w:val="en-US"/>
        </w:rPr>
        <w:t xml:space="preserve">định tính </w:t>
      </w:r>
      <w:r w:rsidR="00260BD0" w:rsidRPr="00C93413">
        <w:rPr>
          <w:rFonts w:ascii="Times New Roman" w:hAnsi="Times New Roman"/>
          <w:bCs w:val="0"/>
          <w:i w:val="0"/>
          <w:iCs w:val="0"/>
          <w:sz w:val="26"/>
          <w:szCs w:val="26"/>
          <w:lang w:val="en-US"/>
        </w:rPr>
        <w:t xml:space="preserve">đánh giá </w:t>
      </w:r>
      <w:r w:rsidRPr="00C93413">
        <w:rPr>
          <w:rFonts w:ascii="Times New Roman" w:hAnsi="Times New Roman"/>
          <w:bCs w:val="0"/>
          <w:i w:val="0"/>
          <w:iCs w:val="0"/>
          <w:sz w:val="26"/>
          <w:szCs w:val="26"/>
        </w:rPr>
        <w:t xml:space="preserve">quản lý nhà nước về vốn đầu tư xây dựng cơ bản từ ngân sách địa phương cho phát triển hạ tầng giao thông đường bộ </w:t>
      </w:r>
      <w:r w:rsidR="001123DE" w:rsidRPr="00C93413">
        <w:rPr>
          <w:rFonts w:ascii="Times New Roman" w:hAnsi="Times New Roman"/>
          <w:bCs w:val="0"/>
          <w:i w:val="0"/>
          <w:iCs w:val="0"/>
          <w:sz w:val="26"/>
          <w:szCs w:val="26"/>
          <w:lang w:val="en-US"/>
        </w:rPr>
        <w:t>của tỉnh Thanh Hóa</w:t>
      </w:r>
      <w:bookmarkEnd w:id="217"/>
      <w:bookmarkEnd w:id="218"/>
      <w:r w:rsidR="00BB50EB" w:rsidRPr="00C93413">
        <w:rPr>
          <w:rFonts w:ascii="Times New Roman" w:hAnsi="Times New Roman"/>
          <w:bCs w:val="0"/>
          <w:i w:val="0"/>
          <w:iCs w:val="0"/>
          <w:sz w:val="26"/>
          <w:szCs w:val="26"/>
          <w:lang w:val="en-US"/>
        </w:rPr>
        <w:t xml:space="preserve"> </w:t>
      </w:r>
    </w:p>
    <w:p w14:paraId="2476AA61" w14:textId="2AF5EB1E" w:rsidR="00514442" w:rsidRPr="00C93413" w:rsidRDefault="007C3BA0" w:rsidP="001A1EB1">
      <w:pPr>
        <w:widowControl w:val="0"/>
        <w:tabs>
          <w:tab w:val="left" w:pos="709"/>
          <w:tab w:val="left" w:pos="851"/>
        </w:tabs>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T</w:t>
      </w:r>
      <w:r w:rsidR="00514442" w:rsidRPr="00C93413">
        <w:rPr>
          <w:rFonts w:ascii="Times New Roman" w:hAnsi="Times New Roman" w:cs="Times New Roman"/>
          <w:sz w:val="26"/>
          <w:szCs w:val="26"/>
        </w:rPr>
        <w:t>rong thời gian tới công tác QLNN về vốn đầu tư XDCB từ NSĐP cho phát triển hạ tầng GTĐB của tỉnh Thanh Hóa cần chú trọng hơn nữa vào 2 tiêu chí này.</w:t>
      </w:r>
    </w:p>
    <w:p w14:paraId="23A69769" w14:textId="1BCE7999" w:rsidR="00AC4034" w:rsidRPr="00C93413" w:rsidRDefault="00BA3FFA" w:rsidP="001A1EB1">
      <w:pPr>
        <w:pStyle w:val="Heading2"/>
        <w:keepNext w:val="0"/>
        <w:widowControl w:val="0"/>
        <w:tabs>
          <w:tab w:val="left" w:pos="709"/>
          <w:tab w:val="left" w:pos="851"/>
        </w:tabs>
        <w:spacing w:before="0" w:after="0" w:line="312" w:lineRule="auto"/>
        <w:ind w:firstLine="567"/>
        <w:jc w:val="both"/>
        <w:rPr>
          <w:rFonts w:ascii="Times New Roman" w:hAnsi="Times New Roman"/>
          <w:i w:val="0"/>
          <w:iCs w:val="0"/>
          <w:sz w:val="26"/>
          <w:szCs w:val="26"/>
        </w:rPr>
      </w:pPr>
      <w:bookmarkStart w:id="219" w:name="_Toc197958259"/>
      <w:bookmarkStart w:id="220" w:name="_Toc214808225"/>
      <w:r w:rsidRPr="00C93413">
        <w:rPr>
          <w:rFonts w:ascii="Times New Roman" w:hAnsi="Times New Roman"/>
          <w:i w:val="0"/>
          <w:iCs w:val="0"/>
          <w:sz w:val="26"/>
          <w:szCs w:val="26"/>
        </w:rPr>
        <w:t>3.</w:t>
      </w:r>
      <w:r w:rsidR="006803D9" w:rsidRPr="00C93413">
        <w:rPr>
          <w:rFonts w:ascii="Times New Roman" w:hAnsi="Times New Roman"/>
          <w:i w:val="0"/>
          <w:iCs w:val="0"/>
          <w:sz w:val="26"/>
          <w:szCs w:val="26"/>
          <w:lang w:val="en-US"/>
        </w:rPr>
        <w:t>4</w:t>
      </w:r>
      <w:r w:rsidR="00AC4034" w:rsidRPr="00C93413">
        <w:rPr>
          <w:rFonts w:ascii="Times New Roman" w:hAnsi="Times New Roman"/>
          <w:i w:val="0"/>
          <w:iCs w:val="0"/>
          <w:sz w:val="26"/>
          <w:szCs w:val="26"/>
        </w:rPr>
        <w:t xml:space="preserve">. </w:t>
      </w:r>
      <w:r w:rsidR="00AC4034" w:rsidRPr="00C93413">
        <w:rPr>
          <w:rFonts w:ascii="Times New Roman" w:hAnsi="Times New Roman"/>
          <w:i w:val="0"/>
          <w:sz w:val="26"/>
          <w:szCs w:val="26"/>
        </w:rPr>
        <w:t xml:space="preserve">Phân tích </w:t>
      </w:r>
      <w:r w:rsidR="00975370" w:rsidRPr="00C93413">
        <w:rPr>
          <w:rFonts w:ascii="Times New Roman" w:hAnsi="Times New Roman"/>
          <w:i w:val="0"/>
          <w:sz w:val="26"/>
          <w:szCs w:val="26"/>
        </w:rPr>
        <w:t xml:space="preserve">định lượng </w:t>
      </w:r>
      <w:r w:rsidR="00AC4034" w:rsidRPr="00C93413">
        <w:rPr>
          <w:rFonts w:ascii="Times New Roman" w:hAnsi="Times New Roman"/>
          <w:i w:val="0"/>
          <w:sz w:val="26"/>
          <w:szCs w:val="26"/>
        </w:rPr>
        <w:t xml:space="preserve">các </w:t>
      </w:r>
      <w:r w:rsidR="009306B4" w:rsidRPr="00C93413">
        <w:rPr>
          <w:rFonts w:ascii="Times New Roman" w:hAnsi="Times New Roman"/>
          <w:i w:val="0"/>
          <w:sz w:val="26"/>
          <w:szCs w:val="26"/>
          <w:lang w:val="en-US"/>
        </w:rPr>
        <w:t xml:space="preserve">yếu </w:t>
      </w:r>
      <w:r w:rsidR="00AC4034" w:rsidRPr="00C93413">
        <w:rPr>
          <w:rFonts w:ascii="Times New Roman" w:hAnsi="Times New Roman"/>
          <w:i w:val="0"/>
          <w:sz w:val="26"/>
          <w:szCs w:val="26"/>
        </w:rPr>
        <w:t>tố ảnh hưởng đến quản lý nhà nước về vốn đầu tư xây dựng cơ bản từ ngân sách địa phương cho phát triển hạ tầng giao thông đường bộ của tỉnh Thanh Hóa</w:t>
      </w:r>
      <w:bookmarkEnd w:id="219"/>
      <w:bookmarkEnd w:id="220"/>
    </w:p>
    <w:p w14:paraId="5C0C90CB" w14:textId="08C8F831" w:rsidR="00BD6007" w:rsidRPr="00240B87" w:rsidRDefault="00821D3A" w:rsidP="00657601">
      <w:pPr>
        <w:widowControl w:val="0"/>
        <w:tabs>
          <w:tab w:val="left" w:pos="709"/>
          <w:tab w:val="left" w:pos="851"/>
        </w:tabs>
        <w:spacing w:after="0" w:line="312" w:lineRule="auto"/>
        <w:ind w:firstLine="567"/>
        <w:jc w:val="both"/>
        <w:rPr>
          <w:rFonts w:ascii="Times New Roman" w:hAnsi="Times New Roman" w:cs="Times New Roman"/>
          <w:spacing w:val="-2"/>
          <w:sz w:val="26"/>
          <w:szCs w:val="26"/>
        </w:rPr>
      </w:pPr>
      <w:r w:rsidRPr="00240B87">
        <w:rPr>
          <w:rFonts w:ascii="Times New Roman" w:hAnsi="Times New Roman" w:cs="Times New Roman"/>
          <w:spacing w:val="-2"/>
          <w:sz w:val="26"/>
          <w:szCs w:val="26"/>
        </w:rPr>
        <w:t>Xét về mức độ tác động tương đối, dựa vào hệ số Beta chuẩn hóa</w:t>
      </w:r>
      <w:r w:rsidR="0047224A" w:rsidRPr="00240B87">
        <w:rPr>
          <w:rFonts w:ascii="Times New Roman" w:hAnsi="Times New Roman" w:cs="Times New Roman"/>
          <w:spacing w:val="-2"/>
          <w:sz w:val="26"/>
          <w:szCs w:val="26"/>
        </w:rPr>
        <w:t xml:space="preserve"> (β)</w:t>
      </w:r>
      <w:r w:rsidRPr="00240B87">
        <w:rPr>
          <w:rFonts w:ascii="Times New Roman" w:hAnsi="Times New Roman" w:cs="Times New Roman"/>
          <w:spacing w:val="-2"/>
          <w:sz w:val="26"/>
          <w:szCs w:val="26"/>
        </w:rPr>
        <w:t>, có thể xếp thứ tự ảnh hưởng CSPL ≈ BMCC &gt; CCPP &gt; MTTN &gt; TCNS &gt; KTXH ≈ YTK</w:t>
      </w:r>
      <w:bookmarkStart w:id="221" w:name="_Toc197958264"/>
      <w:r w:rsidR="00657601" w:rsidRPr="00240B87">
        <w:rPr>
          <w:rFonts w:ascii="Times New Roman" w:hAnsi="Times New Roman" w:cs="Times New Roman"/>
          <w:spacing w:val="-2"/>
          <w:sz w:val="26"/>
          <w:szCs w:val="26"/>
        </w:rPr>
        <w:t>.</w:t>
      </w:r>
      <w:bookmarkStart w:id="222" w:name="_Toc182992490"/>
      <w:bookmarkStart w:id="223" w:name="_Toc182993736"/>
      <w:bookmarkStart w:id="224" w:name="_Toc183159182"/>
      <w:bookmarkStart w:id="225" w:name="_Toc183159545"/>
      <w:bookmarkStart w:id="226" w:name="_Toc183161073"/>
      <w:bookmarkStart w:id="227" w:name="_Toc183161390"/>
      <w:bookmarkStart w:id="228" w:name="_Toc183161691"/>
      <w:bookmarkStart w:id="229" w:name="_Toc183161894"/>
      <w:bookmarkStart w:id="230" w:name="_Toc183162947"/>
      <w:bookmarkStart w:id="231" w:name="_Toc183458579"/>
      <w:bookmarkStart w:id="232" w:name="_Toc183458899"/>
      <w:bookmarkStart w:id="233" w:name="_Toc185432649"/>
      <w:bookmarkStart w:id="234" w:name="_Toc185433238"/>
      <w:bookmarkStart w:id="235" w:name="_Toc186023560"/>
      <w:bookmarkStart w:id="236" w:name="_Hlk182420110"/>
    </w:p>
    <w:p w14:paraId="59E1DE26" w14:textId="451C26A7" w:rsidR="0025395B" w:rsidRPr="00C93413" w:rsidRDefault="00BA3FFA" w:rsidP="001A1EB1">
      <w:pPr>
        <w:pStyle w:val="Heading2"/>
        <w:keepNext w:val="0"/>
        <w:widowControl w:val="0"/>
        <w:tabs>
          <w:tab w:val="left" w:pos="709"/>
          <w:tab w:val="left" w:pos="851"/>
        </w:tabs>
        <w:spacing w:before="0" w:after="0" w:line="312" w:lineRule="auto"/>
        <w:ind w:firstLine="567"/>
        <w:jc w:val="both"/>
        <w:rPr>
          <w:rFonts w:ascii="Times New Roman" w:hAnsi="Times New Roman"/>
          <w:i w:val="0"/>
          <w:iCs w:val="0"/>
          <w:sz w:val="26"/>
          <w:szCs w:val="26"/>
        </w:rPr>
      </w:pPr>
      <w:bookmarkStart w:id="237" w:name="_Toc214808226"/>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C93413">
        <w:rPr>
          <w:rFonts w:ascii="Times New Roman" w:hAnsi="Times New Roman"/>
          <w:i w:val="0"/>
          <w:sz w:val="26"/>
          <w:szCs w:val="26"/>
        </w:rPr>
        <w:t>3.</w:t>
      </w:r>
      <w:r w:rsidR="006803D9" w:rsidRPr="00C93413">
        <w:rPr>
          <w:rFonts w:ascii="Times New Roman" w:hAnsi="Times New Roman"/>
          <w:i w:val="0"/>
          <w:sz w:val="26"/>
          <w:szCs w:val="26"/>
          <w:lang w:val="en-US"/>
        </w:rPr>
        <w:t>5</w:t>
      </w:r>
      <w:r w:rsidR="0025395B" w:rsidRPr="00C93413">
        <w:rPr>
          <w:rFonts w:ascii="Times New Roman" w:hAnsi="Times New Roman"/>
          <w:i w:val="0"/>
          <w:sz w:val="26"/>
          <w:szCs w:val="26"/>
        </w:rPr>
        <w:t>. Đánh giá chung thực trạ</w:t>
      </w:r>
      <w:r w:rsidR="00940923" w:rsidRPr="00C93413">
        <w:rPr>
          <w:rFonts w:ascii="Times New Roman" w:hAnsi="Times New Roman"/>
          <w:i w:val="0"/>
          <w:sz w:val="26"/>
          <w:szCs w:val="26"/>
        </w:rPr>
        <w:t xml:space="preserve">ng </w:t>
      </w:r>
      <w:r w:rsidR="0025395B" w:rsidRPr="00C93413">
        <w:rPr>
          <w:rFonts w:ascii="Times New Roman" w:hAnsi="Times New Roman"/>
          <w:i w:val="0"/>
          <w:sz w:val="26"/>
          <w:szCs w:val="26"/>
        </w:rPr>
        <w:t>quản lý nhà nước về vốn đầu tư xây dựng cơ bản từ ngân sách địa phương cho phát triển hạ tầng giao thông đường bộ của tỉnh Thanh Hóa</w:t>
      </w:r>
      <w:bookmarkEnd w:id="221"/>
      <w:bookmarkEnd w:id="237"/>
    </w:p>
    <w:p w14:paraId="71245757" w14:textId="7912F269" w:rsidR="0025395B" w:rsidRPr="00C93413" w:rsidRDefault="00BA3FFA" w:rsidP="001A1EB1">
      <w:pPr>
        <w:pStyle w:val="Heading3"/>
        <w:keepNext w:val="0"/>
        <w:widowControl w:val="0"/>
        <w:tabs>
          <w:tab w:val="left" w:pos="709"/>
          <w:tab w:val="left" w:pos="851"/>
        </w:tabs>
        <w:spacing w:before="0" w:after="0" w:line="312" w:lineRule="auto"/>
        <w:ind w:firstLine="567"/>
        <w:jc w:val="both"/>
        <w:rPr>
          <w:rFonts w:ascii="Times New Roman" w:hAnsi="Times New Roman"/>
          <w:i/>
          <w:iCs/>
        </w:rPr>
      </w:pPr>
      <w:bookmarkStart w:id="238" w:name="_Toc197958265"/>
      <w:bookmarkStart w:id="239" w:name="_Toc214808227"/>
      <w:r w:rsidRPr="00C93413">
        <w:rPr>
          <w:rFonts w:ascii="Times New Roman" w:hAnsi="Times New Roman"/>
          <w:i/>
          <w:iCs/>
        </w:rPr>
        <w:t>3.</w:t>
      </w:r>
      <w:r w:rsidR="006803D9" w:rsidRPr="00C93413">
        <w:rPr>
          <w:rFonts w:ascii="Times New Roman" w:hAnsi="Times New Roman"/>
          <w:i/>
          <w:iCs/>
          <w:lang w:val="en-US"/>
        </w:rPr>
        <w:t>5</w:t>
      </w:r>
      <w:r w:rsidR="0025395B" w:rsidRPr="00C93413">
        <w:rPr>
          <w:rFonts w:ascii="Times New Roman" w:hAnsi="Times New Roman"/>
          <w:i/>
          <w:iCs/>
        </w:rPr>
        <w:t>.1. Kết quả đạt được</w:t>
      </w:r>
      <w:bookmarkEnd w:id="238"/>
      <w:bookmarkEnd w:id="239"/>
    </w:p>
    <w:p w14:paraId="25E75BC7" w14:textId="2AC956AB" w:rsidR="0025395B" w:rsidRPr="00C93413" w:rsidRDefault="0025395B" w:rsidP="001A1EB1">
      <w:pPr>
        <w:widowControl w:val="0"/>
        <w:tabs>
          <w:tab w:val="left" w:pos="709"/>
          <w:tab w:val="left" w:pos="851"/>
        </w:tabs>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w:t>
      </w:r>
      <w:r w:rsidR="006803D9" w:rsidRPr="00C93413">
        <w:rPr>
          <w:rFonts w:ascii="Times New Roman" w:hAnsi="Times New Roman" w:cs="Times New Roman"/>
          <w:i/>
          <w:iCs/>
          <w:sz w:val="26"/>
          <w:szCs w:val="26"/>
        </w:rPr>
        <w:t>5</w:t>
      </w:r>
      <w:r w:rsidRPr="00C93413">
        <w:rPr>
          <w:rFonts w:ascii="Times New Roman" w:hAnsi="Times New Roman" w:cs="Times New Roman"/>
          <w:i/>
          <w:iCs/>
          <w:sz w:val="26"/>
          <w:szCs w:val="26"/>
        </w:rPr>
        <w:t>.1.1. Những kết quả chung trong công tác quản lý nhà nước</w:t>
      </w:r>
      <w:r w:rsidR="001251B2" w:rsidRPr="00C93413">
        <w:rPr>
          <w:rFonts w:ascii="Times New Roman" w:hAnsi="Times New Roman" w:cs="Times New Roman"/>
          <w:i/>
          <w:iCs/>
          <w:sz w:val="26"/>
          <w:szCs w:val="26"/>
        </w:rPr>
        <w:t xml:space="preserve"> về vốn đầu tư </w:t>
      </w:r>
      <w:r w:rsidR="001251B2" w:rsidRPr="00C93413">
        <w:rPr>
          <w:rFonts w:ascii="Times New Roman" w:hAnsi="Times New Roman" w:cs="Times New Roman"/>
          <w:i/>
          <w:iCs/>
          <w:sz w:val="26"/>
          <w:szCs w:val="26"/>
        </w:rPr>
        <w:lastRenderedPageBreak/>
        <w:t>công nguồn ngân sách địa phương</w:t>
      </w:r>
    </w:p>
    <w:p w14:paraId="4E10512F" w14:textId="54794783" w:rsidR="00B826D6" w:rsidRPr="00C93413" w:rsidRDefault="00EE0960" w:rsidP="007C3BA0">
      <w:pPr>
        <w:widowControl w:val="0"/>
        <w:tabs>
          <w:tab w:val="left" w:pos="709"/>
          <w:tab w:val="left" w:pos="851"/>
        </w:tabs>
        <w:spacing w:after="0" w:line="312" w:lineRule="auto"/>
        <w:ind w:firstLine="567"/>
        <w:jc w:val="both"/>
        <w:rPr>
          <w:rFonts w:ascii="Times New Roman" w:hAnsi="Times New Roman"/>
          <w:sz w:val="26"/>
          <w:szCs w:val="26"/>
        </w:rPr>
      </w:pPr>
      <w:r w:rsidRPr="00C93413">
        <w:rPr>
          <w:rFonts w:ascii="Times New Roman" w:hAnsi="Times New Roman" w:cs="Times New Roman"/>
          <w:iCs/>
          <w:sz w:val="26"/>
          <w:szCs w:val="26"/>
        </w:rPr>
        <w:t xml:space="preserve">Thứ nhất là, </w:t>
      </w:r>
      <w:r w:rsidR="0025395B" w:rsidRPr="00C93413">
        <w:rPr>
          <w:rFonts w:ascii="Times New Roman" w:hAnsi="Times New Roman" w:cs="Times New Roman"/>
          <w:sz w:val="26"/>
          <w:szCs w:val="26"/>
        </w:rPr>
        <w:t xml:space="preserve">các chính sách, pháp luật </w:t>
      </w:r>
      <w:r w:rsidR="001251B2" w:rsidRPr="00C93413">
        <w:rPr>
          <w:rFonts w:ascii="Times New Roman" w:hAnsi="Times New Roman" w:cs="Times New Roman"/>
          <w:sz w:val="26"/>
          <w:szCs w:val="26"/>
        </w:rPr>
        <w:t>về ĐTC</w:t>
      </w:r>
      <w:r w:rsidR="00035F87" w:rsidRPr="00C93413">
        <w:rPr>
          <w:rFonts w:ascii="Times New Roman" w:hAnsi="Times New Roman" w:cs="Times New Roman"/>
          <w:sz w:val="26"/>
          <w:szCs w:val="26"/>
        </w:rPr>
        <w:t xml:space="preserve"> và</w:t>
      </w:r>
      <w:r w:rsidRPr="00C93413">
        <w:rPr>
          <w:rFonts w:ascii="Times New Roman" w:hAnsi="Times New Roman" w:cs="Times New Roman"/>
          <w:sz w:val="26"/>
          <w:szCs w:val="26"/>
        </w:rPr>
        <w:t xml:space="preserve"> NSNN</w:t>
      </w:r>
      <w:r w:rsidR="00035F87" w:rsidRPr="00C93413">
        <w:rPr>
          <w:rFonts w:ascii="Times New Roman" w:hAnsi="Times New Roman" w:cs="Times New Roman"/>
          <w:sz w:val="26"/>
          <w:szCs w:val="26"/>
        </w:rPr>
        <w:t xml:space="preserve"> của TW</w:t>
      </w:r>
      <w:r w:rsidR="001251B2" w:rsidRPr="00C93413">
        <w:rPr>
          <w:rFonts w:ascii="Times New Roman" w:hAnsi="Times New Roman" w:cs="Times New Roman"/>
          <w:sz w:val="26"/>
          <w:szCs w:val="26"/>
        </w:rPr>
        <w:t xml:space="preserve"> </w:t>
      </w:r>
      <w:r w:rsidR="00035F87" w:rsidRPr="00C93413">
        <w:rPr>
          <w:rFonts w:ascii="Times New Roman" w:hAnsi="Times New Roman" w:cs="Times New Roman"/>
          <w:sz w:val="26"/>
          <w:szCs w:val="26"/>
        </w:rPr>
        <w:t xml:space="preserve">được </w:t>
      </w:r>
      <w:r w:rsidR="00035F87" w:rsidRPr="00C93413">
        <w:rPr>
          <w:rFonts w:ascii="Times New Roman" w:hAnsi="Times New Roman" w:cs="Times New Roman"/>
          <w:iCs/>
          <w:sz w:val="26"/>
          <w:szCs w:val="26"/>
        </w:rPr>
        <w:t xml:space="preserve">CQĐP tỉnh Thanh Hóa </w:t>
      </w:r>
      <w:r w:rsidR="00035F87" w:rsidRPr="00C93413">
        <w:rPr>
          <w:rFonts w:ascii="Times New Roman" w:hAnsi="Times New Roman" w:cs="Times New Roman"/>
          <w:sz w:val="26"/>
          <w:szCs w:val="26"/>
        </w:rPr>
        <w:t xml:space="preserve">triển khai thực hiện </w:t>
      </w:r>
      <w:r w:rsidR="007B48D6" w:rsidRPr="00C93413">
        <w:rPr>
          <w:rFonts w:ascii="Times New Roman" w:hAnsi="Times New Roman" w:cs="Times New Roman"/>
          <w:sz w:val="26"/>
          <w:szCs w:val="26"/>
        </w:rPr>
        <w:t xml:space="preserve">nghiêm túc </w:t>
      </w:r>
      <w:r w:rsidR="009451AB" w:rsidRPr="00C93413">
        <w:rPr>
          <w:rFonts w:ascii="Times New Roman" w:hAnsi="Times New Roman" w:cs="Times New Roman"/>
          <w:sz w:val="26"/>
          <w:szCs w:val="26"/>
        </w:rPr>
        <w:t xml:space="preserve">đúng </w:t>
      </w:r>
      <w:r w:rsidR="007B48D6" w:rsidRPr="00C93413">
        <w:rPr>
          <w:rFonts w:ascii="Times New Roman" w:hAnsi="Times New Roman" w:cs="Times New Roman"/>
          <w:sz w:val="26"/>
          <w:szCs w:val="26"/>
        </w:rPr>
        <w:t xml:space="preserve">quy định, </w:t>
      </w:r>
      <w:r w:rsidR="0033370E" w:rsidRPr="00C93413">
        <w:rPr>
          <w:rFonts w:ascii="Times New Roman" w:hAnsi="Times New Roman" w:cs="Times New Roman"/>
          <w:sz w:val="26"/>
          <w:szCs w:val="26"/>
        </w:rPr>
        <w:t>kịp thời, đẩy đủ</w:t>
      </w:r>
      <w:r w:rsidR="007C3BA0">
        <w:rPr>
          <w:rFonts w:ascii="Times New Roman" w:hAnsi="Times New Roman" w:cs="Times New Roman"/>
          <w:sz w:val="26"/>
          <w:szCs w:val="26"/>
        </w:rPr>
        <w:t xml:space="preserve">. </w:t>
      </w:r>
      <w:r w:rsidR="007C3BA0">
        <w:rPr>
          <w:rFonts w:ascii="Times New Roman" w:hAnsi="Times New Roman" w:cs="Times New Roman"/>
          <w:spacing w:val="-4"/>
          <w:sz w:val="26"/>
          <w:szCs w:val="26"/>
        </w:rPr>
        <w:t xml:space="preserve"> </w:t>
      </w:r>
      <w:r w:rsidR="00A5536D" w:rsidRPr="00C93413">
        <w:rPr>
          <w:rFonts w:ascii="Times New Roman" w:hAnsi="Times New Roman" w:cs="Times New Roman"/>
          <w:iCs/>
          <w:spacing w:val="-4"/>
          <w:sz w:val="26"/>
          <w:szCs w:val="26"/>
        </w:rPr>
        <w:t xml:space="preserve">Thứ hai là, </w:t>
      </w:r>
      <w:r w:rsidR="007B48D6" w:rsidRPr="00C93413">
        <w:rPr>
          <w:rFonts w:ascii="Times New Roman" w:hAnsi="Times New Roman" w:cs="Times New Roman"/>
          <w:iCs/>
          <w:spacing w:val="-4"/>
          <w:sz w:val="26"/>
          <w:szCs w:val="26"/>
        </w:rPr>
        <w:t xml:space="preserve">các </w:t>
      </w:r>
      <w:r w:rsidR="0025395B" w:rsidRPr="00C93413">
        <w:rPr>
          <w:rFonts w:ascii="Times New Roman" w:hAnsi="Times New Roman" w:cs="Times New Roman"/>
          <w:spacing w:val="-4"/>
          <w:sz w:val="26"/>
          <w:szCs w:val="26"/>
        </w:rPr>
        <w:t xml:space="preserve">nghị quyết, quyết định, chỉ thị, văn bản hướng dẫn về quản lý vốn đầu tư </w:t>
      </w:r>
      <w:r w:rsidR="007616C4" w:rsidRPr="00C93413">
        <w:rPr>
          <w:rFonts w:ascii="Times New Roman" w:hAnsi="Times New Roman" w:cs="Times New Roman"/>
          <w:spacing w:val="-4"/>
          <w:sz w:val="26"/>
          <w:szCs w:val="26"/>
        </w:rPr>
        <w:t>ĐTC nguồn NSĐP</w:t>
      </w:r>
      <w:r w:rsidR="007B48D6" w:rsidRPr="00C93413">
        <w:rPr>
          <w:rFonts w:ascii="Times New Roman" w:hAnsi="Times New Roman" w:cs="Times New Roman"/>
          <w:spacing w:val="-4"/>
          <w:sz w:val="26"/>
          <w:szCs w:val="26"/>
        </w:rPr>
        <w:t xml:space="preserve"> được xây dựng và ban hành theo đúng thầm quyển chuyên môn</w:t>
      </w:r>
      <w:r w:rsidR="0025395B" w:rsidRPr="00C93413">
        <w:rPr>
          <w:rFonts w:ascii="Times New Roman" w:hAnsi="Times New Roman" w:cs="Times New Roman"/>
          <w:spacing w:val="-4"/>
          <w:sz w:val="26"/>
          <w:szCs w:val="26"/>
        </w:rPr>
        <w:t xml:space="preserve">. </w:t>
      </w:r>
    </w:p>
    <w:p w14:paraId="72C3564B" w14:textId="561C763A" w:rsidR="0025395B" w:rsidRPr="00C93413" w:rsidRDefault="0025395B" w:rsidP="001A1EB1">
      <w:pPr>
        <w:widowControl w:val="0"/>
        <w:tabs>
          <w:tab w:val="left" w:pos="709"/>
          <w:tab w:val="left" w:pos="851"/>
        </w:tabs>
        <w:spacing w:after="0" w:line="312" w:lineRule="auto"/>
        <w:ind w:firstLine="567"/>
        <w:jc w:val="both"/>
        <w:rPr>
          <w:rFonts w:ascii="Times New Roman Italic" w:hAnsi="Times New Roman Italic" w:cs="Times New Roman"/>
          <w:i/>
          <w:iCs/>
          <w:spacing w:val="-4"/>
          <w:sz w:val="26"/>
          <w:szCs w:val="26"/>
        </w:rPr>
      </w:pPr>
      <w:r w:rsidRPr="00C93413">
        <w:rPr>
          <w:rFonts w:ascii="Times New Roman Italic" w:hAnsi="Times New Roman Italic" w:cs="Times New Roman"/>
          <w:i/>
          <w:iCs/>
          <w:spacing w:val="-4"/>
          <w:sz w:val="26"/>
          <w:szCs w:val="26"/>
        </w:rPr>
        <w:t>3.</w:t>
      </w:r>
      <w:r w:rsidR="00BA3FFA" w:rsidRPr="00C93413">
        <w:rPr>
          <w:rFonts w:ascii="Times New Roman Italic" w:hAnsi="Times New Roman Italic" w:cs="Times New Roman"/>
          <w:i/>
          <w:iCs/>
          <w:spacing w:val="-4"/>
          <w:sz w:val="26"/>
          <w:szCs w:val="26"/>
        </w:rPr>
        <w:t>6</w:t>
      </w:r>
      <w:r w:rsidR="005914C5" w:rsidRPr="00C93413">
        <w:rPr>
          <w:rFonts w:ascii="Times New Roman Italic" w:hAnsi="Times New Roman Italic" w:cs="Times New Roman"/>
          <w:i/>
          <w:iCs/>
          <w:spacing w:val="-4"/>
          <w:sz w:val="26"/>
          <w:szCs w:val="26"/>
        </w:rPr>
        <w:t xml:space="preserve">.1.2. </w:t>
      </w:r>
      <w:r w:rsidRPr="00C93413">
        <w:rPr>
          <w:rFonts w:ascii="Times New Roman Italic" w:hAnsi="Times New Roman Italic" w:cs="Times New Roman"/>
          <w:i/>
          <w:iCs/>
          <w:spacing w:val="-4"/>
          <w:sz w:val="26"/>
          <w:szCs w:val="26"/>
        </w:rPr>
        <w:t>Những kết quả đạt được trong quản lý vốn đầu tư xây dựng cơ bản từ ngân sách địa phương cho phát triển hạ tầng giao thông đường bộ của tỉnh Thanh Hóa</w:t>
      </w:r>
    </w:p>
    <w:p w14:paraId="4027B9BC" w14:textId="5BC8B9B5" w:rsidR="00927853" w:rsidRPr="00C93413" w:rsidRDefault="00A62978" w:rsidP="001A1EB1">
      <w:pPr>
        <w:widowControl w:val="0"/>
        <w:tabs>
          <w:tab w:val="left" w:pos="709"/>
          <w:tab w:val="left" w:pos="851"/>
        </w:tabs>
        <w:spacing w:after="0" w:line="312" w:lineRule="auto"/>
        <w:ind w:firstLine="567"/>
        <w:jc w:val="both"/>
        <w:rPr>
          <w:rFonts w:ascii="Times New Roman" w:hAnsi="Times New Roman"/>
          <w:sz w:val="26"/>
          <w:szCs w:val="26"/>
        </w:rPr>
      </w:pPr>
      <w:bookmarkStart w:id="240" w:name="_Toc197958266"/>
      <w:r>
        <w:rPr>
          <w:rFonts w:ascii="Times New Roman" w:hAnsi="Times New Roman"/>
          <w:iCs/>
          <w:sz w:val="26"/>
          <w:szCs w:val="26"/>
        </w:rPr>
        <w:t>H</w:t>
      </w:r>
      <w:r w:rsidR="00927853" w:rsidRPr="00C93413">
        <w:rPr>
          <w:rFonts w:ascii="Times New Roman" w:hAnsi="Times New Roman"/>
          <w:iCs/>
          <w:sz w:val="26"/>
          <w:szCs w:val="26"/>
        </w:rPr>
        <w:t xml:space="preserve">oạt động QLNN </w:t>
      </w:r>
      <w:r w:rsidR="008636E8" w:rsidRPr="00C93413">
        <w:rPr>
          <w:rFonts w:ascii="Times New Roman" w:hAnsi="Times New Roman"/>
          <w:iCs/>
          <w:sz w:val="26"/>
          <w:szCs w:val="26"/>
        </w:rPr>
        <w:t xml:space="preserve">của CQĐP tỉnh </w:t>
      </w:r>
      <w:r w:rsidR="00927853" w:rsidRPr="00C93413">
        <w:rPr>
          <w:rFonts w:ascii="Times New Roman" w:hAnsi="Times New Roman"/>
          <w:iCs/>
          <w:sz w:val="26"/>
          <w:szCs w:val="26"/>
        </w:rPr>
        <w:t xml:space="preserve">về vốn đầu tư XDCB từ NSĐP cho phát triển </w:t>
      </w:r>
      <w:r w:rsidR="008636E8" w:rsidRPr="00C93413">
        <w:rPr>
          <w:rFonts w:ascii="Times New Roman" w:hAnsi="Times New Roman"/>
          <w:iCs/>
          <w:sz w:val="26"/>
          <w:szCs w:val="26"/>
        </w:rPr>
        <w:t>tài sản hạ tầng đường bộ</w:t>
      </w:r>
      <w:r w:rsidR="00927853" w:rsidRPr="00C93413">
        <w:rPr>
          <w:rFonts w:ascii="Times New Roman" w:hAnsi="Times New Roman"/>
          <w:iCs/>
          <w:sz w:val="26"/>
          <w:szCs w:val="26"/>
        </w:rPr>
        <w:t xml:space="preserve"> của tỉnh Thanh Hóa</w:t>
      </w:r>
      <w:r w:rsidR="001D7449" w:rsidRPr="00C93413">
        <w:rPr>
          <w:rFonts w:ascii="Times New Roman" w:hAnsi="Times New Roman"/>
          <w:iCs/>
          <w:sz w:val="26"/>
          <w:szCs w:val="26"/>
        </w:rPr>
        <w:t xml:space="preserve"> hiệu lực, hiệu quả</w:t>
      </w:r>
      <w:r w:rsidR="00927853" w:rsidRPr="00C93413">
        <w:rPr>
          <w:rFonts w:ascii="Times New Roman" w:hAnsi="Times New Roman"/>
          <w:iCs/>
          <w:sz w:val="26"/>
          <w:szCs w:val="26"/>
        </w:rPr>
        <w:t xml:space="preserve"> đã </w:t>
      </w:r>
      <w:r w:rsidR="00E8323B">
        <w:rPr>
          <w:rFonts w:ascii="Times New Roman" w:hAnsi="Times New Roman"/>
          <w:iCs/>
          <w:sz w:val="26"/>
          <w:szCs w:val="26"/>
        </w:rPr>
        <w:t xml:space="preserve">góp phần đưa hệ thống đường bộ của tỉnh chuyển từ tình trạng thiếu và yếu sang cơ bản đáp ứng nhu cầu đi lại, giao thương trên các trục chính và </w:t>
      </w:r>
      <w:r w:rsidR="001D7449" w:rsidRPr="00C93413">
        <w:rPr>
          <w:rFonts w:ascii="Times New Roman" w:hAnsi="Times New Roman"/>
          <w:iCs/>
          <w:sz w:val="26"/>
          <w:szCs w:val="26"/>
        </w:rPr>
        <w:t>đưa</w:t>
      </w:r>
      <w:r w:rsidR="00927853" w:rsidRPr="00C93413">
        <w:rPr>
          <w:rFonts w:ascii="Times New Roman" w:hAnsi="Times New Roman"/>
          <w:iCs/>
          <w:sz w:val="26"/>
          <w:szCs w:val="26"/>
        </w:rPr>
        <w:t xml:space="preserve"> doanh thu vận tải đường bộ </w:t>
      </w:r>
      <w:r w:rsidR="001D7449" w:rsidRPr="00C93413">
        <w:rPr>
          <w:rFonts w:ascii="Times New Roman" w:hAnsi="Times New Roman"/>
          <w:iCs/>
          <w:sz w:val="26"/>
          <w:szCs w:val="26"/>
        </w:rPr>
        <w:t xml:space="preserve">gia tăng liên tục </w:t>
      </w:r>
      <w:r w:rsidR="008636E8" w:rsidRPr="00C93413">
        <w:rPr>
          <w:rFonts w:ascii="Times New Roman" w:hAnsi="Times New Roman"/>
          <w:iCs/>
          <w:sz w:val="26"/>
          <w:szCs w:val="26"/>
        </w:rPr>
        <w:t xml:space="preserve">tăng </w:t>
      </w:r>
      <w:r w:rsidR="001D7449" w:rsidRPr="00C93413">
        <w:rPr>
          <w:rFonts w:ascii="Times New Roman" w:hAnsi="Times New Roman"/>
          <w:iCs/>
          <w:sz w:val="26"/>
          <w:szCs w:val="26"/>
        </w:rPr>
        <w:t xml:space="preserve">trong </w:t>
      </w:r>
      <w:r w:rsidR="00927853" w:rsidRPr="00C93413">
        <w:rPr>
          <w:rFonts w:ascii="Times New Roman" w:hAnsi="Times New Roman"/>
          <w:iCs/>
          <w:sz w:val="26"/>
          <w:szCs w:val="26"/>
        </w:rPr>
        <w:t>nhữ</w:t>
      </w:r>
      <w:r w:rsidR="00582798">
        <w:rPr>
          <w:rFonts w:ascii="Times New Roman" w:hAnsi="Times New Roman"/>
          <w:iCs/>
          <w:sz w:val="26"/>
          <w:szCs w:val="26"/>
        </w:rPr>
        <w:t>ng năm qua.</w:t>
      </w:r>
    </w:p>
    <w:p w14:paraId="6A45E97A" w14:textId="0C99E912" w:rsidR="0025395B" w:rsidRPr="00C93413" w:rsidRDefault="0025395B" w:rsidP="001A1EB1">
      <w:pPr>
        <w:pStyle w:val="Heading3"/>
        <w:keepNext w:val="0"/>
        <w:widowControl w:val="0"/>
        <w:tabs>
          <w:tab w:val="left" w:pos="709"/>
          <w:tab w:val="left" w:pos="851"/>
        </w:tabs>
        <w:spacing w:before="0" w:after="0" w:line="312" w:lineRule="auto"/>
        <w:ind w:firstLine="567"/>
        <w:jc w:val="both"/>
        <w:rPr>
          <w:rFonts w:ascii="Times New Roman" w:hAnsi="Times New Roman"/>
          <w:i/>
          <w:iCs/>
        </w:rPr>
      </w:pPr>
      <w:bookmarkStart w:id="241" w:name="_Toc214808228"/>
      <w:r w:rsidRPr="00C93413">
        <w:rPr>
          <w:rFonts w:ascii="Times New Roman" w:hAnsi="Times New Roman"/>
          <w:i/>
          <w:iCs/>
        </w:rPr>
        <w:t>3.</w:t>
      </w:r>
      <w:r w:rsidR="006803D9" w:rsidRPr="00C93413">
        <w:rPr>
          <w:rFonts w:ascii="Times New Roman" w:hAnsi="Times New Roman"/>
          <w:i/>
          <w:iCs/>
          <w:lang w:val="en-US"/>
        </w:rPr>
        <w:t>5</w:t>
      </w:r>
      <w:r w:rsidRPr="00C93413">
        <w:rPr>
          <w:rFonts w:ascii="Times New Roman" w:hAnsi="Times New Roman"/>
          <w:i/>
          <w:iCs/>
        </w:rPr>
        <w:t>.2. Hạn chế và nguyên nhân của hạn chế</w:t>
      </w:r>
      <w:bookmarkEnd w:id="240"/>
      <w:bookmarkEnd w:id="241"/>
    </w:p>
    <w:p w14:paraId="033B9F55" w14:textId="3CE47680" w:rsidR="0025395B" w:rsidRDefault="0025395B" w:rsidP="001A1EB1">
      <w:pPr>
        <w:widowControl w:val="0"/>
        <w:tabs>
          <w:tab w:val="left" w:pos="709"/>
          <w:tab w:val="left" w:pos="851"/>
        </w:tabs>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3.</w:t>
      </w:r>
      <w:r w:rsidR="006803D9" w:rsidRPr="00C93413">
        <w:rPr>
          <w:rFonts w:ascii="Times New Roman" w:hAnsi="Times New Roman" w:cs="Times New Roman"/>
          <w:i/>
          <w:iCs/>
          <w:sz w:val="26"/>
          <w:szCs w:val="26"/>
        </w:rPr>
        <w:t>5</w:t>
      </w:r>
      <w:r w:rsidRPr="00C93413">
        <w:rPr>
          <w:rFonts w:ascii="Times New Roman" w:hAnsi="Times New Roman" w:cs="Times New Roman"/>
          <w:i/>
          <w:iCs/>
          <w:sz w:val="26"/>
          <w:szCs w:val="26"/>
        </w:rPr>
        <w:t>.2.1. Những hạn chế còn tồn tại</w:t>
      </w:r>
    </w:p>
    <w:p w14:paraId="3E6DB3D5" w14:textId="0DE4E349" w:rsidR="005326A1" w:rsidRPr="00DC6492" w:rsidRDefault="005326A1" w:rsidP="00DC6492">
      <w:pPr>
        <w:spacing w:after="0" w:line="312" w:lineRule="auto"/>
        <w:ind w:firstLine="567"/>
        <w:jc w:val="both"/>
        <w:rPr>
          <w:rFonts w:ascii="Times New Roman" w:hAnsi="Times New Roman" w:cs="Times New Roman"/>
          <w:sz w:val="26"/>
          <w:szCs w:val="26"/>
        </w:rPr>
      </w:pPr>
      <w:r w:rsidRPr="00DC6492">
        <w:rPr>
          <w:rFonts w:ascii="Times New Roman" w:hAnsi="Times New Roman" w:cs="Times New Roman"/>
          <w:sz w:val="26"/>
          <w:szCs w:val="26"/>
        </w:rPr>
        <w:t>Như</w:t>
      </w:r>
      <w:r w:rsidR="00E8323B" w:rsidRPr="00DC6492">
        <w:rPr>
          <w:rFonts w:ascii="Times New Roman" w:hAnsi="Times New Roman" w:cs="Times New Roman"/>
          <w:sz w:val="26"/>
          <w:szCs w:val="26"/>
        </w:rPr>
        <w:t xml:space="preserve"> vậy,</w:t>
      </w:r>
      <w:r w:rsidRPr="00DC6492">
        <w:rPr>
          <w:rFonts w:ascii="Times New Roman" w:hAnsi="Times New Roman" w:cs="Times New Roman"/>
          <w:sz w:val="26"/>
          <w:szCs w:val="26"/>
        </w:rPr>
        <w:t xml:space="preserve"> mặc dù mạng lưới đường bộ của tỉnh đã được mở rộng, tỷ lệ cứng hóa các tuyến cơ bản</w:t>
      </w:r>
      <w:r w:rsidR="00E8323B" w:rsidRPr="00DC6492">
        <w:rPr>
          <w:rFonts w:ascii="Times New Roman" w:hAnsi="Times New Roman" w:cs="Times New Roman"/>
          <w:sz w:val="26"/>
          <w:szCs w:val="26"/>
        </w:rPr>
        <w:t xml:space="preserve"> (đã trình bày tại mục 3.1.3),</w:t>
      </w:r>
      <w:r w:rsidRPr="00DC6492">
        <w:rPr>
          <w:rFonts w:ascii="Times New Roman" w:hAnsi="Times New Roman" w:cs="Times New Roman"/>
          <w:sz w:val="26"/>
          <w:szCs w:val="26"/>
        </w:rPr>
        <w:t xml:space="preserve"> song mức độ phát triển hạ tầng GTĐB vẫn chưa tương xứng với quy mô vốn NSĐP đã bố trí. Điều đó cho thấy còn hạn chế, phản ánh rõ những </w:t>
      </w:r>
      <w:r w:rsidR="00E8323B" w:rsidRPr="00DC6492">
        <w:rPr>
          <w:rFonts w:ascii="Times New Roman" w:hAnsi="Times New Roman" w:cs="Times New Roman"/>
          <w:sz w:val="26"/>
          <w:szCs w:val="26"/>
        </w:rPr>
        <w:t xml:space="preserve">bất cập trong công tác QLNN về vốn. </w:t>
      </w:r>
    </w:p>
    <w:p w14:paraId="2317D583" w14:textId="25761F21" w:rsidR="0025395B" w:rsidRPr="00DC6492" w:rsidRDefault="0025395B" w:rsidP="00DC6492">
      <w:pPr>
        <w:spacing w:after="0" w:line="312" w:lineRule="auto"/>
        <w:ind w:firstLine="567"/>
        <w:jc w:val="both"/>
        <w:rPr>
          <w:rFonts w:ascii="Times New Roman" w:hAnsi="Times New Roman" w:cs="Times New Roman"/>
          <w:sz w:val="26"/>
          <w:szCs w:val="26"/>
        </w:rPr>
      </w:pPr>
      <w:r w:rsidRPr="00DC6492">
        <w:rPr>
          <w:rFonts w:ascii="Times New Roman" w:hAnsi="Times New Roman" w:cs="Times New Roman"/>
          <w:sz w:val="26"/>
          <w:szCs w:val="26"/>
        </w:rPr>
        <w:t>3.</w:t>
      </w:r>
      <w:r w:rsidR="006803D9" w:rsidRPr="00DC6492">
        <w:rPr>
          <w:rFonts w:ascii="Times New Roman" w:hAnsi="Times New Roman" w:cs="Times New Roman"/>
          <w:sz w:val="26"/>
          <w:szCs w:val="26"/>
        </w:rPr>
        <w:t>5</w:t>
      </w:r>
      <w:r w:rsidRPr="00DC6492">
        <w:rPr>
          <w:rFonts w:ascii="Times New Roman" w:hAnsi="Times New Roman" w:cs="Times New Roman"/>
          <w:sz w:val="26"/>
          <w:szCs w:val="26"/>
        </w:rPr>
        <w:t>.2.2. Nguyên nhân của hạn chế</w:t>
      </w:r>
    </w:p>
    <w:p w14:paraId="01EBE067" w14:textId="77777777" w:rsidR="00C73BAF" w:rsidRPr="00BE192B" w:rsidRDefault="000A5467" w:rsidP="00DC6492">
      <w:pPr>
        <w:spacing w:after="0" w:line="312" w:lineRule="auto"/>
        <w:ind w:firstLine="567"/>
        <w:jc w:val="both"/>
        <w:rPr>
          <w:rFonts w:ascii="Times New Roman" w:hAnsi="Times New Roman" w:cs="Times New Roman"/>
          <w:spacing w:val="-2"/>
          <w:sz w:val="26"/>
          <w:szCs w:val="26"/>
        </w:rPr>
      </w:pPr>
      <w:r w:rsidRPr="00BE192B">
        <w:rPr>
          <w:rFonts w:ascii="Times New Roman" w:hAnsi="Times New Roman" w:cs="Times New Roman"/>
          <w:spacing w:val="-2"/>
          <w:sz w:val="26"/>
          <w:szCs w:val="26"/>
        </w:rPr>
        <w:t xml:space="preserve">Kết quả hồi quy tại Bảng 3.14 cho thấy nhóm nhân tố BMCC, CCPP, TCNS, CQPL có hệ số β tương đối cao, phản ánh vai trò nổi bật của các nhóm yếu tố này đối với QLNN về vốn. </w:t>
      </w:r>
      <w:bookmarkStart w:id="242" w:name="_Toc197958269"/>
      <w:bookmarkStart w:id="243" w:name="_Toc214808229"/>
    </w:p>
    <w:p w14:paraId="6CD021A2" w14:textId="42D8601C" w:rsidR="00260B25" w:rsidRPr="00DC6492" w:rsidRDefault="00260B25" w:rsidP="00DC6492">
      <w:pPr>
        <w:spacing w:after="0" w:line="312" w:lineRule="auto"/>
        <w:ind w:firstLine="567"/>
        <w:jc w:val="center"/>
        <w:rPr>
          <w:rFonts w:ascii="Times New Roman" w:hAnsi="Times New Roman" w:cs="Times New Roman"/>
          <w:b/>
          <w:sz w:val="26"/>
          <w:szCs w:val="26"/>
        </w:rPr>
      </w:pPr>
      <w:r w:rsidRPr="00DC6492">
        <w:rPr>
          <w:rFonts w:ascii="Times New Roman" w:hAnsi="Times New Roman" w:cs="Times New Roman"/>
          <w:b/>
          <w:sz w:val="26"/>
          <w:szCs w:val="26"/>
        </w:rPr>
        <w:t>Kết luận chương 3</w:t>
      </w:r>
      <w:bookmarkEnd w:id="242"/>
      <w:bookmarkEnd w:id="243"/>
    </w:p>
    <w:p w14:paraId="16772048" w14:textId="77777777" w:rsidR="00A62978" w:rsidRPr="00DC6492" w:rsidRDefault="00260B25" w:rsidP="00DC6492">
      <w:pPr>
        <w:spacing w:after="0" w:line="312" w:lineRule="auto"/>
        <w:ind w:firstLine="567"/>
        <w:jc w:val="both"/>
        <w:rPr>
          <w:rFonts w:ascii="Times New Roman" w:hAnsi="Times New Roman" w:cs="Times New Roman"/>
          <w:sz w:val="26"/>
          <w:szCs w:val="26"/>
        </w:rPr>
      </w:pPr>
      <w:r w:rsidRPr="00DC6492">
        <w:rPr>
          <w:rFonts w:ascii="Times New Roman" w:hAnsi="Times New Roman" w:cs="Times New Roman"/>
          <w:sz w:val="26"/>
          <w:szCs w:val="26"/>
        </w:rPr>
        <w:t xml:space="preserve">Chương </w:t>
      </w:r>
      <w:r w:rsidR="00AE0090" w:rsidRPr="00DC6492">
        <w:rPr>
          <w:rFonts w:ascii="Times New Roman" w:hAnsi="Times New Roman" w:cs="Times New Roman"/>
          <w:sz w:val="26"/>
          <w:szCs w:val="26"/>
        </w:rPr>
        <w:t>0</w:t>
      </w:r>
      <w:r w:rsidRPr="00DC6492">
        <w:rPr>
          <w:rFonts w:ascii="Times New Roman" w:hAnsi="Times New Roman" w:cs="Times New Roman"/>
          <w:sz w:val="26"/>
          <w:szCs w:val="26"/>
        </w:rPr>
        <w:t xml:space="preserve">3 của luận án tập đã chỉ ra kết quả đạt được, </w:t>
      </w:r>
      <w:r w:rsidR="004840C1" w:rsidRPr="00DC6492">
        <w:rPr>
          <w:rFonts w:ascii="Times New Roman" w:hAnsi="Times New Roman" w:cs="Times New Roman"/>
          <w:sz w:val="26"/>
          <w:szCs w:val="26"/>
        </w:rPr>
        <w:t xml:space="preserve">phát hiện các </w:t>
      </w:r>
      <w:r w:rsidRPr="00DC6492">
        <w:rPr>
          <w:rFonts w:ascii="Times New Roman" w:hAnsi="Times New Roman" w:cs="Times New Roman"/>
          <w:sz w:val="26"/>
          <w:szCs w:val="26"/>
        </w:rPr>
        <w:t xml:space="preserve">hạn chế đối với QLNN về vốn đầu tư XDBC từ NSĐP cho phát triển hạ tầng GTĐB của tỉnh Thanh </w:t>
      </w:r>
      <w:r w:rsidR="0087799E" w:rsidRPr="00DC6492">
        <w:rPr>
          <w:rFonts w:ascii="Times New Roman" w:hAnsi="Times New Roman" w:cs="Times New Roman"/>
          <w:sz w:val="26"/>
          <w:szCs w:val="26"/>
        </w:rPr>
        <w:t xml:space="preserve">Hóa </w:t>
      </w:r>
      <w:r w:rsidR="004840C1" w:rsidRPr="00DC6492">
        <w:rPr>
          <w:rFonts w:ascii="Times New Roman" w:hAnsi="Times New Roman" w:cs="Times New Roman"/>
          <w:sz w:val="26"/>
          <w:szCs w:val="26"/>
        </w:rPr>
        <w:t>làm</w:t>
      </w:r>
      <w:r w:rsidRPr="00DC6492">
        <w:rPr>
          <w:rFonts w:ascii="Times New Roman" w:hAnsi="Times New Roman" w:cs="Times New Roman"/>
          <w:sz w:val="26"/>
          <w:szCs w:val="26"/>
        </w:rPr>
        <w:t xml:space="preserve"> cơ sở quan trọng cho việc xây dựng các giả</w:t>
      </w:r>
      <w:bookmarkStart w:id="244" w:name="_Toc214808230"/>
      <w:bookmarkStart w:id="245" w:name="_Toc197958270"/>
      <w:r w:rsidR="00A62978" w:rsidRPr="00DC6492">
        <w:rPr>
          <w:rFonts w:ascii="Times New Roman" w:hAnsi="Times New Roman" w:cs="Times New Roman"/>
          <w:sz w:val="26"/>
          <w:szCs w:val="26"/>
        </w:rPr>
        <w:t>i pháp cho chương sau</w:t>
      </w:r>
    </w:p>
    <w:p w14:paraId="6D60C227" w14:textId="6CD9479B" w:rsidR="004528F0" w:rsidRPr="00DC6492" w:rsidRDefault="00CF7C3E" w:rsidP="00DC6492">
      <w:pPr>
        <w:spacing w:after="0" w:line="312" w:lineRule="auto"/>
        <w:ind w:firstLine="567"/>
        <w:jc w:val="center"/>
        <w:rPr>
          <w:rFonts w:ascii="Times New Roman" w:hAnsi="Times New Roman" w:cs="Times New Roman"/>
          <w:b/>
          <w:sz w:val="26"/>
          <w:szCs w:val="26"/>
        </w:rPr>
      </w:pPr>
      <w:r w:rsidRPr="00DC6492">
        <w:rPr>
          <w:rFonts w:ascii="Times New Roman" w:hAnsi="Times New Roman" w:cs="Times New Roman"/>
          <w:b/>
          <w:sz w:val="26"/>
          <w:szCs w:val="26"/>
        </w:rPr>
        <w:t>CHƯƠNG 4:  MỘT SỐ GIẢI PHÁP VÀ KIẾN NGHỊ NHẰM HOÀN THIỆN QUẢN LÝ NHÀ NƯỚC VỀ VỐN ĐẦU TƯ XÂY DỰNG CƠ BẢN TỪ NGÂN SÁCH ĐỊA PHƯƠNG CHO PHÁT TRIỂN HẠ TẦNG GIAO THÔNG ĐƯỜNG BỘ CỦA TỈNH THANH HÓA</w:t>
      </w:r>
      <w:bookmarkEnd w:id="244"/>
    </w:p>
    <w:p w14:paraId="29BFBC0B" w14:textId="61F9A049" w:rsidR="00AE0901" w:rsidRPr="00DC6492" w:rsidRDefault="00637E9D" w:rsidP="00DC6492">
      <w:pPr>
        <w:spacing w:after="0" w:line="312" w:lineRule="auto"/>
        <w:ind w:firstLine="567"/>
        <w:jc w:val="both"/>
        <w:rPr>
          <w:rFonts w:ascii="Times New Roman" w:hAnsi="Times New Roman" w:cs="Times New Roman"/>
          <w:b/>
          <w:sz w:val="26"/>
          <w:szCs w:val="26"/>
        </w:rPr>
      </w:pPr>
      <w:bookmarkStart w:id="246" w:name="_Toc214808231"/>
      <w:bookmarkStart w:id="247" w:name="_Toc197958271"/>
      <w:bookmarkEnd w:id="245"/>
      <w:r w:rsidRPr="00DC6492">
        <w:rPr>
          <w:rFonts w:ascii="Times New Roman" w:hAnsi="Times New Roman" w:cs="Times New Roman"/>
          <w:b/>
          <w:sz w:val="26"/>
          <w:szCs w:val="26"/>
        </w:rPr>
        <w:t xml:space="preserve">4.1. </w:t>
      </w:r>
      <w:r w:rsidR="00AE0901" w:rsidRPr="00DC6492">
        <w:rPr>
          <w:rFonts w:ascii="Times New Roman" w:hAnsi="Times New Roman" w:cs="Times New Roman"/>
          <w:b/>
          <w:sz w:val="26"/>
          <w:szCs w:val="26"/>
        </w:rPr>
        <w:t>Căn cứ xác định q</w:t>
      </w:r>
      <w:r w:rsidR="00F604C8" w:rsidRPr="00DC6492">
        <w:rPr>
          <w:rFonts w:ascii="Times New Roman" w:hAnsi="Times New Roman" w:cs="Times New Roman"/>
          <w:b/>
          <w:sz w:val="26"/>
          <w:szCs w:val="26"/>
        </w:rPr>
        <w:t>uan</w:t>
      </w:r>
      <w:r w:rsidR="00AE0901" w:rsidRPr="00DC6492">
        <w:rPr>
          <w:rFonts w:ascii="Times New Roman" w:hAnsi="Times New Roman" w:cs="Times New Roman"/>
          <w:b/>
          <w:sz w:val="26"/>
          <w:szCs w:val="26"/>
        </w:rPr>
        <w:t xml:space="preserve"> điểm và </w:t>
      </w:r>
      <w:r w:rsidR="00D36619" w:rsidRPr="00DC6492">
        <w:rPr>
          <w:rFonts w:ascii="Times New Roman" w:hAnsi="Times New Roman" w:cs="Times New Roman"/>
          <w:b/>
          <w:sz w:val="26"/>
          <w:szCs w:val="26"/>
        </w:rPr>
        <w:t>định hướng</w:t>
      </w:r>
      <w:r w:rsidR="00AE0901" w:rsidRPr="00DC6492">
        <w:rPr>
          <w:rFonts w:ascii="Times New Roman" w:hAnsi="Times New Roman" w:cs="Times New Roman"/>
          <w:b/>
          <w:sz w:val="26"/>
          <w:szCs w:val="26"/>
        </w:rPr>
        <w:t xml:space="preserve"> hoàn thiện</w:t>
      </w:r>
      <w:bookmarkEnd w:id="246"/>
    </w:p>
    <w:p w14:paraId="429D9C78" w14:textId="0D9FD593" w:rsidR="00CF7C3E" w:rsidRPr="00DC6492" w:rsidRDefault="00AE0901" w:rsidP="00DC6492">
      <w:pPr>
        <w:spacing w:after="0" w:line="312" w:lineRule="auto"/>
        <w:ind w:firstLine="567"/>
        <w:jc w:val="both"/>
        <w:rPr>
          <w:rFonts w:ascii="Times New Roman" w:hAnsi="Times New Roman" w:cs="Times New Roman"/>
          <w:b/>
          <w:i/>
          <w:sz w:val="26"/>
          <w:szCs w:val="26"/>
        </w:rPr>
      </w:pPr>
      <w:bookmarkStart w:id="248" w:name="_Toc214808232"/>
      <w:r w:rsidRPr="00DC6492">
        <w:rPr>
          <w:rFonts w:ascii="Times New Roman" w:hAnsi="Times New Roman" w:cs="Times New Roman"/>
          <w:b/>
          <w:i/>
          <w:sz w:val="26"/>
          <w:szCs w:val="26"/>
        </w:rPr>
        <w:t xml:space="preserve">4.1.1. </w:t>
      </w:r>
      <w:r w:rsidR="00CA5BAA" w:rsidRPr="00DC6492">
        <w:rPr>
          <w:rFonts w:ascii="Times New Roman" w:hAnsi="Times New Roman" w:cs="Times New Roman"/>
          <w:b/>
          <w:i/>
          <w:sz w:val="26"/>
          <w:szCs w:val="26"/>
        </w:rPr>
        <w:t xml:space="preserve">Bối cảnh </w:t>
      </w:r>
      <w:bookmarkEnd w:id="247"/>
      <w:r w:rsidR="003E5740" w:rsidRPr="00DC6492">
        <w:rPr>
          <w:rFonts w:ascii="Times New Roman" w:hAnsi="Times New Roman" w:cs="Times New Roman"/>
          <w:b/>
          <w:i/>
          <w:sz w:val="26"/>
          <w:szCs w:val="26"/>
        </w:rPr>
        <w:t>quốc tế, trong nước và tại địa phương</w:t>
      </w:r>
      <w:bookmarkEnd w:id="248"/>
    </w:p>
    <w:p w14:paraId="70F0BA35" w14:textId="6885DF90" w:rsidR="00D07A18" w:rsidRPr="00DC6492" w:rsidRDefault="007223A8" w:rsidP="00DC6492">
      <w:pPr>
        <w:spacing w:after="0" w:line="312" w:lineRule="auto"/>
        <w:ind w:firstLine="567"/>
        <w:jc w:val="both"/>
        <w:rPr>
          <w:rFonts w:ascii="Times New Roman" w:hAnsi="Times New Roman" w:cs="Times New Roman"/>
          <w:sz w:val="26"/>
          <w:szCs w:val="26"/>
          <w:lang w:eastAsia="x-none"/>
        </w:rPr>
      </w:pPr>
      <w:r w:rsidRPr="00DC6492">
        <w:rPr>
          <w:rFonts w:ascii="Times New Roman" w:hAnsi="Times New Roman" w:cs="Times New Roman"/>
          <w:spacing w:val="-4"/>
          <w:sz w:val="26"/>
          <w:szCs w:val="26"/>
        </w:rPr>
        <w:t xml:space="preserve">Những năm </w:t>
      </w:r>
      <w:r w:rsidR="00360631" w:rsidRPr="00DC6492">
        <w:rPr>
          <w:rFonts w:ascii="Times New Roman" w:hAnsi="Times New Roman" w:cs="Times New Roman"/>
          <w:spacing w:val="-4"/>
          <w:sz w:val="26"/>
          <w:szCs w:val="26"/>
        </w:rPr>
        <w:t>gần đây, thế giới đang trải qua những thay đổi mang tính thời đạ</w:t>
      </w:r>
      <w:r w:rsidR="00042BC2" w:rsidRPr="00DC6492">
        <w:rPr>
          <w:rFonts w:ascii="Times New Roman" w:hAnsi="Times New Roman" w:cs="Times New Roman"/>
          <w:spacing w:val="-4"/>
          <w:sz w:val="26"/>
          <w:szCs w:val="26"/>
        </w:rPr>
        <w:t xml:space="preserve">i đó là </w:t>
      </w:r>
      <w:r w:rsidR="007179DA" w:rsidRPr="00DC6492">
        <w:rPr>
          <w:rFonts w:ascii="Times New Roman" w:hAnsi="Times New Roman" w:cs="Times New Roman"/>
          <w:spacing w:val="-4"/>
          <w:sz w:val="26"/>
          <w:szCs w:val="26"/>
        </w:rPr>
        <w:t xml:space="preserve">sự phát triển </w:t>
      </w:r>
      <w:r w:rsidR="004840C1" w:rsidRPr="00DC6492">
        <w:rPr>
          <w:rFonts w:ascii="Times New Roman" w:hAnsi="Times New Roman" w:cs="Times New Roman"/>
          <w:spacing w:val="-4"/>
          <w:sz w:val="26"/>
          <w:szCs w:val="26"/>
        </w:rPr>
        <w:t xml:space="preserve">vũ bão </w:t>
      </w:r>
      <w:r w:rsidR="007179DA" w:rsidRPr="00DC6492">
        <w:rPr>
          <w:rFonts w:ascii="Times New Roman" w:hAnsi="Times New Roman" w:cs="Times New Roman"/>
          <w:spacing w:val="-4"/>
          <w:sz w:val="26"/>
          <w:szCs w:val="26"/>
        </w:rPr>
        <w:t>của Cuộ</w:t>
      </w:r>
      <w:r w:rsidR="008B2F2C" w:rsidRPr="00DC6492">
        <w:rPr>
          <w:rFonts w:ascii="Times New Roman" w:hAnsi="Times New Roman" w:cs="Times New Roman"/>
          <w:spacing w:val="-4"/>
          <w:sz w:val="26"/>
          <w:szCs w:val="26"/>
        </w:rPr>
        <w:t>c</w:t>
      </w:r>
      <w:r w:rsidR="007179DA" w:rsidRPr="00DC6492">
        <w:rPr>
          <w:rFonts w:ascii="Times New Roman" w:hAnsi="Times New Roman" w:cs="Times New Roman"/>
          <w:spacing w:val="-4"/>
          <w:sz w:val="26"/>
          <w:szCs w:val="26"/>
        </w:rPr>
        <w:t xml:space="preserve"> cách mạng công nghiệp lần thứ</w:t>
      </w:r>
      <w:r w:rsidR="00D07A18" w:rsidRPr="00DC6492">
        <w:rPr>
          <w:rFonts w:ascii="Times New Roman" w:hAnsi="Times New Roman" w:cs="Times New Roman"/>
          <w:spacing w:val="-4"/>
          <w:sz w:val="26"/>
          <w:szCs w:val="26"/>
        </w:rPr>
        <w:t xml:space="preserve"> tư, giai đoạn mà công </w:t>
      </w:r>
      <w:r w:rsidR="00D07A18" w:rsidRPr="00DC6492">
        <w:rPr>
          <w:rFonts w:ascii="Times New Roman" w:hAnsi="Times New Roman" w:cs="Times New Roman"/>
          <w:spacing w:val="-4"/>
          <w:sz w:val="26"/>
          <w:szCs w:val="26"/>
        </w:rPr>
        <w:lastRenderedPageBreak/>
        <w:t>nghệ số, trí tuệ nhân tạo (AI), dữ liệu lớn (Big Data),</w:t>
      </w:r>
      <w:r w:rsidR="00D07A18" w:rsidRPr="00DC6492">
        <w:rPr>
          <w:rFonts w:ascii="Times New Roman" w:hAnsi="Times New Roman" w:cs="Times New Roman"/>
          <w:spacing w:val="-4"/>
          <w:sz w:val="26"/>
          <w:szCs w:val="26"/>
          <w:lang w:eastAsia="x-none"/>
        </w:rPr>
        <w:t xml:space="preserve"> internet vạn vật (IoT), tự động hóa và chip bán dẫn trở thành động lực chủ đạo tái định hình mọi hoạt độ</w:t>
      </w:r>
      <w:r w:rsidR="00C73BAF" w:rsidRPr="00DC6492">
        <w:rPr>
          <w:rFonts w:ascii="Times New Roman" w:hAnsi="Times New Roman" w:cs="Times New Roman"/>
          <w:spacing w:val="-4"/>
          <w:sz w:val="26"/>
          <w:szCs w:val="26"/>
          <w:lang w:eastAsia="x-none"/>
        </w:rPr>
        <w:t xml:space="preserve">ng KTXH,.. </w:t>
      </w:r>
      <w:r w:rsidR="0012339B" w:rsidRPr="00DC6492">
        <w:rPr>
          <w:rFonts w:ascii="Times New Roman" w:hAnsi="Times New Roman" w:cs="Times New Roman"/>
          <w:spacing w:val="-4"/>
          <w:sz w:val="26"/>
          <w:szCs w:val="26"/>
          <w:lang w:eastAsia="x-none"/>
        </w:rPr>
        <w:t>giúp</w:t>
      </w:r>
      <w:r w:rsidR="00D07A18" w:rsidRPr="00DC6492">
        <w:rPr>
          <w:rFonts w:ascii="Times New Roman" w:hAnsi="Times New Roman" w:cs="Times New Roman"/>
          <w:spacing w:val="-4"/>
          <w:sz w:val="26"/>
          <w:szCs w:val="26"/>
          <w:lang w:eastAsia="x-none"/>
        </w:rPr>
        <w:t xml:space="preserve"> tối ưu hóa </w:t>
      </w:r>
      <w:r w:rsidR="00E33F1C" w:rsidRPr="00DC6492">
        <w:rPr>
          <w:rFonts w:ascii="Times New Roman" w:hAnsi="Times New Roman" w:cs="Times New Roman"/>
          <w:spacing w:val="-4"/>
          <w:sz w:val="26"/>
          <w:szCs w:val="26"/>
          <w:lang w:eastAsia="x-none"/>
        </w:rPr>
        <w:t xml:space="preserve">quy trình sản xuất, </w:t>
      </w:r>
      <w:r w:rsidR="00D07A18" w:rsidRPr="00DC6492">
        <w:rPr>
          <w:rFonts w:ascii="Times New Roman" w:hAnsi="Times New Roman" w:cs="Times New Roman"/>
          <w:spacing w:val="-4"/>
          <w:sz w:val="26"/>
          <w:szCs w:val="26"/>
          <w:lang w:eastAsia="x-none"/>
        </w:rPr>
        <w:t>nâng cao năng suất và hiệu quả sử dụng nguồn lự</w:t>
      </w:r>
      <w:r w:rsidR="00A62978" w:rsidRPr="00DC6492">
        <w:rPr>
          <w:rFonts w:ascii="Times New Roman" w:hAnsi="Times New Roman" w:cs="Times New Roman"/>
          <w:spacing w:val="-4"/>
          <w:sz w:val="26"/>
          <w:szCs w:val="26"/>
          <w:lang w:eastAsia="x-none"/>
        </w:rPr>
        <w:t>c</w:t>
      </w:r>
      <w:r w:rsidR="00A62978" w:rsidRPr="00DC6492">
        <w:rPr>
          <w:rFonts w:ascii="Times New Roman" w:hAnsi="Times New Roman" w:cs="Times New Roman"/>
          <w:sz w:val="26"/>
          <w:szCs w:val="26"/>
          <w:lang w:eastAsia="x-none"/>
        </w:rPr>
        <w:t>.</w:t>
      </w:r>
    </w:p>
    <w:p w14:paraId="3817E8F7" w14:textId="7C429B24" w:rsidR="00D36619" w:rsidRPr="00DC6492" w:rsidRDefault="00FC394C" w:rsidP="00DC6492">
      <w:pPr>
        <w:pStyle w:val="Heading3"/>
        <w:spacing w:before="0" w:after="0" w:line="312" w:lineRule="auto"/>
        <w:ind w:firstLine="567"/>
        <w:jc w:val="both"/>
        <w:rPr>
          <w:rFonts w:ascii="Times New Roman" w:hAnsi="Times New Roman"/>
          <w:i/>
          <w:lang w:val="en-US"/>
        </w:rPr>
      </w:pPr>
      <w:bookmarkStart w:id="249" w:name="_Toc197958272"/>
      <w:bookmarkStart w:id="250" w:name="_Toc214808233"/>
      <w:r w:rsidRPr="00DC6492">
        <w:rPr>
          <w:rFonts w:ascii="Times New Roman" w:hAnsi="Times New Roman"/>
          <w:i/>
        </w:rPr>
        <w:t>4.1.2</w:t>
      </w:r>
      <w:r w:rsidR="00CF7C3E" w:rsidRPr="00DC6492">
        <w:rPr>
          <w:rFonts w:ascii="Times New Roman" w:hAnsi="Times New Roman"/>
          <w:i/>
        </w:rPr>
        <w:t xml:space="preserve">. </w:t>
      </w:r>
      <w:bookmarkEnd w:id="249"/>
      <w:r w:rsidR="00D36619" w:rsidRPr="00DC6492">
        <w:rPr>
          <w:rFonts w:ascii="Times New Roman" w:hAnsi="Times New Roman"/>
          <w:i/>
          <w:lang w:val="en-US"/>
        </w:rPr>
        <w:t xml:space="preserve">Quan điểm, </w:t>
      </w:r>
      <w:r w:rsidR="00583829" w:rsidRPr="00DC6492">
        <w:rPr>
          <w:rFonts w:ascii="Times New Roman" w:hAnsi="Times New Roman"/>
          <w:i/>
          <w:lang w:val="en-US"/>
        </w:rPr>
        <w:t xml:space="preserve">mục tiêu </w:t>
      </w:r>
      <w:r w:rsidR="00D36619" w:rsidRPr="00DC6492">
        <w:rPr>
          <w:rFonts w:ascii="Times New Roman" w:hAnsi="Times New Roman"/>
          <w:i/>
          <w:lang w:val="en-US"/>
        </w:rPr>
        <w:t>của chính quyền địa phương tỉnh Thanh Hóa</w:t>
      </w:r>
      <w:bookmarkEnd w:id="250"/>
    </w:p>
    <w:p w14:paraId="0FE5B630" w14:textId="31895530" w:rsidR="00AE0901" w:rsidRPr="00C93413" w:rsidRDefault="00D36619" w:rsidP="00DC6492">
      <w:pPr>
        <w:spacing w:after="0" w:line="312" w:lineRule="auto"/>
        <w:ind w:firstLine="567"/>
        <w:jc w:val="both"/>
        <w:rPr>
          <w:rFonts w:ascii="Times New Roman" w:hAnsi="Times New Roman" w:cs="Times New Roman"/>
          <w:i/>
          <w:sz w:val="26"/>
          <w:szCs w:val="26"/>
        </w:rPr>
      </w:pPr>
      <w:r w:rsidRPr="00DC6492">
        <w:rPr>
          <w:rFonts w:ascii="Times New Roman" w:hAnsi="Times New Roman" w:cs="Times New Roman"/>
          <w:i/>
          <w:sz w:val="26"/>
          <w:szCs w:val="26"/>
        </w:rPr>
        <w:t xml:space="preserve">4.1.2.1. </w:t>
      </w:r>
      <w:r w:rsidR="00042381" w:rsidRPr="00DC6492">
        <w:rPr>
          <w:rFonts w:ascii="Times New Roman" w:hAnsi="Times New Roman" w:cs="Times New Roman"/>
          <w:i/>
          <w:sz w:val="26"/>
          <w:szCs w:val="26"/>
        </w:rPr>
        <w:t xml:space="preserve">Quan điểm và mục tiêu </w:t>
      </w:r>
      <w:r w:rsidR="00F604C8" w:rsidRPr="00DC6492">
        <w:rPr>
          <w:rFonts w:ascii="Times New Roman" w:hAnsi="Times New Roman" w:cs="Times New Roman"/>
          <w:i/>
          <w:sz w:val="26"/>
          <w:szCs w:val="26"/>
        </w:rPr>
        <w:t>về</w:t>
      </w:r>
      <w:r w:rsidR="00042381" w:rsidRPr="00DC6492">
        <w:rPr>
          <w:rFonts w:ascii="Times New Roman" w:hAnsi="Times New Roman" w:cs="Times New Roman"/>
          <w:i/>
          <w:sz w:val="26"/>
          <w:szCs w:val="26"/>
        </w:rPr>
        <w:t xml:space="preserve"> </w:t>
      </w:r>
      <w:r w:rsidR="00AE0901" w:rsidRPr="00DC6492">
        <w:rPr>
          <w:rFonts w:ascii="Times New Roman" w:hAnsi="Times New Roman" w:cs="Times New Roman"/>
          <w:i/>
          <w:sz w:val="26"/>
          <w:szCs w:val="26"/>
        </w:rPr>
        <w:t>phát triển kinh tế xã</w:t>
      </w:r>
      <w:r w:rsidR="00AE0901" w:rsidRPr="00C93413">
        <w:rPr>
          <w:rFonts w:ascii="Times New Roman" w:hAnsi="Times New Roman" w:cs="Times New Roman"/>
          <w:i/>
          <w:sz w:val="26"/>
          <w:szCs w:val="26"/>
        </w:rPr>
        <w:t xml:space="preserve"> hộ</w:t>
      </w:r>
      <w:r w:rsidR="00042381" w:rsidRPr="00C93413">
        <w:rPr>
          <w:rFonts w:ascii="Times New Roman" w:hAnsi="Times New Roman" w:cs="Times New Roman"/>
          <w:i/>
          <w:sz w:val="26"/>
          <w:szCs w:val="26"/>
        </w:rPr>
        <w:t>i</w:t>
      </w:r>
      <w:r w:rsidR="00AE0901" w:rsidRPr="00C93413">
        <w:rPr>
          <w:rFonts w:ascii="Times New Roman" w:hAnsi="Times New Roman" w:cs="Times New Roman"/>
          <w:i/>
          <w:sz w:val="26"/>
          <w:szCs w:val="26"/>
        </w:rPr>
        <w:t xml:space="preserve"> </w:t>
      </w:r>
    </w:p>
    <w:p w14:paraId="1513C4C4" w14:textId="54FB3049" w:rsidR="00042381" w:rsidRPr="00C93413" w:rsidRDefault="00042381" w:rsidP="00D8418F">
      <w:pPr>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a. Quan điểm phát triển</w:t>
      </w:r>
    </w:p>
    <w:p w14:paraId="57F2ACBC" w14:textId="3EC06696" w:rsidR="00C725F9" w:rsidRPr="00C93413" w:rsidRDefault="006779C0" w:rsidP="00C73BAF">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Một là, sự phù hợp của việc phát triển KTXH của tỉnh Thanh Hóa với các chủ trương, đường lối phát triển của Đảng và Nhà nướ</w:t>
      </w:r>
      <w:r w:rsidR="00DC6492">
        <w:rPr>
          <w:rFonts w:ascii="Times New Roman" w:hAnsi="Times New Roman" w:cs="Times New Roman"/>
          <w:sz w:val="26"/>
          <w:szCs w:val="26"/>
        </w:rPr>
        <w:t xml:space="preserve">c; </w:t>
      </w:r>
      <w:r w:rsidR="00AD214E" w:rsidRPr="00C93413">
        <w:rPr>
          <w:rFonts w:ascii="Times New Roman" w:hAnsi="Times New Roman" w:cs="Times New Roman"/>
          <w:sz w:val="26"/>
          <w:szCs w:val="26"/>
        </w:rPr>
        <w:t xml:space="preserve">phát huy </w:t>
      </w:r>
      <w:r w:rsidR="00583829" w:rsidRPr="00C93413">
        <w:rPr>
          <w:rFonts w:ascii="Times New Roman" w:hAnsi="Times New Roman" w:cs="Times New Roman"/>
          <w:sz w:val="26"/>
          <w:szCs w:val="26"/>
        </w:rPr>
        <w:t xml:space="preserve">tối đa </w:t>
      </w:r>
      <w:r w:rsidR="00E059BB" w:rsidRPr="00C93413">
        <w:rPr>
          <w:rFonts w:ascii="Times New Roman" w:hAnsi="Times New Roman" w:cs="Times New Roman"/>
          <w:sz w:val="26"/>
          <w:szCs w:val="26"/>
        </w:rPr>
        <w:t xml:space="preserve">lợi thế </w:t>
      </w:r>
      <w:r w:rsidR="00AD214E" w:rsidRPr="00C93413">
        <w:rPr>
          <w:rFonts w:ascii="Times New Roman" w:hAnsi="Times New Roman" w:cs="Times New Roman"/>
          <w:sz w:val="26"/>
          <w:szCs w:val="26"/>
        </w:rPr>
        <w:t>vị trí chiến lược để trở thành một cực tăng trưởng cùng với Hà Nội, Hải Phòng và Quảng Ninh tạo thành tứ giác phát triển ở phía Bắc của Tổ Quố</w:t>
      </w:r>
      <w:r w:rsidR="00DC6492">
        <w:rPr>
          <w:rFonts w:ascii="Times New Roman" w:hAnsi="Times New Roman" w:cs="Times New Roman"/>
          <w:sz w:val="26"/>
          <w:szCs w:val="26"/>
        </w:rPr>
        <w:t xml:space="preserve">c. </w:t>
      </w:r>
    </w:p>
    <w:p w14:paraId="4200DB9E" w14:textId="189B34FB" w:rsidR="006779C0" w:rsidRPr="00C93413" w:rsidRDefault="00042381" w:rsidP="00D36619">
      <w:pPr>
        <w:widowControl w:val="0"/>
        <w:tabs>
          <w:tab w:val="left" w:pos="709"/>
          <w:tab w:val="left" w:pos="851"/>
        </w:tabs>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 xml:space="preserve">b. </w:t>
      </w:r>
      <w:r w:rsidR="006779C0" w:rsidRPr="00C93413">
        <w:rPr>
          <w:rFonts w:ascii="Times New Roman" w:hAnsi="Times New Roman" w:cs="Times New Roman"/>
          <w:i/>
          <w:sz w:val="26"/>
          <w:szCs w:val="26"/>
        </w:rPr>
        <w:t>Mục tiêu</w:t>
      </w:r>
      <w:r w:rsidR="004C36CC" w:rsidRPr="00C93413">
        <w:rPr>
          <w:rFonts w:ascii="Times New Roman" w:hAnsi="Times New Roman" w:cs="Times New Roman"/>
          <w:i/>
          <w:sz w:val="26"/>
          <w:szCs w:val="26"/>
        </w:rPr>
        <w:t xml:space="preserve"> cụ thể</w:t>
      </w:r>
      <w:r w:rsidR="006779C0" w:rsidRPr="00C93413">
        <w:rPr>
          <w:rFonts w:ascii="Times New Roman" w:hAnsi="Times New Roman" w:cs="Times New Roman"/>
          <w:i/>
          <w:sz w:val="26"/>
          <w:szCs w:val="26"/>
        </w:rPr>
        <w:t xml:space="preserve"> phát triển</w:t>
      </w:r>
      <w:r w:rsidR="004C36CC" w:rsidRPr="00C93413">
        <w:rPr>
          <w:rFonts w:ascii="Times New Roman" w:hAnsi="Times New Roman" w:cs="Times New Roman"/>
          <w:i/>
          <w:sz w:val="26"/>
          <w:szCs w:val="26"/>
        </w:rPr>
        <w:t xml:space="preserve"> kinh tế xã hội</w:t>
      </w:r>
    </w:p>
    <w:p w14:paraId="72D8065C" w14:textId="6426EC5F" w:rsidR="00CF7C3E" w:rsidRPr="00C73BAF" w:rsidRDefault="00CF7C3E" w:rsidP="00D36619">
      <w:pPr>
        <w:spacing w:after="0" w:line="312" w:lineRule="auto"/>
        <w:ind w:firstLine="567"/>
        <w:jc w:val="both"/>
        <w:rPr>
          <w:rFonts w:ascii="Times New Roman" w:hAnsi="Times New Roman" w:cs="Times New Roman"/>
          <w:spacing w:val="-4"/>
          <w:sz w:val="26"/>
          <w:szCs w:val="26"/>
        </w:rPr>
      </w:pPr>
      <w:r w:rsidRPr="00C73BAF">
        <w:rPr>
          <w:rFonts w:ascii="Times New Roman" w:hAnsi="Times New Roman" w:cs="Times New Roman"/>
          <w:spacing w:val="-4"/>
          <w:sz w:val="26"/>
          <w:szCs w:val="26"/>
        </w:rPr>
        <w:t>Về kinh tế: Tốc độ tăng trưởng GRDP giai đoạn 2021</w:t>
      </w:r>
      <w:r w:rsidR="00286499" w:rsidRPr="00C73BAF">
        <w:rPr>
          <w:rFonts w:ascii="Times New Roman" w:hAnsi="Times New Roman" w:cs="Times New Roman"/>
          <w:spacing w:val="-4"/>
          <w:sz w:val="26"/>
          <w:szCs w:val="26"/>
        </w:rPr>
        <w:t xml:space="preserve"> - </w:t>
      </w:r>
      <w:r w:rsidRPr="00C73BAF">
        <w:rPr>
          <w:rFonts w:ascii="Times New Roman" w:hAnsi="Times New Roman" w:cs="Times New Roman"/>
          <w:spacing w:val="-4"/>
          <w:sz w:val="26"/>
          <w:szCs w:val="26"/>
        </w:rPr>
        <w:t xml:space="preserve">2030 đạt </w:t>
      </w:r>
      <w:r w:rsidR="00583829" w:rsidRPr="00C73BAF">
        <w:rPr>
          <w:rFonts w:ascii="Times New Roman" w:hAnsi="Times New Roman" w:cs="Times New Roman"/>
          <w:spacing w:val="-4"/>
          <w:sz w:val="26"/>
          <w:szCs w:val="26"/>
        </w:rPr>
        <w:t xml:space="preserve">từ </w:t>
      </w:r>
      <w:r w:rsidRPr="00C73BAF">
        <w:rPr>
          <w:rFonts w:ascii="Times New Roman" w:hAnsi="Times New Roman" w:cs="Times New Roman"/>
          <w:spacing w:val="-4"/>
          <w:sz w:val="26"/>
          <w:szCs w:val="26"/>
        </w:rPr>
        <w:t xml:space="preserve">10,1% trở lên. </w:t>
      </w:r>
    </w:p>
    <w:p w14:paraId="78BEFDAC" w14:textId="77C01F45" w:rsidR="00CF7C3E" w:rsidRPr="00C93413" w:rsidRDefault="00FC394C" w:rsidP="00D36619">
      <w:pPr>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4.1.</w:t>
      </w:r>
      <w:r w:rsidR="00D36619" w:rsidRPr="00C93413">
        <w:rPr>
          <w:rFonts w:ascii="Times New Roman" w:hAnsi="Times New Roman" w:cs="Times New Roman"/>
          <w:i/>
          <w:sz w:val="26"/>
          <w:szCs w:val="26"/>
        </w:rPr>
        <w:t>2.2</w:t>
      </w:r>
      <w:r w:rsidR="00CF7C3E" w:rsidRPr="00C93413">
        <w:rPr>
          <w:rFonts w:ascii="Times New Roman" w:hAnsi="Times New Roman" w:cs="Times New Roman"/>
          <w:i/>
          <w:sz w:val="26"/>
          <w:szCs w:val="26"/>
        </w:rPr>
        <w:t xml:space="preserve">. </w:t>
      </w:r>
      <w:r w:rsidR="006E53EC" w:rsidRPr="00C93413">
        <w:rPr>
          <w:rFonts w:ascii="Times New Roman" w:hAnsi="Times New Roman" w:cs="Times New Roman"/>
          <w:i/>
          <w:sz w:val="26"/>
          <w:szCs w:val="26"/>
        </w:rPr>
        <w:t>Quan điểm và m</w:t>
      </w:r>
      <w:r w:rsidR="00CF7C3E" w:rsidRPr="00C93413">
        <w:rPr>
          <w:rFonts w:ascii="Times New Roman" w:hAnsi="Times New Roman" w:cs="Times New Roman"/>
          <w:i/>
          <w:sz w:val="26"/>
          <w:szCs w:val="26"/>
        </w:rPr>
        <w:t>ục tiêu phát triển</w:t>
      </w:r>
      <w:r w:rsidR="00D971D8" w:rsidRPr="00C93413">
        <w:rPr>
          <w:rFonts w:ascii="Times New Roman" w:hAnsi="Times New Roman" w:cs="Times New Roman"/>
          <w:i/>
          <w:sz w:val="26"/>
          <w:szCs w:val="26"/>
        </w:rPr>
        <w:t xml:space="preserve"> hạ tầng giao thông đường bộ</w:t>
      </w:r>
      <w:r w:rsidRPr="00C93413">
        <w:rPr>
          <w:rFonts w:ascii="Times New Roman" w:hAnsi="Times New Roman" w:cs="Times New Roman"/>
          <w:i/>
          <w:sz w:val="26"/>
          <w:szCs w:val="26"/>
        </w:rPr>
        <w:t xml:space="preserve"> đến năm 2030, tầm nhìn đến năm 2035</w:t>
      </w:r>
    </w:p>
    <w:p w14:paraId="179B8B5D" w14:textId="64AB69FA" w:rsidR="006E53EC" w:rsidRPr="00C93413" w:rsidRDefault="00D36619" w:rsidP="00D36619">
      <w:pPr>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i/>
          <w:sz w:val="26"/>
          <w:szCs w:val="26"/>
        </w:rPr>
        <w:t>a.</w:t>
      </w:r>
      <w:r w:rsidR="006E53EC" w:rsidRPr="00C93413">
        <w:rPr>
          <w:rFonts w:ascii="Times New Roman" w:hAnsi="Times New Roman" w:cs="Times New Roman"/>
          <w:i/>
          <w:sz w:val="26"/>
          <w:szCs w:val="26"/>
        </w:rPr>
        <w:t xml:space="preserve"> Quan điểm phát triển </w:t>
      </w:r>
    </w:p>
    <w:p w14:paraId="5B2340F3" w14:textId="77777777" w:rsidR="00C73BAF" w:rsidRDefault="006E53EC" w:rsidP="001A1EB1">
      <w:pPr>
        <w:widowControl w:val="0"/>
        <w:tabs>
          <w:tab w:val="left" w:pos="709"/>
          <w:tab w:val="left" w:pos="851"/>
        </w:tabs>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Cs/>
          <w:sz w:val="26"/>
          <w:szCs w:val="26"/>
        </w:rPr>
        <w:t xml:space="preserve">Thứ nhất, đầu tư xây dựng phát triển hạ tầng GTĐB </w:t>
      </w:r>
      <w:r w:rsidR="00FE02E0" w:rsidRPr="00C93413">
        <w:rPr>
          <w:rFonts w:ascii="Times New Roman" w:hAnsi="Times New Roman" w:cs="Times New Roman"/>
          <w:iCs/>
          <w:sz w:val="26"/>
          <w:szCs w:val="26"/>
        </w:rPr>
        <w:t>phải đạt được sự đồng bộ</w:t>
      </w:r>
      <w:r w:rsidR="00CF0F81" w:rsidRPr="00C93413">
        <w:rPr>
          <w:rFonts w:ascii="Times New Roman" w:hAnsi="Times New Roman" w:cs="Times New Roman"/>
          <w:iCs/>
          <w:sz w:val="26"/>
          <w:szCs w:val="26"/>
        </w:rPr>
        <w:t>,</w:t>
      </w:r>
      <w:r w:rsidR="00FE02E0" w:rsidRPr="00C93413">
        <w:rPr>
          <w:rFonts w:ascii="Times New Roman" w:hAnsi="Times New Roman" w:cs="Times New Roman"/>
          <w:iCs/>
          <w:sz w:val="26"/>
          <w:szCs w:val="26"/>
        </w:rPr>
        <w:t xml:space="preserve"> </w:t>
      </w:r>
      <w:r w:rsidR="002E782E" w:rsidRPr="00C93413">
        <w:rPr>
          <w:rFonts w:ascii="Times New Roman" w:hAnsi="Times New Roman" w:cs="Times New Roman"/>
          <w:iCs/>
          <w:sz w:val="26"/>
          <w:szCs w:val="26"/>
        </w:rPr>
        <w:t xml:space="preserve">hiện đại </w:t>
      </w:r>
      <w:r w:rsidR="00FE02E0" w:rsidRPr="00C93413">
        <w:rPr>
          <w:rFonts w:ascii="Times New Roman" w:hAnsi="Times New Roman" w:cs="Times New Roman"/>
          <w:iCs/>
          <w:sz w:val="26"/>
          <w:szCs w:val="26"/>
        </w:rPr>
        <w:t>về cấp kỹ thuật</w:t>
      </w:r>
      <w:r w:rsidR="00C73BAF">
        <w:rPr>
          <w:rFonts w:ascii="Times New Roman" w:hAnsi="Times New Roman" w:cs="Times New Roman"/>
          <w:iCs/>
          <w:sz w:val="26"/>
          <w:szCs w:val="26"/>
        </w:rPr>
        <w:t>.</w:t>
      </w:r>
    </w:p>
    <w:p w14:paraId="0261A560" w14:textId="7D2AF11D" w:rsidR="00FE02E0" w:rsidRPr="00C93413" w:rsidRDefault="00FE02E0" w:rsidP="001A1EB1">
      <w:pPr>
        <w:widowControl w:val="0"/>
        <w:tabs>
          <w:tab w:val="left" w:pos="709"/>
          <w:tab w:val="left" w:pos="851"/>
        </w:tabs>
        <w:spacing w:after="0" w:line="312" w:lineRule="auto"/>
        <w:ind w:firstLine="567"/>
        <w:jc w:val="both"/>
        <w:rPr>
          <w:rFonts w:ascii="Times New Roman" w:hAnsi="Times New Roman" w:cs="Times New Roman"/>
          <w:iCs/>
          <w:sz w:val="26"/>
          <w:szCs w:val="26"/>
        </w:rPr>
      </w:pPr>
      <w:r w:rsidRPr="00C93413">
        <w:rPr>
          <w:rFonts w:ascii="Times New Roman" w:hAnsi="Times New Roman" w:cs="Times New Roman"/>
          <w:iCs/>
          <w:sz w:val="26"/>
          <w:szCs w:val="26"/>
        </w:rPr>
        <w:t xml:space="preserve">Thứ hai, </w:t>
      </w:r>
      <w:r w:rsidR="00CF0F81" w:rsidRPr="00C93413">
        <w:rPr>
          <w:rFonts w:ascii="Times New Roman" w:hAnsi="Times New Roman" w:cs="Times New Roman"/>
          <w:iCs/>
          <w:sz w:val="26"/>
          <w:szCs w:val="26"/>
        </w:rPr>
        <w:t xml:space="preserve">ưu tiên phần </w:t>
      </w:r>
      <w:r w:rsidR="002E782E" w:rsidRPr="00C93413">
        <w:rPr>
          <w:rFonts w:ascii="Times New Roman" w:hAnsi="Times New Roman" w:cs="Times New Roman"/>
          <w:iCs/>
          <w:sz w:val="26"/>
          <w:szCs w:val="26"/>
        </w:rPr>
        <w:t>lớn</w:t>
      </w:r>
      <w:r w:rsidRPr="00C93413">
        <w:rPr>
          <w:rFonts w:ascii="Times New Roman" w:hAnsi="Times New Roman" w:cs="Times New Roman"/>
          <w:iCs/>
          <w:sz w:val="26"/>
          <w:szCs w:val="26"/>
        </w:rPr>
        <w:t xml:space="preserve"> nguồn lực</w:t>
      </w:r>
      <w:r w:rsidR="002E782E" w:rsidRPr="00C93413">
        <w:rPr>
          <w:rFonts w:ascii="Times New Roman" w:hAnsi="Times New Roman" w:cs="Times New Roman"/>
          <w:iCs/>
          <w:sz w:val="26"/>
          <w:szCs w:val="26"/>
        </w:rPr>
        <w:t xml:space="preserve"> cân đối</w:t>
      </w:r>
      <w:r w:rsidRPr="00C93413">
        <w:rPr>
          <w:rFonts w:ascii="Times New Roman" w:hAnsi="Times New Roman" w:cs="Times New Roman"/>
          <w:iCs/>
          <w:sz w:val="26"/>
          <w:szCs w:val="26"/>
        </w:rPr>
        <w:t xml:space="preserve"> NSĐP để đầu tư xây dựng hạ tầng GTĐB trọng yế</w:t>
      </w:r>
      <w:r w:rsidR="002E782E" w:rsidRPr="00C93413">
        <w:rPr>
          <w:rFonts w:ascii="Times New Roman" w:hAnsi="Times New Roman" w:cs="Times New Roman"/>
          <w:iCs/>
          <w:sz w:val="26"/>
          <w:szCs w:val="26"/>
        </w:rPr>
        <w:t>u, hoàn thiện cứng hóa đườ</w:t>
      </w:r>
      <w:r w:rsidR="00C73BAF">
        <w:rPr>
          <w:rFonts w:ascii="Times New Roman" w:hAnsi="Times New Roman" w:cs="Times New Roman"/>
          <w:iCs/>
          <w:sz w:val="26"/>
          <w:szCs w:val="26"/>
        </w:rPr>
        <w:t>ng giao thông nông thôn.</w:t>
      </w:r>
    </w:p>
    <w:p w14:paraId="3A007525" w14:textId="61529466" w:rsidR="00CF7C3E" w:rsidRPr="00C93413" w:rsidRDefault="00D36619" w:rsidP="001A1EB1">
      <w:pPr>
        <w:widowControl w:val="0"/>
        <w:tabs>
          <w:tab w:val="left" w:pos="709"/>
          <w:tab w:val="left" w:pos="851"/>
        </w:tabs>
        <w:spacing w:after="0" w:line="312" w:lineRule="auto"/>
        <w:ind w:firstLine="567"/>
        <w:jc w:val="both"/>
        <w:rPr>
          <w:rFonts w:ascii="Times New Roman" w:hAnsi="Times New Roman" w:cs="Times New Roman"/>
          <w:i/>
          <w:iCs/>
          <w:sz w:val="26"/>
          <w:szCs w:val="26"/>
        </w:rPr>
      </w:pPr>
      <w:r w:rsidRPr="00C93413">
        <w:rPr>
          <w:rFonts w:ascii="Times New Roman" w:hAnsi="Times New Roman" w:cs="Times New Roman"/>
          <w:i/>
          <w:iCs/>
          <w:sz w:val="26"/>
          <w:szCs w:val="26"/>
        </w:rPr>
        <w:t>b.</w:t>
      </w:r>
      <w:r w:rsidR="006E53EC" w:rsidRPr="00C93413">
        <w:rPr>
          <w:rFonts w:ascii="Times New Roman" w:hAnsi="Times New Roman" w:cs="Times New Roman"/>
          <w:i/>
          <w:iCs/>
          <w:sz w:val="26"/>
          <w:szCs w:val="26"/>
        </w:rPr>
        <w:t xml:space="preserve"> Mục </w:t>
      </w:r>
      <w:r w:rsidR="00CF7C3E" w:rsidRPr="00C93413">
        <w:rPr>
          <w:rFonts w:ascii="Times New Roman" w:hAnsi="Times New Roman" w:cs="Times New Roman"/>
          <w:i/>
          <w:iCs/>
          <w:sz w:val="26"/>
          <w:szCs w:val="26"/>
        </w:rPr>
        <w:t>tiêu cụ thể</w:t>
      </w:r>
      <w:r w:rsidR="004C36CC" w:rsidRPr="00C93413">
        <w:rPr>
          <w:rFonts w:ascii="Times New Roman" w:hAnsi="Times New Roman" w:cs="Times New Roman"/>
          <w:i/>
          <w:iCs/>
          <w:sz w:val="26"/>
          <w:szCs w:val="26"/>
        </w:rPr>
        <w:t xml:space="preserve"> phát triển hạ tầng giao thông đường bộ của tỉnh</w:t>
      </w:r>
    </w:p>
    <w:p w14:paraId="743A6060" w14:textId="318BA3C0" w:rsidR="00CF7C3E" w:rsidRPr="00C93413" w:rsidRDefault="00286499" w:rsidP="00FA193E">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 </w:t>
      </w:r>
      <w:r w:rsidR="00C044CC" w:rsidRPr="00C93413">
        <w:rPr>
          <w:rFonts w:ascii="Times New Roman" w:hAnsi="Times New Roman" w:cs="Times New Roman"/>
          <w:sz w:val="26"/>
          <w:szCs w:val="26"/>
        </w:rPr>
        <w:t>Đ</w:t>
      </w:r>
      <w:r w:rsidR="00CF7C3E" w:rsidRPr="00C93413">
        <w:rPr>
          <w:rFonts w:ascii="Times New Roman" w:hAnsi="Times New Roman" w:cs="Times New Roman"/>
          <w:sz w:val="26"/>
          <w:szCs w:val="26"/>
        </w:rPr>
        <w:t xml:space="preserve">ến năm 2030 và </w:t>
      </w:r>
      <w:r w:rsidR="00FC394C" w:rsidRPr="00C93413">
        <w:rPr>
          <w:rFonts w:ascii="Times New Roman" w:hAnsi="Times New Roman" w:cs="Times New Roman"/>
          <w:sz w:val="26"/>
          <w:szCs w:val="26"/>
        </w:rPr>
        <w:t>tầm nhìn đến năm 2035</w:t>
      </w:r>
      <w:r w:rsidR="00CF0F81" w:rsidRPr="00C93413">
        <w:rPr>
          <w:rFonts w:ascii="Times New Roman" w:hAnsi="Times New Roman" w:cs="Times New Roman"/>
          <w:sz w:val="26"/>
          <w:szCs w:val="26"/>
        </w:rPr>
        <w:t>: Đ</w:t>
      </w:r>
      <w:r w:rsidR="00CF7C3E" w:rsidRPr="00C93413">
        <w:rPr>
          <w:rFonts w:ascii="Times New Roman" w:hAnsi="Times New Roman" w:cs="Times New Roman"/>
          <w:sz w:val="26"/>
          <w:szCs w:val="26"/>
        </w:rPr>
        <w:t>ường tỉnh ở khu vực đồng bằng, trung du, đồi núi thấp đạt tiêu chuẩn cấ</w:t>
      </w:r>
      <w:r w:rsidR="00A62978">
        <w:rPr>
          <w:rFonts w:ascii="Times New Roman" w:hAnsi="Times New Roman" w:cs="Times New Roman"/>
          <w:sz w:val="26"/>
          <w:szCs w:val="26"/>
        </w:rPr>
        <w:t>p III.</w:t>
      </w:r>
    </w:p>
    <w:p w14:paraId="68C4DFC0" w14:textId="150DEA53" w:rsidR="004A1A51" w:rsidRPr="00C93413" w:rsidRDefault="00D36619" w:rsidP="00D8418F">
      <w:pPr>
        <w:pStyle w:val="Heading3"/>
        <w:spacing w:before="0" w:after="0" w:line="312" w:lineRule="auto"/>
        <w:ind w:firstLine="567"/>
        <w:rPr>
          <w:rFonts w:ascii="Times New Roman" w:hAnsi="Times New Roman"/>
          <w:i/>
          <w:lang w:val="en-US"/>
        </w:rPr>
      </w:pPr>
      <w:bookmarkStart w:id="251" w:name="_Toc197958276"/>
      <w:bookmarkStart w:id="252" w:name="_Toc214808234"/>
      <w:r w:rsidRPr="00C93413">
        <w:rPr>
          <w:rFonts w:ascii="Times New Roman" w:hAnsi="Times New Roman"/>
          <w:i/>
        </w:rPr>
        <w:t>4.1.3</w:t>
      </w:r>
      <w:r w:rsidR="004A1A51" w:rsidRPr="00C93413">
        <w:rPr>
          <w:rFonts w:ascii="Times New Roman" w:hAnsi="Times New Roman"/>
          <w:i/>
        </w:rPr>
        <w:t>. Định hướng</w:t>
      </w:r>
      <w:bookmarkEnd w:id="251"/>
      <w:r w:rsidR="00AE0901" w:rsidRPr="00C93413">
        <w:rPr>
          <w:rFonts w:ascii="Times New Roman" w:hAnsi="Times New Roman"/>
          <w:i/>
        </w:rPr>
        <w:t xml:space="preserve"> sắp xếp, tinh gọn tổ chức bộ máy </w:t>
      </w:r>
      <w:r w:rsidR="00CF0F81" w:rsidRPr="00C93413">
        <w:rPr>
          <w:rFonts w:ascii="Times New Roman" w:hAnsi="Times New Roman"/>
          <w:i/>
          <w:lang w:val="en-US"/>
        </w:rPr>
        <w:t>liên quan đến quản lý vốn đầu tư công của chính quyền địa phương cấp tỉnh</w:t>
      </w:r>
      <w:bookmarkEnd w:id="252"/>
    </w:p>
    <w:p w14:paraId="117D3FEE" w14:textId="5C0519B9" w:rsidR="003B148B" w:rsidRPr="00C93413" w:rsidRDefault="003B148B" w:rsidP="00D8418F">
      <w:pPr>
        <w:widowControl w:val="0"/>
        <w:tabs>
          <w:tab w:val="left" w:pos="709"/>
          <w:tab w:val="left" w:pos="851"/>
        </w:tabs>
        <w:spacing w:after="0" w:line="312" w:lineRule="auto"/>
        <w:ind w:firstLine="567"/>
        <w:jc w:val="both"/>
        <w:rPr>
          <w:rFonts w:ascii="Times New Roman" w:hAnsi="Times New Roman" w:cs="Times New Roman"/>
          <w:i/>
          <w:sz w:val="26"/>
          <w:szCs w:val="26"/>
          <w:lang w:eastAsia="x-none"/>
        </w:rPr>
      </w:pPr>
      <w:r w:rsidRPr="00C93413">
        <w:rPr>
          <w:rFonts w:ascii="Times New Roman" w:hAnsi="Times New Roman" w:cs="Times New Roman"/>
          <w:i/>
          <w:sz w:val="26"/>
          <w:szCs w:val="26"/>
          <w:lang w:eastAsia="x-none"/>
        </w:rPr>
        <w:t>4.1.3.1. Tổ chức bộ máy Nhà nước</w:t>
      </w:r>
    </w:p>
    <w:p w14:paraId="44F5BCFD" w14:textId="08903671" w:rsidR="00F325C3" w:rsidRPr="00C73BAF" w:rsidRDefault="003E5740" w:rsidP="00C73BAF">
      <w:pPr>
        <w:widowControl w:val="0"/>
        <w:tabs>
          <w:tab w:val="left" w:pos="709"/>
          <w:tab w:val="left" w:pos="851"/>
        </w:tabs>
        <w:spacing w:after="0" w:line="312" w:lineRule="auto"/>
        <w:ind w:firstLine="567"/>
        <w:jc w:val="both"/>
        <w:rPr>
          <w:rFonts w:ascii="Times New Roman" w:hAnsi="Times New Roman" w:cs="Times New Roman"/>
          <w:iCs/>
          <w:sz w:val="26"/>
          <w:szCs w:val="26"/>
          <w:shd w:val="clear" w:color="auto" w:fill="FFFFFF"/>
        </w:rPr>
      </w:pPr>
      <w:r w:rsidRPr="00C93413">
        <w:rPr>
          <w:rFonts w:ascii="Times New Roman" w:hAnsi="Times New Roman" w:cs="Times New Roman"/>
          <w:sz w:val="26"/>
          <w:szCs w:val="26"/>
          <w:lang w:eastAsia="x-none"/>
        </w:rPr>
        <w:t xml:space="preserve">HĐND tỉnh Thanh Hóa </w:t>
      </w:r>
      <w:r w:rsidR="00F61DBC" w:rsidRPr="00C93413">
        <w:rPr>
          <w:rFonts w:ascii="Times New Roman" w:hAnsi="Times New Roman" w:cs="Times New Roman"/>
          <w:iCs/>
          <w:sz w:val="26"/>
          <w:szCs w:val="26"/>
          <w:shd w:val="clear" w:color="auto" w:fill="FFFFFF"/>
        </w:rPr>
        <w:t xml:space="preserve">ban hành Nghị quyết </w:t>
      </w:r>
      <w:r w:rsidR="006C721F" w:rsidRPr="00C93413">
        <w:rPr>
          <w:rFonts w:ascii="Times New Roman" w:hAnsi="Times New Roman" w:cs="Times New Roman"/>
          <w:iCs/>
          <w:sz w:val="26"/>
          <w:szCs w:val="26"/>
          <w:shd w:val="clear" w:color="auto" w:fill="FFFFFF"/>
        </w:rPr>
        <w:t>số</w:t>
      </w:r>
      <w:r w:rsidR="00F61DBC" w:rsidRPr="00C93413">
        <w:rPr>
          <w:rFonts w:ascii="Times New Roman" w:hAnsi="Times New Roman" w:cs="Times New Roman"/>
          <w:iCs/>
          <w:sz w:val="26"/>
          <w:szCs w:val="26"/>
          <w:shd w:val="clear" w:color="auto" w:fill="FFFFFF"/>
        </w:rPr>
        <w:t xml:space="preserve"> 618/NQ-HĐND ngày 26/02/2025 về sắp xếp tổ chức các cơ quan chuyên môn thuộc UBND tỉnh Thanh Hóa</w:t>
      </w:r>
      <w:r w:rsidR="00C73BAF">
        <w:rPr>
          <w:rFonts w:ascii="Times New Roman" w:hAnsi="Times New Roman" w:cs="Times New Roman"/>
          <w:iCs/>
          <w:sz w:val="26"/>
          <w:szCs w:val="26"/>
          <w:shd w:val="clear" w:color="auto" w:fill="FFFFFF"/>
        </w:rPr>
        <w:t xml:space="preserve">; </w:t>
      </w:r>
      <w:r w:rsidR="00F325C3" w:rsidRPr="00C73BAF">
        <w:rPr>
          <w:rFonts w:ascii="Times New Roman" w:hAnsi="Times New Roman" w:cs="Times New Roman"/>
          <w:sz w:val="26"/>
          <w:szCs w:val="26"/>
        </w:rPr>
        <w:t>kết thúc hoạt động</w:t>
      </w:r>
      <w:r w:rsidR="00F325C3" w:rsidRPr="00C93413">
        <w:rPr>
          <w:rFonts w:ascii="Times New Roman" w:hAnsi="Times New Roman" w:cs="Times New Roman"/>
          <w:sz w:val="26"/>
          <w:szCs w:val="26"/>
        </w:rPr>
        <w:t xml:space="preserve"> của 11 thanh tra sở và 26 thanh tra cấp huyệ</w:t>
      </w:r>
      <w:r w:rsidR="00C73BAF">
        <w:rPr>
          <w:rFonts w:ascii="Times New Roman" w:hAnsi="Times New Roman" w:cs="Times New Roman"/>
          <w:sz w:val="26"/>
          <w:szCs w:val="26"/>
        </w:rPr>
        <w:t>n.</w:t>
      </w:r>
    </w:p>
    <w:p w14:paraId="1A8F55D7" w14:textId="5C79E62F" w:rsidR="003B148B" w:rsidRPr="00C93413" w:rsidRDefault="003B148B" w:rsidP="00D36619">
      <w:pPr>
        <w:widowControl w:val="0"/>
        <w:tabs>
          <w:tab w:val="left" w:pos="709"/>
          <w:tab w:val="left" w:pos="851"/>
        </w:tabs>
        <w:spacing w:after="0" w:line="312" w:lineRule="auto"/>
        <w:ind w:firstLine="567"/>
        <w:jc w:val="both"/>
        <w:rPr>
          <w:rFonts w:ascii="Times New Roman" w:hAnsi="Times New Roman" w:cs="Times New Roman"/>
          <w:i/>
          <w:iCs/>
          <w:sz w:val="26"/>
          <w:szCs w:val="26"/>
          <w:shd w:val="clear" w:color="auto" w:fill="FFFFFF"/>
        </w:rPr>
      </w:pPr>
      <w:r w:rsidRPr="00C93413">
        <w:rPr>
          <w:rFonts w:ascii="Times New Roman" w:hAnsi="Times New Roman" w:cs="Times New Roman"/>
          <w:i/>
          <w:sz w:val="26"/>
          <w:szCs w:val="26"/>
        </w:rPr>
        <w:t>4.1.3.2. Tổ chức chính quyền địa phương hai cấp</w:t>
      </w:r>
    </w:p>
    <w:p w14:paraId="5A9C8E82" w14:textId="3FE56571" w:rsidR="003B148B" w:rsidRPr="00C93413" w:rsidRDefault="00EA6A2D" w:rsidP="003B148B">
      <w:pPr>
        <w:widowControl w:val="0"/>
        <w:tabs>
          <w:tab w:val="left" w:pos="709"/>
          <w:tab w:val="left" w:pos="851"/>
        </w:tabs>
        <w:spacing w:after="0" w:line="312" w:lineRule="auto"/>
        <w:ind w:firstLine="567"/>
        <w:jc w:val="both"/>
        <w:rPr>
          <w:rFonts w:ascii="Times New Roman" w:hAnsi="Times New Roman" w:cs="Times New Roman"/>
          <w:iCs/>
          <w:sz w:val="26"/>
          <w:szCs w:val="26"/>
          <w:shd w:val="clear" w:color="auto" w:fill="FFFFFF"/>
        </w:rPr>
      </w:pPr>
      <w:r w:rsidRPr="00C93413">
        <w:rPr>
          <w:rFonts w:ascii="Times New Roman" w:hAnsi="Times New Roman" w:cs="Times New Roman"/>
          <w:iCs/>
          <w:sz w:val="26"/>
          <w:szCs w:val="26"/>
          <w:shd w:val="clear" w:color="auto" w:fill="FFFFFF"/>
        </w:rPr>
        <w:t xml:space="preserve">CQĐP </w:t>
      </w:r>
      <w:r w:rsidR="00F33769" w:rsidRPr="00C93413">
        <w:rPr>
          <w:rFonts w:ascii="Times New Roman" w:hAnsi="Times New Roman" w:cs="Times New Roman"/>
          <w:iCs/>
          <w:sz w:val="26"/>
          <w:szCs w:val="26"/>
          <w:shd w:val="clear" w:color="auto" w:fill="FFFFFF"/>
        </w:rPr>
        <w:t xml:space="preserve">tỉnh Thanh Hóa đã hoàn thành </w:t>
      </w:r>
      <w:r w:rsidRPr="00C93413">
        <w:rPr>
          <w:rFonts w:ascii="Times New Roman" w:hAnsi="Times New Roman" w:cs="Times New Roman"/>
          <w:iCs/>
          <w:sz w:val="26"/>
          <w:szCs w:val="26"/>
          <w:shd w:val="clear" w:color="auto" w:fill="FFFFFF"/>
        </w:rPr>
        <w:t>“</w:t>
      </w:r>
      <w:r w:rsidR="00F33769" w:rsidRPr="00C93413">
        <w:rPr>
          <w:rFonts w:ascii="Times New Roman" w:hAnsi="Times New Roman" w:cs="Times New Roman"/>
          <w:iCs/>
          <w:sz w:val="26"/>
          <w:szCs w:val="26"/>
          <w:shd w:val="clear" w:color="auto" w:fill="FFFFFF"/>
        </w:rPr>
        <w:t>Đề án sắp xếp đơn vị hành chính cấp xã năm 2025</w:t>
      </w:r>
      <w:r w:rsidR="00FA59BA" w:rsidRPr="00C93413">
        <w:rPr>
          <w:rFonts w:ascii="Times New Roman" w:hAnsi="Times New Roman" w:cs="Times New Roman"/>
          <w:iCs/>
          <w:sz w:val="26"/>
          <w:szCs w:val="26"/>
          <w:shd w:val="clear" w:color="auto" w:fill="FFFFFF"/>
        </w:rPr>
        <w:t xml:space="preserve">”, qua đó chia lại địa giới </w:t>
      </w:r>
      <w:r w:rsidR="009A68C0" w:rsidRPr="00C93413">
        <w:rPr>
          <w:rFonts w:ascii="Times New Roman" w:hAnsi="Times New Roman" w:cs="Times New Roman"/>
          <w:iCs/>
          <w:sz w:val="26"/>
          <w:szCs w:val="26"/>
          <w:shd w:val="clear" w:color="auto" w:fill="FFFFFF"/>
        </w:rPr>
        <w:t xml:space="preserve">thành </w:t>
      </w:r>
      <w:r w:rsidR="009A68C0" w:rsidRPr="00C93413">
        <w:rPr>
          <w:rFonts w:ascii="Times New Roman" w:hAnsi="Times New Roman" w:cs="Times New Roman"/>
          <w:b/>
          <w:iCs/>
          <w:sz w:val="26"/>
          <w:szCs w:val="26"/>
          <w:shd w:val="clear" w:color="auto" w:fill="FFFFFF"/>
        </w:rPr>
        <w:t xml:space="preserve">166 đơn vị hành chính </w:t>
      </w:r>
      <w:r w:rsidR="001456E1" w:rsidRPr="00C93413">
        <w:rPr>
          <w:rFonts w:ascii="Times New Roman" w:hAnsi="Times New Roman" w:cs="Times New Roman"/>
          <w:b/>
          <w:iCs/>
          <w:sz w:val="26"/>
          <w:szCs w:val="26"/>
          <w:shd w:val="clear" w:color="auto" w:fill="FFFFFF"/>
        </w:rPr>
        <w:t>cấp xã</w:t>
      </w:r>
      <w:r w:rsidR="00C73BAF">
        <w:rPr>
          <w:rFonts w:ascii="Times New Roman" w:hAnsi="Times New Roman" w:cs="Times New Roman"/>
          <w:iCs/>
          <w:sz w:val="26"/>
          <w:szCs w:val="26"/>
          <w:shd w:val="clear" w:color="auto" w:fill="FFFFFF"/>
        </w:rPr>
        <w:t>.</w:t>
      </w:r>
    </w:p>
    <w:p w14:paraId="63CD0230" w14:textId="7B01E908" w:rsidR="003B148B" w:rsidRPr="00C93413" w:rsidRDefault="003B148B" w:rsidP="003B148B">
      <w:pPr>
        <w:widowControl w:val="0"/>
        <w:tabs>
          <w:tab w:val="left" w:pos="709"/>
          <w:tab w:val="left" w:pos="851"/>
        </w:tabs>
        <w:spacing w:after="0" w:line="312" w:lineRule="auto"/>
        <w:ind w:firstLine="567"/>
        <w:jc w:val="both"/>
        <w:rPr>
          <w:rFonts w:ascii="Times New Roman" w:hAnsi="Times New Roman" w:cs="Times New Roman"/>
          <w:i/>
          <w:iCs/>
          <w:sz w:val="26"/>
          <w:szCs w:val="26"/>
          <w:shd w:val="clear" w:color="auto" w:fill="FFFFFF"/>
        </w:rPr>
      </w:pPr>
      <w:r w:rsidRPr="00C93413">
        <w:rPr>
          <w:rFonts w:ascii="Times New Roman" w:hAnsi="Times New Roman" w:cs="Times New Roman"/>
          <w:i/>
          <w:iCs/>
          <w:sz w:val="26"/>
          <w:szCs w:val="26"/>
          <w:shd w:val="clear" w:color="auto" w:fill="FFFFFF"/>
        </w:rPr>
        <w:t>4</w:t>
      </w:r>
      <w:r w:rsidR="00EA6A2D" w:rsidRPr="00C93413">
        <w:rPr>
          <w:rFonts w:ascii="Times New Roman" w:hAnsi="Times New Roman" w:cs="Times New Roman"/>
          <w:i/>
          <w:iCs/>
          <w:sz w:val="26"/>
          <w:szCs w:val="26"/>
          <w:shd w:val="clear" w:color="auto" w:fill="FFFFFF"/>
        </w:rPr>
        <w:t>.</w:t>
      </w:r>
      <w:r w:rsidRPr="00C93413">
        <w:rPr>
          <w:rFonts w:ascii="Times New Roman" w:hAnsi="Times New Roman" w:cs="Times New Roman"/>
          <w:i/>
          <w:iCs/>
          <w:sz w:val="26"/>
          <w:szCs w:val="26"/>
          <w:shd w:val="clear" w:color="auto" w:fill="FFFFFF"/>
        </w:rPr>
        <w:t xml:space="preserve">1.3.2. Sắp xếp </w:t>
      </w:r>
      <w:r w:rsidR="00FA59BA" w:rsidRPr="00C93413">
        <w:rPr>
          <w:rFonts w:ascii="Times New Roman" w:hAnsi="Times New Roman" w:cs="Times New Roman"/>
          <w:i/>
          <w:iCs/>
          <w:sz w:val="26"/>
          <w:szCs w:val="26"/>
          <w:shd w:val="clear" w:color="auto" w:fill="FFFFFF"/>
        </w:rPr>
        <w:t>B</w:t>
      </w:r>
      <w:r w:rsidRPr="00C93413">
        <w:rPr>
          <w:rFonts w:ascii="Times New Roman" w:hAnsi="Times New Roman" w:cs="Times New Roman"/>
          <w:i/>
          <w:iCs/>
          <w:sz w:val="26"/>
          <w:szCs w:val="26"/>
          <w:shd w:val="clear" w:color="auto" w:fill="FFFFFF"/>
        </w:rPr>
        <w:t>an quản lý dự án</w:t>
      </w:r>
    </w:p>
    <w:p w14:paraId="0922D87D" w14:textId="1ABA38BB" w:rsidR="003B148B" w:rsidRPr="00C93413" w:rsidRDefault="00F9786C" w:rsidP="00F9786C">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Tỉnh đang </w:t>
      </w:r>
      <w:r w:rsidR="003B148B" w:rsidRPr="00C93413">
        <w:rPr>
          <w:rStyle w:val="Strong"/>
          <w:rFonts w:ascii="Times New Roman" w:hAnsi="Times New Roman" w:cs="Times New Roman"/>
          <w:sz w:val="26"/>
          <w:szCs w:val="26"/>
        </w:rPr>
        <w:t>tiếp tục sắp xếp các BQLDA cấp dưới</w:t>
      </w:r>
      <w:r w:rsidR="00F325C3" w:rsidRPr="00C93413">
        <w:rPr>
          <w:rFonts w:ascii="Times New Roman" w:hAnsi="Times New Roman" w:cs="Times New Roman"/>
          <w:sz w:val="26"/>
          <w:szCs w:val="26"/>
        </w:rPr>
        <w:t xml:space="preserve"> hướng tới cơ chế 02 tầng, tạo hệ thống quản lý, điều hành xuyên suốt. </w:t>
      </w:r>
    </w:p>
    <w:p w14:paraId="36734497" w14:textId="29E612B8" w:rsidR="00AE0901" w:rsidRPr="00C93413" w:rsidRDefault="00AE0901" w:rsidP="007144BD">
      <w:pPr>
        <w:pStyle w:val="Heading2"/>
        <w:keepNext w:val="0"/>
        <w:widowControl w:val="0"/>
        <w:tabs>
          <w:tab w:val="left" w:pos="709"/>
          <w:tab w:val="left" w:pos="851"/>
        </w:tabs>
        <w:spacing w:before="0" w:after="0" w:line="312" w:lineRule="auto"/>
        <w:ind w:firstLine="567"/>
        <w:jc w:val="both"/>
        <w:rPr>
          <w:rFonts w:ascii="Times New Roman" w:hAnsi="Times New Roman"/>
          <w:i w:val="0"/>
          <w:sz w:val="26"/>
          <w:szCs w:val="26"/>
          <w:lang w:val="en-US"/>
        </w:rPr>
      </w:pPr>
      <w:bookmarkStart w:id="253" w:name="_Toc214808235"/>
      <w:r w:rsidRPr="00C93413">
        <w:rPr>
          <w:rFonts w:ascii="Times New Roman" w:hAnsi="Times New Roman"/>
          <w:i w:val="0"/>
          <w:sz w:val="26"/>
          <w:szCs w:val="26"/>
        </w:rPr>
        <w:lastRenderedPageBreak/>
        <w:t>4.2.</w:t>
      </w:r>
      <w:r w:rsidRPr="00C93413">
        <w:rPr>
          <w:rFonts w:ascii="Times New Roman" w:hAnsi="Times New Roman"/>
          <w:i w:val="0"/>
          <w:sz w:val="26"/>
          <w:szCs w:val="26"/>
          <w:lang w:val="en-US"/>
        </w:rPr>
        <w:t xml:space="preserve"> Quan điểm</w:t>
      </w:r>
      <w:r w:rsidR="00986703" w:rsidRPr="00C93413">
        <w:rPr>
          <w:rFonts w:ascii="Times New Roman" w:hAnsi="Times New Roman"/>
          <w:i w:val="0"/>
          <w:sz w:val="26"/>
          <w:szCs w:val="26"/>
          <w:lang w:val="en-US"/>
        </w:rPr>
        <w:t xml:space="preserve"> và </w:t>
      </w:r>
      <w:r w:rsidR="007144BD" w:rsidRPr="00C93413">
        <w:rPr>
          <w:rFonts w:ascii="Times New Roman" w:hAnsi="Times New Roman"/>
          <w:i w:val="0"/>
          <w:sz w:val="26"/>
          <w:szCs w:val="26"/>
          <w:lang w:val="en-US"/>
        </w:rPr>
        <w:t>định hướng</w:t>
      </w:r>
      <w:r w:rsidRPr="00C93413">
        <w:rPr>
          <w:rFonts w:ascii="Times New Roman" w:hAnsi="Times New Roman"/>
          <w:i w:val="0"/>
          <w:sz w:val="26"/>
          <w:szCs w:val="26"/>
          <w:lang w:val="en-US"/>
        </w:rPr>
        <w:t xml:space="preserve"> </w:t>
      </w:r>
      <w:r w:rsidRPr="00C93413">
        <w:rPr>
          <w:rFonts w:ascii="Times New Roman" w:hAnsi="Times New Roman"/>
          <w:i w:val="0"/>
          <w:sz w:val="26"/>
          <w:szCs w:val="26"/>
        </w:rPr>
        <w:t>hoàn thiện quản lý nhà nước về vốn đầu tư xây dựng cơ bản từ ngân sách địa phương cho phát triển hạ tầng giao thông đường bộ tỉnh Thanh Hóa</w:t>
      </w:r>
      <w:r w:rsidRPr="00C93413">
        <w:rPr>
          <w:rFonts w:ascii="Times New Roman" w:hAnsi="Times New Roman"/>
          <w:i w:val="0"/>
          <w:sz w:val="26"/>
          <w:szCs w:val="26"/>
          <w:lang w:val="en-US"/>
        </w:rPr>
        <w:t xml:space="preserve"> đến năm 2030 và tầm nhìn đến năm 2035</w:t>
      </w:r>
      <w:bookmarkEnd w:id="253"/>
    </w:p>
    <w:p w14:paraId="1F58FF77" w14:textId="3F6B59B0" w:rsidR="007144BD" w:rsidRPr="00C93413" w:rsidRDefault="007144BD" w:rsidP="007144BD">
      <w:pPr>
        <w:pStyle w:val="Heading3"/>
        <w:spacing w:before="0" w:after="0" w:line="312" w:lineRule="auto"/>
        <w:ind w:firstLine="567"/>
        <w:jc w:val="both"/>
        <w:rPr>
          <w:rFonts w:ascii="Times New Roman" w:hAnsi="Times New Roman"/>
          <w:i/>
        </w:rPr>
      </w:pPr>
      <w:bookmarkStart w:id="254" w:name="_Toc214808236"/>
      <w:r w:rsidRPr="00C93413">
        <w:rPr>
          <w:rFonts w:ascii="Times New Roman" w:hAnsi="Times New Roman"/>
          <w:i/>
        </w:rPr>
        <w:t>4.2.1. Quan điểm</w:t>
      </w:r>
      <w:bookmarkEnd w:id="254"/>
    </w:p>
    <w:p w14:paraId="5737B72C" w14:textId="4FABA6F5" w:rsidR="00F56B9B" w:rsidRPr="00C93413" w:rsidRDefault="00DC6492" w:rsidP="00AE0901">
      <w:pPr>
        <w:widowControl w:val="0"/>
        <w:spacing w:after="0" w:line="312" w:lineRule="auto"/>
        <w:ind w:firstLine="567"/>
        <w:jc w:val="both"/>
        <w:rPr>
          <w:rFonts w:ascii="Times New Roman" w:hAnsi="Times New Roman" w:cs="Times New Roman"/>
          <w:spacing w:val="-2"/>
          <w:sz w:val="26"/>
          <w:szCs w:val="26"/>
        </w:rPr>
      </w:pPr>
      <w:r>
        <w:rPr>
          <w:rFonts w:ascii="Times New Roman" w:hAnsi="Times New Roman" w:cs="Times New Roman"/>
          <w:spacing w:val="-2"/>
          <w:sz w:val="26"/>
          <w:szCs w:val="26"/>
        </w:rPr>
        <w:t>Đ</w:t>
      </w:r>
      <w:r w:rsidR="00BA1B2C" w:rsidRPr="00C93413">
        <w:rPr>
          <w:rFonts w:ascii="Times New Roman" w:hAnsi="Times New Roman" w:cs="Times New Roman"/>
          <w:spacing w:val="-2"/>
          <w:sz w:val="26"/>
          <w:szCs w:val="26"/>
        </w:rPr>
        <w:t>ẩy mạnh hiện đại hóa và chuyển đổi số trong</w:t>
      </w:r>
      <w:r w:rsidR="00BA1B2C" w:rsidRPr="00C93413">
        <w:rPr>
          <w:rFonts w:ascii="Times New Roman" w:hAnsi="Times New Roman" w:cs="Times New Roman"/>
          <w:b/>
          <w:i/>
          <w:spacing w:val="-2"/>
          <w:sz w:val="26"/>
          <w:szCs w:val="26"/>
        </w:rPr>
        <w:t xml:space="preserve"> </w:t>
      </w:r>
      <w:r w:rsidR="00F56B9B" w:rsidRPr="00C93413">
        <w:rPr>
          <w:rFonts w:ascii="Times New Roman" w:hAnsi="Times New Roman" w:cs="Times New Roman"/>
          <w:spacing w:val="-2"/>
          <w:sz w:val="26"/>
          <w:szCs w:val="26"/>
        </w:rPr>
        <w:t>QLNN về vốn đầ</w:t>
      </w:r>
      <w:r w:rsidR="00BA1B2C" w:rsidRPr="00C93413">
        <w:rPr>
          <w:rFonts w:ascii="Times New Roman" w:hAnsi="Times New Roman" w:cs="Times New Roman"/>
          <w:spacing w:val="-2"/>
          <w:sz w:val="26"/>
          <w:szCs w:val="26"/>
        </w:rPr>
        <w:t>u tư XDCB, hướng tới mô hình quản lý dựa trên kết quả và dữ liệu; ứng dụng mạnh mẽ hệ thống thông tin, cơ sở dữ liệu, phần mềm quản lý ĐTC, đấu thầu qua mạng, bản đồ số hạ tầng GTĐB nhằm nâng cao chất lượng ra quyết định và hiệu quả sử dụng vốn NSĐP.</w:t>
      </w:r>
    </w:p>
    <w:p w14:paraId="728122BE" w14:textId="457745BF" w:rsidR="007144BD" w:rsidRPr="00C93413" w:rsidRDefault="007144BD" w:rsidP="007144BD">
      <w:pPr>
        <w:pStyle w:val="Heading3"/>
        <w:spacing w:before="0" w:after="0" w:line="312" w:lineRule="auto"/>
        <w:ind w:firstLine="567"/>
        <w:rPr>
          <w:rFonts w:ascii="Times New Roman" w:hAnsi="Times New Roman"/>
          <w:i/>
        </w:rPr>
      </w:pPr>
      <w:bookmarkStart w:id="255" w:name="_Toc214808237"/>
      <w:r w:rsidRPr="00C93413">
        <w:rPr>
          <w:rFonts w:ascii="Times New Roman" w:hAnsi="Times New Roman"/>
          <w:i/>
        </w:rPr>
        <w:t>4.2.2. Định hướng</w:t>
      </w:r>
      <w:bookmarkEnd w:id="255"/>
    </w:p>
    <w:p w14:paraId="429A4482" w14:textId="2933D0FA" w:rsidR="009A4299" w:rsidRPr="00C93413" w:rsidRDefault="00A62978" w:rsidP="009A4299">
      <w:pPr>
        <w:spacing w:after="0" w:line="312" w:lineRule="auto"/>
        <w:ind w:firstLine="567"/>
        <w:jc w:val="both"/>
        <w:rPr>
          <w:rFonts w:ascii="Times New Roman" w:hAnsi="Times New Roman" w:cs="Times New Roman"/>
          <w:sz w:val="26"/>
          <w:szCs w:val="26"/>
        </w:rPr>
      </w:pPr>
      <w:r>
        <w:rPr>
          <w:rFonts w:ascii="Times New Roman" w:hAnsi="Times New Roman" w:cs="Times New Roman"/>
          <w:sz w:val="26"/>
          <w:szCs w:val="26"/>
        </w:rPr>
        <w:t>P</w:t>
      </w:r>
      <w:r w:rsidR="009A4299" w:rsidRPr="00C93413">
        <w:rPr>
          <w:rFonts w:ascii="Times New Roman" w:hAnsi="Times New Roman" w:cs="Times New Roman"/>
          <w:sz w:val="26"/>
          <w:szCs w:val="26"/>
        </w:rPr>
        <w:t xml:space="preserve">hát triển mô hình quản trị hành chính hiện đại trong quản lý đầu tư công, dựa trên các nguyên tắc của quản trị nhà nước tốt (Good Governance) và nền tảng chính quyền điện tử - hướng tới chính quyền số, nhằm tăng tính minh bạch, hiệu quả, và trách nhiệm giải trình trong toàn bộ chu trình </w:t>
      </w:r>
      <w:r w:rsidR="008A2EB0">
        <w:rPr>
          <w:rFonts w:ascii="Times New Roman" w:hAnsi="Times New Roman" w:cs="Times New Roman"/>
          <w:sz w:val="26"/>
          <w:szCs w:val="26"/>
        </w:rPr>
        <w:t>ĐTC</w:t>
      </w:r>
      <w:r w:rsidR="009A4299" w:rsidRPr="00C93413">
        <w:rPr>
          <w:rFonts w:ascii="Times New Roman" w:hAnsi="Times New Roman" w:cs="Times New Roman"/>
          <w:sz w:val="26"/>
          <w:szCs w:val="26"/>
        </w:rPr>
        <w:t>.</w:t>
      </w:r>
    </w:p>
    <w:p w14:paraId="16434034" w14:textId="061E8B3F" w:rsidR="00CF7C3E" w:rsidRPr="00C93413" w:rsidRDefault="00CF7C3E" w:rsidP="007144BD">
      <w:pPr>
        <w:pStyle w:val="Heading2"/>
        <w:spacing w:before="0" w:after="0" w:line="312" w:lineRule="auto"/>
        <w:ind w:firstLine="567"/>
        <w:jc w:val="both"/>
        <w:rPr>
          <w:rFonts w:ascii="Times New Roman Bold Italic" w:hAnsi="Times New Roman Bold Italic"/>
          <w:b w:val="0"/>
          <w:sz w:val="26"/>
          <w:szCs w:val="26"/>
        </w:rPr>
      </w:pPr>
      <w:bookmarkStart w:id="256" w:name="_Toc186023305"/>
      <w:bookmarkStart w:id="257" w:name="_Toc197958277"/>
      <w:bookmarkStart w:id="258" w:name="_Toc214808238"/>
      <w:bookmarkStart w:id="259" w:name="_Toc185433254"/>
      <w:r w:rsidRPr="00C93413">
        <w:rPr>
          <w:rFonts w:ascii="Times New Roman Bold Italic" w:hAnsi="Times New Roman Bold Italic"/>
          <w:sz w:val="26"/>
          <w:szCs w:val="26"/>
        </w:rPr>
        <w:t>4.3. Một số giải pháp hoàn thiện quản lý nhà nước về vốn đầu tư xây dựng cơ bản từ ngân sách địa phương cho phát triển hạ tầng giao thông đường bộ của tỉnh Thanh Hóa</w:t>
      </w:r>
      <w:bookmarkEnd w:id="256"/>
      <w:bookmarkEnd w:id="257"/>
      <w:bookmarkEnd w:id="258"/>
    </w:p>
    <w:p w14:paraId="2D02C57C" w14:textId="2045C07F" w:rsidR="00CF7C3E" w:rsidRPr="00C93413" w:rsidRDefault="00CF7C3E" w:rsidP="00187332">
      <w:pPr>
        <w:pStyle w:val="Heading3"/>
        <w:spacing w:before="0" w:after="0" w:line="312" w:lineRule="auto"/>
        <w:ind w:firstLine="567"/>
        <w:jc w:val="both"/>
        <w:rPr>
          <w:rFonts w:ascii="Times New Roman Bold Italic" w:hAnsi="Times New Roman Bold Italic"/>
          <w:b w:val="0"/>
          <w:i/>
          <w:iCs/>
        </w:rPr>
      </w:pPr>
      <w:bookmarkStart w:id="260" w:name="_Toc186023306"/>
      <w:bookmarkStart w:id="261" w:name="_Toc197958278"/>
      <w:bookmarkStart w:id="262" w:name="_Toc214808239"/>
      <w:bookmarkStart w:id="263" w:name="_Toc185433251"/>
      <w:r w:rsidRPr="00C93413">
        <w:rPr>
          <w:rFonts w:ascii="Times New Roman Bold Italic" w:hAnsi="Times New Roman Bold Italic"/>
          <w:i/>
        </w:rPr>
        <w:t xml:space="preserve">4.3.1. Hoàn thiện </w:t>
      </w:r>
      <w:r w:rsidR="00650C18" w:rsidRPr="00C93413">
        <w:rPr>
          <w:rFonts w:ascii="Times New Roman Bold Italic" w:hAnsi="Times New Roman Bold Italic"/>
          <w:i/>
        </w:rPr>
        <w:t xml:space="preserve">phân cấp </w:t>
      </w:r>
      <w:bookmarkEnd w:id="260"/>
      <w:bookmarkEnd w:id="261"/>
      <w:r w:rsidR="0080359A" w:rsidRPr="00C93413">
        <w:rPr>
          <w:rFonts w:ascii="Times New Roman Bold Italic" w:hAnsi="Times New Roman Bold Italic"/>
          <w:i/>
        </w:rPr>
        <w:t>quản lý nhà nước về vốn đầu tư xây dựng cơ bản từ ngân sách địa phương cho phát triển hạ tầng giao thôn</w:t>
      </w:r>
      <w:r w:rsidR="0080359A" w:rsidRPr="00C93413">
        <w:rPr>
          <w:rFonts w:ascii="Times New Roman Bold Italic" w:hAnsi="Times New Roman Bold Italic"/>
          <w:i/>
          <w:iCs/>
        </w:rPr>
        <w:t>g đường bộ của tỉnh Thanh Hóa</w:t>
      </w:r>
      <w:bookmarkEnd w:id="262"/>
    </w:p>
    <w:p w14:paraId="0D141E0E" w14:textId="6A6AE3C6" w:rsidR="00271F2A" w:rsidRPr="00C93413" w:rsidRDefault="00C81BD8" w:rsidP="00C73BAF">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i/>
          <w:iCs/>
          <w:sz w:val="26"/>
          <w:szCs w:val="26"/>
        </w:rPr>
        <w:t>Trước tiên,</w:t>
      </w:r>
      <w:r w:rsidRPr="00C93413">
        <w:rPr>
          <w:rFonts w:ascii="Times New Roman" w:hAnsi="Times New Roman" w:cs="Times New Roman"/>
          <w:iCs/>
          <w:sz w:val="26"/>
          <w:szCs w:val="26"/>
        </w:rPr>
        <w:t xml:space="preserve"> </w:t>
      </w:r>
      <w:r w:rsidR="00C23682" w:rsidRPr="00C93413">
        <w:rPr>
          <w:rFonts w:ascii="Times New Roman" w:hAnsi="Times New Roman" w:cs="Times New Roman"/>
          <w:iCs/>
          <w:sz w:val="26"/>
          <w:szCs w:val="26"/>
        </w:rPr>
        <w:t xml:space="preserve">UBND tỉnh </w:t>
      </w:r>
      <w:r w:rsidRPr="00C93413">
        <w:rPr>
          <w:rFonts w:ascii="Times New Roman" w:hAnsi="Times New Roman" w:cs="Times New Roman"/>
          <w:iCs/>
          <w:sz w:val="26"/>
          <w:szCs w:val="26"/>
        </w:rPr>
        <w:t xml:space="preserve">cần phải </w:t>
      </w:r>
      <w:r w:rsidR="00C23682" w:rsidRPr="00C93413">
        <w:rPr>
          <w:rFonts w:ascii="Times New Roman" w:hAnsi="Times New Roman" w:cs="Times New Roman"/>
          <w:iCs/>
          <w:sz w:val="26"/>
          <w:szCs w:val="26"/>
        </w:rPr>
        <w:t xml:space="preserve">nhanh chóng </w:t>
      </w:r>
      <w:r w:rsidRPr="00C93413">
        <w:rPr>
          <w:rFonts w:ascii="Times New Roman" w:hAnsi="Times New Roman" w:cs="Times New Roman"/>
          <w:iCs/>
          <w:sz w:val="26"/>
          <w:szCs w:val="26"/>
        </w:rPr>
        <w:t xml:space="preserve">xây dựng và ban hành phân cấp quản lý </w:t>
      </w:r>
      <w:r w:rsidR="00EB6237" w:rsidRPr="00C93413">
        <w:rPr>
          <w:rFonts w:ascii="Times New Roman" w:hAnsi="Times New Roman" w:cs="Times New Roman"/>
          <w:iCs/>
          <w:sz w:val="26"/>
          <w:szCs w:val="26"/>
        </w:rPr>
        <w:t>tuyến đường bộ</w:t>
      </w:r>
      <w:r w:rsidRPr="00C93413">
        <w:rPr>
          <w:rFonts w:ascii="Times New Roman" w:hAnsi="Times New Roman" w:cs="Times New Roman"/>
          <w:iCs/>
          <w:sz w:val="26"/>
          <w:szCs w:val="26"/>
        </w:rPr>
        <w:t xml:space="preserve"> của tỉnh</w:t>
      </w:r>
      <w:r w:rsidR="00544EEF" w:rsidRPr="00C93413">
        <w:rPr>
          <w:rFonts w:ascii="Times New Roman" w:hAnsi="Times New Roman" w:cs="Times New Roman"/>
          <w:iCs/>
          <w:sz w:val="26"/>
          <w:szCs w:val="26"/>
        </w:rPr>
        <w:t xml:space="preserve"> </w:t>
      </w:r>
      <w:r w:rsidR="00EB6237" w:rsidRPr="00C93413">
        <w:rPr>
          <w:rFonts w:ascii="Times New Roman" w:hAnsi="Times New Roman" w:cs="Times New Roman"/>
          <w:iCs/>
          <w:sz w:val="26"/>
          <w:szCs w:val="26"/>
        </w:rPr>
        <w:t xml:space="preserve">phù hợp với cơ quan quản lý đường bộ của tỉnh </w:t>
      </w:r>
      <w:r w:rsidR="00544EEF" w:rsidRPr="00C93413">
        <w:rPr>
          <w:rFonts w:ascii="Times New Roman" w:hAnsi="Times New Roman" w:cs="Times New Roman"/>
          <w:iCs/>
          <w:sz w:val="26"/>
          <w:szCs w:val="26"/>
        </w:rPr>
        <w:t>sau</w:t>
      </w:r>
      <w:r w:rsidR="0042690F" w:rsidRPr="00C93413">
        <w:rPr>
          <w:rFonts w:ascii="Times New Roman" w:hAnsi="Times New Roman" w:cs="Times New Roman"/>
          <w:iCs/>
          <w:sz w:val="26"/>
          <w:szCs w:val="26"/>
        </w:rPr>
        <w:t xml:space="preserve"> khi hợp nhất các Sở</w:t>
      </w:r>
      <w:r w:rsidR="00B55B99" w:rsidRPr="00C93413">
        <w:rPr>
          <w:rFonts w:ascii="Times New Roman" w:hAnsi="Times New Roman" w:cs="Times New Roman"/>
          <w:iCs/>
          <w:sz w:val="26"/>
          <w:szCs w:val="26"/>
        </w:rPr>
        <w:t>, ban ngành chuyên môn</w:t>
      </w:r>
      <w:r w:rsidR="0042690F" w:rsidRPr="00C93413">
        <w:rPr>
          <w:rFonts w:ascii="Times New Roman" w:hAnsi="Times New Roman" w:cs="Times New Roman"/>
          <w:iCs/>
          <w:sz w:val="26"/>
          <w:szCs w:val="26"/>
        </w:rPr>
        <w:t xml:space="preserve"> và sắp xếp lại 166 đơn vị hành chính</w:t>
      </w:r>
      <w:r w:rsidR="00C73BAF">
        <w:rPr>
          <w:rFonts w:ascii="Times New Roman" w:hAnsi="Times New Roman" w:cs="Times New Roman"/>
          <w:iCs/>
          <w:sz w:val="26"/>
          <w:szCs w:val="26"/>
        </w:rPr>
        <w:t>.</w:t>
      </w:r>
    </w:p>
    <w:p w14:paraId="469A6087" w14:textId="4A26A560" w:rsidR="00CF7C3E" w:rsidRPr="00C93413" w:rsidRDefault="009807BC" w:rsidP="001A1EB1">
      <w:pPr>
        <w:pStyle w:val="Heading3"/>
        <w:keepNext w:val="0"/>
        <w:widowControl w:val="0"/>
        <w:tabs>
          <w:tab w:val="left" w:pos="709"/>
          <w:tab w:val="left" w:pos="851"/>
        </w:tabs>
        <w:spacing w:before="0" w:after="0" w:line="312" w:lineRule="auto"/>
        <w:ind w:firstLine="567"/>
        <w:jc w:val="both"/>
        <w:rPr>
          <w:rFonts w:ascii="Times New Roman" w:hAnsi="Times New Roman"/>
          <w:i/>
          <w:iCs/>
          <w:lang w:val="en-US"/>
        </w:rPr>
      </w:pPr>
      <w:bookmarkStart w:id="264" w:name="_Toc186023307"/>
      <w:bookmarkStart w:id="265" w:name="_Toc197958279"/>
      <w:bookmarkStart w:id="266" w:name="_Toc214808240"/>
      <w:r w:rsidRPr="00C93413">
        <w:rPr>
          <w:rFonts w:ascii="Times New Roman" w:hAnsi="Times New Roman"/>
          <w:i/>
          <w:iCs/>
          <w:lang w:val="en-US"/>
        </w:rPr>
        <w:t>4</w:t>
      </w:r>
      <w:r w:rsidR="00CF7C3E" w:rsidRPr="00C93413">
        <w:rPr>
          <w:rFonts w:ascii="Times New Roman" w:hAnsi="Times New Roman"/>
          <w:i/>
          <w:iCs/>
        </w:rPr>
        <w:t xml:space="preserve">.3.2. Hoàn thiện công tác </w:t>
      </w:r>
      <w:bookmarkEnd w:id="263"/>
      <w:bookmarkEnd w:id="264"/>
      <w:bookmarkEnd w:id="265"/>
      <w:r w:rsidR="00D14CE5" w:rsidRPr="00C93413">
        <w:rPr>
          <w:rFonts w:ascii="Times New Roman" w:hAnsi="Times New Roman"/>
          <w:i/>
          <w:iCs/>
          <w:lang w:val="en-US"/>
        </w:rPr>
        <w:t xml:space="preserve">xác định </w:t>
      </w:r>
      <w:r w:rsidR="00D91566" w:rsidRPr="00C93413">
        <w:rPr>
          <w:rFonts w:ascii="Times New Roman" w:hAnsi="Times New Roman"/>
          <w:i/>
          <w:iCs/>
          <w:lang w:val="en-US"/>
        </w:rPr>
        <w:t>nhu cầu đầu tư và quyết định đầu tư</w:t>
      </w:r>
      <w:bookmarkEnd w:id="266"/>
    </w:p>
    <w:p w14:paraId="763C418C" w14:textId="297F8F00" w:rsidR="00D76DA4" w:rsidRPr="00C93413" w:rsidRDefault="00D91566" w:rsidP="00271F2A">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Thiết lập cơ chế “Ba cổng kiểm soát đầu tư”</w:t>
      </w:r>
      <w:r w:rsidR="00156E3A" w:rsidRPr="00C93413">
        <w:rPr>
          <w:rFonts w:ascii="Times New Roman" w:hAnsi="Times New Roman" w:cs="Times New Roman"/>
          <w:sz w:val="26"/>
          <w:szCs w:val="26"/>
        </w:rPr>
        <w:t xml:space="preserve"> (Three -Gate Investment Gating)</w:t>
      </w:r>
      <w:r w:rsidR="00271F2A" w:rsidRPr="00C93413">
        <w:rPr>
          <w:rFonts w:ascii="Times New Roman" w:hAnsi="Times New Roman" w:cs="Times New Roman"/>
          <w:sz w:val="26"/>
          <w:szCs w:val="26"/>
        </w:rPr>
        <w:t xml:space="preserve"> gắn với MTEF và trần tài khóa. </w:t>
      </w:r>
    </w:p>
    <w:p w14:paraId="114C0284" w14:textId="125F3D37" w:rsidR="00A8241B" w:rsidRPr="00C93413" w:rsidRDefault="00A8241B" w:rsidP="00A8241B">
      <w:pPr>
        <w:pStyle w:val="Heading3"/>
        <w:spacing w:before="0" w:after="0" w:line="312" w:lineRule="auto"/>
        <w:ind w:firstLine="567"/>
        <w:jc w:val="both"/>
        <w:rPr>
          <w:rFonts w:ascii="Times New Roman" w:hAnsi="Times New Roman"/>
          <w:i/>
        </w:rPr>
      </w:pPr>
      <w:bookmarkStart w:id="267" w:name="_Toc214808241"/>
      <w:r w:rsidRPr="00C93413">
        <w:rPr>
          <w:rFonts w:ascii="Times New Roman" w:hAnsi="Times New Roman"/>
          <w:i/>
        </w:rPr>
        <w:t>4.3.3. Hoàn thiện cơ chế phân bổ vốn</w:t>
      </w:r>
      <w:bookmarkEnd w:id="267"/>
    </w:p>
    <w:p w14:paraId="07C25B1A" w14:textId="321D0FEF" w:rsidR="00102040" w:rsidRPr="00C93413" w:rsidRDefault="00102040" w:rsidP="001437E2">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Đối với phân bổ vốn dự án theo năm, thực hiện phân bổ vốn cho trạng thái dự án theo nguyên tắc </w:t>
      </w:r>
      <w:r w:rsidRPr="00C93413">
        <w:rPr>
          <w:rStyle w:val="Strong"/>
          <w:rFonts w:ascii="Times New Roman" w:hAnsi="Times New Roman" w:cs="Times New Roman"/>
          <w:sz w:val="26"/>
          <w:szCs w:val="26"/>
        </w:rPr>
        <w:t>“02 rổ phân bổ vốn”</w:t>
      </w:r>
      <w:r w:rsidR="00A62978">
        <w:rPr>
          <w:rFonts w:ascii="Times New Roman" w:hAnsi="Times New Roman" w:cs="Times New Roman"/>
          <w:sz w:val="26"/>
          <w:szCs w:val="26"/>
        </w:rPr>
        <w:t>.</w:t>
      </w:r>
    </w:p>
    <w:p w14:paraId="56EC4231" w14:textId="4A4D02FA" w:rsidR="00880785" w:rsidRPr="00C93413" w:rsidRDefault="00E75BF9" w:rsidP="001437E2">
      <w:pPr>
        <w:pStyle w:val="Heading3"/>
        <w:spacing w:before="0" w:after="0" w:line="312" w:lineRule="auto"/>
        <w:ind w:firstLine="567"/>
        <w:jc w:val="both"/>
        <w:rPr>
          <w:rFonts w:ascii="Times New Roman" w:hAnsi="Times New Roman"/>
          <w:i/>
        </w:rPr>
      </w:pPr>
      <w:bookmarkStart w:id="268" w:name="_Toc214808242"/>
      <w:r w:rsidRPr="00C93413">
        <w:rPr>
          <w:rFonts w:ascii="Times New Roman" w:hAnsi="Times New Roman"/>
          <w:i/>
        </w:rPr>
        <w:t xml:space="preserve">4.3.4. </w:t>
      </w:r>
      <w:r w:rsidR="00C125EE">
        <w:rPr>
          <w:rFonts w:ascii="Times New Roman" w:hAnsi="Times New Roman"/>
          <w:i/>
          <w:lang w:val="en-US"/>
        </w:rPr>
        <w:t xml:space="preserve">Hoàn </w:t>
      </w:r>
      <w:r w:rsidRPr="00C93413">
        <w:rPr>
          <w:rFonts w:ascii="Times New Roman" w:hAnsi="Times New Roman"/>
          <w:i/>
        </w:rPr>
        <w:t>thiện công tác đấu thầu</w:t>
      </w:r>
      <w:bookmarkEnd w:id="268"/>
      <w:r w:rsidRPr="00C93413">
        <w:rPr>
          <w:rFonts w:ascii="Times New Roman" w:hAnsi="Times New Roman"/>
          <w:i/>
        </w:rPr>
        <w:t xml:space="preserve"> </w:t>
      </w:r>
    </w:p>
    <w:p w14:paraId="6B5316F5" w14:textId="0FCDC7A3" w:rsidR="00603653" w:rsidRPr="00C93413" w:rsidRDefault="00603653" w:rsidP="001437E2">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Tỉnh cần quy định </w:t>
      </w:r>
      <w:r w:rsidRPr="00C93413">
        <w:rPr>
          <w:rStyle w:val="Strong"/>
          <w:rFonts w:ascii="Times New Roman" w:hAnsi="Times New Roman" w:cs="Times New Roman"/>
          <w:b w:val="0"/>
          <w:sz w:val="26"/>
          <w:szCs w:val="26"/>
        </w:rPr>
        <w:t>“chỉ số minh bạch đấu thầu”</w:t>
      </w:r>
      <w:r w:rsidRPr="00C93413">
        <w:rPr>
          <w:rStyle w:val="Strong"/>
          <w:rFonts w:ascii="Times New Roman" w:hAnsi="Times New Roman" w:cs="Times New Roman"/>
          <w:sz w:val="26"/>
          <w:szCs w:val="26"/>
        </w:rPr>
        <w:t xml:space="preserve"> </w:t>
      </w:r>
      <w:r w:rsidRPr="00C93413">
        <w:rPr>
          <w:rFonts w:ascii="Times New Roman" w:hAnsi="Times New Roman" w:cs="Times New Roman"/>
          <w:sz w:val="26"/>
          <w:szCs w:val="26"/>
        </w:rPr>
        <w:t xml:space="preserve">để đánh giá hàng năm các chủ đầu tư và Ban QLDA. </w:t>
      </w:r>
    </w:p>
    <w:p w14:paraId="41946A06" w14:textId="198A0B26" w:rsidR="00E75BF9" w:rsidRPr="00C93413" w:rsidRDefault="00E75BF9" w:rsidP="00603653">
      <w:pPr>
        <w:pStyle w:val="Heading3"/>
        <w:spacing w:before="0" w:after="0" w:line="312" w:lineRule="auto"/>
        <w:ind w:firstLine="567"/>
        <w:jc w:val="both"/>
        <w:rPr>
          <w:rFonts w:ascii="Times New Roman" w:hAnsi="Times New Roman"/>
          <w:i/>
        </w:rPr>
      </w:pPr>
      <w:bookmarkStart w:id="269" w:name="_Toc214808243"/>
      <w:r w:rsidRPr="00C93413">
        <w:rPr>
          <w:rFonts w:ascii="Times New Roman" w:hAnsi="Times New Roman"/>
          <w:i/>
        </w:rPr>
        <w:t xml:space="preserve">4.3.5. </w:t>
      </w:r>
      <w:r w:rsidR="00C125EE">
        <w:rPr>
          <w:rFonts w:ascii="Times New Roman" w:hAnsi="Times New Roman"/>
          <w:i/>
          <w:lang w:val="en-US"/>
        </w:rPr>
        <w:t>Hoàn thiện</w:t>
      </w:r>
      <w:r w:rsidRPr="00C93413">
        <w:rPr>
          <w:rFonts w:ascii="Times New Roman" w:hAnsi="Times New Roman"/>
          <w:i/>
        </w:rPr>
        <w:t xml:space="preserve"> giải ngân, thanh toán và quyết toán vốn</w:t>
      </w:r>
      <w:bookmarkEnd w:id="269"/>
    </w:p>
    <w:p w14:paraId="44C619DB" w14:textId="0D3E3A16" w:rsidR="00684966" w:rsidRPr="00C93413" w:rsidRDefault="001D2F76" w:rsidP="001D2F76">
      <w:pPr>
        <w:widowControl w:val="0"/>
        <w:tabs>
          <w:tab w:val="left" w:pos="709"/>
          <w:tab w:val="left" w:pos="851"/>
        </w:tabs>
        <w:spacing w:after="0" w:line="312" w:lineRule="auto"/>
        <w:ind w:firstLine="567"/>
        <w:jc w:val="both"/>
        <w:rPr>
          <w:rFonts w:ascii="Times New Roman" w:hAnsi="Times New Roman" w:cs="Times New Roman"/>
          <w:i/>
          <w:sz w:val="26"/>
          <w:szCs w:val="26"/>
        </w:rPr>
      </w:pPr>
      <w:r w:rsidRPr="00C93413">
        <w:rPr>
          <w:rFonts w:ascii="Times New Roman" w:hAnsi="Times New Roman" w:cs="Times New Roman"/>
          <w:sz w:val="26"/>
          <w:szCs w:val="26"/>
        </w:rPr>
        <w:t>- Thiết lậ</w:t>
      </w:r>
      <w:r w:rsidR="00C73BAF">
        <w:rPr>
          <w:rFonts w:ascii="Times New Roman" w:hAnsi="Times New Roman" w:cs="Times New Roman"/>
          <w:sz w:val="26"/>
          <w:szCs w:val="26"/>
        </w:rPr>
        <w:t>p quy trình GPMB.</w:t>
      </w:r>
    </w:p>
    <w:p w14:paraId="10C9A998" w14:textId="2E5F1949" w:rsidR="001D2F76" w:rsidRPr="00C93413" w:rsidRDefault="001D2F76" w:rsidP="001D2F76">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 Xử lý vướng mắc liên quan đến việc bồi thường, hỗ trợ tái định cư cho người </w:t>
      </w:r>
      <w:r w:rsidRPr="00C93413">
        <w:rPr>
          <w:rFonts w:ascii="Times New Roman" w:hAnsi="Times New Roman" w:cs="Times New Roman"/>
          <w:sz w:val="26"/>
          <w:szCs w:val="26"/>
        </w:rPr>
        <w:lastRenderedPageBreak/>
        <w:t xml:space="preserve">dân khi Nhà nước thu hồi đất: </w:t>
      </w:r>
      <w:bookmarkStart w:id="270" w:name="_Toc197958281"/>
      <w:r w:rsidRPr="00C93413">
        <w:rPr>
          <w:rFonts w:ascii="Times New Roman" w:hAnsi="Times New Roman" w:cs="Times New Roman"/>
          <w:sz w:val="26"/>
          <w:szCs w:val="26"/>
        </w:rPr>
        <w:t xml:space="preserve">Đối với những dự án </w:t>
      </w:r>
      <w:r w:rsidRPr="00C93413">
        <w:rPr>
          <w:rFonts w:ascii="Times New Roman" w:hAnsi="Times New Roman" w:cs="Times New Roman"/>
          <w:sz w:val="26"/>
          <w:szCs w:val="26"/>
          <w:shd w:val="clear" w:color="auto" w:fill="FFFFFF"/>
        </w:rPr>
        <w:t>chịu sự điều chỉnh của cả Luật Đất đai 2013</w:t>
      </w:r>
      <w:r w:rsidRPr="00C93413">
        <w:rPr>
          <w:rFonts w:ascii="NotoSerif" w:hAnsi="NotoSerif"/>
          <w:sz w:val="26"/>
          <w:szCs w:val="26"/>
          <w:shd w:val="clear" w:color="auto" w:fill="FFFFFF"/>
        </w:rPr>
        <w:t xml:space="preserve"> và Luật Đất đai 2023</w:t>
      </w:r>
      <w:r w:rsidR="00C73BAF">
        <w:rPr>
          <w:rFonts w:ascii="NotoSerif" w:hAnsi="NotoSerif"/>
          <w:sz w:val="26"/>
          <w:szCs w:val="26"/>
          <w:shd w:val="clear" w:color="auto" w:fill="FFFFFF"/>
        </w:rPr>
        <w:t>.</w:t>
      </w:r>
      <w:r w:rsidRPr="00C93413">
        <w:rPr>
          <w:rFonts w:ascii="Times New Roman" w:hAnsi="Times New Roman" w:cs="Times New Roman"/>
          <w:sz w:val="26"/>
          <w:szCs w:val="26"/>
        </w:rPr>
        <w:t xml:space="preserve"> </w:t>
      </w:r>
    </w:p>
    <w:p w14:paraId="6572A456" w14:textId="57E037EB" w:rsidR="009807BC" w:rsidRPr="00C93413" w:rsidRDefault="009807BC" w:rsidP="009C29EC">
      <w:pPr>
        <w:pStyle w:val="Heading3"/>
        <w:spacing w:before="0" w:after="0" w:line="312" w:lineRule="auto"/>
        <w:ind w:firstLine="567"/>
        <w:jc w:val="both"/>
        <w:rPr>
          <w:rFonts w:ascii="Times New Roman" w:hAnsi="Times New Roman"/>
        </w:rPr>
      </w:pPr>
      <w:bookmarkStart w:id="271" w:name="_Toc214808244"/>
      <w:r w:rsidRPr="00C93413">
        <w:rPr>
          <w:rFonts w:ascii="Times New Roman" w:hAnsi="Times New Roman"/>
          <w:i/>
          <w:iCs/>
        </w:rPr>
        <w:t>4.3.</w:t>
      </w:r>
      <w:r w:rsidR="00B84975" w:rsidRPr="00C93413">
        <w:rPr>
          <w:rFonts w:ascii="Times New Roman" w:hAnsi="Times New Roman"/>
          <w:i/>
          <w:iCs/>
          <w:lang w:val="en-US"/>
        </w:rPr>
        <w:t>6</w:t>
      </w:r>
      <w:r w:rsidRPr="00C93413">
        <w:rPr>
          <w:rFonts w:ascii="Times New Roman" w:hAnsi="Times New Roman"/>
          <w:i/>
          <w:iCs/>
        </w:rPr>
        <w:t>. Hoàn thiện công tác giám sá</w:t>
      </w:r>
      <w:r w:rsidR="00D82952" w:rsidRPr="00C93413">
        <w:rPr>
          <w:rFonts w:ascii="Times New Roman" w:hAnsi="Times New Roman"/>
          <w:i/>
          <w:iCs/>
          <w:lang w:val="en-US"/>
        </w:rPr>
        <w:t xml:space="preserve">t và </w:t>
      </w:r>
      <w:r w:rsidR="00D82952" w:rsidRPr="00C93413">
        <w:rPr>
          <w:rFonts w:ascii="Times New Roman" w:hAnsi="Times New Roman"/>
          <w:i/>
          <w:iCs/>
        </w:rPr>
        <w:t xml:space="preserve">kiểm tra, </w:t>
      </w:r>
      <w:r w:rsidR="00D82952" w:rsidRPr="00C93413">
        <w:rPr>
          <w:rFonts w:ascii="Times New Roman" w:hAnsi="Times New Roman"/>
          <w:i/>
          <w:iCs/>
          <w:lang w:val="en-US"/>
        </w:rPr>
        <w:t xml:space="preserve">thanh tra </w:t>
      </w:r>
      <w:r w:rsidRPr="00C93413">
        <w:rPr>
          <w:rFonts w:ascii="Times New Roman" w:hAnsi="Times New Roman"/>
          <w:i/>
          <w:iCs/>
        </w:rPr>
        <w:t>vốn đầu tư xây dựng cơ bản từ ngân sách địa phương cho phát triển hạ tầng giao thông đường bộ của tỉnh Thanh Hóa</w:t>
      </w:r>
      <w:bookmarkEnd w:id="270"/>
      <w:bookmarkEnd w:id="271"/>
    </w:p>
    <w:p w14:paraId="6D087C4E" w14:textId="2599091D" w:rsidR="002E31AB" w:rsidRPr="00C93413" w:rsidRDefault="00C73BAF" w:rsidP="001A1EB1">
      <w:pPr>
        <w:widowControl w:val="0"/>
        <w:tabs>
          <w:tab w:val="left" w:pos="709"/>
          <w:tab w:val="left" w:pos="851"/>
        </w:tabs>
        <w:spacing w:after="0" w:line="312" w:lineRule="auto"/>
        <w:ind w:firstLine="567"/>
        <w:jc w:val="both"/>
        <w:rPr>
          <w:rFonts w:ascii="Times New Roman" w:eastAsia="Times New Roman" w:hAnsi="Times New Roman" w:cs="Times New Roman"/>
          <w:b/>
          <w:bCs/>
          <w:i/>
          <w:iCs/>
          <w:sz w:val="26"/>
          <w:szCs w:val="26"/>
          <w:lang w:eastAsia="x-none"/>
        </w:rPr>
      </w:pPr>
      <w:bookmarkStart w:id="272" w:name="_Toc185433253"/>
      <w:bookmarkStart w:id="273" w:name="_Toc186023309"/>
      <w:bookmarkStart w:id="274" w:name="_Toc197958282"/>
      <w:r>
        <w:rPr>
          <w:rFonts w:ascii="Times New Roman" w:hAnsi="Times New Roman" w:cs="Times New Roman"/>
          <w:sz w:val="26"/>
          <w:szCs w:val="26"/>
          <w:shd w:val="clear" w:color="auto" w:fill="FFFFFF"/>
        </w:rPr>
        <w:t>N</w:t>
      </w:r>
      <w:r w:rsidR="002E31AB" w:rsidRPr="00C93413">
        <w:rPr>
          <w:rFonts w:ascii="Times New Roman" w:hAnsi="Times New Roman" w:cs="Times New Roman"/>
          <w:sz w:val="26"/>
          <w:szCs w:val="26"/>
          <w:shd w:val="clear" w:color="auto" w:fill="FFFFFF"/>
        </w:rPr>
        <w:t xml:space="preserve">gành thanh tra tỉnh cần chuyển mạnh từ tư duy “thanh tra nhiều” sang “thanh tra đúng chỗ, đúng trọng tâm” trên cơ sở tiếp cận rủi ro. </w:t>
      </w:r>
    </w:p>
    <w:p w14:paraId="5DCCBF4F" w14:textId="6F64AD38" w:rsidR="00CF7C3E" w:rsidRPr="00C93413" w:rsidRDefault="00270CEA" w:rsidP="001A1EB1">
      <w:pPr>
        <w:pStyle w:val="Heading3"/>
        <w:keepNext w:val="0"/>
        <w:widowControl w:val="0"/>
        <w:tabs>
          <w:tab w:val="left" w:pos="709"/>
          <w:tab w:val="left" w:pos="851"/>
        </w:tabs>
        <w:spacing w:before="0" w:after="0" w:line="312" w:lineRule="auto"/>
        <w:ind w:firstLine="567"/>
        <w:jc w:val="both"/>
        <w:rPr>
          <w:rFonts w:ascii="Times New Roman" w:hAnsi="Times New Roman"/>
          <w:b w:val="0"/>
          <w:bCs w:val="0"/>
          <w:i/>
          <w:iCs/>
        </w:rPr>
      </w:pPr>
      <w:bookmarkStart w:id="275" w:name="_Toc214808245"/>
      <w:r w:rsidRPr="00C93413">
        <w:rPr>
          <w:rFonts w:ascii="Times New Roman" w:hAnsi="Times New Roman"/>
          <w:i/>
          <w:iCs/>
          <w:lang w:val="en-US"/>
        </w:rPr>
        <w:t>4</w:t>
      </w:r>
      <w:r w:rsidR="00CF7C3E" w:rsidRPr="00C93413">
        <w:rPr>
          <w:rFonts w:ascii="Times New Roman" w:hAnsi="Times New Roman"/>
          <w:i/>
          <w:iCs/>
        </w:rPr>
        <w:t>.3.</w:t>
      </w:r>
      <w:r w:rsidR="00B84975" w:rsidRPr="00C93413">
        <w:rPr>
          <w:rFonts w:ascii="Times New Roman" w:hAnsi="Times New Roman"/>
          <w:b w:val="0"/>
          <w:bCs w:val="0"/>
          <w:i/>
          <w:iCs/>
          <w:lang w:val="en-US"/>
        </w:rPr>
        <w:t>7</w:t>
      </w:r>
      <w:r w:rsidR="00CF7C3E" w:rsidRPr="00C93413">
        <w:rPr>
          <w:rFonts w:ascii="Times New Roman" w:hAnsi="Times New Roman"/>
          <w:i/>
          <w:iCs/>
        </w:rPr>
        <w:t>. Một số giải pháp khác</w:t>
      </w:r>
      <w:bookmarkEnd w:id="272"/>
      <w:bookmarkEnd w:id="273"/>
      <w:bookmarkEnd w:id="274"/>
      <w:bookmarkEnd w:id="275"/>
    </w:p>
    <w:p w14:paraId="115C6E3A" w14:textId="680BBABA" w:rsidR="00CF7C3E" w:rsidRPr="00C93413" w:rsidRDefault="009807BC" w:rsidP="001A1EB1">
      <w:pPr>
        <w:pStyle w:val="Heading2"/>
        <w:keepNext w:val="0"/>
        <w:widowControl w:val="0"/>
        <w:tabs>
          <w:tab w:val="left" w:pos="709"/>
          <w:tab w:val="left" w:pos="851"/>
        </w:tabs>
        <w:spacing w:before="0" w:after="0" w:line="312" w:lineRule="auto"/>
        <w:ind w:firstLine="567"/>
        <w:jc w:val="both"/>
        <w:rPr>
          <w:rFonts w:ascii="Times New Roman" w:hAnsi="Times New Roman"/>
          <w:bCs w:val="0"/>
          <w:i w:val="0"/>
          <w:iCs w:val="0"/>
          <w:sz w:val="26"/>
          <w:szCs w:val="26"/>
        </w:rPr>
      </w:pPr>
      <w:bookmarkStart w:id="276" w:name="_Toc186023310"/>
      <w:bookmarkStart w:id="277" w:name="_Toc197958283"/>
      <w:bookmarkStart w:id="278" w:name="_Toc214808246"/>
      <w:r w:rsidRPr="00C93413">
        <w:rPr>
          <w:rFonts w:ascii="Times New Roman" w:hAnsi="Times New Roman"/>
          <w:i w:val="0"/>
          <w:iCs w:val="0"/>
          <w:sz w:val="26"/>
          <w:szCs w:val="26"/>
        </w:rPr>
        <w:t>4</w:t>
      </w:r>
      <w:r w:rsidR="00CF7C3E" w:rsidRPr="00C93413">
        <w:rPr>
          <w:rFonts w:ascii="Times New Roman" w:hAnsi="Times New Roman"/>
          <w:i w:val="0"/>
          <w:iCs w:val="0"/>
          <w:sz w:val="26"/>
          <w:szCs w:val="26"/>
        </w:rPr>
        <w:t>.4. Một số kiến nghị nhằm hoàn thiện quản lý nhà nước về vốn đầu tư xây dựng cơ bản từ ngân sách địa phương cho phát triển hạ tầng giao thông đường bộ của tỉnh Thanh Hóa</w:t>
      </w:r>
      <w:bookmarkEnd w:id="276"/>
      <w:bookmarkEnd w:id="277"/>
      <w:bookmarkEnd w:id="278"/>
    </w:p>
    <w:p w14:paraId="21FD602B" w14:textId="4995C277" w:rsidR="00CF7C3E" w:rsidRPr="00C93413" w:rsidRDefault="002D578B" w:rsidP="001A1EB1">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b/>
          <w:i/>
          <w:sz w:val="26"/>
          <w:szCs w:val="26"/>
        </w:rPr>
        <w:t>K</w:t>
      </w:r>
      <w:r w:rsidR="00CF7C3E" w:rsidRPr="00C93413">
        <w:rPr>
          <w:rFonts w:ascii="Times New Roman" w:hAnsi="Times New Roman" w:cs="Times New Roman"/>
          <w:b/>
          <w:i/>
          <w:sz w:val="26"/>
          <w:szCs w:val="26"/>
        </w:rPr>
        <w:t>iến nghị đối với Quốc hội</w:t>
      </w:r>
      <w:r w:rsidR="00CF7C3E" w:rsidRPr="00C93413">
        <w:rPr>
          <w:rFonts w:ascii="Times New Roman" w:hAnsi="Times New Roman" w:cs="Times New Roman"/>
          <w:sz w:val="26"/>
          <w:szCs w:val="26"/>
        </w:rPr>
        <w:t xml:space="preserve"> nhằm hoàn thiện QLNN về vốn đầu tư XDCB từ NSĐP của tỉnh Thanh Hóa, bao gồm:</w:t>
      </w:r>
    </w:p>
    <w:p w14:paraId="414BD477" w14:textId="57B27246" w:rsidR="0094470E" w:rsidRPr="00C93413" w:rsidRDefault="00286499" w:rsidP="00A62978">
      <w:pPr>
        <w:widowControl w:val="0"/>
        <w:tabs>
          <w:tab w:val="left" w:pos="709"/>
          <w:tab w:val="left" w:pos="851"/>
        </w:tabs>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 </w:t>
      </w:r>
      <w:r w:rsidR="00CF7C3E" w:rsidRPr="00C93413">
        <w:rPr>
          <w:rFonts w:ascii="Times New Roman" w:hAnsi="Times New Roman" w:cs="Times New Roman"/>
          <w:sz w:val="26"/>
          <w:szCs w:val="26"/>
        </w:rPr>
        <w:t>Đảm bảo tính thống nhất giữ</w:t>
      </w:r>
      <w:r w:rsidR="006E510B" w:rsidRPr="00C93413">
        <w:rPr>
          <w:rFonts w:ascii="Times New Roman" w:hAnsi="Times New Roman" w:cs="Times New Roman"/>
          <w:sz w:val="26"/>
          <w:szCs w:val="26"/>
        </w:rPr>
        <w:t>a các L</w:t>
      </w:r>
      <w:r w:rsidR="00CF7C3E" w:rsidRPr="00C93413">
        <w:rPr>
          <w:rFonts w:ascii="Times New Roman" w:hAnsi="Times New Roman" w:cs="Times New Roman"/>
          <w:sz w:val="26"/>
          <w:szCs w:val="26"/>
        </w:rPr>
        <w:t xml:space="preserve">uật </w:t>
      </w:r>
      <w:r w:rsidR="006E510B" w:rsidRPr="00C93413">
        <w:rPr>
          <w:rFonts w:ascii="Times New Roman" w:hAnsi="Times New Roman" w:cs="Times New Roman"/>
          <w:sz w:val="26"/>
          <w:szCs w:val="26"/>
        </w:rPr>
        <w:t xml:space="preserve">tổ chức chính phủ và Luật tổ chức CQĐP; Luật ĐTC </w:t>
      </w:r>
      <w:r w:rsidR="00CF7C3E" w:rsidRPr="00C93413">
        <w:rPr>
          <w:rFonts w:ascii="Times New Roman" w:hAnsi="Times New Roman" w:cs="Times New Roman"/>
          <w:sz w:val="26"/>
          <w:szCs w:val="26"/>
        </w:rPr>
        <w:t xml:space="preserve">và Luật Ngân sách nhà nước, Luật ĐTC và Luật Xây dựng, </w:t>
      </w:r>
      <w:r w:rsidR="00C23682" w:rsidRPr="00C93413">
        <w:rPr>
          <w:rFonts w:ascii="Times New Roman" w:hAnsi="Times New Roman" w:cs="Times New Roman"/>
          <w:sz w:val="26"/>
          <w:szCs w:val="26"/>
        </w:rPr>
        <w:t xml:space="preserve">Luật GTĐB, </w:t>
      </w:r>
      <w:r w:rsidR="00CF7C3E" w:rsidRPr="00C93413">
        <w:rPr>
          <w:rFonts w:ascii="Times New Roman" w:hAnsi="Times New Roman" w:cs="Times New Roman"/>
          <w:sz w:val="26"/>
          <w:szCs w:val="26"/>
        </w:rPr>
        <w:t>Luật Bảo vệ môi trường, Luật khai thác khoáng sản và Luật Đất đai.</w:t>
      </w:r>
      <w:r w:rsidR="0094470E" w:rsidRPr="00C93413">
        <w:rPr>
          <w:rFonts w:ascii="Times New Roman" w:hAnsi="Times New Roman" w:cs="Times New Roman"/>
          <w:sz w:val="26"/>
          <w:szCs w:val="26"/>
        </w:rPr>
        <w:t xml:space="preserve"> </w:t>
      </w:r>
    </w:p>
    <w:p w14:paraId="5E11AB4C" w14:textId="77777777" w:rsidR="002328D2" w:rsidRPr="00C93413" w:rsidRDefault="002328D2" w:rsidP="001A1EB1">
      <w:pPr>
        <w:widowControl w:val="0"/>
        <w:tabs>
          <w:tab w:val="left" w:pos="709"/>
          <w:tab w:val="left" w:pos="851"/>
        </w:tabs>
        <w:spacing w:after="0" w:line="312" w:lineRule="auto"/>
        <w:ind w:firstLine="567"/>
        <w:jc w:val="both"/>
        <w:rPr>
          <w:rFonts w:ascii="Times New Roman" w:hAnsi="Times New Roman" w:cs="Times New Roman"/>
          <w:b/>
          <w:i/>
          <w:sz w:val="26"/>
          <w:szCs w:val="26"/>
        </w:rPr>
      </w:pPr>
      <w:r w:rsidRPr="00C93413">
        <w:rPr>
          <w:rFonts w:ascii="Times New Roman" w:hAnsi="Times New Roman" w:cs="Times New Roman"/>
          <w:b/>
          <w:i/>
          <w:sz w:val="26"/>
          <w:szCs w:val="26"/>
        </w:rPr>
        <w:t>Kiến nghị với chính phủ:</w:t>
      </w:r>
    </w:p>
    <w:p w14:paraId="36BCA9C7" w14:textId="57E4D48B" w:rsidR="00F6436C" w:rsidRPr="00DC6492" w:rsidRDefault="00286499" w:rsidP="001A1EB1">
      <w:pPr>
        <w:widowControl w:val="0"/>
        <w:tabs>
          <w:tab w:val="left" w:pos="709"/>
          <w:tab w:val="left" w:pos="851"/>
        </w:tabs>
        <w:spacing w:after="0" w:line="312" w:lineRule="auto"/>
        <w:ind w:firstLine="567"/>
        <w:jc w:val="both"/>
        <w:rPr>
          <w:rFonts w:ascii="Times New Roman" w:hAnsi="Times New Roman" w:cs="Times New Roman"/>
          <w:b/>
          <w:i/>
          <w:spacing w:val="-4"/>
          <w:sz w:val="26"/>
          <w:szCs w:val="26"/>
        </w:rPr>
      </w:pPr>
      <w:r w:rsidRPr="00C93413">
        <w:rPr>
          <w:rFonts w:ascii="Times New Roman" w:hAnsi="Times New Roman" w:cs="Times New Roman"/>
          <w:sz w:val="26"/>
          <w:szCs w:val="26"/>
        </w:rPr>
        <w:t xml:space="preserve">- </w:t>
      </w:r>
      <w:r w:rsidR="0094470E" w:rsidRPr="00C93413">
        <w:rPr>
          <w:rFonts w:ascii="Times New Roman" w:hAnsi="Times New Roman" w:cs="Times New Roman"/>
          <w:sz w:val="26"/>
          <w:szCs w:val="26"/>
        </w:rPr>
        <w:t xml:space="preserve">Chính phủ cần tạo lập đầy đủ các điều kiện về thể chế, kỹ thuật và năng lực để </w:t>
      </w:r>
      <w:r w:rsidR="0094470E" w:rsidRPr="00DC6492">
        <w:rPr>
          <w:rFonts w:ascii="Times New Roman" w:hAnsi="Times New Roman" w:cs="Times New Roman"/>
          <w:spacing w:val="-4"/>
          <w:sz w:val="26"/>
          <w:szCs w:val="26"/>
        </w:rPr>
        <w:t xml:space="preserve">phân tích chi phí - lợi ích xã hội trở thành công cụ mặc định trong thẩm định dự án </w:t>
      </w:r>
      <w:bookmarkEnd w:id="259"/>
      <w:r w:rsidR="00DC6492" w:rsidRPr="00DC6492">
        <w:rPr>
          <w:rFonts w:ascii="Times New Roman" w:hAnsi="Times New Roman" w:cs="Times New Roman"/>
          <w:spacing w:val="-4"/>
          <w:sz w:val="26"/>
          <w:szCs w:val="26"/>
        </w:rPr>
        <w:t>ĐTC.</w:t>
      </w:r>
    </w:p>
    <w:p w14:paraId="24098C20" w14:textId="414B6AF2" w:rsidR="00F6436C" w:rsidRPr="00C93413" w:rsidRDefault="00A970E4" w:rsidP="001A1EB1">
      <w:pPr>
        <w:pStyle w:val="Heading1"/>
        <w:keepNext w:val="0"/>
        <w:widowControl w:val="0"/>
        <w:spacing w:line="312" w:lineRule="auto"/>
        <w:jc w:val="center"/>
        <w:rPr>
          <w:b w:val="0"/>
          <w:bCs w:val="0"/>
          <w:sz w:val="26"/>
          <w:szCs w:val="26"/>
          <w:lang w:val="en-US"/>
        </w:rPr>
      </w:pPr>
      <w:bookmarkStart w:id="279" w:name="_Toc185433255"/>
      <w:bookmarkStart w:id="280" w:name="_Toc186023311"/>
      <w:bookmarkStart w:id="281" w:name="_Toc197958284"/>
      <w:bookmarkStart w:id="282" w:name="_Toc214808247"/>
      <w:r w:rsidRPr="00C93413">
        <w:rPr>
          <w:sz w:val="26"/>
          <w:szCs w:val="26"/>
          <w:lang w:val="en-US"/>
        </w:rPr>
        <w:t>Kết luận chương</w:t>
      </w:r>
      <w:r w:rsidR="00F6436C" w:rsidRPr="00C93413">
        <w:rPr>
          <w:sz w:val="26"/>
          <w:szCs w:val="26"/>
        </w:rPr>
        <w:t xml:space="preserve"> </w:t>
      </w:r>
      <w:bookmarkEnd w:id="279"/>
      <w:bookmarkEnd w:id="280"/>
      <w:r w:rsidR="00F6436C" w:rsidRPr="00C93413">
        <w:rPr>
          <w:sz w:val="26"/>
          <w:szCs w:val="26"/>
          <w:lang w:val="en-US"/>
        </w:rPr>
        <w:t>4</w:t>
      </w:r>
      <w:bookmarkEnd w:id="281"/>
      <w:bookmarkEnd w:id="282"/>
    </w:p>
    <w:p w14:paraId="0AB41148" w14:textId="29E4B80B" w:rsidR="00C15679" w:rsidRPr="00C93413" w:rsidRDefault="00A62978" w:rsidP="00DC6492">
      <w:pPr>
        <w:widowControl w:val="0"/>
        <w:spacing w:after="0" w:line="312" w:lineRule="auto"/>
        <w:ind w:firstLine="567"/>
        <w:jc w:val="both"/>
        <w:rPr>
          <w:rFonts w:ascii="Times New Roman" w:eastAsia="Times New Roman" w:hAnsi="Times New Roman" w:cs="Times New Roman"/>
          <w:b/>
          <w:bCs/>
          <w:sz w:val="26"/>
          <w:szCs w:val="26"/>
          <w:lang w:val="x-none" w:eastAsia="x-none"/>
        </w:rPr>
      </w:pPr>
      <w:r>
        <w:rPr>
          <w:rFonts w:ascii="Times New Roman" w:hAnsi="Times New Roman" w:cs="Times New Roman"/>
          <w:sz w:val="26"/>
          <w:szCs w:val="26"/>
        </w:rPr>
        <w:t>C</w:t>
      </w:r>
      <w:r w:rsidR="00F6436C" w:rsidRPr="00C93413">
        <w:rPr>
          <w:rFonts w:ascii="Times New Roman" w:hAnsi="Times New Roman" w:cs="Times New Roman"/>
          <w:sz w:val="26"/>
          <w:szCs w:val="26"/>
        </w:rPr>
        <w:t xml:space="preserve">hương </w:t>
      </w:r>
      <w:r w:rsidR="00FB56BE" w:rsidRPr="00C93413">
        <w:rPr>
          <w:rFonts w:ascii="Times New Roman" w:hAnsi="Times New Roman" w:cs="Times New Roman"/>
          <w:sz w:val="26"/>
          <w:szCs w:val="26"/>
        </w:rPr>
        <w:t>0</w:t>
      </w:r>
      <w:r w:rsidR="00F6436C" w:rsidRPr="00C93413">
        <w:rPr>
          <w:rFonts w:ascii="Times New Roman" w:hAnsi="Times New Roman" w:cs="Times New Roman"/>
          <w:sz w:val="26"/>
          <w:szCs w:val="26"/>
        </w:rPr>
        <w:t>4 của đã đề ra các nhóm giải pháp theo sát từng nội dung QLNN về vốn đầu tư XDCB từ NSĐP. Bên cạnh đó, tác giả đề xuất những kiến nghị để có thể thực hiện được các giải pháp đó trong thời gian tới.</w:t>
      </w:r>
      <w:bookmarkStart w:id="283" w:name="_Toc197958285"/>
    </w:p>
    <w:p w14:paraId="0F191D86" w14:textId="77777777" w:rsidR="00A17987" w:rsidRDefault="00A17987" w:rsidP="001A1EB1">
      <w:pPr>
        <w:pStyle w:val="Heading1"/>
        <w:keepNext w:val="0"/>
        <w:widowControl w:val="0"/>
        <w:spacing w:line="312" w:lineRule="auto"/>
        <w:jc w:val="center"/>
        <w:rPr>
          <w:sz w:val="26"/>
          <w:szCs w:val="26"/>
        </w:rPr>
      </w:pPr>
      <w:bookmarkStart w:id="284" w:name="_Toc214808248"/>
    </w:p>
    <w:p w14:paraId="57E1FDCF" w14:textId="77777777" w:rsidR="00A17987" w:rsidRDefault="00A17987" w:rsidP="001A1EB1">
      <w:pPr>
        <w:pStyle w:val="Heading1"/>
        <w:keepNext w:val="0"/>
        <w:widowControl w:val="0"/>
        <w:spacing w:line="312" w:lineRule="auto"/>
        <w:jc w:val="center"/>
        <w:rPr>
          <w:sz w:val="26"/>
          <w:szCs w:val="26"/>
        </w:rPr>
      </w:pPr>
    </w:p>
    <w:p w14:paraId="6D7B9CF1" w14:textId="77777777" w:rsidR="00A17987" w:rsidRDefault="00A17987" w:rsidP="001A1EB1">
      <w:pPr>
        <w:pStyle w:val="Heading1"/>
        <w:keepNext w:val="0"/>
        <w:widowControl w:val="0"/>
        <w:spacing w:line="312" w:lineRule="auto"/>
        <w:jc w:val="center"/>
        <w:rPr>
          <w:sz w:val="26"/>
          <w:szCs w:val="26"/>
        </w:rPr>
      </w:pPr>
    </w:p>
    <w:p w14:paraId="7013ACAA" w14:textId="77777777" w:rsidR="00A17987" w:rsidRDefault="00A17987" w:rsidP="001A1EB1">
      <w:pPr>
        <w:pStyle w:val="Heading1"/>
        <w:keepNext w:val="0"/>
        <w:widowControl w:val="0"/>
        <w:spacing w:line="312" w:lineRule="auto"/>
        <w:jc w:val="center"/>
        <w:rPr>
          <w:sz w:val="26"/>
          <w:szCs w:val="26"/>
        </w:rPr>
      </w:pPr>
    </w:p>
    <w:p w14:paraId="33CB614B" w14:textId="77777777" w:rsidR="00A17987" w:rsidRDefault="00A17987" w:rsidP="001A1EB1">
      <w:pPr>
        <w:pStyle w:val="Heading1"/>
        <w:keepNext w:val="0"/>
        <w:widowControl w:val="0"/>
        <w:spacing w:line="312" w:lineRule="auto"/>
        <w:jc w:val="center"/>
        <w:rPr>
          <w:sz w:val="26"/>
          <w:szCs w:val="26"/>
        </w:rPr>
      </w:pPr>
    </w:p>
    <w:p w14:paraId="5F5154BC" w14:textId="77777777" w:rsidR="00A17987" w:rsidRDefault="00A17987" w:rsidP="001A1EB1">
      <w:pPr>
        <w:pStyle w:val="Heading1"/>
        <w:keepNext w:val="0"/>
        <w:widowControl w:val="0"/>
        <w:spacing w:line="312" w:lineRule="auto"/>
        <w:jc w:val="center"/>
        <w:rPr>
          <w:sz w:val="26"/>
          <w:szCs w:val="26"/>
        </w:rPr>
      </w:pPr>
    </w:p>
    <w:p w14:paraId="5D70BC4A" w14:textId="77777777" w:rsidR="00A17987" w:rsidRDefault="00A17987" w:rsidP="001A1EB1">
      <w:pPr>
        <w:pStyle w:val="Heading1"/>
        <w:keepNext w:val="0"/>
        <w:widowControl w:val="0"/>
        <w:spacing w:line="312" w:lineRule="auto"/>
        <w:jc w:val="center"/>
        <w:rPr>
          <w:sz w:val="26"/>
          <w:szCs w:val="26"/>
        </w:rPr>
      </w:pPr>
    </w:p>
    <w:p w14:paraId="42C45B7F" w14:textId="77777777" w:rsidR="00A17987" w:rsidRDefault="00A17987" w:rsidP="001A1EB1">
      <w:pPr>
        <w:pStyle w:val="Heading1"/>
        <w:keepNext w:val="0"/>
        <w:widowControl w:val="0"/>
        <w:spacing w:line="312" w:lineRule="auto"/>
        <w:jc w:val="center"/>
        <w:rPr>
          <w:sz w:val="26"/>
          <w:szCs w:val="26"/>
        </w:rPr>
      </w:pPr>
    </w:p>
    <w:p w14:paraId="4DCE826B" w14:textId="77777777" w:rsidR="00A17987" w:rsidRDefault="00A17987" w:rsidP="001A1EB1">
      <w:pPr>
        <w:pStyle w:val="Heading1"/>
        <w:keepNext w:val="0"/>
        <w:widowControl w:val="0"/>
        <w:spacing w:line="312" w:lineRule="auto"/>
        <w:jc w:val="center"/>
        <w:rPr>
          <w:sz w:val="26"/>
          <w:szCs w:val="26"/>
        </w:rPr>
      </w:pPr>
    </w:p>
    <w:p w14:paraId="3DDFD3D4" w14:textId="77777777" w:rsidR="00A17987" w:rsidRDefault="00A17987" w:rsidP="001A1EB1">
      <w:pPr>
        <w:pStyle w:val="Heading1"/>
        <w:keepNext w:val="0"/>
        <w:widowControl w:val="0"/>
        <w:spacing w:line="312" w:lineRule="auto"/>
        <w:jc w:val="center"/>
        <w:rPr>
          <w:sz w:val="26"/>
          <w:szCs w:val="26"/>
        </w:rPr>
      </w:pPr>
    </w:p>
    <w:p w14:paraId="7936F45F" w14:textId="77777777" w:rsidR="00A17987" w:rsidRDefault="00A17987" w:rsidP="001A1EB1">
      <w:pPr>
        <w:pStyle w:val="Heading1"/>
        <w:keepNext w:val="0"/>
        <w:widowControl w:val="0"/>
        <w:spacing w:line="312" w:lineRule="auto"/>
        <w:jc w:val="center"/>
        <w:rPr>
          <w:sz w:val="26"/>
          <w:szCs w:val="26"/>
        </w:rPr>
      </w:pPr>
    </w:p>
    <w:p w14:paraId="0EDC9FC6" w14:textId="16DEB79E" w:rsidR="00F6436C" w:rsidRPr="00C93413" w:rsidRDefault="00F6436C" w:rsidP="001A1EB1">
      <w:pPr>
        <w:pStyle w:val="Heading1"/>
        <w:keepNext w:val="0"/>
        <w:widowControl w:val="0"/>
        <w:spacing w:line="312" w:lineRule="auto"/>
        <w:jc w:val="center"/>
        <w:rPr>
          <w:sz w:val="26"/>
          <w:szCs w:val="26"/>
        </w:rPr>
      </w:pPr>
      <w:r w:rsidRPr="00C93413">
        <w:rPr>
          <w:sz w:val="26"/>
          <w:szCs w:val="26"/>
        </w:rPr>
        <w:lastRenderedPageBreak/>
        <w:t>KẾT LUẬN</w:t>
      </w:r>
      <w:bookmarkEnd w:id="283"/>
      <w:bookmarkEnd w:id="284"/>
    </w:p>
    <w:p w14:paraId="1918FC19" w14:textId="49AB63CA" w:rsidR="004C1338" w:rsidRPr="00C93413" w:rsidRDefault="004C1338" w:rsidP="001A1EB1">
      <w:pPr>
        <w:widowControl w:val="0"/>
        <w:spacing w:after="0" w:line="312" w:lineRule="auto"/>
        <w:ind w:firstLine="567"/>
        <w:jc w:val="both"/>
        <w:rPr>
          <w:rFonts w:ascii="Times New Roman" w:hAnsi="Times New Roman" w:cs="Times New Roman"/>
          <w:sz w:val="26"/>
          <w:szCs w:val="26"/>
        </w:rPr>
      </w:pPr>
      <w:r w:rsidRPr="00C93413">
        <w:rPr>
          <w:rFonts w:ascii="Times New Roman" w:hAnsi="Times New Roman" w:cs="Times New Roman"/>
          <w:sz w:val="26"/>
          <w:szCs w:val="26"/>
        </w:rPr>
        <w:t xml:space="preserve">Qua kết quả nghiên cứu, tác giả luận án rất mong muốn đóng góp một phần nhỏ vào việc hoàn thiện </w:t>
      </w:r>
      <w:r w:rsidRPr="00C93413">
        <w:rPr>
          <w:rFonts w:ascii="Times New Roman" w:hAnsi="Times New Roman" w:cs="Times New Roman"/>
          <w:iCs/>
          <w:sz w:val="26"/>
          <w:szCs w:val="26"/>
        </w:rPr>
        <w:t>QLNN về</w:t>
      </w:r>
      <w:r w:rsidRPr="00C93413">
        <w:rPr>
          <w:rFonts w:ascii="Times New Roman" w:hAnsi="Times New Roman" w:cs="Times New Roman"/>
          <w:sz w:val="26"/>
          <w:szCs w:val="26"/>
        </w:rPr>
        <w:t xml:space="preserve"> </w:t>
      </w:r>
      <w:r w:rsidRPr="00C93413">
        <w:rPr>
          <w:rFonts w:ascii="Times New Roman" w:hAnsi="Times New Roman" w:cs="Times New Roman"/>
          <w:iCs/>
          <w:sz w:val="26"/>
          <w:szCs w:val="26"/>
        </w:rPr>
        <w:t>vốn đầu tư XDCB từ NSĐP cho phát triển hạ tầng GTĐB của tỉnh Thanh Hóa</w:t>
      </w:r>
      <w:r w:rsidRPr="00C93413">
        <w:rPr>
          <w:rFonts w:ascii="Times New Roman" w:hAnsi="Times New Roman" w:cs="Times New Roman"/>
          <w:sz w:val="26"/>
          <w:szCs w:val="26"/>
        </w:rPr>
        <w:t>. Mặc dù đã cố gắng rất nhiều, song chủ đề nghiên cứu tương đối rộng, kinh nghiệm nghiên cứu của NCS có hạn nên kết quả nghiên cứu chắc chắn còn thiếu sót, tác giả kính mong nhận được ý kiến góp ý của các giảng viên, các nhà khoa học, đồng nghiệp... để NCS có thể phát triển các nghiên cứu tiếp theo trong tương lai.</w:t>
      </w:r>
    </w:p>
    <w:p w14:paraId="2F2C2CA2" w14:textId="15DC99C9" w:rsidR="0087396F" w:rsidRPr="00C93413" w:rsidRDefault="004C1338" w:rsidP="001A1EB1">
      <w:pPr>
        <w:widowControl w:val="0"/>
        <w:spacing w:after="0" w:line="312" w:lineRule="auto"/>
        <w:jc w:val="right"/>
        <w:rPr>
          <w:rFonts w:ascii="Times New Roman" w:hAnsi="Times New Roman" w:cs="Times New Roman"/>
          <w:i/>
          <w:sz w:val="26"/>
          <w:szCs w:val="26"/>
        </w:rPr>
      </w:pPr>
      <w:r w:rsidRPr="00C93413">
        <w:rPr>
          <w:rFonts w:ascii="Times New Roman" w:hAnsi="Times New Roman" w:cs="Times New Roman"/>
          <w:i/>
          <w:sz w:val="26"/>
          <w:szCs w:val="26"/>
        </w:rPr>
        <w:t>Xin trân trọng cảm ơn!</w:t>
      </w:r>
      <w:bookmarkStart w:id="285" w:name="_Toc197958286"/>
      <w:bookmarkStart w:id="286" w:name="_Toc205996766"/>
    </w:p>
    <w:p w14:paraId="740BB9DB" w14:textId="00E5EEDD" w:rsidR="0087396F" w:rsidRPr="00C93413" w:rsidRDefault="0087396F" w:rsidP="001A1EB1">
      <w:pPr>
        <w:widowControl w:val="0"/>
        <w:spacing w:after="0" w:line="312" w:lineRule="auto"/>
        <w:jc w:val="right"/>
        <w:rPr>
          <w:rFonts w:ascii="Times New Roman" w:hAnsi="Times New Roman" w:cs="Times New Roman"/>
          <w:i/>
          <w:sz w:val="26"/>
          <w:szCs w:val="26"/>
        </w:rPr>
      </w:pPr>
    </w:p>
    <w:p w14:paraId="100941C5" w14:textId="4E2CDFDC" w:rsidR="0087396F" w:rsidRPr="00C93413" w:rsidRDefault="0087396F" w:rsidP="001A1EB1">
      <w:pPr>
        <w:widowControl w:val="0"/>
        <w:spacing w:after="0" w:line="312" w:lineRule="auto"/>
        <w:jc w:val="right"/>
        <w:rPr>
          <w:rFonts w:ascii="Times New Roman" w:hAnsi="Times New Roman" w:cs="Times New Roman"/>
          <w:i/>
          <w:sz w:val="26"/>
          <w:szCs w:val="26"/>
        </w:rPr>
      </w:pPr>
    </w:p>
    <w:p w14:paraId="4A1F8188" w14:textId="77777777" w:rsidR="00D549DD" w:rsidRPr="00C93413" w:rsidRDefault="00D549DD" w:rsidP="001A1EB1">
      <w:pPr>
        <w:widowControl w:val="0"/>
        <w:spacing w:after="0" w:line="312" w:lineRule="auto"/>
        <w:jc w:val="right"/>
        <w:rPr>
          <w:rFonts w:ascii="Times New Roman" w:hAnsi="Times New Roman" w:cs="Times New Roman"/>
          <w:i/>
          <w:sz w:val="26"/>
          <w:szCs w:val="26"/>
        </w:rPr>
        <w:sectPr w:rsidR="00D549DD" w:rsidRPr="00C93413" w:rsidSect="00BD0010">
          <w:headerReference w:type="default" r:id="rId9"/>
          <w:pgSz w:w="11909" w:h="16834" w:code="9"/>
          <w:pgMar w:top="1985" w:right="1134" w:bottom="1701" w:left="1985" w:header="1135" w:footer="720" w:gutter="0"/>
          <w:pgNumType w:start="1"/>
          <w:cols w:space="720"/>
          <w:docGrid w:linePitch="381"/>
        </w:sectPr>
      </w:pPr>
    </w:p>
    <w:p w14:paraId="7BD3694A" w14:textId="38D1EA8D" w:rsidR="00872D31" w:rsidRPr="00C93413" w:rsidRDefault="00872D31">
      <w:pPr>
        <w:rPr>
          <w:rFonts w:ascii="Times New Roman" w:hAnsi="Times New Roman" w:cs="Times New Roman"/>
          <w:b/>
          <w:sz w:val="26"/>
          <w:szCs w:val="26"/>
        </w:rPr>
      </w:pPr>
    </w:p>
    <w:p w14:paraId="75206BD2" w14:textId="7C2A3F82" w:rsidR="0087396F" w:rsidRPr="00C93413" w:rsidRDefault="0087396F" w:rsidP="001A1EB1">
      <w:pPr>
        <w:widowControl w:val="0"/>
        <w:spacing w:after="0" w:line="312" w:lineRule="auto"/>
        <w:jc w:val="center"/>
        <w:rPr>
          <w:rFonts w:ascii="Times New Roman" w:hAnsi="Times New Roman" w:cs="Times New Roman"/>
          <w:b/>
          <w:sz w:val="26"/>
          <w:szCs w:val="26"/>
        </w:rPr>
      </w:pPr>
      <w:r w:rsidRPr="00C93413">
        <w:rPr>
          <w:rFonts w:ascii="Times New Roman" w:hAnsi="Times New Roman" w:cs="Times New Roman"/>
          <w:b/>
          <w:sz w:val="26"/>
          <w:szCs w:val="26"/>
        </w:rPr>
        <w:t>DANH MỤC CÁC CÔNG TRÌNH KHOA HỌC ĐÃ CÔNG BỐ CÓ NỘI DUNG LIÊN QUAN TRỰC TIẾP ĐẾN LUẬN ÁN</w:t>
      </w:r>
    </w:p>
    <w:p w14:paraId="75B3C335" w14:textId="2B1AA269" w:rsidR="0087396F" w:rsidRPr="00C93413" w:rsidRDefault="0087396F" w:rsidP="006E0EF1">
      <w:pPr>
        <w:pStyle w:val="ListParagraph"/>
        <w:widowControl w:val="0"/>
        <w:numPr>
          <w:ilvl w:val="0"/>
          <w:numId w:val="17"/>
        </w:numPr>
        <w:spacing w:after="0" w:line="312" w:lineRule="auto"/>
        <w:jc w:val="both"/>
        <w:rPr>
          <w:bCs/>
          <w:szCs w:val="26"/>
        </w:rPr>
      </w:pPr>
      <w:r w:rsidRPr="00C93413">
        <w:rPr>
          <w:bCs/>
          <w:szCs w:val="26"/>
        </w:rPr>
        <w:t>Nguyễn Thị Nga (2025)</w:t>
      </w:r>
      <w:r w:rsidR="006E0EF1" w:rsidRPr="00C93413">
        <w:rPr>
          <w:bCs/>
          <w:szCs w:val="26"/>
        </w:rPr>
        <w:t xml:space="preserve">, </w:t>
      </w:r>
      <w:r w:rsidR="006E0EF1" w:rsidRPr="00C93413">
        <w:rPr>
          <w:bCs/>
          <w:i/>
          <w:iCs/>
          <w:szCs w:val="26"/>
        </w:rPr>
        <w:t xml:space="preserve">Đánh giá quản lý vốn đầu tư xây dựng cơ bản từ ngân sách địa phương cho phát triển hạ tầng giao thông đường bộ của tỉnh </w:t>
      </w:r>
      <w:r w:rsidR="006E0EF1" w:rsidRPr="00C93413">
        <w:rPr>
          <w:bCs/>
          <w:i/>
          <w:iCs/>
          <w:spacing w:val="6"/>
          <w:szCs w:val="26"/>
        </w:rPr>
        <w:t>Thanh Hóa</w:t>
      </w:r>
      <w:r w:rsidR="006E0EF1" w:rsidRPr="00C93413">
        <w:rPr>
          <w:bCs/>
          <w:spacing w:val="6"/>
          <w:szCs w:val="26"/>
        </w:rPr>
        <w:t xml:space="preserve">, Tạp chí </w:t>
      </w:r>
      <w:r w:rsidR="00930E34" w:rsidRPr="00C93413">
        <w:rPr>
          <w:bCs/>
          <w:spacing w:val="6"/>
          <w:szCs w:val="26"/>
        </w:rPr>
        <w:t>K</w:t>
      </w:r>
      <w:r w:rsidR="006E0EF1" w:rsidRPr="00C93413">
        <w:rPr>
          <w:bCs/>
          <w:spacing w:val="6"/>
          <w:szCs w:val="26"/>
        </w:rPr>
        <w:t>inh tế và Dự báo, số đặc biệt tháng 01/2025</w:t>
      </w:r>
      <w:r w:rsidR="00A94EF6" w:rsidRPr="00C93413">
        <w:rPr>
          <w:bCs/>
          <w:spacing w:val="6"/>
          <w:szCs w:val="26"/>
        </w:rPr>
        <w:t xml:space="preserve"> (</w:t>
      </w:r>
      <w:r w:rsidR="00287C37" w:rsidRPr="00C93413">
        <w:rPr>
          <w:bCs/>
          <w:spacing w:val="6"/>
          <w:szCs w:val="26"/>
        </w:rPr>
        <w:t>896)</w:t>
      </w:r>
      <w:r w:rsidR="006E0EF1" w:rsidRPr="00C93413">
        <w:rPr>
          <w:bCs/>
          <w:spacing w:val="6"/>
          <w:szCs w:val="26"/>
        </w:rPr>
        <w:t xml:space="preserve">, ISSN 1859 </w:t>
      </w:r>
      <w:r w:rsidR="00A94EF6" w:rsidRPr="00C93413">
        <w:rPr>
          <w:bCs/>
          <w:spacing w:val="6"/>
          <w:szCs w:val="26"/>
        </w:rPr>
        <w:t>-</w:t>
      </w:r>
      <w:r w:rsidR="006E0EF1" w:rsidRPr="00C93413">
        <w:rPr>
          <w:bCs/>
          <w:spacing w:val="6"/>
          <w:szCs w:val="26"/>
        </w:rPr>
        <w:t xml:space="preserve"> 4972</w:t>
      </w:r>
      <w:r w:rsidR="00A94EF6" w:rsidRPr="00C93413">
        <w:rPr>
          <w:bCs/>
          <w:spacing w:val="6"/>
          <w:szCs w:val="26"/>
        </w:rPr>
        <w:t>, trang 176 - 179.</w:t>
      </w:r>
    </w:p>
    <w:p w14:paraId="78A4E2D2" w14:textId="6F4EA4DA" w:rsidR="006E0EF1" w:rsidRPr="00C93413" w:rsidRDefault="00930E34" w:rsidP="00930E34">
      <w:pPr>
        <w:pStyle w:val="ListParagraph"/>
        <w:widowControl w:val="0"/>
        <w:numPr>
          <w:ilvl w:val="0"/>
          <w:numId w:val="17"/>
        </w:numPr>
        <w:spacing w:after="0" w:line="312" w:lineRule="auto"/>
        <w:jc w:val="both"/>
        <w:rPr>
          <w:bCs/>
          <w:szCs w:val="26"/>
        </w:rPr>
      </w:pPr>
      <w:r w:rsidRPr="00C93413">
        <w:rPr>
          <w:bCs/>
          <w:szCs w:val="26"/>
        </w:rPr>
        <w:t xml:space="preserve">Nguyễn Thị Nga (2025), </w:t>
      </w:r>
      <w:r w:rsidR="006E0EF1" w:rsidRPr="00C93413">
        <w:rPr>
          <w:bCs/>
          <w:i/>
          <w:iCs/>
          <w:szCs w:val="26"/>
        </w:rPr>
        <w:t xml:space="preserve">Nhân tố ảnh hưởng đến quản lý vốn đầu tư xây dựng </w:t>
      </w:r>
      <w:r w:rsidR="006E0EF1" w:rsidRPr="00C93413">
        <w:rPr>
          <w:bCs/>
          <w:i/>
          <w:iCs/>
          <w:spacing w:val="10"/>
          <w:szCs w:val="26"/>
        </w:rPr>
        <w:t xml:space="preserve">cơ bản từ ngân sách địa phương cho phát triển hạ tầng </w:t>
      </w:r>
      <w:r w:rsidRPr="00C93413">
        <w:rPr>
          <w:bCs/>
          <w:i/>
          <w:iCs/>
          <w:spacing w:val="10"/>
          <w:szCs w:val="26"/>
        </w:rPr>
        <w:t>giao thông đường bộ của tỉnh Thanh Hóa</w:t>
      </w:r>
      <w:r w:rsidRPr="00C93413">
        <w:rPr>
          <w:bCs/>
          <w:spacing w:val="10"/>
          <w:szCs w:val="26"/>
        </w:rPr>
        <w:t>, Tạp chí Kinh tế và Dự báo, số</w:t>
      </w:r>
      <w:r w:rsidR="00287C37" w:rsidRPr="00C93413">
        <w:rPr>
          <w:bCs/>
          <w:spacing w:val="10"/>
          <w:szCs w:val="26"/>
        </w:rPr>
        <w:t xml:space="preserve"> 08 tháng</w:t>
      </w:r>
      <w:r w:rsidRPr="00C93413">
        <w:rPr>
          <w:bCs/>
          <w:spacing w:val="10"/>
          <w:szCs w:val="26"/>
        </w:rPr>
        <w:t xml:space="preserve"> 04/2025</w:t>
      </w:r>
      <w:r w:rsidR="00287C37" w:rsidRPr="00C93413">
        <w:rPr>
          <w:bCs/>
          <w:spacing w:val="10"/>
          <w:szCs w:val="26"/>
        </w:rPr>
        <w:t xml:space="preserve"> (903)</w:t>
      </w:r>
      <w:r w:rsidRPr="00C93413">
        <w:rPr>
          <w:bCs/>
          <w:spacing w:val="10"/>
          <w:szCs w:val="26"/>
        </w:rPr>
        <w:t xml:space="preserve">, ISSN 1859 </w:t>
      </w:r>
      <w:r w:rsidR="00A94EF6" w:rsidRPr="00C93413">
        <w:rPr>
          <w:bCs/>
          <w:spacing w:val="10"/>
          <w:szCs w:val="26"/>
        </w:rPr>
        <w:t>-</w:t>
      </w:r>
      <w:r w:rsidRPr="00C93413">
        <w:rPr>
          <w:bCs/>
          <w:spacing w:val="10"/>
          <w:szCs w:val="26"/>
        </w:rPr>
        <w:t xml:space="preserve"> 4972</w:t>
      </w:r>
      <w:r w:rsidR="00A94EF6" w:rsidRPr="00C93413">
        <w:rPr>
          <w:bCs/>
          <w:spacing w:val="10"/>
          <w:szCs w:val="26"/>
        </w:rPr>
        <w:t>, trang 236 - 238.</w:t>
      </w:r>
    </w:p>
    <w:p w14:paraId="193B7804" w14:textId="77777777" w:rsidR="00687181" w:rsidRPr="00C93413" w:rsidRDefault="00930E34" w:rsidP="00687181">
      <w:pPr>
        <w:pStyle w:val="ListParagraph"/>
        <w:widowControl w:val="0"/>
        <w:numPr>
          <w:ilvl w:val="0"/>
          <w:numId w:val="17"/>
        </w:numPr>
        <w:spacing w:after="0" w:line="312" w:lineRule="auto"/>
        <w:jc w:val="both"/>
        <w:rPr>
          <w:bCs/>
          <w:szCs w:val="26"/>
        </w:rPr>
      </w:pPr>
      <w:r w:rsidRPr="00C93413">
        <w:rPr>
          <w:bCs/>
          <w:szCs w:val="26"/>
        </w:rPr>
        <w:t xml:space="preserve">Nguyễn Thị Nga (2025), </w:t>
      </w:r>
      <w:r w:rsidRPr="00C93413">
        <w:rPr>
          <w:bCs/>
          <w:i/>
          <w:iCs/>
          <w:szCs w:val="26"/>
        </w:rPr>
        <w:t xml:space="preserve">Tăng cường phân cấp nguồn thu ngân sách địa phương cho đầu tư </w:t>
      </w:r>
      <w:r w:rsidR="002F203C" w:rsidRPr="00C93413">
        <w:rPr>
          <w:bCs/>
          <w:i/>
          <w:iCs/>
          <w:szCs w:val="26"/>
        </w:rPr>
        <w:t xml:space="preserve">phát triển hạ tầng giao thông đường bộ tỉnh Thanh Hóa </w:t>
      </w:r>
      <w:r w:rsidR="002F203C" w:rsidRPr="00C93413">
        <w:rPr>
          <w:bCs/>
          <w:i/>
          <w:iCs/>
          <w:spacing w:val="8"/>
          <w:szCs w:val="26"/>
        </w:rPr>
        <w:t>trong bối cảnh mới</w:t>
      </w:r>
      <w:r w:rsidR="002F203C" w:rsidRPr="00C93413">
        <w:rPr>
          <w:bCs/>
          <w:spacing w:val="8"/>
          <w:szCs w:val="26"/>
        </w:rPr>
        <w:t>, Tạp chí Kinh tế và Dự báo, số 04/2025, e - ISSN 27349365</w:t>
      </w:r>
      <w:r w:rsidR="00A94EF6" w:rsidRPr="00C93413">
        <w:rPr>
          <w:bCs/>
          <w:spacing w:val="8"/>
          <w:szCs w:val="26"/>
        </w:rPr>
        <w:t>, trang 1/6 - 6/6</w:t>
      </w:r>
    </w:p>
    <w:p w14:paraId="746EB0EC" w14:textId="70F8F0D1" w:rsidR="00EC0EC2" w:rsidRPr="00C93413" w:rsidRDefault="00BC756D" w:rsidP="00687181">
      <w:pPr>
        <w:pStyle w:val="ListParagraph"/>
        <w:widowControl w:val="0"/>
        <w:numPr>
          <w:ilvl w:val="0"/>
          <w:numId w:val="17"/>
        </w:numPr>
        <w:spacing w:after="0" w:line="312" w:lineRule="auto"/>
        <w:jc w:val="both"/>
        <w:rPr>
          <w:bCs/>
          <w:szCs w:val="26"/>
        </w:rPr>
      </w:pPr>
      <w:r w:rsidRPr="00C93413">
        <w:t xml:space="preserve">Nguyễn Thị Nga (2025), </w:t>
      </w:r>
      <w:r w:rsidRPr="00C93413">
        <w:rPr>
          <w:i/>
        </w:rPr>
        <w:t>Thực trạng quản lý chi phí đầu tư xây dựng công trình vốn NSĐP của tỉnh Thanh Hóa</w:t>
      </w:r>
      <w:r w:rsidRPr="00C93413">
        <w:t>, Tạp chí Kinh tế và Tài chính, kỳ 1 tháng 10/2025, tr219 -221, ISSN 3093 - 3390</w:t>
      </w:r>
    </w:p>
    <w:bookmarkEnd w:id="285"/>
    <w:bookmarkEnd w:id="286"/>
    <w:p w14:paraId="1F425918" w14:textId="330406F6" w:rsidR="0087396F" w:rsidRPr="00C93413" w:rsidRDefault="0087396F" w:rsidP="001A1EB1">
      <w:pPr>
        <w:widowControl w:val="0"/>
        <w:rPr>
          <w:rFonts w:ascii="Times New Roman" w:hAnsi="Times New Roman" w:cs="Times New Roman"/>
          <w:i/>
          <w:sz w:val="26"/>
          <w:szCs w:val="26"/>
        </w:rPr>
      </w:pPr>
    </w:p>
    <w:sectPr w:rsidR="0087396F" w:rsidRPr="00C93413" w:rsidSect="00C73BAF">
      <w:headerReference w:type="default" r:id="rId10"/>
      <w:pgSz w:w="11909" w:h="16834" w:code="9"/>
      <w:pgMar w:top="1985" w:right="1134" w:bottom="1701" w:left="198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46446" w14:textId="77777777" w:rsidR="00BA24D4" w:rsidRDefault="00BA24D4">
      <w:pPr>
        <w:spacing w:after="0" w:line="240" w:lineRule="auto"/>
      </w:pPr>
      <w:r>
        <w:separator/>
      </w:r>
    </w:p>
  </w:endnote>
  <w:endnote w:type="continuationSeparator" w:id="0">
    <w:p w14:paraId="36635D5A" w14:textId="77777777" w:rsidR="00BA24D4" w:rsidRDefault="00BA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Ital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Times New Roman Italic">
    <w:panose1 w:val="00000000000000000000"/>
    <w:charset w:val="00"/>
    <w:family w:val="roman"/>
    <w:notTrueType/>
    <w:pitch w:val="default"/>
    <w:sig w:usb0="00000003" w:usb1="00000000" w:usb2="00000000" w:usb3="00000000" w:csb0="00000001" w:csb1="00000000"/>
  </w:font>
  <w:font w:name="Noto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E8B57" w14:textId="77777777" w:rsidR="00BA24D4" w:rsidRDefault="00BA24D4">
      <w:pPr>
        <w:spacing w:after="0" w:line="240" w:lineRule="auto"/>
      </w:pPr>
      <w:r>
        <w:separator/>
      </w:r>
    </w:p>
  </w:footnote>
  <w:footnote w:type="continuationSeparator" w:id="0">
    <w:p w14:paraId="2A0E2096" w14:textId="77777777" w:rsidR="00BA24D4" w:rsidRDefault="00BA2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891159"/>
      <w:docPartObj>
        <w:docPartGallery w:val="Page Numbers (Top of Page)"/>
        <w:docPartUnique/>
      </w:docPartObj>
    </w:sdtPr>
    <w:sdtEndPr>
      <w:rPr>
        <w:noProof/>
      </w:rPr>
    </w:sdtEndPr>
    <w:sdtContent>
      <w:p w14:paraId="39CBFE97" w14:textId="599BB3B5" w:rsidR="000E411B" w:rsidRDefault="00C125EE">
        <w:pPr>
          <w:pStyle w:val="Header"/>
          <w:jc w:val="center"/>
        </w:pPr>
      </w:p>
    </w:sdtContent>
  </w:sdt>
  <w:p w14:paraId="3CD18347" w14:textId="77777777" w:rsidR="000E411B" w:rsidRPr="007121D5" w:rsidRDefault="000E411B" w:rsidP="005F3681">
    <w:pPr>
      <w:pStyle w:val="Header"/>
      <w:jc w:val="center"/>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60027"/>
      <w:docPartObj>
        <w:docPartGallery w:val="Page Numbers (Top of Page)"/>
        <w:docPartUnique/>
      </w:docPartObj>
    </w:sdtPr>
    <w:sdtEndPr>
      <w:rPr>
        <w:noProof/>
      </w:rPr>
    </w:sdtEndPr>
    <w:sdtContent>
      <w:p w14:paraId="10F2FFB5" w14:textId="09745334" w:rsidR="00BD0010" w:rsidRDefault="00BD0010">
        <w:pPr>
          <w:pStyle w:val="Header"/>
          <w:jc w:val="center"/>
        </w:pPr>
        <w:r>
          <w:fldChar w:fldCharType="begin"/>
        </w:r>
        <w:r>
          <w:instrText xml:space="preserve"> PAGE   \* MERGEFORMAT </w:instrText>
        </w:r>
        <w:r>
          <w:fldChar w:fldCharType="separate"/>
        </w:r>
        <w:r w:rsidR="00402361">
          <w:rPr>
            <w:noProof/>
          </w:rPr>
          <w:t>20</w:t>
        </w:r>
        <w:r>
          <w:rPr>
            <w:noProof/>
          </w:rPr>
          <w:fldChar w:fldCharType="end"/>
        </w:r>
      </w:p>
    </w:sdtContent>
  </w:sdt>
  <w:p w14:paraId="55488178" w14:textId="77777777" w:rsidR="00BD0010" w:rsidRPr="007121D5" w:rsidRDefault="00BD0010" w:rsidP="005F3681">
    <w:pPr>
      <w:pStyle w:val="Header"/>
      <w:jc w:val="cente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4EEF0" w14:textId="431FFF66" w:rsidR="000E411B" w:rsidRPr="007121D5" w:rsidRDefault="000E411B" w:rsidP="00177F8D">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DCBAE9"/>
    <w:multiLevelType w:val="singleLevel"/>
    <w:tmpl w:val="BEDCBAE9"/>
    <w:lvl w:ilvl="0">
      <w:start w:val="1"/>
      <w:numFmt w:val="decimal"/>
      <w:suff w:val="space"/>
      <w:lvlText w:val="%1."/>
      <w:lvlJc w:val="left"/>
    </w:lvl>
  </w:abstractNum>
  <w:abstractNum w:abstractNumId="1" w15:restartNumberingAfterBreak="0">
    <w:nsid w:val="059315DC"/>
    <w:multiLevelType w:val="hybridMultilevel"/>
    <w:tmpl w:val="8F3A1FC6"/>
    <w:lvl w:ilvl="0" w:tplc="DDBE67D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AA5648"/>
    <w:multiLevelType w:val="hybridMultilevel"/>
    <w:tmpl w:val="9586DFE6"/>
    <w:lvl w:ilvl="0" w:tplc="C6403E10">
      <w:start w:val="1"/>
      <w:numFmt w:val="decimal"/>
      <w:pStyle w:val="11"/>
      <w:lvlText w:val="2.%1"/>
      <w:lvlJc w:val="left"/>
      <w:pPr>
        <w:tabs>
          <w:tab w:val="num" w:pos="964"/>
        </w:tabs>
        <w:ind w:left="964" w:hanging="964"/>
      </w:pPr>
      <w:rPr>
        <w:rFonts w:hint="default"/>
      </w:rPr>
    </w:lvl>
    <w:lvl w:ilvl="1" w:tplc="B642984C">
      <w:start w:val="1"/>
      <w:numFmt w:val="decimal"/>
      <w:lvlText w:val="2.3.%2"/>
      <w:lvlJc w:val="left"/>
      <w:pPr>
        <w:tabs>
          <w:tab w:val="num" w:pos="1304"/>
        </w:tabs>
        <w:ind w:left="0" w:firstLine="284"/>
      </w:pPr>
      <w:rPr>
        <w:rFonts w:hint="default"/>
      </w:rPr>
    </w:lvl>
    <w:lvl w:ilvl="2" w:tplc="5850857C">
      <w:start w:val="1"/>
      <w:numFmt w:val="lowerLetter"/>
      <w:lvlText w:val="%3)"/>
      <w:lvlJc w:val="left"/>
      <w:pPr>
        <w:tabs>
          <w:tab w:val="num" w:pos="1797"/>
        </w:tabs>
        <w:ind w:left="1797" w:hanging="362"/>
      </w:pPr>
      <w:rPr>
        <w:rFonts w:hint="default"/>
      </w:rPr>
    </w:lvl>
    <w:lvl w:ilvl="3" w:tplc="3716BF2A">
      <w:start w:val="1"/>
      <w:numFmt w:val="decimal"/>
      <w:lvlText w:val="2.5.%4"/>
      <w:lvlJc w:val="left"/>
      <w:pPr>
        <w:tabs>
          <w:tab w:val="num" w:pos="3540"/>
        </w:tabs>
        <w:ind w:left="2236" w:firstLine="284"/>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E7003D"/>
    <w:multiLevelType w:val="multilevel"/>
    <w:tmpl w:val="A8F8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A5FEA"/>
    <w:multiLevelType w:val="hybridMultilevel"/>
    <w:tmpl w:val="D5B871EC"/>
    <w:lvl w:ilvl="0" w:tplc="F19A3A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DB0204B"/>
    <w:multiLevelType w:val="hybridMultilevel"/>
    <w:tmpl w:val="9D626292"/>
    <w:lvl w:ilvl="0" w:tplc="4C026A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E9C719E"/>
    <w:multiLevelType w:val="hybridMultilevel"/>
    <w:tmpl w:val="CE38C89C"/>
    <w:lvl w:ilvl="0" w:tplc="7366B12E">
      <w:start w:val="1"/>
      <w:numFmt w:val="decimal"/>
      <w:lvlText w:val="(%1)"/>
      <w:lvlJc w:val="left"/>
      <w:pPr>
        <w:ind w:left="1090" w:hanging="37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4C1B5D"/>
    <w:multiLevelType w:val="hybridMultilevel"/>
    <w:tmpl w:val="7F9A93E2"/>
    <w:lvl w:ilvl="0" w:tplc="0DE0BE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2A200B"/>
    <w:multiLevelType w:val="hybridMultilevel"/>
    <w:tmpl w:val="36667768"/>
    <w:lvl w:ilvl="0" w:tplc="B8BA4D5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B7777CC"/>
    <w:multiLevelType w:val="hybridMultilevel"/>
    <w:tmpl w:val="C9C64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84D8D"/>
    <w:multiLevelType w:val="multilevel"/>
    <w:tmpl w:val="AC6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D80B89"/>
    <w:multiLevelType w:val="hybridMultilevel"/>
    <w:tmpl w:val="F41A2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41A13"/>
    <w:multiLevelType w:val="hybridMultilevel"/>
    <w:tmpl w:val="43DEF830"/>
    <w:lvl w:ilvl="0" w:tplc="96DE62D0">
      <w:start w:val="1"/>
      <w:numFmt w:val="decimal"/>
      <w:lvlText w:val="(%1)"/>
      <w:lvlJc w:val="left"/>
      <w:pPr>
        <w:ind w:left="937" w:hanging="3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3400E1B"/>
    <w:multiLevelType w:val="hybridMultilevel"/>
    <w:tmpl w:val="BFFC98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80A52E8"/>
    <w:multiLevelType w:val="hybridMultilevel"/>
    <w:tmpl w:val="6F64D08C"/>
    <w:lvl w:ilvl="0" w:tplc="D1CAB69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8BD2674"/>
    <w:multiLevelType w:val="hybridMultilevel"/>
    <w:tmpl w:val="DDEA07FC"/>
    <w:lvl w:ilvl="0" w:tplc="94284C6A">
      <w:start w:val="1"/>
      <w:numFmt w:val="bullet"/>
      <w:pStyle w:val="DAT3"/>
      <w:lvlText w:val=""/>
      <w:lvlJc w:val="left"/>
      <w:pPr>
        <w:ind w:left="1287" w:hanging="360"/>
      </w:pPr>
      <w:rPr>
        <w:rFonts w:ascii="Symbol" w:hAnsi="Symbol" w:hint="default"/>
      </w:rPr>
    </w:lvl>
    <w:lvl w:ilvl="1" w:tplc="CA942210">
      <w:start w:val="2"/>
      <w:numFmt w:val="bullet"/>
      <w:lvlText w:val="•"/>
      <w:lvlJc w:val="left"/>
      <w:pPr>
        <w:ind w:left="2007" w:hanging="360"/>
      </w:pPr>
      <w:rPr>
        <w:rFonts w:ascii="Times New Roman" w:eastAsia="Calibri" w:hAnsi="Times New Roman"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B5F1902"/>
    <w:multiLevelType w:val="hybridMultilevel"/>
    <w:tmpl w:val="4DECF014"/>
    <w:lvl w:ilvl="0" w:tplc="EFE81DB6">
      <w:start w:val="1"/>
      <w:numFmt w:val="lowerLetter"/>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4072DB"/>
    <w:multiLevelType w:val="hybridMultilevel"/>
    <w:tmpl w:val="66B6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B27357"/>
    <w:multiLevelType w:val="hybridMultilevel"/>
    <w:tmpl w:val="7278F72A"/>
    <w:lvl w:ilvl="0" w:tplc="352A0EA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CE3D75"/>
    <w:multiLevelType w:val="multilevel"/>
    <w:tmpl w:val="F11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892CA1"/>
    <w:multiLevelType w:val="multilevel"/>
    <w:tmpl w:val="C2EE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69100E"/>
    <w:multiLevelType w:val="multilevel"/>
    <w:tmpl w:val="2794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B23765"/>
    <w:multiLevelType w:val="hybridMultilevel"/>
    <w:tmpl w:val="37761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11"/>
  </w:num>
  <w:num w:numId="4">
    <w:abstractNumId w:val="17"/>
  </w:num>
  <w:num w:numId="5">
    <w:abstractNumId w:val="22"/>
  </w:num>
  <w:num w:numId="6">
    <w:abstractNumId w:val="18"/>
  </w:num>
  <w:num w:numId="7">
    <w:abstractNumId w:val="1"/>
  </w:num>
  <w:num w:numId="8">
    <w:abstractNumId w:val="6"/>
  </w:num>
  <w:num w:numId="9">
    <w:abstractNumId w:val="14"/>
  </w:num>
  <w:num w:numId="10">
    <w:abstractNumId w:val="4"/>
  </w:num>
  <w:num w:numId="11">
    <w:abstractNumId w:val="16"/>
  </w:num>
  <w:num w:numId="12">
    <w:abstractNumId w:val="12"/>
  </w:num>
  <w:num w:numId="13">
    <w:abstractNumId w:val="8"/>
  </w:num>
  <w:num w:numId="14">
    <w:abstractNumId w:val="0"/>
  </w:num>
  <w:num w:numId="15">
    <w:abstractNumId w:val="5"/>
  </w:num>
  <w:num w:numId="16">
    <w:abstractNumId w:val="9"/>
  </w:num>
  <w:num w:numId="17">
    <w:abstractNumId w:val="13"/>
  </w:num>
  <w:num w:numId="18">
    <w:abstractNumId w:val="7"/>
  </w:num>
  <w:num w:numId="19">
    <w:abstractNumId w:val="19"/>
  </w:num>
  <w:num w:numId="20">
    <w:abstractNumId w:val="10"/>
  </w:num>
  <w:num w:numId="21">
    <w:abstractNumId w:val="20"/>
  </w:num>
  <w:num w:numId="22">
    <w:abstractNumId w:val="3"/>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BA"/>
    <w:rsid w:val="0000081F"/>
    <w:rsid w:val="000009CE"/>
    <w:rsid w:val="00000B88"/>
    <w:rsid w:val="000019C9"/>
    <w:rsid w:val="00001DAD"/>
    <w:rsid w:val="00002198"/>
    <w:rsid w:val="00002383"/>
    <w:rsid w:val="000025BA"/>
    <w:rsid w:val="00003208"/>
    <w:rsid w:val="00003261"/>
    <w:rsid w:val="00003A3D"/>
    <w:rsid w:val="00003BD0"/>
    <w:rsid w:val="000041AF"/>
    <w:rsid w:val="00004252"/>
    <w:rsid w:val="00004693"/>
    <w:rsid w:val="00004751"/>
    <w:rsid w:val="0000476F"/>
    <w:rsid w:val="00004B82"/>
    <w:rsid w:val="0000507D"/>
    <w:rsid w:val="00005501"/>
    <w:rsid w:val="00005674"/>
    <w:rsid w:val="00005C5A"/>
    <w:rsid w:val="000061A4"/>
    <w:rsid w:val="000062AD"/>
    <w:rsid w:val="0000660F"/>
    <w:rsid w:val="00006EEC"/>
    <w:rsid w:val="00006F33"/>
    <w:rsid w:val="00007045"/>
    <w:rsid w:val="00010255"/>
    <w:rsid w:val="00010289"/>
    <w:rsid w:val="0001055B"/>
    <w:rsid w:val="000107B8"/>
    <w:rsid w:val="000107D1"/>
    <w:rsid w:val="00011086"/>
    <w:rsid w:val="00011AD7"/>
    <w:rsid w:val="00011D36"/>
    <w:rsid w:val="00012248"/>
    <w:rsid w:val="00012E18"/>
    <w:rsid w:val="00013AFE"/>
    <w:rsid w:val="00013B04"/>
    <w:rsid w:val="00013D30"/>
    <w:rsid w:val="000141EE"/>
    <w:rsid w:val="000145CC"/>
    <w:rsid w:val="00015196"/>
    <w:rsid w:val="000155AA"/>
    <w:rsid w:val="0001589B"/>
    <w:rsid w:val="0001594D"/>
    <w:rsid w:val="00015A6C"/>
    <w:rsid w:val="00015C25"/>
    <w:rsid w:val="00016A30"/>
    <w:rsid w:val="00016A76"/>
    <w:rsid w:val="00017532"/>
    <w:rsid w:val="00020D23"/>
    <w:rsid w:val="0002132A"/>
    <w:rsid w:val="00021381"/>
    <w:rsid w:val="00021545"/>
    <w:rsid w:val="00021D27"/>
    <w:rsid w:val="00021D56"/>
    <w:rsid w:val="0002261E"/>
    <w:rsid w:val="0002261F"/>
    <w:rsid w:val="000226C9"/>
    <w:rsid w:val="0002278E"/>
    <w:rsid w:val="00022C18"/>
    <w:rsid w:val="0002352F"/>
    <w:rsid w:val="00023953"/>
    <w:rsid w:val="00023985"/>
    <w:rsid w:val="00024657"/>
    <w:rsid w:val="00024D12"/>
    <w:rsid w:val="000254F5"/>
    <w:rsid w:val="0002556F"/>
    <w:rsid w:val="0002573F"/>
    <w:rsid w:val="00025C45"/>
    <w:rsid w:val="00025E3A"/>
    <w:rsid w:val="0002732B"/>
    <w:rsid w:val="000274C1"/>
    <w:rsid w:val="0002787E"/>
    <w:rsid w:val="000301F5"/>
    <w:rsid w:val="00030E51"/>
    <w:rsid w:val="00031332"/>
    <w:rsid w:val="00031B08"/>
    <w:rsid w:val="00031FF4"/>
    <w:rsid w:val="000324A8"/>
    <w:rsid w:val="000330D0"/>
    <w:rsid w:val="0003397F"/>
    <w:rsid w:val="00033D8E"/>
    <w:rsid w:val="00033F00"/>
    <w:rsid w:val="0003526F"/>
    <w:rsid w:val="00035494"/>
    <w:rsid w:val="000355A8"/>
    <w:rsid w:val="00035D76"/>
    <w:rsid w:val="00035F87"/>
    <w:rsid w:val="00036798"/>
    <w:rsid w:val="000376AC"/>
    <w:rsid w:val="000378A6"/>
    <w:rsid w:val="00037A88"/>
    <w:rsid w:val="00037E5C"/>
    <w:rsid w:val="000410EC"/>
    <w:rsid w:val="000417E0"/>
    <w:rsid w:val="000419BD"/>
    <w:rsid w:val="00041BE3"/>
    <w:rsid w:val="00042241"/>
    <w:rsid w:val="0004225A"/>
    <w:rsid w:val="00042381"/>
    <w:rsid w:val="00042502"/>
    <w:rsid w:val="00042716"/>
    <w:rsid w:val="00042BC2"/>
    <w:rsid w:val="00042D8E"/>
    <w:rsid w:val="00043315"/>
    <w:rsid w:val="00043C5F"/>
    <w:rsid w:val="00043CAF"/>
    <w:rsid w:val="00043EF2"/>
    <w:rsid w:val="00044EDA"/>
    <w:rsid w:val="00045532"/>
    <w:rsid w:val="00045632"/>
    <w:rsid w:val="00045AB6"/>
    <w:rsid w:val="00045E16"/>
    <w:rsid w:val="000461FD"/>
    <w:rsid w:val="000475FE"/>
    <w:rsid w:val="000476B7"/>
    <w:rsid w:val="00050097"/>
    <w:rsid w:val="000508E9"/>
    <w:rsid w:val="00050BCB"/>
    <w:rsid w:val="00051060"/>
    <w:rsid w:val="00051BA3"/>
    <w:rsid w:val="0005249A"/>
    <w:rsid w:val="00052886"/>
    <w:rsid w:val="00052E3D"/>
    <w:rsid w:val="00053501"/>
    <w:rsid w:val="0005352E"/>
    <w:rsid w:val="00053F25"/>
    <w:rsid w:val="00054FE9"/>
    <w:rsid w:val="00055684"/>
    <w:rsid w:val="000557E5"/>
    <w:rsid w:val="0005676D"/>
    <w:rsid w:val="0005717C"/>
    <w:rsid w:val="00057781"/>
    <w:rsid w:val="00057866"/>
    <w:rsid w:val="0006002D"/>
    <w:rsid w:val="000601C8"/>
    <w:rsid w:val="000603A8"/>
    <w:rsid w:val="000606A0"/>
    <w:rsid w:val="000609A9"/>
    <w:rsid w:val="00060B88"/>
    <w:rsid w:val="00061208"/>
    <w:rsid w:val="00061D5C"/>
    <w:rsid w:val="00061DCA"/>
    <w:rsid w:val="000621EE"/>
    <w:rsid w:val="000622F5"/>
    <w:rsid w:val="00063024"/>
    <w:rsid w:val="000630AB"/>
    <w:rsid w:val="00063C4D"/>
    <w:rsid w:val="00063D8A"/>
    <w:rsid w:val="000644ED"/>
    <w:rsid w:val="00064560"/>
    <w:rsid w:val="00064883"/>
    <w:rsid w:val="00064B0C"/>
    <w:rsid w:val="0006503D"/>
    <w:rsid w:val="000651CC"/>
    <w:rsid w:val="00065710"/>
    <w:rsid w:val="00066A6D"/>
    <w:rsid w:val="00066CE0"/>
    <w:rsid w:val="00067B6B"/>
    <w:rsid w:val="00067F89"/>
    <w:rsid w:val="00070013"/>
    <w:rsid w:val="00070214"/>
    <w:rsid w:val="00070366"/>
    <w:rsid w:val="00070518"/>
    <w:rsid w:val="000708A8"/>
    <w:rsid w:val="00071652"/>
    <w:rsid w:val="00072363"/>
    <w:rsid w:val="00072481"/>
    <w:rsid w:val="00072952"/>
    <w:rsid w:val="00073755"/>
    <w:rsid w:val="00073A42"/>
    <w:rsid w:val="000743B2"/>
    <w:rsid w:val="00074D78"/>
    <w:rsid w:val="0007516C"/>
    <w:rsid w:val="00075335"/>
    <w:rsid w:val="0007534F"/>
    <w:rsid w:val="000756D9"/>
    <w:rsid w:val="00076099"/>
    <w:rsid w:val="000764E8"/>
    <w:rsid w:val="00076BFD"/>
    <w:rsid w:val="00077D2C"/>
    <w:rsid w:val="00080902"/>
    <w:rsid w:val="00080C5D"/>
    <w:rsid w:val="00081D97"/>
    <w:rsid w:val="00081F6E"/>
    <w:rsid w:val="000823E3"/>
    <w:rsid w:val="0008281A"/>
    <w:rsid w:val="0008297F"/>
    <w:rsid w:val="000829AF"/>
    <w:rsid w:val="00082A7C"/>
    <w:rsid w:val="00082D13"/>
    <w:rsid w:val="00083115"/>
    <w:rsid w:val="00083148"/>
    <w:rsid w:val="000834A1"/>
    <w:rsid w:val="00083A63"/>
    <w:rsid w:val="00084C9D"/>
    <w:rsid w:val="0008512E"/>
    <w:rsid w:val="00085808"/>
    <w:rsid w:val="00085D87"/>
    <w:rsid w:val="00085E3C"/>
    <w:rsid w:val="00086B9B"/>
    <w:rsid w:val="000870AD"/>
    <w:rsid w:val="000872CE"/>
    <w:rsid w:val="00090509"/>
    <w:rsid w:val="000905BC"/>
    <w:rsid w:val="00090C05"/>
    <w:rsid w:val="00090CB4"/>
    <w:rsid w:val="00090FE2"/>
    <w:rsid w:val="0009109A"/>
    <w:rsid w:val="0009143E"/>
    <w:rsid w:val="00091E1E"/>
    <w:rsid w:val="0009225B"/>
    <w:rsid w:val="000931BE"/>
    <w:rsid w:val="00093E13"/>
    <w:rsid w:val="0009400E"/>
    <w:rsid w:val="0009405B"/>
    <w:rsid w:val="00094243"/>
    <w:rsid w:val="00094880"/>
    <w:rsid w:val="000950E8"/>
    <w:rsid w:val="0009529A"/>
    <w:rsid w:val="000954AC"/>
    <w:rsid w:val="000957FF"/>
    <w:rsid w:val="00095B42"/>
    <w:rsid w:val="000960FB"/>
    <w:rsid w:val="0009653C"/>
    <w:rsid w:val="00096691"/>
    <w:rsid w:val="00096D51"/>
    <w:rsid w:val="00096F4A"/>
    <w:rsid w:val="000975C8"/>
    <w:rsid w:val="00097F23"/>
    <w:rsid w:val="000A0085"/>
    <w:rsid w:val="000A01F7"/>
    <w:rsid w:val="000A04C5"/>
    <w:rsid w:val="000A0656"/>
    <w:rsid w:val="000A0CA0"/>
    <w:rsid w:val="000A0D48"/>
    <w:rsid w:val="000A1128"/>
    <w:rsid w:val="000A148C"/>
    <w:rsid w:val="000A1D84"/>
    <w:rsid w:val="000A232E"/>
    <w:rsid w:val="000A3A53"/>
    <w:rsid w:val="000A41AF"/>
    <w:rsid w:val="000A431D"/>
    <w:rsid w:val="000A5467"/>
    <w:rsid w:val="000A6318"/>
    <w:rsid w:val="000A6469"/>
    <w:rsid w:val="000A7060"/>
    <w:rsid w:val="000A79BC"/>
    <w:rsid w:val="000A7A2C"/>
    <w:rsid w:val="000A7BA4"/>
    <w:rsid w:val="000A7C0A"/>
    <w:rsid w:val="000B06B6"/>
    <w:rsid w:val="000B126D"/>
    <w:rsid w:val="000B1937"/>
    <w:rsid w:val="000B1D13"/>
    <w:rsid w:val="000B2B9F"/>
    <w:rsid w:val="000B36F1"/>
    <w:rsid w:val="000B396D"/>
    <w:rsid w:val="000B3A20"/>
    <w:rsid w:val="000B3CCE"/>
    <w:rsid w:val="000B46C9"/>
    <w:rsid w:val="000B4AB8"/>
    <w:rsid w:val="000B503B"/>
    <w:rsid w:val="000B63C0"/>
    <w:rsid w:val="000B70D7"/>
    <w:rsid w:val="000C01BE"/>
    <w:rsid w:val="000C03B2"/>
    <w:rsid w:val="000C1C0D"/>
    <w:rsid w:val="000C1E20"/>
    <w:rsid w:val="000C274F"/>
    <w:rsid w:val="000C2888"/>
    <w:rsid w:val="000C2C71"/>
    <w:rsid w:val="000C3713"/>
    <w:rsid w:val="000C3ABE"/>
    <w:rsid w:val="000C3AD4"/>
    <w:rsid w:val="000C3D5A"/>
    <w:rsid w:val="000C3DA6"/>
    <w:rsid w:val="000C50A9"/>
    <w:rsid w:val="000C584D"/>
    <w:rsid w:val="000C5D5B"/>
    <w:rsid w:val="000C70FD"/>
    <w:rsid w:val="000C7774"/>
    <w:rsid w:val="000D0092"/>
    <w:rsid w:val="000D02E3"/>
    <w:rsid w:val="000D0AEE"/>
    <w:rsid w:val="000D0CDD"/>
    <w:rsid w:val="000D2492"/>
    <w:rsid w:val="000D2B04"/>
    <w:rsid w:val="000D2EF1"/>
    <w:rsid w:val="000D3521"/>
    <w:rsid w:val="000D3B31"/>
    <w:rsid w:val="000D3D26"/>
    <w:rsid w:val="000D3D2A"/>
    <w:rsid w:val="000D3FBC"/>
    <w:rsid w:val="000D541D"/>
    <w:rsid w:val="000D6376"/>
    <w:rsid w:val="000D7211"/>
    <w:rsid w:val="000D7563"/>
    <w:rsid w:val="000D77BC"/>
    <w:rsid w:val="000D7E52"/>
    <w:rsid w:val="000E034D"/>
    <w:rsid w:val="000E14EA"/>
    <w:rsid w:val="000E15FD"/>
    <w:rsid w:val="000E1691"/>
    <w:rsid w:val="000E1752"/>
    <w:rsid w:val="000E27A9"/>
    <w:rsid w:val="000E2D5E"/>
    <w:rsid w:val="000E2E9C"/>
    <w:rsid w:val="000E37A6"/>
    <w:rsid w:val="000E3E33"/>
    <w:rsid w:val="000E410A"/>
    <w:rsid w:val="000E411B"/>
    <w:rsid w:val="000E4155"/>
    <w:rsid w:val="000E43BD"/>
    <w:rsid w:val="000E49DF"/>
    <w:rsid w:val="000E4E0B"/>
    <w:rsid w:val="000E5251"/>
    <w:rsid w:val="000E537E"/>
    <w:rsid w:val="000E5C11"/>
    <w:rsid w:val="000E64C4"/>
    <w:rsid w:val="000E6A16"/>
    <w:rsid w:val="000E72F5"/>
    <w:rsid w:val="000E775F"/>
    <w:rsid w:val="000E7FC1"/>
    <w:rsid w:val="000F0A9F"/>
    <w:rsid w:val="000F0E34"/>
    <w:rsid w:val="000F12DE"/>
    <w:rsid w:val="000F1515"/>
    <w:rsid w:val="000F1573"/>
    <w:rsid w:val="000F1FFC"/>
    <w:rsid w:val="000F2629"/>
    <w:rsid w:val="000F2EDC"/>
    <w:rsid w:val="000F34C5"/>
    <w:rsid w:val="000F3846"/>
    <w:rsid w:val="000F3A77"/>
    <w:rsid w:val="000F3B50"/>
    <w:rsid w:val="000F40B0"/>
    <w:rsid w:val="000F458D"/>
    <w:rsid w:val="000F4D33"/>
    <w:rsid w:val="000F50FA"/>
    <w:rsid w:val="000F5296"/>
    <w:rsid w:val="000F52BA"/>
    <w:rsid w:val="000F5471"/>
    <w:rsid w:val="000F5B12"/>
    <w:rsid w:val="000F5E75"/>
    <w:rsid w:val="000F5FE3"/>
    <w:rsid w:val="000F6EE5"/>
    <w:rsid w:val="000F717E"/>
    <w:rsid w:val="000F7314"/>
    <w:rsid w:val="000F7516"/>
    <w:rsid w:val="000F78EF"/>
    <w:rsid w:val="0010041C"/>
    <w:rsid w:val="00101452"/>
    <w:rsid w:val="00101D10"/>
    <w:rsid w:val="00102000"/>
    <w:rsid w:val="00102040"/>
    <w:rsid w:val="001033BB"/>
    <w:rsid w:val="0010442B"/>
    <w:rsid w:val="0010468E"/>
    <w:rsid w:val="00104809"/>
    <w:rsid w:val="00104AC4"/>
    <w:rsid w:val="00104F82"/>
    <w:rsid w:val="0010560B"/>
    <w:rsid w:val="00105C88"/>
    <w:rsid w:val="001063F9"/>
    <w:rsid w:val="00106A32"/>
    <w:rsid w:val="001079E9"/>
    <w:rsid w:val="00107B4B"/>
    <w:rsid w:val="00110360"/>
    <w:rsid w:val="001109FA"/>
    <w:rsid w:val="001110FD"/>
    <w:rsid w:val="001111C9"/>
    <w:rsid w:val="001123DE"/>
    <w:rsid w:val="00112923"/>
    <w:rsid w:val="00112ECC"/>
    <w:rsid w:val="00113396"/>
    <w:rsid w:val="00113C87"/>
    <w:rsid w:val="00113CAA"/>
    <w:rsid w:val="00114781"/>
    <w:rsid w:val="00114C5D"/>
    <w:rsid w:val="00114C63"/>
    <w:rsid w:val="0011568E"/>
    <w:rsid w:val="00115766"/>
    <w:rsid w:val="00115E61"/>
    <w:rsid w:val="00117191"/>
    <w:rsid w:val="001172EF"/>
    <w:rsid w:val="00117369"/>
    <w:rsid w:val="00117370"/>
    <w:rsid w:val="001178F2"/>
    <w:rsid w:val="00120A85"/>
    <w:rsid w:val="00121052"/>
    <w:rsid w:val="00121140"/>
    <w:rsid w:val="0012124E"/>
    <w:rsid w:val="001215BA"/>
    <w:rsid w:val="00121BD2"/>
    <w:rsid w:val="00122039"/>
    <w:rsid w:val="00122058"/>
    <w:rsid w:val="00122AEA"/>
    <w:rsid w:val="00122D09"/>
    <w:rsid w:val="00123355"/>
    <w:rsid w:val="0012339B"/>
    <w:rsid w:val="00123679"/>
    <w:rsid w:val="0012382A"/>
    <w:rsid w:val="00123E18"/>
    <w:rsid w:val="001250D3"/>
    <w:rsid w:val="001251B2"/>
    <w:rsid w:val="001253DE"/>
    <w:rsid w:val="00125A2D"/>
    <w:rsid w:val="00125B09"/>
    <w:rsid w:val="00125B30"/>
    <w:rsid w:val="00125DD0"/>
    <w:rsid w:val="001260E6"/>
    <w:rsid w:val="001266E0"/>
    <w:rsid w:val="00131232"/>
    <w:rsid w:val="00131357"/>
    <w:rsid w:val="00131627"/>
    <w:rsid w:val="00131D97"/>
    <w:rsid w:val="0013229D"/>
    <w:rsid w:val="00132450"/>
    <w:rsid w:val="001324EB"/>
    <w:rsid w:val="001325F0"/>
    <w:rsid w:val="00132603"/>
    <w:rsid w:val="00133971"/>
    <w:rsid w:val="00134112"/>
    <w:rsid w:val="00134160"/>
    <w:rsid w:val="00134D2A"/>
    <w:rsid w:val="00134E4A"/>
    <w:rsid w:val="0013522F"/>
    <w:rsid w:val="00135905"/>
    <w:rsid w:val="00135BFA"/>
    <w:rsid w:val="00136039"/>
    <w:rsid w:val="00136055"/>
    <w:rsid w:val="00136DCC"/>
    <w:rsid w:val="00137BFC"/>
    <w:rsid w:val="00140906"/>
    <w:rsid w:val="00140A1A"/>
    <w:rsid w:val="00140F22"/>
    <w:rsid w:val="00140FC0"/>
    <w:rsid w:val="00140FCB"/>
    <w:rsid w:val="0014195F"/>
    <w:rsid w:val="00141BCD"/>
    <w:rsid w:val="00142354"/>
    <w:rsid w:val="00142B27"/>
    <w:rsid w:val="00142B89"/>
    <w:rsid w:val="00142E40"/>
    <w:rsid w:val="00143230"/>
    <w:rsid w:val="0014368D"/>
    <w:rsid w:val="001437E2"/>
    <w:rsid w:val="00143B8D"/>
    <w:rsid w:val="00143E0D"/>
    <w:rsid w:val="0014534C"/>
    <w:rsid w:val="0014563B"/>
    <w:rsid w:val="001456E1"/>
    <w:rsid w:val="00146168"/>
    <w:rsid w:val="001466DC"/>
    <w:rsid w:val="00146727"/>
    <w:rsid w:val="001478DC"/>
    <w:rsid w:val="001479CF"/>
    <w:rsid w:val="00147A52"/>
    <w:rsid w:val="00147FA8"/>
    <w:rsid w:val="00150E77"/>
    <w:rsid w:val="00151494"/>
    <w:rsid w:val="0015159D"/>
    <w:rsid w:val="00151708"/>
    <w:rsid w:val="00151730"/>
    <w:rsid w:val="001518E1"/>
    <w:rsid w:val="001518E3"/>
    <w:rsid w:val="00151F9C"/>
    <w:rsid w:val="00152938"/>
    <w:rsid w:val="001529D5"/>
    <w:rsid w:val="00153434"/>
    <w:rsid w:val="00153590"/>
    <w:rsid w:val="00154B6D"/>
    <w:rsid w:val="00154B8C"/>
    <w:rsid w:val="001551A2"/>
    <w:rsid w:val="0015541C"/>
    <w:rsid w:val="001554F8"/>
    <w:rsid w:val="001559D3"/>
    <w:rsid w:val="0015666B"/>
    <w:rsid w:val="0015687E"/>
    <w:rsid w:val="00156D70"/>
    <w:rsid w:val="00156E3A"/>
    <w:rsid w:val="00157C58"/>
    <w:rsid w:val="00157E8A"/>
    <w:rsid w:val="00162402"/>
    <w:rsid w:val="00162917"/>
    <w:rsid w:val="001632C5"/>
    <w:rsid w:val="00163398"/>
    <w:rsid w:val="0016339C"/>
    <w:rsid w:val="00164100"/>
    <w:rsid w:val="001643DA"/>
    <w:rsid w:val="001644D7"/>
    <w:rsid w:val="001647DB"/>
    <w:rsid w:val="00164D97"/>
    <w:rsid w:val="00165DF2"/>
    <w:rsid w:val="0016606E"/>
    <w:rsid w:val="00166DD7"/>
    <w:rsid w:val="001675E3"/>
    <w:rsid w:val="00167F55"/>
    <w:rsid w:val="00170653"/>
    <w:rsid w:val="00170834"/>
    <w:rsid w:val="00170BAB"/>
    <w:rsid w:val="001710B9"/>
    <w:rsid w:val="001716B3"/>
    <w:rsid w:val="0017272F"/>
    <w:rsid w:val="00172FBE"/>
    <w:rsid w:val="00173167"/>
    <w:rsid w:val="0017344E"/>
    <w:rsid w:val="00174239"/>
    <w:rsid w:val="001747C0"/>
    <w:rsid w:val="00174E3B"/>
    <w:rsid w:val="001754FF"/>
    <w:rsid w:val="00175DCC"/>
    <w:rsid w:val="00176234"/>
    <w:rsid w:val="00176EC0"/>
    <w:rsid w:val="00177525"/>
    <w:rsid w:val="001779AE"/>
    <w:rsid w:val="00177AF9"/>
    <w:rsid w:val="00177F8D"/>
    <w:rsid w:val="001802AF"/>
    <w:rsid w:val="001806FD"/>
    <w:rsid w:val="00180CD2"/>
    <w:rsid w:val="001812BE"/>
    <w:rsid w:val="00181D82"/>
    <w:rsid w:val="00182392"/>
    <w:rsid w:val="00182A41"/>
    <w:rsid w:val="00182D17"/>
    <w:rsid w:val="0018315B"/>
    <w:rsid w:val="001837F6"/>
    <w:rsid w:val="00183F97"/>
    <w:rsid w:val="001843DC"/>
    <w:rsid w:val="00184982"/>
    <w:rsid w:val="00184A3F"/>
    <w:rsid w:val="00184A40"/>
    <w:rsid w:val="00185024"/>
    <w:rsid w:val="00185357"/>
    <w:rsid w:val="001856D1"/>
    <w:rsid w:val="001856D2"/>
    <w:rsid w:val="0018572A"/>
    <w:rsid w:val="0018573B"/>
    <w:rsid w:val="0018581F"/>
    <w:rsid w:val="00185E63"/>
    <w:rsid w:val="00185E9F"/>
    <w:rsid w:val="00185FF6"/>
    <w:rsid w:val="001861B8"/>
    <w:rsid w:val="0018675E"/>
    <w:rsid w:val="00186D05"/>
    <w:rsid w:val="00186DC7"/>
    <w:rsid w:val="00186F9B"/>
    <w:rsid w:val="00187251"/>
    <w:rsid w:val="00187332"/>
    <w:rsid w:val="00187A57"/>
    <w:rsid w:val="00187F31"/>
    <w:rsid w:val="00191021"/>
    <w:rsid w:val="0019133D"/>
    <w:rsid w:val="001915FB"/>
    <w:rsid w:val="00191970"/>
    <w:rsid w:val="00191999"/>
    <w:rsid w:val="00191A8D"/>
    <w:rsid w:val="00191C19"/>
    <w:rsid w:val="00192A7B"/>
    <w:rsid w:val="00192E7C"/>
    <w:rsid w:val="00192EA1"/>
    <w:rsid w:val="00193BB8"/>
    <w:rsid w:val="00194CE4"/>
    <w:rsid w:val="00195129"/>
    <w:rsid w:val="00195191"/>
    <w:rsid w:val="001959BA"/>
    <w:rsid w:val="00195ED0"/>
    <w:rsid w:val="00196265"/>
    <w:rsid w:val="001975C2"/>
    <w:rsid w:val="00197C80"/>
    <w:rsid w:val="00197CD6"/>
    <w:rsid w:val="001A00EA"/>
    <w:rsid w:val="001A0E09"/>
    <w:rsid w:val="001A0F4D"/>
    <w:rsid w:val="001A1B43"/>
    <w:rsid w:val="001A1D3C"/>
    <w:rsid w:val="001A1EB1"/>
    <w:rsid w:val="001A2A6B"/>
    <w:rsid w:val="001A2AFD"/>
    <w:rsid w:val="001A2F44"/>
    <w:rsid w:val="001A3785"/>
    <w:rsid w:val="001A3A3A"/>
    <w:rsid w:val="001A409A"/>
    <w:rsid w:val="001A5195"/>
    <w:rsid w:val="001A541F"/>
    <w:rsid w:val="001A5599"/>
    <w:rsid w:val="001A5655"/>
    <w:rsid w:val="001A6123"/>
    <w:rsid w:val="001A668E"/>
    <w:rsid w:val="001A7994"/>
    <w:rsid w:val="001B0734"/>
    <w:rsid w:val="001B0967"/>
    <w:rsid w:val="001B0A02"/>
    <w:rsid w:val="001B17C7"/>
    <w:rsid w:val="001B18A9"/>
    <w:rsid w:val="001B1E91"/>
    <w:rsid w:val="001B2F3C"/>
    <w:rsid w:val="001B3711"/>
    <w:rsid w:val="001B3AB2"/>
    <w:rsid w:val="001B3D30"/>
    <w:rsid w:val="001B3E93"/>
    <w:rsid w:val="001B3F6D"/>
    <w:rsid w:val="001B417E"/>
    <w:rsid w:val="001B490C"/>
    <w:rsid w:val="001B4BEA"/>
    <w:rsid w:val="001B5E6F"/>
    <w:rsid w:val="001B60BF"/>
    <w:rsid w:val="001B62F8"/>
    <w:rsid w:val="001B6589"/>
    <w:rsid w:val="001B661C"/>
    <w:rsid w:val="001B71C9"/>
    <w:rsid w:val="001B7FD8"/>
    <w:rsid w:val="001C0071"/>
    <w:rsid w:val="001C0109"/>
    <w:rsid w:val="001C074B"/>
    <w:rsid w:val="001C12E0"/>
    <w:rsid w:val="001C136E"/>
    <w:rsid w:val="001C13EA"/>
    <w:rsid w:val="001C1B37"/>
    <w:rsid w:val="001C1D37"/>
    <w:rsid w:val="001C1D57"/>
    <w:rsid w:val="001C1EE8"/>
    <w:rsid w:val="001C2279"/>
    <w:rsid w:val="001C23EF"/>
    <w:rsid w:val="001C27CC"/>
    <w:rsid w:val="001C2AC2"/>
    <w:rsid w:val="001C2C6A"/>
    <w:rsid w:val="001C2D08"/>
    <w:rsid w:val="001C34AE"/>
    <w:rsid w:val="001C3EF0"/>
    <w:rsid w:val="001C4156"/>
    <w:rsid w:val="001C48D4"/>
    <w:rsid w:val="001C53BD"/>
    <w:rsid w:val="001C569F"/>
    <w:rsid w:val="001C5AC3"/>
    <w:rsid w:val="001C5D81"/>
    <w:rsid w:val="001C62C0"/>
    <w:rsid w:val="001C6903"/>
    <w:rsid w:val="001C7A27"/>
    <w:rsid w:val="001D0C1F"/>
    <w:rsid w:val="001D0D8B"/>
    <w:rsid w:val="001D0D94"/>
    <w:rsid w:val="001D0DE4"/>
    <w:rsid w:val="001D1502"/>
    <w:rsid w:val="001D1AC4"/>
    <w:rsid w:val="001D2120"/>
    <w:rsid w:val="001D285A"/>
    <w:rsid w:val="001D2F76"/>
    <w:rsid w:val="001D2FDA"/>
    <w:rsid w:val="001D33C7"/>
    <w:rsid w:val="001D3698"/>
    <w:rsid w:val="001D3856"/>
    <w:rsid w:val="001D39FC"/>
    <w:rsid w:val="001D438B"/>
    <w:rsid w:val="001D47E4"/>
    <w:rsid w:val="001D4D1D"/>
    <w:rsid w:val="001D4FFB"/>
    <w:rsid w:val="001D51AB"/>
    <w:rsid w:val="001D5C99"/>
    <w:rsid w:val="001D60A9"/>
    <w:rsid w:val="001D6C34"/>
    <w:rsid w:val="001D6E2E"/>
    <w:rsid w:val="001D6EF8"/>
    <w:rsid w:val="001D7242"/>
    <w:rsid w:val="001D72B4"/>
    <w:rsid w:val="001D7449"/>
    <w:rsid w:val="001E0CDF"/>
    <w:rsid w:val="001E0D66"/>
    <w:rsid w:val="001E0D7C"/>
    <w:rsid w:val="001E1C72"/>
    <w:rsid w:val="001E2BD7"/>
    <w:rsid w:val="001E2CD0"/>
    <w:rsid w:val="001E3775"/>
    <w:rsid w:val="001E38E8"/>
    <w:rsid w:val="001E3DEF"/>
    <w:rsid w:val="001E3E97"/>
    <w:rsid w:val="001E749E"/>
    <w:rsid w:val="001E7FA0"/>
    <w:rsid w:val="001F038D"/>
    <w:rsid w:val="001F0ECA"/>
    <w:rsid w:val="001F116F"/>
    <w:rsid w:val="001F1F76"/>
    <w:rsid w:val="001F24AE"/>
    <w:rsid w:val="001F2878"/>
    <w:rsid w:val="001F33C0"/>
    <w:rsid w:val="001F350F"/>
    <w:rsid w:val="001F3AD1"/>
    <w:rsid w:val="001F3CE4"/>
    <w:rsid w:val="001F420B"/>
    <w:rsid w:val="001F4EC7"/>
    <w:rsid w:val="001F4F51"/>
    <w:rsid w:val="001F577D"/>
    <w:rsid w:val="001F5D77"/>
    <w:rsid w:val="001F6965"/>
    <w:rsid w:val="001F7CAB"/>
    <w:rsid w:val="002001CF"/>
    <w:rsid w:val="002001EF"/>
    <w:rsid w:val="00200A9B"/>
    <w:rsid w:val="00200C8D"/>
    <w:rsid w:val="00200E5C"/>
    <w:rsid w:val="0020105C"/>
    <w:rsid w:val="00201159"/>
    <w:rsid w:val="00201180"/>
    <w:rsid w:val="0020141D"/>
    <w:rsid w:val="00201831"/>
    <w:rsid w:val="00201992"/>
    <w:rsid w:val="00201A09"/>
    <w:rsid w:val="00201E99"/>
    <w:rsid w:val="0020207B"/>
    <w:rsid w:val="002025EC"/>
    <w:rsid w:val="00203279"/>
    <w:rsid w:val="002036F3"/>
    <w:rsid w:val="00203749"/>
    <w:rsid w:val="00203B85"/>
    <w:rsid w:val="00203E69"/>
    <w:rsid w:val="002043E5"/>
    <w:rsid w:val="00204544"/>
    <w:rsid w:val="00204840"/>
    <w:rsid w:val="00204C72"/>
    <w:rsid w:val="00204D34"/>
    <w:rsid w:val="00204DB3"/>
    <w:rsid w:val="0020557D"/>
    <w:rsid w:val="00205AF1"/>
    <w:rsid w:val="00205B3B"/>
    <w:rsid w:val="00205C56"/>
    <w:rsid w:val="002062AC"/>
    <w:rsid w:val="00206CF0"/>
    <w:rsid w:val="00207CE6"/>
    <w:rsid w:val="00207DD9"/>
    <w:rsid w:val="00207F29"/>
    <w:rsid w:val="0021021F"/>
    <w:rsid w:val="002105D5"/>
    <w:rsid w:val="002109FA"/>
    <w:rsid w:val="00210B30"/>
    <w:rsid w:val="00211341"/>
    <w:rsid w:val="002116CF"/>
    <w:rsid w:val="00211AC8"/>
    <w:rsid w:val="00211C5C"/>
    <w:rsid w:val="00211DFD"/>
    <w:rsid w:val="00212322"/>
    <w:rsid w:val="00212944"/>
    <w:rsid w:val="00212B2D"/>
    <w:rsid w:val="002132D4"/>
    <w:rsid w:val="00213573"/>
    <w:rsid w:val="00213B7C"/>
    <w:rsid w:val="002143EC"/>
    <w:rsid w:val="002146EC"/>
    <w:rsid w:val="002155A5"/>
    <w:rsid w:val="00215908"/>
    <w:rsid w:val="0021667E"/>
    <w:rsid w:val="002166F5"/>
    <w:rsid w:val="00216E10"/>
    <w:rsid w:val="00217BF5"/>
    <w:rsid w:val="002203BC"/>
    <w:rsid w:val="0022057D"/>
    <w:rsid w:val="002206E1"/>
    <w:rsid w:val="00220AB1"/>
    <w:rsid w:val="002211D0"/>
    <w:rsid w:val="00221A78"/>
    <w:rsid w:val="00221D26"/>
    <w:rsid w:val="00221E6A"/>
    <w:rsid w:val="00222E9A"/>
    <w:rsid w:val="002231FA"/>
    <w:rsid w:val="00223274"/>
    <w:rsid w:val="0022367E"/>
    <w:rsid w:val="00223AC7"/>
    <w:rsid w:val="0022418B"/>
    <w:rsid w:val="002243B9"/>
    <w:rsid w:val="002248ED"/>
    <w:rsid w:val="002249AD"/>
    <w:rsid w:val="00224B71"/>
    <w:rsid w:val="00224E34"/>
    <w:rsid w:val="002254C6"/>
    <w:rsid w:val="002255D7"/>
    <w:rsid w:val="00225730"/>
    <w:rsid w:val="00225770"/>
    <w:rsid w:val="00225974"/>
    <w:rsid w:val="00225CA0"/>
    <w:rsid w:val="00225CD3"/>
    <w:rsid w:val="002261F1"/>
    <w:rsid w:val="0022658B"/>
    <w:rsid w:val="002268B7"/>
    <w:rsid w:val="00226D11"/>
    <w:rsid w:val="0023164A"/>
    <w:rsid w:val="00231B1E"/>
    <w:rsid w:val="002323F8"/>
    <w:rsid w:val="002328D2"/>
    <w:rsid w:val="002329B7"/>
    <w:rsid w:val="00233154"/>
    <w:rsid w:val="0023348F"/>
    <w:rsid w:val="00233650"/>
    <w:rsid w:val="00233774"/>
    <w:rsid w:val="002338B3"/>
    <w:rsid w:val="0023399C"/>
    <w:rsid w:val="00233AD8"/>
    <w:rsid w:val="00233E64"/>
    <w:rsid w:val="00233EDA"/>
    <w:rsid w:val="002342F4"/>
    <w:rsid w:val="00234471"/>
    <w:rsid w:val="0023449C"/>
    <w:rsid w:val="00234A5D"/>
    <w:rsid w:val="00234B34"/>
    <w:rsid w:val="00234CAE"/>
    <w:rsid w:val="00234DA8"/>
    <w:rsid w:val="00234E7B"/>
    <w:rsid w:val="00234F57"/>
    <w:rsid w:val="002350AA"/>
    <w:rsid w:val="00235156"/>
    <w:rsid w:val="0023590F"/>
    <w:rsid w:val="0023597B"/>
    <w:rsid w:val="00235E7D"/>
    <w:rsid w:val="00235EAE"/>
    <w:rsid w:val="002360D5"/>
    <w:rsid w:val="00236136"/>
    <w:rsid w:val="002366AD"/>
    <w:rsid w:val="00236AFC"/>
    <w:rsid w:val="002374EE"/>
    <w:rsid w:val="002400BC"/>
    <w:rsid w:val="0024036D"/>
    <w:rsid w:val="00240B87"/>
    <w:rsid w:val="00240CE3"/>
    <w:rsid w:val="00240FD4"/>
    <w:rsid w:val="0024142E"/>
    <w:rsid w:val="002415A5"/>
    <w:rsid w:val="002419A2"/>
    <w:rsid w:val="00241C9B"/>
    <w:rsid w:val="00242155"/>
    <w:rsid w:val="0024261C"/>
    <w:rsid w:val="00242C18"/>
    <w:rsid w:val="0024328F"/>
    <w:rsid w:val="00243C95"/>
    <w:rsid w:val="0024425C"/>
    <w:rsid w:val="002442D7"/>
    <w:rsid w:val="00244557"/>
    <w:rsid w:val="00244597"/>
    <w:rsid w:val="002448C4"/>
    <w:rsid w:val="002448E7"/>
    <w:rsid w:val="002448F9"/>
    <w:rsid w:val="002449B4"/>
    <w:rsid w:val="00245916"/>
    <w:rsid w:val="00246319"/>
    <w:rsid w:val="00246A85"/>
    <w:rsid w:val="002500DC"/>
    <w:rsid w:val="002502C6"/>
    <w:rsid w:val="00251142"/>
    <w:rsid w:val="00251FB5"/>
    <w:rsid w:val="0025260B"/>
    <w:rsid w:val="002535F8"/>
    <w:rsid w:val="0025395B"/>
    <w:rsid w:val="00253DB1"/>
    <w:rsid w:val="002544DE"/>
    <w:rsid w:val="002546F9"/>
    <w:rsid w:val="00254BAC"/>
    <w:rsid w:val="0025569D"/>
    <w:rsid w:val="002556F4"/>
    <w:rsid w:val="00255770"/>
    <w:rsid w:val="00255E1E"/>
    <w:rsid w:val="0025630C"/>
    <w:rsid w:val="00257A7E"/>
    <w:rsid w:val="0026034A"/>
    <w:rsid w:val="00260B25"/>
    <w:rsid w:val="00260BD0"/>
    <w:rsid w:val="00261333"/>
    <w:rsid w:val="002616F3"/>
    <w:rsid w:val="002624A3"/>
    <w:rsid w:val="00262728"/>
    <w:rsid w:val="00262779"/>
    <w:rsid w:val="00262877"/>
    <w:rsid w:val="00262E98"/>
    <w:rsid w:val="00262FF9"/>
    <w:rsid w:val="002630F8"/>
    <w:rsid w:val="00265179"/>
    <w:rsid w:val="0026524B"/>
    <w:rsid w:val="002661BB"/>
    <w:rsid w:val="00266C8B"/>
    <w:rsid w:val="00266DF6"/>
    <w:rsid w:val="00267A12"/>
    <w:rsid w:val="00267E76"/>
    <w:rsid w:val="00270167"/>
    <w:rsid w:val="00270951"/>
    <w:rsid w:val="00270990"/>
    <w:rsid w:val="00270A06"/>
    <w:rsid w:val="00270CEA"/>
    <w:rsid w:val="002713DB"/>
    <w:rsid w:val="0027157D"/>
    <w:rsid w:val="0027193B"/>
    <w:rsid w:val="002719E3"/>
    <w:rsid w:val="00271BAB"/>
    <w:rsid w:val="00271D94"/>
    <w:rsid w:val="00271F2A"/>
    <w:rsid w:val="0027236B"/>
    <w:rsid w:val="00274B38"/>
    <w:rsid w:val="002750AD"/>
    <w:rsid w:val="00275143"/>
    <w:rsid w:val="0027530A"/>
    <w:rsid w:val="00275806"/>
    <w:rsid w:val="0027585C"/>
    <w:rsid w:val="00275CB0"/>
    <w:rsid w:val="0027615A"/>
    <w:rsid w:val="002766E6"/>
    <w:rsid w:val="00276DBC"/>
    <w:rsid w:val="00276FE3"/>
    <w:rsid w:val="0028063F"/>
    <w:rsid w:val="0028184C"/>
    <w:rsid w:val="002829BF"/>
    <w:rsid w:val="00282E5F"/>
    <w:rsid w:val="0028324B"/>
    <w:rsid w:val="00283A1F"/>
    <w:rsid w:val="002840FD"/>
    <w:rsid w:val="002846F8"/>
    <w:rsid w:val="00284B23"/>
    <w:rsid w:val="0028541E"/>
    <w:rsid w:val="00285C44"/>
    <w:rsid w:val="00285D64"/>
    <w:rsid w:val="00285EAF"/>
    <w:rsid w:val="00286216"/>
    <w:rsid w:val="00286499"/>
    <w:rsid w:val="002867B8"/>
    <w:rsid w:val="002869FB"/>
    <w:rsid w:val="00286BA2"/>
    <w:rsid w:val="00287802"/>
    <w:rsid w:val="00287C37"/>
    <w:rsid w:val="00287D0B"/>
    <w:rsid w:val="00287D7B"/>
    <w:rsid w:val="00290BAA"/>
    <w:rsid w:val="00290EC0"/>
    <w:rsid w:val="002914CF"/>
    <w:rsid w:val="0029161C"/>
    <w:rsid w:val="0029200D"/>
    <w:rsid w:val="00292252"/>
    <w:rsid w:val="00292C0D"/>
    <w:rsid w:val="00292D50"/>
    <w:rsid w:val="002943CB"/>
    <w:rsid w:val="0029456B"/>
    <w:rsid w:val="00294800"/>
    <w:rsid w:val="0029496C"/>
    <w:rsid w:val="00294BDC"/>
    <w:rsid w:val="00294C43"/>
    <w:rsid w:val="00294CAF"/>
    <w:rsid w:val="00294CE1"/>
    <w:rsid w:val="002958FE"/>
    <w:rsid w:val="00296F6F"/>
    <w:rsid w:val="002A02E3"/>
    <w:rsid w:val="002A0474"/>
    <w:rsid w:val="002A06CA"/>
    <w:rsid w:val="002A0850"/>
    <w:rsid w:val="002A1363"/>
    <w:rsid w:val="002A2570"/>
    <w:rsid w:val="002A28A6"/>
    <w:rsid w:val="002A2E14"/>
    <w:rsid w:val="002A31F6"/>
    <w:rsid w:val="002A33BF"/>
    <w:rsid w:val="002A3711"/>
    <w:rsid w:val="002A425B"/>
    <w:rsid w:val="002A490C"/>
    <w:rsid w:val="002A49B7"/>
    <w:rsid w:val="002A4AF9"/>
    <w:rsid w:val="002A4B1B"/>
    <w:rsid w:val="002A5B80"/>
    <w:rsid w:val="002A5F50"/>
    <w:rsid w:val="002A6167"/>
    <w:rsid w:val="002A671F"/>
    <w:rsid w:val="002A6E82"/>
    <w:rsid w:val="002A7302"/>
    <w:rsid w:val="002A7BC2"/>
    <w:rsid w:val="002B0966"/>
    <w:rsid w:val="002B12E3"/>
    <w:rsid w:val="002B1491"/>
    <w:rsid w:val="002B14D8"/>
    <w:rsid w:val="002B19BD"/>
    <w:rsid w:val="002B1A34"/>
    <w:rsid w:val="002B1EC3"/>
    <w:rsid w:val="002B2F8C"/>
    <w:rsid w:val="002B3812"/>
    <w:rsid w:val="002B3AB3"/>
    <w:rsid w:val="002B412F"/>
    <w:rsid w:val="002B470F"/>
    <w:rsid w:val="002B49C8"/>
    <w:rsid w:val="002B4B25"/>
    <w:rsid w:val="002B654D"/>
    <w:rsid w:val="002B6C07"/>
    <w:rsid w:val="002B6DF6"/>
    <w:rsid w:val="002B7558"/>
    <w:rsid w:val="002B7C8F"/>
    <w:rsid w:val="002B7EB0"/>
    <w:rsid w:val="002C0A39"/>
    <w:rsid w:val="002C0A7F"/>
    <w:rsid w:val="002C12B9"/>
    <w:rsid w:val="002C266C"/>
    <w:rsid w:val="002C298F"/>
    <w:rsid w:val="002C2CBF"/>
    <w:rsid w:val="002C2F3F"/>
    <w:rsid w:val="002C2FA3"/>
    <w:rsid w:val="002C3CF2"/>
    <w:rsid w:val="002C3F1A"/>
    <w:rsid w:val="002C4026"/>
    <w:rsid w:val="002C40E3"/>
    <w:rsid w:val="002C41E0"/>
    <w:rsid w:val="002C4549"/>
    <w:rsid w:val="002C5526"/>
    <w:rsid w:val="002C55CF"/>
    <w:rsid w:val="002C5D2B"/>
    <w:rsid w:val="002C5E1F"/>
    <w:rsid w:val="002C5EEE"/>
    <w:rsid w:val="002C64AB"/>
    <w:rsid w:val="002C64BC"/>
    <w:rsid w:val="002C6531"/>
    <w:rsid w:val="002C67D4"/>
    <w:rsid w:val="002C7281"/>
    <w:rsid w:val="002C738B"/>
    <w:rsid w:val="002C77B2"/>
    <w:rsid w:val="002C7C63"/>
    <w:rsid w:val="002D05F5"/>
    <w:rsid w:val="002D0CC6"/>
    <w:rsid w:val="002D0F6E"/>
    <w:rsid w:val="002D165D"/>
    <w:rsid w:val="002D2866"/>
    <w:rsid w:val="002D3C0E"/>
    <w:rsid w:val="002D3EDA"/>
    <w:rsid w:val="002D4592"/>
    <w:rsid w:val="002D5387"/>
    <w:rsid w:val="002D5404"/>
    <w:rsid w:val="002D547A"/>
    <w:rsid w:val="002D56BB"/>
    <w:rsid w:val="002D578B"/>
    <w:rsid w:val="002D6552"/>
    <w:rsid w:val="002D665A"/>
    <w:rsid w:val="002D73F5"/>
    <w:rsid w:val="002D79B3"/>
    <w:rsid w:val="002D79F0"/>
    <w:rsid w:val="002E0148"/>
    <w:rsid w:val="002E082C"/>
    <w:rsid w:val="002E14A4"/>
    <w:rsid w:val="002E1817"/>
    <w:rsid w:val="002E23DA"/>
    <w:rsid w:val="002E246D"/>
    <w:rsid w:val="002E25DF"/>
    <w:rsid w:val="002E2737"/>
    <w:rsid w:val="002E27EE"/>
    <w:rsid w:val="002E31AB"/>
    <w:rsid w:val="002E324B"/>
    <w:rsid w:val="002E3425"/>
    <w:rsid w:val="002E3832"/>
    <w:rsid w:val="002E3930"/>
    <w:rsid w:val="002E3BA6"/>
    <w:rsid w:val="002E439C"/>
    <w:rsid w:val="002E4852"/>
    <w:rsid w:val="002E4AB2"/>
    <w:rsid w:val="002E4ACE"/>
    <w:rsid w:val="002E4EB4"/>
    <w:rsid w:val="002E4F34"/>
    <w:rsid w:val="002E4FCD"/>
    <w:rsid w:val="002E5AAF"/>
    <w:rsid w:val="002E5C08"/>
    <w:rsid w:val="002E6F8C"/>
    <w:rsid w:val="002E7284"/>
    <w:rsid w:val="002E782E"/>
    <w:rsid w:val="002E7C0E"/>
    <w:rsid w:val="002E7C78"/>
    <w:rsid w:val="002E7CC7"/>
    <w:rsid w:val="002E7E1C"/>
    <w:rsid w:val="002E7E1D"/>
    <w:rsid w:val="002F00D7"/>
    <w:rsid w:val="002F034B"/>
    <w:rsid w:val="002F05B3"/>
    <w:rsid w:val="002F1498"/>
    <w:rsid w:val="002F19BB"/>
    <w:rsid w:val="002F1D9B"/>
    <w:rsid w:val="002F1E24"/>
    <w:rsid w:val="002F203C"/>
    <w:rsid w:val="002F242A"/>
    <w:rsid w:val="002F2507"/>
    <w:rsid w:val="002F25A2"/>
    <w:rsid w:val="002F26B3"/>
    <w:rsid w:val="002F3858"/>
    <w:rsid w:val="002F3A23"/>
    <w:rsid w:val="002F4281"/>
    <w:rsid w:val="002F45A6"/>
    <w:rsid w:val="002F4C68"/>
    <w:rsid w:val="002F513F"/>
    <w:rsid w:val="002F58F0"/>
    <w:rsid w:val="002F5EAA"/>
    <w:rsid w:val="002F674B"/>
    <w:rsid w:val="002F69DF"/>
    <w:rsid w:val="002F71BE"/>
    <w:rsid w:val="002F762D"/>
    <w:rsid w:val="002F7953"/>
    <w:rsid w:val="002F7B3D"/>
    <w:rsid w:val="002F7FC2"/>
    <w:rsid w:val="00300745"/>
    <w:rsid w:val="0030145E"/>
    <w:rsid w:val="00302C80"/>
    <w:rsid w:val="0030318D"/>
    <w:rsid w:val="003033DD"/>
    <w:rsid w:val="003035B6"/>
    <w:rsid w:val="00303701"/>
    <w:rsid w:val="00303F7C"/>
    <w:rsid w:val="00304415"/>
    <w:rsid w:val="0030520D"/>
    <w:rsid w:val="00305457"/>
    <w:rsid w:val="003054B7"/>
    <w:rsid w:val="003056C0"/>
    <w:rsid w:val="00306035"/>
    <w:rsid w:val="003060F4"/>
    <w:rsid w:val="00306293"/>
    <w:rsid w:val="00306778"/>
    <w:rsid w:val="00306AB8"/>
    <w:rsid w:val="00307182"/>
    <w:rsid w:val="00307ACE"/>
    <w:rsid w:val="003102C9"/>
    <w:rsid w:val="0031055C"/>
    <w:rsid w:val="00310BF5"/>
    <w:rsid w:val="00310C5A"/>
    <w:rsid w:val="003112DD"/>
    <w:rsid w:val="0031134F"/>
    <w:rsid w:val="00311FB6"/>
    <w:rsid w:val="003124B1"/>
    <w:rsid w:val="00312A42"/>
    <w:rsid w:val="00312AB2"/>
    <w:rsid w:val="003131FB"/>
    <w:rsid w:val="0031367B"/>
    <w:rsid w:val="003140BE"/>
    <w:rsid w:val="003146FA"/>
    <w:rsid w:val="003149C4"/>
    <w:rsid w:val="00314BE9"/>
    <w:rsid w:val="0031525C"/>
    <w:rsid w:val="00315CCD"/>
    <w:rsid w:val="00316032"/>
    <w:rsid w:val="003160F6"/>
    <w:rsid w:val="003167D0"/>
    <w:rsid w:val="003171E8"/>
    <w:rsid w:val="00317AB3"/>
    <w:rsid w:val="003204D7"/>
    <w:rsid w:val="00320A2F"/>
    <w:rsid w:val="00320E29"/>
    <w:rsid w:val="003214FF"/>
    <w:rsid w:val="00322048"/>
    <w:rsid w:val="0032279F"/>
    <w:rsid w:val="00322EB9"/>
    <w:rsid w:val="003232DF"/>
    <w:rsid w:val="00323428"/>
    <w:rsid w:val="00323446"/>
    <w:rsid w:val="00323867"/>
    <w:rsid w:val="00323A15"/>
    <w:rsid w:val="00324664"/>
    <w:rsid w:val="00324D3E"/>
    <w:rsid w:val="003253D8"/>
    <w:rsid w:val="00325A33"/>
    <w:rsid w:val="00325E80"/>
    <w:rsid w:val="00326D34"/>
    <w:rsid w:val="00327826"/>
    <w:rsid w:val="00330564"/>
    <w:rsid w:val="0033087C"/>
    <w:rsid w:val="00330CD0"/>
    <w:rsid w:val="00330D10"/>
    <w:rsid w:val="00330D2B"/>
    <w:rsid w:val="00331126"/>
    <w:rsid w:val="00331241"/>
    <w:rsid w:val="003312FF"/>
    <w:rsid w:val="00331B59"/>
    <w:rsid w:val="0033224A"/>
    <w:rsid w:val="00332427"/>
    <w:rsid w:val="00332641"/>
    <w:rsid w:val="0033370E"/>
    <w:rsid w:val="00333B8F"/>
    <w:rsid w:val="003341B0"/>
    <w:rsid w:val="003354E6"/>
    <w:rsid w:val="003355FF"/>
    <w:rsid w:val="0033569A"/>
    <w:rsid w:val="003359DE"/>
    <w:rsid w:val="00335DA6"/>
    <w:rsid w:val="00336199"/>
    <w:rsid w:val="003365F9"/>
    <w:rsid w:val="00336E1C"/>
    <w:rsid w:val="0033711B"/>
    <w:rsid w:val="003373B4"/>
    <w:rsid w:val="003376FF"/>
    <w:rsid w:val="00337802"/>
    <w:rsid w:val="003402C8"/>
    <w:rsid w:val="003414E6"/>
    <w:rsid w:val="00341DA5"/>
    <w:rsid w:val="00341DF2"/>
    <w:rsid w:val="00342423"/>
    <w:rsid w:val="003430EC"/>
    <w:rsid w:val="00343639"/>
    <w:rsid w:val="00343948"/>
    <w:rsid w:val="003442A2"/>
    <w:rsid w:val="003442F1"/>
    <w:rsid w:val="0034454C"/>
    <w:rsid w:val="00344B11"/>
    <w:rsid w:val="00345B9E"/>
    <w:rsid w:val="00346731"/>
    <w:rsid w:val="00346C70"/>
    <w:rsid w:val="00346CCB"/>
    <w:rsid w:val="00347777"/>
    <w:rsid w:val="0034789E"/>
    <w:rsid w:val="00347A9B"/>
    <w:rsid w:val="003507D0"/>
    <w:rsid w:val="00350E23"/>
    <w:rsid w:val="0035161F"/>
    <w:rsid w:val="0035179D"/>
    <w:rsid w:val="00351AC2"/>
    <w:rsid w:val="00351D00"/>
    <w:rsid w:val="00351ECF"/>
    <w:rsid w:val="00352096"/>
    <w:rsid w:val="00352397"/>
    <w:rsid w:val="00353041"/>
    <w:rsid w:val="00353167"/>
    <w:rsid w:val="00353B1E"/>
    <w:rsid w:val="00353B85"/>
    <w:rsid w:val="00353C13"/>
    <w:rsid w:val="00353DCB"/>
    <w:rsid w:val="00354329"/>
    <w:rsid w:val="003546CF"/>
    <w:rsid w:val="00354C3F"/>
    <w:rsid w:val="00354D41"/>
    <w:rsid w:val="00354E63"/>
    <w:rsid w:val="00356616"/>
    <w:rsid w:val="003567D4"/>
    <w:rsid w:val="00356E5D"/>
    <w:rsid w:val="00356F83"/>
    <w:rsid w:val="00357249"/>
    <w:rsid w:val="00357F2A"/>
    <w:rsid w:val="00360631"/>
    <w:rsid w:val="00360D81"/>
    <w:rsid w:val="00360E37"/>
    <w:rsid w:val="0036114F"/>
    <w:rsid w:val="00361664"/>
    <w:rsid w:val="003617A7"/>
    <w:rsid w:val="00361A01"/>
    <w:rsid w:val="00361FF8"/>
    <w:rsid w:val="0036208A"/>
    <w:rsid w:val="00362736"/>
    <w:rsid w:val="0036300D"/>
    <w:rsid w:val="00363116"/>
    <w:rsid w:val="00363123"/>
    <w:rsid w:val="003638E5"/>
    <w:rsid w:val="0036395F"/>
    <w:rsid w:val="003650AC"/>
    <w:rsid w:val="00365CF0"/>
    <w:rsid w:val="00365EDA"/>
    <w:rsid w:val="00366B70"/>
    <w:rsid w:val="00366B72"/>
    <w:rsid w:val="0036722A"/>
    <w:rsid w:val="003677BC"/>
    <w:rsid w:val="003679F3"/>
    <w:rsid w:val="00367A63"/>
    <w:rsid w:val="00370B80"/>
    <w:rsid w:val="00370FD4"/>
    <w:rsid w:val="0037151D"/>
    <w:rsid w:val="00371827"/>
    <w:rsid w:val="003729F4"/>
    <w:rsid w:val="00372A26"/>
    <w:rsid w:val="00372C32"/>
    <w:rsid w:val="00372E0C"/>
    <w:rsid w:val="0037310A"/>
    <w:rsid w:val="00373AA3"/>
    <w:rsid w:val="00373EB2"/>
    <w:rsid w:val="0037408A"/>
    <w:rsid w:val="00374194"/>
    <w:rsid w:val="0037424D"/>
    <w:rsid w:val="00374254"/>
    <w:rsid w:val="003748EB"/>
    <w:rsid w:val="00374EB0"/>
    <w:rsid w:val="00374F74"/>
    <w:rsid w:val="00375380"/>
    <w:rsid w:val="0037599D"/>
    <w:rsid w:val="003760FD"/>
    <w:rsid w:val="00376150"/>
    <w:rsid w:val="0037624A"/>
    <w:rsid w:val="003763B9"/>
    <w:rsid w:val="00377ABD"/>
    <w:rsid w:val="0038035F"/>
    <w:rsid w:val="00380821"/>
    <w:rsid w:val="0038083B"/>
    <w:rsid w:val="00381475"/>
    <w:rsid w:val="00382396"/>
    <w:rsid w:val="003828CB"/>
    <w:rsid w:val="00383042"/>
    <w:rsid w:val="003830CD"/>
    <w:rsid w:val="00383A99"/>
    <w:rsid w:val="00383DA1"/>
    <w:rsid w:val="00383E57"/>
    <w:rsid w:val="00384389"/>
    <w:rsid w:val="00384496"/>
    <w:rsid w:val="003848EB"/>
    <w:rsid w:val="00384A4F"/>
    <w:rsid w:val="00384BAB"/>
    <w:rsid w:val="00385008"/>
    <w:rsid w:val="00385035"/>
    <w:rsid w:val="00385541"/>
    <w:rsid w:val="0038561E"/>
    <w:rsid w:val="003857AB"/>
    <w:rsid w:val="00385828"/>
    <w:rsid w:val="003862BC"/>
    <w:rsid w:val="003865AE"/>
    <w:rsid w:val="003879DD"/>
    <w:rsid w:val="00387C3E"/>
    <w:rsid w:val="00387DFB"/>
    <w:rsid w:val="00390A57"/>
    <w:rsid w:val="00390ACE"/>
    <w:rsid w:val="00390B67"/>
    <w:rsid w:val="003915BD"/>
    <w:rsid w:val="003918B1"/>
    <w:rsid w:val="00391A66"/>
    <w:rsid w:val="00392B37"/>
    <w:rsid w:val="00392C55"/>
    <w:rsid w:val="00392C5F"/>
    <w:rsid w:val="00392DAC"/>
    <w:rsid w:val="003934DA"/>
    <w:rsid w:val="003936CB"/>
    <w:rsid w:val="00393A68"/>
    <w:rsid w:val="00393E89"/>
    <w:rsid w:val="003940AD"/>
    <w:rsid w:val="003944D1"/>
    <w:rsid w:val="0039524C"/>
    <w:rsid w:val="0039528D"/>
    <w:rsid w:val="0039537A"/>
    <w:rsid w:val="00395ACA"/>
    <w:rsid w:val="00395C2B"/>
    <w:rsid w:val="00395FF4"/>
    <w:rsid w:val="00396373"/>
    <w:rsid w:val="00396768"/>
    <w:rsid w:val="003A02F6"/>
    <w:rsid w:val="003A05D7"/>
    <w:rsid w:val="003A09F5"/>
    <w:rsid w:val="003A0EB8"/>
    <w:rsid w:val="003A0F07"/>
    <w:rsid w:val="003A12EB"/>
    <w:rsid w:val="003A1672"/>
    <w:rsid w:val="003A1D07"/>
    <w:rsid w:val="003A1D47"/>
    <w:rsid w:val="003A2058"/>
    <w:rsid w:val="003A2510"/>
    <w:rsid w:val="003A26E4"/>
    <w:rsid w:val="003A2839"/>
    <w:rsid w:val="003A2AB8"/>
    <w:rsid w:val="003A31C7"/>
    <w:rsid w:val="003A35E1"/>
    <w:rsid w:val="003A3931"/>
    <w:rsid w:val="003A3FA4"/>
    <w:rsid w:val="003A4720"/>
    <w:rsid w:val="003A4911"/>
    <w:rsid w:val="003A4F57"/>
    <w:rsid w:val="003A5549"/>
    <w:rsid w:val="003A556C"/>
    <w:rsid w:val="003A61E6"/>
    <w:rsid w:val="003A6223"/>
    <w:rsid w:val="003A669C"/>
    <w:rsid w:val="003A6C4C"/>
    <w:rsid w:val="003A6D83"/>
    <w:rsid w:val="003A7132"/>
    <w:rsid w:val="003A79E3"/>
    <w:rsid w:val="003B0135"/>
    <w:rsid w:val="003B0492"/>
    <w:rsid w:val="003B0BA1"/>
    <w:rsid w:val="003B0F95"/>
    <w:rsid w:val="003B148B"/>
    <w:rsid w:val="003B2C0B"/>
    <w:rsid w:val="003B2EE3"/>
    <w:rsid w:val="003B338C"/>
    <w:rsid w:val="003B35E2"/>
    <w:rsid w:val="003B37E2"/>
    <w:rsid w:val="003B4309"/>
    <w:rsid w:val="003B5619"/>
    <w:rsid w:val="003B5BCB"/>
    <w:rsid w:val="003B5E9A"/>
    <w:rsid w:val="003B60A4"/>
    <w:rsid w:val="003B634C"/>
    <w:rsid w:val="003B6B2F"/>
    <w:rsid w:val="003B6BF8"/>
    <w:rsid w:val="003B72EC"/>
    <w:rsid w:val="003B73AF"/>
    <w:rsid w:val="003B773D"/>
    <w:rsid w:val="003B7E5D"/>
    <w:rsid w:val="003C017B"/>
    <w:rsid w:val="003C192F"/>
    <w:rsid w:val="003C1D7F"/>
    <w:rsid w:val="003C20EA"/>
    <w:rsid w:val="003C256B"/>
    <w:rsid w:val="003C28E2"/>
    <w:rsid w:val="003C2FE5"/>
    <w:rsid w:val="003C3C0C"/>
    <w:rsid w:val="003C3CF6"/>
    <w:rsid w:val="003C3D4B"/>
    <w:rsid w:val="003C4907"/>
    <w:rsid w:val="003C4BB7"/>
    <w:rsid w:val="003C5234"/>
    <w:rsid w:val="003C5306"/>
    <w:rsid w:val="003C55C9"/>
    <w:rsid w:val="003C560C"/>
    <w:rsid w:val="003C624F"/>
    <w:rsid w:val="003C640D"/>
    <w:rsid w:val="003C645F"/>
    <w:rsid w:val="003C6572"/>
    <w:rsid w:val="003C6701"/>
    <w:rsid w:val="003C6C3F"/>
    <w:rsid w:val="003C6E52"/>
    <w:rsid w:val="003C6FFF"/>
    <w:rsid w:val="003C71A5"/>
    <w:rsid w:val="003C7A9B"/>
    <w:rsid w:val="003D0279"/>
    <w:rsid w:val="003D19CF"/>
    <w:rsid w:val="003D1A62"/>
    <w:rsid w:val="003D22EB"/>
    <w:rsid w:val="003D2B85"/>
    <w:rsid w:val="003D39D1"/>
    <w:rsid w:val="003D3A8D"/>
    <w:rsid w:val="003D3D28"/>
    <w:rsid w:val="003D4125"/>
    <w:rsid w:val="003D4E8E"/>
    <w:rsid w:val="003D5474"/>
    <w:rsid w:val="003D5540"/>
    <w:rsid w:val="003D5E58"/>
    <w:rsid w:val="003D6118"/>
    <w:rsid w:val="003D69F1"/>
    <w:rsid w:val="003D727E"/>
    <w:rsid w:val="003E0315"/>
    <w:rsid w:val="003E0614"/>
    <w:rsid w:val="003E0EC8"/>
    <w:rsid w:val="003E1B5E"/>
    <w:rsid w:val="003E1D55"/>
    <w:rsid w:val="003E1F05"/>
    <w:rsid w:val="003E28E2"/>
    <w:rsid w:val="003E2F3C"/>
    <w:rsid w:val="003E4132"/>
    <w:rsid w:val="003E4186"/>
    <w:rsid w:val="003E4514"/>
    <w:rsid w:val="003E4891"/>
    <w:rsid w:val="003E4BE0"/>
    <w:rsid w:val="003E4C8E"/>
    <w:rsid w:val="003E55ED"/>
    <w:rsid w:val="003E5740"/>
    <w:rsid w:val="003E5965"/>
    <w:rsid w:val="003E5DA0"/>
    <w:rsid w:val="003E5F25"/>
    <w:rsid w:val="003E6832"/>
    <w:rsid w:val="003E6C17"/>
    <w:rsid w:val="003E6DF8"/>
    <w:rsid w:val="003E6F45"/>
    <w:rsid w:val="003E7DE3"/>
    <w:rsid w:val="003F005B"/>
    <w:rsid w:val="003F0376"/>
    <w:rsid w:val="003F03FC"/>
    <w:rsid w:val="003F05A8"/>
    <w:rsid w:val="003F06CC"/>
    <w:rsid w:val="003F1A67"/>
    <w:rsid w:val="003F2142"/>
    <w:rsid w:val="003F21F4"/>
    <w:rsid w:val="003F24AD"/>
    <w:rsid w:val="003F2978"/>
    <w:rsid w:val="003F2C65"/>
    <w:rsid w:val="003F33F6"/>
    <w:rsid w:val="003F3894"/>
    <w:rsid w:val="003F3A71"/>
    <w:rsid w:val="003F4892"/>
    <w:rsid w:val="003F49D7"/>
    <w:rsid w:val="003F538F"/>
    <w:rsid w:val="003F5445"/>
    <w:rsid w:val="003F59D8"/>
    <w:rsid w:val="003F6184"/>
    <w:rsid w:val="003F69FB"/>
    <w:rsid w:val="003F7087"/>
    <w:rsid w:val="003F7C8C"/>
    <w:rsid w:val="004000A6"/>
    <w:rsid w:val="004002FC"/>
    <w:rsid w:val="00400E0F"/>
    <w:rsid w:val="00401566"/>
    <w:rsid w:val="00401CE5"/>
    <w:rsid w:val="00401D59"/>
    <w:rsid w:val="00402361"/>
    <w:rsid w:val="00402FCA"/>
    <w:rsid w:val="0040360F"/>
    <w:rsid w:val="00403BC0"/>
    <w:rsid w:val="004040F6"/>
    <w:rsid w:val="004044AF"/>
    <w:rsid w:val="00404FA7"/>
    <w:rsid w:val="00406384"/>
    <w:rsid w:val="00406556"/>
    <w:rsid w:val="00406AF1"/>
    <w:rsid w:val="0041051E"/>
    <w:rsid w:val="0041072C"/>
    <w:rsid w:val="004107CE"/>
    <w:rsid w:val="00410C3F"/>
    <w:rsid w:val="00410D99"/>
    <w:rsid w:val="00410E20"/>
    <w:rsid w:val="00411222"/>
    <w:rsid w:val="0041133E"/>
    <w:rsid w:val="00412124"/>
    <w:rsid w:val="00412322"/>
    <w:rsid w:val="0041251B"/>
    <w:rsid w:val="00412861"/>
    <w:rsid w:val="004133BE"/>
    <w:rsid w:val="004133F5"/>
    <w:rsid w:val="00414677"/>
    <w:rsid w:val="00414770"/>
    <w:rsid w:val="00414C30"/>
    <w:rsid w:val="00414E28"/>
    <w:rsid w:val="00414E96"/>
    <w:rsid w:val="00414FA2"/>
    <w:rsid w:val="00415A7A"/>
    <w:rsid w:val="00416313"/>
    <w:rsid w:val="0041692C"/>
    <w:rsid w:val="00416B85"/>
    <w:rsid w:val="00416DD2"/>
    <w:rsid w:val="004172A9"/>
    <w:rsid w:val="0041733D"/>
    <w:rsid w:val="00417922"/>
    <w:rsid w:val="0041796D"/>
    <w:rsid w:val="00420F9E"/>
    <w:rsid w:val="00421387"/>
    <w:rsid w:val="00422AA7"/>
    <w:rsid w:val="00423061"/>
    <w:rsid w:val="004235E4"/>
    <w:rsid w:val="00423D6E"/>
    <w:rsid w:val="00423DE4"/>
    <w:rsid w:val="00424582"/>
    <w:rsid w:val="004247A8"/>
    <w:rsid w:val="00424CAD"/>
    <w:rsid w:val="00424D00"/>
    <w:rsid w:val="00424E07"/>
    <w:rsid w:val="00425BBD"/>
    <w:rsid w:val="00426238"/>
    <w:rsid w:val="0042690F"/>
    <w:rsid w:val="00427783"/>
    <w:rsid w:val="00427985"/>
    <w:rsid w:val="00427C73"/>
    <w:rsid w:val="00427F3B"/>
    <w:rsid w:val="00430B1A"/>
    <w:rsid w:val="00430B85"/>
    <w:rsid w:val="00431554"/>
    <w:rsid w:val="004317DD"/>
    <w:rsid w:val="00431886"/>
    <w:rsid w:val="00432449"/>
    <w:rsid w:val="00434599"/>
    <w:rsid w:val="00434D49"/>
    <w:rsid w:val="00436246"/>
    <w:rsid w:val="004373D0"/>
    <w:rsid w:val="00437650"/>
    <w:rsid w:val="0043775E"/>
    <w:rsid w:val="0043793E"/>
    <w:rsid w:val="00437C97"/>
    <w:rsid w:val="0044016A"/>
    <w:rsid w:val="0044085D"/>
    <w:rsid w:val="00440B6A"/>
    <w:rsid w:val="004413D3"/>
    <w:rsid w:val="0044227C"/>
    <w:rsid w:val="004425F9"/>
    <w:rsid w:val="00442C44"/>
    <w:rsid w:val="00442EB8"/>
    <w:rsid w:val="004434DB"/>
    <w:rsid w:val="00444287"/>
    <w:rsid w:val="00444552"/>
    <w:rsid w:val="00444D1E"/>
    <w:rsid w:val="004452FB"/>
    <w:rsid w:val="004470EC"/>
    <w:rsid w:val="00447BD9"/>
    <w:rsid w:val="004504A0"/>
    <w:rsid w:val="00452206"/>
    <w:rsid w:val="00452608"/>
    <w:rsid w:val="0045268D"/>
    <w:rsid w:val="004528F0"/>
    <w:rsid w:val="0045295C"/>
    <w:rsid w:val="00452E5F"/>
    <w:rsid w:val="00452E95"/>
    <w:rsid w:val="00453986"/>
    <w:rsid w:val="00453A53"/>
    <w:rsid w:val="00453E6C"/>
    <w:rsid w:val="00453FCE"/>
    <w:rsid w:val="00454399"/>
    <w:rsid w:val="004543DA"/>
    <w:rsid w:val="004546BB"/>
    <w:rsid w:val="00454A15"/>
    <w:rsid w:val="00455196"/>
    <w:rsid w:val="0045580C"/>
    <w:rsid w:val="00455AE0"/>
    <w:rsid w:val="004562FC"/>
    <w:rsid w:val="00456795"/>
    <w:rsid w:val="00456845"/>
    <w:rsid w:val="00457306"/>
    <w:rsid w:val="00457416"/>
    <w:rsid w:val="00457D8F"/>
    <w:rsid w:val="004606D1"/>
    <w:rsid w:val="004619C1"/>
    <w:rsid w:val="00461AAE"/>
    <w:rsid w:val="00461E72"/>
    <w:rsid w:val="0046231F"/>
    <w:rsid w:val="004624D5"/>
    <w:rsid w:val="00462FF2"/>
    <w:rsid w:val="004633C7"/>
    <w:rsid w:val="00463A40"/>
    <w:rsid w:val="00463D64"/>
    <w:rsid w:val="0046506B"/>
    <w:rsid w:val="004653C1"/>
    <w:rsid w:val="00465914"/>
    <w:rsid w:val="00465BF4"/>
    <w:rsid w:val="00465C1A"/>
    <w:rsid w:val="0046614F"/>
    <w:rsid w:val="00466406"/>
    <w:rsid w:val="00466D80"/>
    <w:rsid w:val="00466E8F"/>
    <w:rsid w:val="004671DF"/>
    <w:rsid w:val="00467E66"/>
    <w:rsid w:val="00467EFE"/>
    <w:rsid w:val="0047032C"/>
    <w:rsid w:val="00470930"/>
    <w:rsid w:val="004709C6"/>
    <w:rsid w:val="00470F45"/>
    <w:rsid w:val="004717C2"/>
    <w:rsid w:val="00471831"/>
    <w:rsid w:val="00471993"/>
    <w:rsid w:val="0047224A"/>
    <w:rsid w:val="004723B4"/>
    <w:rsid w:val="00473674"/>
    <w:rsid w:val="004737E3"/>
    <w:rsid w:val="00474639"/>
    <w:rsid w:val="004746E0"/>
    <w:rsid w:val="004748DC"/>
    <w:rsid w:val="00474A55"/>
    <w:rsid w:val="00474F2A"/>
    <w:rsid w:val="004759DE"/>
    <w:rsid w:val="00475C9D"/>
    <w:rsid w:val="00475CB7"/>
    <w:rsid w:val="0047648A"/>
    <w:rsid w:val="00476562"/>
    <w:rsid w:val="0047754F"/>
    <w:rsid w:val="00477986"/>
    <w:rsid w:val="00477C55"/>
    <w:rsid w:val="00477E06"/>
    <w:rsid w:val="00477E2E"/>
    <w:rsid w:val="0048101C"/>
    <w:rsid w:val="004812DE"/>
    <w:rsid w:val="00481975"/>
    <w:rsid w:val="00483880"/>
    <w:rsid w:val="00483B6B"/>
    <w:rsid w:val="004840C1"/>
    <w:rsid w:val="0048427F"/>
    <w:rsid w:val="0048465E"/>
    <w:rsid w:val="00484C99"/>
    <w:rsid w:val="00484F2E"/>
    <w:rsid w:val="0048506D"/>
    <w:rsid w:val="00485435"/>
    <w:rsid w:val="00485887"/>
    <w:rsid w:val="004859C7"/>
    <w:rsid w:val="00485B4E"/>
    <w:rsid w:val="00485BB7"/>
    <w:rsid w:val="00485E6E"/>
    <w:rsid w:val="0048669E"/>
    <w:rsid w:val="0048716F"/>
    <w:rsid w:val="00487232"/>
    <w:rsid w:val="0048779B"/>
    <w:rsid w:val="004877E7"/>
    <w:rsid w:val="00487812"/>
    <w:rsid w:val="00487F6F"/>
    <w:rsid w:val="004900BA"/>
    <w:rsid w:val="004909DB"/>
    <w:rsid w:val="004910E6"/>
    <w:rsid w:val="0049185C"/>
    <w:rsid w:val="00491A39"/>
    <w:rsid w:val="00491A49"/>
    <w:rsid w:val="00491B10"/>
    <w:rsid w:val="0049228D"/>
    <w:rsid w:val="004923A1"/>
    <w:rsid w:val="00492708"/>
    <w:rsid w:val="004937BE"/>
    <w:rsid w:val="00493BA7"/>
    <w:rsid w:val="00493BB1"/>
    <w:rsid w:val="00494215"/>
    <w:rsid w:val="00494270"/>
    <w:rsid w:val="00495103"/>
    <w:rsid w:val="0049590C"/>
    <w:rsid w:val="00496BED"/>
    <w:rsid w:val="00497BBB"/>
    <w:rsid w:val="00497CA7"/>
    <w:rsid w:val="004A0AA8"/>
    <w:rsid w:val="004A0AD0"/>
    <w:rsid w:val="004A1941"/>
    <w:rsid w:val="004A1A51"/>
    <w:rsid w:val="004A1F06"/>
    <w:rsid w:val="004A27F4"/>
    <w:rsid w:val="004A3606"/>
    <w:rsid w:val="004A3C8D"/>
    <w:rsid w:val="004A3E04"/>
    <w:rsid w:val="004A4DC8"/>
    <w:rsid w:val="004A5D65"/>
    <w:rsid w:val="004A5F40"/>
    <w:rsid w:val="004A68E3"/>
    <w:rsid w:val="004A6904"/>
    <w:rsid w:val="004A6B33"/>
    <w:rsid w:val="004A72DB"/>
    <w:rsid w:val="004A7658"/>
    <w:rsid w:val="004A7948"/>
    <w:rsid w:val="004B0A57"/>
    <w:rsid w:val="004B0B31"/>
    <w:rsid w:val="004B0D43"/>
    <w:rsid w:val="004B0F04"/>
    <w:rsid w:val="004B1038"/>
    <w:rsid w:val="004B114E"/>
    <w:rsid w:val="004B1183"/>
    <w:rsid w:val="004B14F1"/>
    <w:rsid w:val="004B1EF8"/>
    <w:rsid w:val="004B2385"/>
    <w:rsid w:val="004B2C2C"/>
    <w:rsid w:val="004B2D67"/>
    <w:rsid w:val="004B34FD"/>
    <w:rsid w:val="004B3C77"/>
    <w:rsid w:val="004B49DE"/>
    <w:rsid w:val="004B4C98"/>
    <w:rsid w:val="004B4D5E"/>
    <w:rsid w:val="004B595F"/>
    <w:rsid w:val="004B5ED4"/>
    <w:rsid w:val="004B6387"/>
    <w:rsid w:val="004B6859"/>
    <w:rsid w:val="004C05EB"/>
    <w:rsid w:val="004C0732"/>
    <w:rsid w:val="004C0BE2"/>
    <w:rsid w:val="004C1077"/>
    <w:rsid w:val="004C12EC"/>
    <w:rsid w:val="004C1338"/>
    <w:rsid w:val="004C154E"/>
    <w:rsid w:val="004C1AA0"/>
    <w:rsid w:val="004C2292"/>
    <w:rsid w:val="004C2E89"/>
    <w:rsid w:val="004C2FE2"/>
    <w:rsid w:val="004C324A"/>
    <w:rsid w:val="004C36CC"/>
    <w:rsid w:val="004C3DF0"/>
    <w:rsid w:val="004C3E45"/>
    <w:rsid w:val="004C3F96"/>
    <w:rsid w:val="004C4EF0"/>
    <w:rsid w:val="004C55E0"/>
    <w:rsid w:val="004C591A"/>
    <w:rsid w:val="004C618E"/>
    <w:rsid w:val="004C6369"/>
    <w:rsid w:val="004C6489"/>
    <w:rsid w:val="004C6A47"/>
    <w:rsid w:val="004C6B11"/>
    <w:rsid w:val="004C7631"/>
    <w:rsid w:val="004C793A"/>
    <w:rsid w:val="004C795C"/>
    <w:rsid w:val="004C7B0D"/>
    <w:rsid w:val="004D12AB"/>
    <w:rsid w:val="004D1F01"/>
    <w:rsid w:val="004D206A"/>
    <w:rsid w:val="004D20EC"/>
    <w:rsid w:val="004D2B8E"/>
    <w:rsid w:val="004D2F0D"/>
    <w:rsid w:val="004D32D0"/>
    <w:rsid w:val="004D367A"/>
    <w:rsid w:val="004D373A"/>
    <w:rsid w:val="004D43C7"/>
    <w:rsid w:val="004D48F7"/>
    <w:rsid w:val="004D4FBF"/>
    <w:rsid w:val="004D6477"/>
    <w:rsid w:val="004D6658"/>
    <w:rsid w:val="004D698E"/>
    <w:rsid w:val="004D6E2C"/>
    <w:rsid w:val="004D701B"/>
    <w:rsid w:val="004D72FA"/>
    <w:rsid w:val="004D7353"/>
    <w:rsid w:val="004D7CB1"/>
    <w:rsid w:val="004D7DA6"/>
    <w:rsid w:val="004D7EBD"/>
    <w:rsid w:val="004E0154"/>
    <w:rsid w:val="004E0597"/>
    <w:rsid w:val="004E0C19"/>
    <w:rsid w:val="004E0FBE"/>
    <w:rsid w:val="004E156D"/>
    <w:rsid w:val="004E18B0"/>
    <w:rsid w:val="004E1B23"/>
    <w:rsid w:val="004E2422"/>
    <w:rsid w:val="004E260D"/>
    <w:rsid w:val="004E270B"/>
    <w:rsid w:val="004E2AA3"/>
    <w:rsid w:val="004E2DBC"/>
    <w:rsid w:val="004E3E71"/>
    <w:rsid w:val="004E4B0C"/>
    <w:rsid w:val="004E5FA2"/>
    <w:rsid w:val="004E6287"/>
    <w:rsid w:val="004E70E8"/>
    <w:rsid w:val="004E723C"/>
    <w:rsid w:val="004E72FD"/>
    <w:rsid w:val="004E76E7"/>
    <w:rsid w:val="004E795A"/>
    <w:rsid w:val="004E799B"/>
    <w:rsid w:val="004F0C61"/>
    <w:rsid w:val="004F0EAC"/>
    <w:rsid w:val="004F0F79"/>
    <w:rsid w:val="004F0FEB"/>
    <w:rsid w:val="004F162F"/>
    <w:rsid w:val="004F1933"/>
    <w:rsid w:val="004F1E85"/>
    <w:rsid w:val="004F359A"/>
    <w:rsid w:val="004F3B60"/>
    <w:rsid w:val="004F44AF"/>
    <w:rsid w:val="004F469B"/>
    <w:rsid w:val="004F473F"/>
    <w:rsid w:val="004F545F"/>
    <w:rsid w:val="004F58D1"/>
    <w:rsid w:val="004F6476"/>
    <w:rsid w:val="004F76BC"/>
    <w:rsid w:val="004F79ED"/>
    <w:rsid w:val="004F7CF1"/>
    <w:rsid w:val="004F7EF3"/>
    <w:rsid w:val="004F7F7F"/>
    <w:rsid w:val="00500013"/>
    <w:rsid w:val="005005CD"/>
    <w:rsid w:val="00500E27"/>
    <w:rsid w:val="00501009"/>
    <w:rsid w:val="0050190A"/>
    <w:rsid w:val="005019E6"/>
    <w:rsid w:val="00501A18"/>
    <w:rsid w:val="00502EEE"/>
    <w:rsid w:val="00503611"/>
    <w:rsid w:val="00503F7A"/>
    <w:rsid w:val="0050453C"/>
    <w:rsid w:val="005050B8"/>
    <w:rsid w:val="00505397"/>
    <w:rsid w:val="005059BD"/>
    <w:rsid w:val="00505DAA"/>
    <w:rsid w:val="005062A6"/>
    <w:rsid w:val="00506A54"/>
    <w:rsid w:val="00507B11"/>
    <w:rsid w:val="005106E3"/>
    <w:rsid w:val="00510B67"/>
    <w:rsid w:val="00510F74"/>
    <w:rsid w:val="005118F2"/>
    <w:rsid w:val="00511A35"/>
    <w:rsid w:val="00511DFA"/>
    <w:rsid w:val="0051205A"/>
    <w:rsid w:val="00512611"/>
    <w:rsid w:val="00512CD9"/>
    <w:rsid w:val="005130C8"/>
    <w:rsid w:val="005136A4"/>
    <w:rsid w:val="00514442"/>
    <w:rsid w:val="00515014"/>
    <w:rsid w:val="00515297"/>
    <w:rsid w:val="00515422"/>
    <w:rsid w:val="00515EEE"/>
    <w:rsid w:val="00516646"/>
    <w:rsid w:val="00516F24"/>
    <w:rsid w:val="00516FB0"/>
    <w:rsid w:val="00517519"/>
    <w:rsid w:val="005200FB"/>
    <w:rsid w:val="0052042E"/>
    <w:rsid w:val="005211C8"/>
    <w:rsid w:val="00521FDE"/>
    <w:rsid w:val="005220CD"/>
    <w:rsid w:val="005221A6"/>
    <w:rsid w:val="005223FF"/>
    <w:rsid w:val="00522E25"/>
    <w:rsid w:val="00522EE7"/>
    <w:rsid w:val="00522EEB"/>
    <w:rsid w:val="0052350A"/>
    <w:rsid w:val="005235FE"/>
    <w:rsid w:val="00523AD9"/>
    <w:rsid w:val="00523C6D"/>
    <w:rsid w:val="00524156"/>
    <w:rsid w:val="00524423"/>
    <w:rsid w:val="00524D24"/>
    <w:rsid w:val="00524F4D"/>
    <w:rsid w:val="0052599E"/>
    <w:rsid w:val="00525C4B"/>
    <w:rsid w:val="00526666"/>
    <w:rsid w:val="00527491"/>
    <w:rsid w:val="00527AC9"/>
    <w:rsid w:val="00530729"/>
    <w:rsid w:val="005308A9"/>
    <w:rsid w:val="00531116"/>
    <w:rsid w:val="00531A3D"/>
    <w:rsid w:val="00531FD2"/>
    <w:rsid w:val="00531FF6"/>
    <w:rsid w:val="005326A1"/>
    <w:rsid w:val="00532D9C"/>
    <w:rsid w:val="00532E80"/>
    <w:rsid w:val="00533C98"/>
    <w:rsid w:val="005369E1"/>
    <w:rsid w:val="00536D82"/>
    <w:rsid w:val="005370C7"/>
    <w:rsid w:val="0053742A"/>
    <w:rsid w:val="0054094E"/>
    <w:rsid w:val="005423B4"/>
    <w:rsid w:val="005428E1"/>
    <w:rsid w:val="0054293A"/>
    <w:rsid w:val="00542FBD"/>
    <w:rsid w:val="00543190"/>
    <w:rsid w:val="00544375"/>
    <w:rsid w:val="005449FE"/>
    <w:rsid w:val="00544EE6"/>
    <w:rsid w:val="00544EEF"/>
    <w:rsid w:val="00545C0B"/>
    <w:rsid w:val="00545EFD"/>
    <w:rsid w:val="0054632A"/>
    <w:rsid w:val="00546706"/>
    <w:rsid w:val="00546DD2"/>
    <w:rsid w:val="005470EE"/>
    <w:rsid w:val="0054729D"/>
    <w:rsid w:val="00547302"/>
    <w:rsid w:val="00547839"/>
    <w:rsid w:val="00547D69"/>
    <w:rsid w:val="005508A4"/>
    <w:rsid w:val="00550E43"/>
    <w:rsid w:val="00551436"/>
    <w:rsid w:val="005518C5"/>
    <w:rsid w:val="00551927"/>
    <w:rsid w:val="0055195E"/>
    <w:rsid w:val="00551B79"/>
    <w:rsid w:val="00551D55"/>
    <w:rsid w:val="00551E06"/>
    <w:rsid w:val="0055262C"/>
    <w:rsid w:val="00552D8C"/>
    <w:rsid w:val="005531AF"/>
    <w:rsid w:val="0055376A"/>
    <w:rsid w:val="0055382A"/>
    <w:rsid w:val="00553F7E"/>
    <w:rsid w:val="00554783"/>
    <w:rsid w:val="0055489F"/>
    <w:rsid w:val="00554D67"/>
    <w:rsid w:val="00554E70"/>
    <w:rsid w:val="005550B4"/>
    <w:rsid w:val="005552D9"/>
    <w:rsid w:val="00555473"/>
    <w:rsid w:val="00555D39"/>
    <w:rsid w:val="0055661C"/>
    <w:rsid w:val="005569DA"/>
    <w:rsid w:val="00556A5C"/>
    <w:rsid w:val="00556B2D"/>
    <w:rsid w:val="00556C4E"/>
    <w:rsid w:val="0055702B"/>
    <w:rsid w:val="00557675"/>
    <w:rsid w:val="00557875"/>
    <w:rsid w:val="005578CA"/>
    <w:rsid w:val="00557EA6"/>
    <w:rsid w:val="00560170"/>
    <w:rsid w:val="00560455"/>
    <w:rsid w:val="00560C68"/>
    <w:rsid w:val="00561A7B"/>
    <w:rsid w:val="00561AEA"/>
    <w:rsid w:val="00561DB0"/>
    <w:rsid w:val="00561DF7"/>
    <w:rsid w:val="0056201B"/>
    <w:rsid w:val="005621BE"/>
    <w:rsid w:val="00562211"/>
    <w:rsid w:val="005622B8"/>
    <w:rsid w:val="00562DA3"/>
    <w:rsid w:val="00563C3C"/>
    <w:rsid w:val="00564497"/>
    <w:rsid w:val="00564565"/>
    <w:rsid w:val="005648E6"/>
    <w:rsid w:val="00564A21"/>
    <w:rsid w:val="0056509B"/>
    <w:rsid w:val="00565BB4"/>
    <w:rsid w:val="00565C19"/>
    <w:rsid w:val="00565F32"/>
    <w:rsid w:val="005660F6"/>
    <w:rsid w:val="005665C8"/>
    <w:rsid w:val="00566D40"/>
    <w:rsid w:val="0056708A"/>
    <w:rsid w:val="005700C9"/>
    <w:rsid w:val="005709EA"/>
    <w:rsid w:val="00570DF9"/>
    <w:rsid w:val="00571232"/>
    <w:rsid w:val="00571700"/>
    <w:rsid w:val="00571838"/>
    <w:rsid w:val="00571CCB"/>
    <w:rsid w:val="00571D4D"/>
    <w:rsid w:val="00571E55"/>
    <w:rsid w:val="00571EE9"/>
    <w:rsid w:val="0057254B"/>
    <w:rsid w:val="005727E7"/>
    <w:rsid w:val="00572C06"/>
    <w:rsid w:val="00572E66"/>
    <w:rsid w:val="00572FDA"/>
    <w:rsid w:val="00573167"/>
    <w:rsid w:val="005737B5"/>
    <w:rsid w:val="00573C56"/>
    <w:rsid w:val="005744B1"/>
    <w:rsid w:val="00575090"/>
    <w:rsid w:val="00575553"/>
    <w:rsid w:val="00575B2E"/>
    <w:rsid w:val="00575E5C"/>
    <w:rsid w:val="005762E4"/>
    <w:rsid w:val="0057640F"/>
    <w:rsid w:val="00576B08"/>
    <w:rsid w:val="005804BB"/>
    <w:rsid w:val="00580984"/>
    <w:rsid w:val="00581218"/>
    <w:rsid w:val="00581D80"/>
    <w:rsid w:val="00581D9D"/>
    <w:rsid w:val="00582213"/>
    <w:rsid w:val="0058237A"/>
    <w:rsid w:val="00582798"/>
    <w:rsid w:val="00582E95"/>
    <w:rsid w:val="00582F33"/>
    <w:rsid w:val="00583829"/>
    <w:rsid w:val="0058387D"/>
    <w:rsid w:val="005841CE"/>
    <w:rsid w:val="005841F1"/>
    <w:rsid w:val="0058580A"/>
    <w:rsid w:val="005859C9"/>
    <w:rsid w:val="00585AC0"/>
    <w:rsid w:val="00585D83"/>
    <w:rsid w:val="005862C8"/>
    <w:rsid w:val="005864E7"/>
    <w:rsid w:val="00586679"/>
    <w:rsid w:val="00586866"/>
    <w:rsid w:val="005877DB"/>
    <w:rsid w:val="005878F0"/>
    <w:rsid w:val="00587AA1"/>
    <w:rsid w:val="00587DB3"/>
    <w:rsid w:val="005904FC"/>
    <w:rsid w:val="005905C1"/>
    <w:rsid w:val="00590B14"/>
    <w:rsid w:val="00590CB8"/>
    <w:rsid w:val="00590D64"/>
    <w:rsid w:val="005914C5"/>
    <w:rsid w:val="005919D5"/>
    <w:rsid w:val="0059270D"/>
    <w:rsid w:val="00593069"/>
    <w:rsid w:val="0059313D"/>
    <w:rsid w:val="00593272"/>
    <w:rsid w:val="0059338C"/>
    <w:rsid w:val="0059451D"/>
    <w:rsid w:val="0059494F"/>
    <w:rsid w:val="00594E71"/>
    <w:rsid w:val="00594F5C"/>
    <w:rsid w:val="00595562"/>
    <w:rsid w:val="005965CA"/>
    <w:rsid w:val="005968A8"/>
    <w:rsid w:val="00596B0C"/>
    <w:rsid w:val="00596FE5"/>
    <w:rsid w:val="00597490"/>
    <w:rsid w:val="00597DAB"/>
    <w:rsid w:val="005A03F0"/>
    <w:rsid w:val="005A03F4"/>
    <w:rsid w:val="005A04C4"/>
    <w:rsid w:val="005A0705"/>
    <w:rsid w:val="005A1F04"/>
    <w:rsid w:val="005A1F33"/>
    <w:rsid w:val="005A213F"/>
    <w:rsid w:val="005A23A3"/>
    <w:rsid w:val="005A24A0"/>
    <w:rsid w:val="005A2B2A"/>
    <w:rsid w:val="005A33C7"/>
    <w:rsid w:val="005A34DD"/>
    <w:rsid w:val="005A370D"/>
    <w:rsid w:val="005A4AF3"/>
    <w:rsid w:val="005A52E2"/>
    <w:rsid w:val="005A5508"/>
    <w:rsid w:val="005A61EF"/>
    <w:rsid w:val="005A6601"/>
    <w:rsid w:val="005A68B7"/>
    <w:rsid w:val="005B010B"/>
    <w:rsid w:val="005B090A"/>
    <w:rsid w:val="005B13A5"/>
    <w:rsid w:val="005B145B"/>
    <w:rsid w:val="005B1E52"/>
    <w:rsid w:val="005B2010"/>
    <w:rsid w:val="005B2D45"/>
    <w:rsid w:val="005B2F55"/>
    <w:rsid w:val="005B457D"/>
    <w:rsid w:val="005B470A"/>
    <w:rsid w:val="005B47BA"/>
    <w:rsid w:val="005B520F"/>
    <w:rsid w:val="005B6336"/>
    <w:rsid w:val="005B6D44"/>
    <w:rsid w:val="005C00BA"/>
    <w:rsid w:val="005C0193"/>
    <w:rsid w:val="005C1950"/>
    <w:rsid w:val="005C1C5D"/>
    <w:rsid w:val="005C1E1B"/>
    <w:rsid w:val="005C26DB"/>
    <w:rsid w:val="005C2F88"/>
    <w:rsid w:val="005C3102"/>
    <w:rsid w:val="005C311B"/>
    <w:rsid w:val="005C425D"/>
    <w:rsid w:val="005C442B"/>
    <w:rsid w:val="005C457F"/>
    <w:rsid w:val="005C45AB"/>
    <w:rsid w:val="005C4CB6"/>
    <w:rsid w:val="005C519B"/>
    <w:rsid w:val="005C5981"/>
    <w:rsid w:val="005C5FE4"/>
    <w:rsid w:val="005C6055"/>
    <w:rsid w:val="005C675D"/>
    <w:rsid w:val="005C7586"/>
    <w:rsid w:val="005C7904"/>
    <w:rsid w:val="005C7C97"/>
    <w:rsid w:val="005D0028"/>
    <w:rsid w:val="005D0AE7"/>
    <w:rsid w:val="005D0B81"/>
    <w:rsid w:val="005D2B2B"/>
    <w:rsid w:val="005D2B63"/>
    <w:rsid w:val="005D2D83"/>
    <w:rsid w:val="005D2F45"/>
    <w:rsid w:val="005D3530"/>
    <w:rsid w:val="005D377C"/>
    <w:rsid w:val="005D549E"/>
    <w:rsid w:val="005D6AE4"/>
    <w:rsid w:val="005D6E41"/>
    <w:rsid w:val="005D6E88"/>
    <w:rsid w:val="005D71A1"/>
    <w:rsid w:val="005D7217"/>
    <w:rsid w:val="005D74C4"/>
    <w:rsid w:val="005E00D2"/>
    <w:rsid w:val="005E07F5"/>
    <w:rsid w:val="005E08CD"/>
    <w:rsid w:val="005E1076"/>
    <w:rsid w:val="005E12A3"/>
    <w:rsid w:val="005E1A62"/>
    <w:rsid w:val="005E39CF"/>
    <w:rsid w:val="005E3EA9"/>
    <w:rsid w:val="005E3F88"/>
    <w:rsid w:val="005E4898"/>
    <w:rsid w:val="005E4913"/>
    <w:rsid w:val="005E4B44"/>
    <w:rsid w:val="005E4B90"/>
    <w:rsid w:val="005E5198"/>
    <w:rsid w:val="005E5A14"/>
    <w:rsid w:val="005E60B7"/>
    <w:rsid w:val="005E6167"/>
    <w:rsid w:val="005E617C"/>
    <w:rsid w:val="005E68CE"/>
    <w:rsid w:val="005E7291"/>
    <w:rsid w:val="005E7791"/>
    <w:rsid w:val="005E7A36"/>
    <w:rsid w:val="005F03A8"/>
    <w:rsid w:val="005F0853"/>
    <w:rsid w:val="005F0BDF"/>
    <w:rsid w:val="005F0E72"/>
    <w:rsid w:val="005F11DE"/>
    <w:rsid w:val="005F12E9"/>
    <w:rsid w:val="005F1357"/>
    <w:rsid w:val="005F22AC"/>
    <w:rsid w:val="005F2710"/>
    <w:rsid w:val="005F272D"/>
    <w:rsid w:val="005F2875"/>
    <w:rsid w:val="005F2997"/>
    <w:rsid w:val="005F2D91"/>
    <w:rsid w:val="005F2DCA"/>
    <w:rsid w:val="005F2EE3"/>
    <w:rsid w:val="005F3637"/>
    <w:rsid w:val="005F3681"/>
    <w:rsid w:val="005F3C7A"/>
    <w:rsid w:val="005F3D43"/>
    <w:rsid w:val="005F42B7"/>
    <w:rsid w:val="005F5572"/>
    <w:rsid w:val="005F574A"/>
    <w:rsid w:val="005F5BDD"/>
    <w:rsid w:val="005F5E2E"/>
    <w:rsid w:val="005F77FC"/>
    <w:rsid w:val="005F7A78"/>
    <w:rsid w:val="005F7AF9"/>
    <w:rsid w:val="005F7D09"/>
    <w:rsid w:val="006005B3"/>
    <w:rsid w:val="00600D09"/>
    <w:rsid w:val="00600EA7"/>
    <w:rsid w:val="00601A28"/>
    <w:rsid w:val="00601BCF"/>
    <w:rsid w:val="006029B0"/>
    <w:rsid w:val="00602BF0"/>
    <w:rsid w:val="00602D79"/>
    <w:rsid w:val="00603653"/>
    <w:rsid w:val="00603B0F"/>
    <w:rsid w:val="00603DC0"/>
    <w:rsid w:val="006042C0"/>
    <w:rsid w:val="00604D7F"/>
    <w:rsid w:val="00604E2B"/>
    <w:rsid w:val="00605057"/>
    <w:rsid w:val="006055AA"/>
    <w:rsid w:val="00605B4C"/>
    <w:rsid w:val="00605F87"/>
    <w:rsid w:val="006065FE"/>
    <w:rsid w:val="00606C3B"/>
    <w:rsid w:val="00606D90"/>
    <w:rsid w:val="00606FA0"/>
    <w:rsid w:val="0060734C"/>
    <w:rsid w:val="006074A7"/>
    <w:rsid w:val="0060751F"/>
    <w:rsid w:val="00607C57"/>
    <w:rsid w:val="00607DEC"/>
    <w:rsid w:val="00611028"/>
    <w:rsid w:val="00611094"/>
    <w:rsid w:val="006122B7"/>
    <w:rsid w:val="006122C5"/>
    <w:rsid w:val="006125EB"/>
    <w:rsid w:val="00612735"/>
    <w:rsid w:val="00612828"/>
    <w:rsid w:val="00612B83"/>
    <w:rsid w:val="00612CBC"/>
    <w:rsid w:val="00613525"/>
    <w:rsid w:val="00613D46"/>
    <w:rsid w:val="006141CC"/>
    <w:rsid w:val="006149F3"/>
    <w:rsid w:val="00616CC8"/>
    <w:rsid w:val="00616E2D"/>
    <w:rsid w:val="00617271"/>
    <w:rsid w:val="0061796E"/>
    <w:rsid w:val="00617BFA"/>
    <w:rsid w:val="006200C8"/>
    <w:rsid w:val="0062045E"/>
    <w:rsid w:val="006204BB"/>
    <w:rsid w:val="006208C4"/>
    <w:rsid w:val="006211AB"/>
    <w:rsid w:val="0062191C"/>
    <w:rsid w:val="00621C31"/>
    <w:rsid w:val="00621CEB"/>
    <w:rsid w:val="00622717"/>
    <w:rsid w:val="00622D3D"/>
    <w:rsid w:val="006240E5"/>
    <w:rsid w:val="00624381"/>
    <w:rsid w:val="006249AB"/>
    <w:rsid w:val="00624B04"/>
    <w:rsid w:val="00624BC9"/>
    <w:rsid w:val="00626133"/>
    <w:rsid w:val="006264FA"/>
    <w:rsid w:val="00626670"/>
    <w:rsid w:val="00626FB1"/>
    <w:rsid w:val="0062771E"/>
    <w:rsid w:val="00627BEE"/>
    <w:rsid w:val="00627CFF"/>
    <w:rsid w:val="00627E00"/>
    <w:rsid w:val="00630170"/>
    <w:rsid w:val="00630343"/>
    <w:rsid w:val="006303CA"/>
    <w:rsid w:val="006304DC"/>
    <w:rsid w:val="00630C90"/>
    <w:rsid w:val="006310C0"/>
    <w:rsid w:val="006313E0"/>
    <w:rsid w:val="00631816"/>
    <w:rsid w:val="00631D78"/>
    <w:rsid w:val="00632085"/>
    <w:rsid w:val="00632266"/>
    <w:rsid w:val="00632534"/>
    <w:rsid w:val="0063304B"/>
    <w:rsid w:val="00633064"/>
    <w:rsid w:val="00633821"/>
    <w:rsid w:val="00633AC4"/>
    <w:rsid w:val="006353DD"/>
    <w:rsid w:val="006355A3"/>
    <w:rsid w:val="00635EE8"/>
    <w:rsid w:val="00636445"/>
    <w:rsid w:val="0063674D"/>
    <w:rsid w:val="0063682A"/>
    <w:rsid w:val="006373B3"/>
    <w:rsid w:val="006379D6"/>
    <w:rsid w:val="00637E9D"/>
    <w:rsid w:val="0064053C"/>
    <w:rsid w:val="006406D8"/>
    <w:rsid w:val="0064088A"/>
    <w:rsid w:val="00640BD4"/>
    <w:rsid w:val="00641060"/>
    <w:rsid w:val="00641190"/>
    <w:rsid w:val="00642A19"/>
    <w:rsid w:val="00642BAA"/>
    <w:rsid w:val="00642C8F"/>
    <w:rsid w:val="00643A77"/>
    <w:rsid w:val="00645F0C"/>
    <w:rsid w:val="006466B1"/>
    <w:rsid w:val="00646754"/>
    <w:rsid w:val="00646B81"/>
    <w:rsid w:val="00646DD6"/>
    <w:rsid w:val="00646F07"/>
    <w:rsid w:val="00647E08"/>
    <w:rsid w:val="0065024F"/>
    <w:rsid w:val="00650478"/>
    <w:rsid w:val="0065054A"/>
    <w:rsid w:val="0065077C"/>
    <w:rsid w:val="00650C18"/>
    <w:rsid w:val="00651E94"/>
    <w:rsid w:val="00651F45"/>
    <w:rsid w:val="00652A82"/>
    <w:rsid w:val="0065398C"/>
    <w:rsid w:val="00654515"/>
    <w:rsid w:val="00654621"/>
    <w:rsid w:val="00655A0B"/>
    <w:rsid w:val="00656327"/>
    <w:rsid w:val="006566CA"/>
    <w:rsid w:val="00656EF0"/>
    <w:rsid w:val="006571C4"/>
    <w:rsid w:val="00657601"/>
    <w:rsid w:val="00657D6B"/>
    <w:rsid w:val="00660079"/>
    <w:rsid w:val="006600C8"/>
    <w:rsid w:val="00660251"/>
    <w:rsid w:val="00660AFF"/>
    <w:rsid w:val="00661482"/>
    <w:rsid w:val="006617EF"/>
    <w:rsid w:val="006620C6"/>
    <w:rsid w:val="006620FA"/>
    <w:rsid w:val="006621EA"/>
    <w:rsid w:val="0066256A"/>
    <w:rsid w:val="00662FE5"/>
    <w:rsid w:val="00663515"/>
    <w:rsid w:val="00663749"/>
    <w:rsid w:val="00663CEC"/>
    <w:rsid w:val="00663D28"/>
    <w:rsid w:val="00663D39"/>
    <w:rsid w:val="00663FF6"/>
    <w:rsid w:val="006644D0"/>
    <w:rsid w:val="006645E6"/>
    <w:rsid w:val="00664895"/>
    <w:rsid w:val="00664ADA"/>
    <w:rsid w:val="00664EBA"/>
    <w:rsid w:val="00664ED6"/>
    <w:rsid w:val="00665151"/>
    <w:rsid w:val="00665378"/>
    <w:rsid w:val="00665984"/>
    <w:rsid w:val="0066598E"/>
    <w:rsid w:val="00665A13"/>
    <w:rsid w:val="00665A35"/>
    <w:rsid w:val="00665DAD"/>
    <w:rsid w:val="00666341"/>
    <w:rsid w:val="0066678D"/>
    <w:rsid w:val="00666C14"/>
    <w:rsid w:val="00667154"/>
    <w:rsid w:val="0066723F"/>
    <w:rsid w:val="00667352"/>
    <w:rsid w:val="00667486"/>
    <w:rsid w:val="006677BE"/>
    <w:rsid w:val="006678AF"/>
    <w:rsid w:val="006679D4"/>
    <w:rsid w:val="0067076A"/>
    <w:rsid w:val="0067081F"/>
    <w:rsid w:val="0067088E"/>
    <w:rsid w:val="00670CD4"/>
    <w:rsid w:val="0067170F"/>
    <w:rsid w:val="00671846"/>
    <w:rsid w:val="00672310"/>
    <w:rsid w:val="006723C2"/>
    <w:rsid w:val="00672604"/>
    <w:rsid w:val="00672652"/>
    <w:rsid w:val="006728DF"/>
    <w:rsid w:val="00672AFE"/>
    <w:rsid w:val="00673063"/>
    <w:rsid w:val="0067394F"/>
    <w:rsid w:val="0067404C"/>
    <w:rsid w:val="006740D2"/>
    <w:rsid w:val="006747B1"/>
    <w:rsid w:val="00674DA6"/>
    <w:rsid w:val="00675639"/>
    <w:rsid w:val="0067597E"/>
    <w:rsid w:val="00676389"/>
    <w:rsid w:val="006779C0"/>
    <w:rsid w:val="00677B5F"/>
    <w:rsid w:val="00680163"/>
    <w:rsid w:val="006803D9"/>
    <w:rsid w:val="00680B86"/>
    <w:rsid w:val="00680CAD"/>
    <w:rsid w:val="00680DC5"/>
    <w:rsid w:val="00680EC8"/>
    <w:rsid w:val="006810F7"/>
    <w:rsid w:val="006814D8"/>
    <w:rsid w:val="00681987"/>
    <w:rsid w:val="00681A10"/>
    <w:rsid w:val="00681D47"/>
    <w:rsid w:val="00682CB3"/>
    <w:rsid w:val="006835A6"/>
    <w:rsid w:val="0068363B"/>
    <w:rsid w:val="0068393E"/>
    <w:rsid w:val="00683E4A"/>
    <w:rsid w:val="00684192"/>
    <w:rsid w:val="00684390"/>
    <w:rsid w:val="00684966"/>
    <w:rsid w:val="00685650"/>
    <w:rsid w:val="0068672C"/>
    <w:rsid w:val="00686E55"/>
    <w:rsid w:val="00686FA1"/>
    <w:rsid w:val="00687181"/>
    <w:rsid w:val="006906FC"/>
    <w:rsid w:val="006907A1"/>
    <w:rsid w:val="00690817"/>
    <w:rsid w:val="006908CC"/>
    <w:rsid w:val="00690DED"/>
    <w:rsid w:val="006914DC"/>
    <w:rsid w:val="006919D9"/>
    <w:rsid w:val="00691CA9"/>
    <w:rsid w:val="006923E3"/>
    <w:rsid w:val="0069258E"/>
    <w:rsid w:val="00692DC9"/>
    <w:rsid w:val="00692FAF"/>
    <w:rsid w:val="0069335B"/>
    <w:rsid w:val="006934C5"/>
    <w:rsid w:val="00693538"/>
    <w:rsid w:val="006937F8"/>
    <w:rsid w:val="00694254"/>
    <w:rsid w:val="00694257"/>
    <w:rsid w:val="006945B6"/>
    <w:rsid w:val="006948F3"/>
    <w:rsid w:val="00695628"/>
    <w:rsid w:val="00695F52"/>
    <w:rsid w:val="00695FFB"/>
    <w:rsid w:val="0069658A"/>
    <w:rsid w:val="00696A89"/>
    <w:rsid w:val="00697195"/>
    <w:rsid w:val="006972E0"/>
    <w:rsid w:val="006A024D"/>
    <w:rsid w:val="006A0D27"/>
    <w:rsid w:val="006A103E"/>
    <w:rsid w:val="006A1175"/>
    <w:rsid w:val="006A239A"/>
    <w:rsid w:val="006A24CE"/>
    <w:rsid w:val="006A3303"/>
    <w:rsid w:val="006A3312"/>
    <w:rsid w:val="006A33ED"/>
    <w:rsid w:val="006A36CA"/>
    <w:rsid w:val="006A3D67"/>
    <w:rsid w:val="006A3EEF"/>
    <w:rsid w:val="006A3EFB"/>
    <w:rsid w:val="006A44FF"/>
    <w:rsid w:val="006A489C"/>
    <w:rsid w:val="006A5181"/>
    <w:rsid w:val="006A54F1"/>
    <w:rsid w:val="006A614A"/>
    <w:rsid w:val="006A6352"/>
    <w:rsid w:val="006A667E"/>
    <w:rsid w:val="006A6CD1"/>
    <w:rsid w:val="006A7620"/>
    <w:rsid w:val="006A7F08"/>
    <w:rsid w:val="006B022E"/>
    <w:rsid w:val="006B0411"/>
    <w:rsid w:val="006B068A"/>
    <w:rsid w:val="006B0B16"/>
    <w:rsid w:val="006B360E"/>
    <w:rsid w:val="006B4042"/>
    <w:rsid w:val="006B46A8"/>
    <w:rsid w:val="006B4870"/>
    <w:rsid w:val="006B4C29"/>
    <w:rsid w:val="006B5082"/>
    <w:rsid w:val="006B526E"/>
    <w:rsid w:val="006B5970"/>
    <w:rsid w:val="006B5C2E"/>
    <w:rsid w:val="006B5DDB"/>
    <w:rsid w:val="006B76B5"/>
    <w:rsid w:val="006B7C6F"/>
    <w:rsid w:val="006C0089"/>
    <w:rsid w:val="006C00B2"/>
    <w:rsid w:val="006C0603"/>
    <w:rsid w:val="006C12DC"/>
    <w:rsid w:val="006C1C9D"/>
    <w:rsid w:val="006C2204"/>
    <w:rsid w:val="006C25D4"/>
    <w:rsid w:val="006C265D"/>
    <w:rsid w:val="006C2CD7"/>
    <w:rsid w:val="006C3015"/>
    <w:rsid w:val="006C4355"/>
    <w:rsid w:val="006C5053"/>
    <w:rsid w:val="006C5988"/>
    <w:rsid w:val="006C5E22"/>
    <w:rsid w:val="006C5EFB"/>
    <w:rsid w:val="006C6115"/>
    <w:rsid w:val="006C6355"/>
    <w:rsid w:val="006C6878"/>
    <w:rsid w:val="006C6C8B"/>
    <w:rsid w:val="006C71C8"/>
    <w:rsid w:val="006C721F"/>
    <w:rsid w:val="006C7497"/>
    <w:rsid w:val="006C7B42"/>
    <w:rsid w:val="006C7C98"/>
    <w:rsid w:val="006D0309"/>
    <w:rsid w:val="006D0477"/>
    <w:rsid w:val="006D0687"/>
    <w:rsid w:val="006D06C0"/>
    <w:rsid w:val="006D1127"/>
    <w:rsid w:val="006D14D4"/>
    <w:rsid w:val="006D1F27"/>
    <w:rsid w:val="006D1FE2"/>
    <w:rsid w:val="006D2490"/>
    <w:rsid w:val="006D29BF"/>
    <w:rsid w:val="006D2AFA"/>
    <w:rsid w:val="006D2F0D"/>
    <w:rsid w:val="006D32BE"/>
    <w:rsid w:val="006D39EF"/>
    <w:rsid w:val="006D3BBA"/>
    <w:rsid w:val="006D3C7B"/>
    <w:rsid w:val="006D4D08"/>
    <w:rsid w:val="006D4D95"/>
    <w:rsid w:val="006D56C0"/>
    <w:rsid w:val="006D5891"/>
    <w:rsid w:val="006D6D40"/>
    <w:rsid w:val="006D70C2"/>
    <w:rsid w:val="006D7254"/>
    <w:rsid w:val="006D7262"/>
    <w:rsid w:val="006D7355"/>
    <w:rsid w:val="006D7437"/>
    <w:rsid w:val="006D7F4A"/>
    <w:rsid w:val="006E009B"/>
    <w:rsid w:val="006E024E"/>
    <w:rsid w:val="006E0479"/>
    <w:rsid w:val="006E071D"/>
    <w:rsid w:val="006E0A6C"/>
    <w:rsid w:val="006E0EF1"/>
    <w:rsid w:val="006E1086"/>
    <w:rsid w:val="006E12F6"/>
    <w:rsid w:val="006E15B7"/>
    <w:rsid w:val="006E1809"/>
    <w:rsid w:val="006E189E"/>
    <w:rsid w:val="006E1D0C"/>
    <w:rsid w:val="006E2766"/>
    <w:rsid w:val="006E2C89"/>
    <w:rsid w:val="006E2DBB"/>
    <w:rsid w:val="006E3629"/>
    <w:rsid w:val="006E4181"/>
    <w:rsid w:val="006E4A89"/>
    <w:rsid w:val="006E4D4C"/>
    <w:rsid w:val="006E4EC5"/>
    <w:rsid w:val="006E510B"/>
    <w:rsid w:val="006E53EC"/>
    <w:rsid w:val="006E55D6"/>
    <w:rsid w:val="006E58CE"/>
    <w:rsid w:val="006E63CF"/>
    <w:rsid w:val="006E6599"/>
    <w:rsid w:val="006E6610"/>
    <w:rsid w:val="006E678B"/>
    <w:rsid w:val="006E7439"/>
    <w:rsid w:val="006F08DE"/>
    <w:rsid w:val="006F1068"/>
    <w:rsid w:val="006F154D"/>
    <w:rsid w:val="006F1DC2"/>
    <w:rsid w:val="006F1F0C"/>
    <w:rsid w:val="006F2030"/>
    <w:rsid w:val="006F213C"/>
    <w:rsid w:val="006F24F2"/>
    <w:rsid w:val="006F2B40"/>
    <w:rsid w:val="006F2E4A"/>
    <w:rsid w:val="006F3074"/>
    <w:rsid w:val="006F3084"/>
    <w:rsid w:val="006F3E11"/>
    <w:rsid w:val="006F423A"/>
    <w:rsid w:val="006F460A"/>
    <w:rsid w:val="006F4728"/>
    <w:rsid w:val="006F4A11"/>
    <w:rsid w:val="006F4DBB"/>
    <w:rsid w:val="006F5259"/>
    <w:rsid w:val="006F52B3"/>
    <w:rsid w:val="006F5AF1"/>
    <w:rsid w:val="006F620F"/>
    <w:rsid w:val="006F63C9"/>
    <w:rsid w:val="006F6510"/>
    <w:rsid w:val="006F6598"/>
    <w:rsid w:val="006F7838"/>
    <w:rsid w:val="00701786"/>
    <w:rsid w:val="00701D75"/>
    <w:rsid w:val="00701DC6"/>
    <w:rsid w:val="0070305F"/>
    <w:rsid w:val="0070332D"/>
    <w:rsid w:val="0070349A"/>
    <w:rsid w:val="0070399D"/>
    <w:rsid w:val="007047F3"/>
    <w:rsid w:val="00704C41"/>
    <w:rsid w:val="007055A8"/>
    <w:rsid w:val="007059DC"/>
    <w:rsid w:val="00705C15"/>
    <w:rsid w:val="00705F65"/>
    <w:rsid w:val="007063A1"/>
    <w:rsid w:val="00706D5D"/>
    <w:rsid w:val="00707470"/>
    <w:rsid w:val="00707576"/>
    <w:rsid w:val="0070774E"/>
    <w:rsid w:val="007077D7"/>
    <w:rsid w:val="00707DD0"/>
    <w:rsid w:val="00710440"/>
    <w:rsid w:val="00710527"/>
    <w:rsid w:val="0071052F"/>
    <w:rsid w:val="00711EA5"/>
    <w:rsid w:val="007121D5"/>
    <w:rsid w:val="00713169"/>
    <w:rsid w:val="00714079"/>
    <w:rsid w:val="007144BD"/>
    <w:rsid w:val="00715085"/>
    <w:rsid w:val="0071517E"/>
    <w:rsid w:val="0071524C"/>
    <w:rsid w:val="007156C2"/>
    <w:rsid w:val="007158C8"/>
    <w:rsid w:val="00716316"/>
    <w:rsid w:val="00716C70"/>
    <w:rsid w:val="00716D23"/>
    <w:rsid w:val="00716D57"/>
    <w:rsid w:val="0071777C"/>
    <w:rsid w:val="007179DA"/>
    <w:rsid w:val="0072051C"/>
    <w:rsid w:val="0072075C"/>
    <w:rsid w:val="0072079C"/>
    <w:rsid w:val="00721322"/>
    <w:rsid w:val="007214A5"/>
    <w:rsid w:val="007218FE"/>
    <w:rsid w:val="00721E24"/>
    <w:rsid w:val="007222CB"/>
    <w:rsid w:val="007223A8"/>
    <w:rsid w:val="007228BA"/>
    <w:rsid w:val="00722A6E"/>
    <w:rsid w:val="00722C4F"/>
    <w:rsid w:val="00723700"/>
    <w:rsid w:val="007246A6"/>
    <w:rsid w:val="00724A0D"/>
    <w:rsid w:val="0072527E"/>
    <w:rsid w:val="00725D84"/>
    <w:rsid w:val="0072652E"/>
    <w:rsid w:val="00727532"/>
    <w:rsid w:val="0072794B"/>
    <w:rsid w:val="00727999"/>
    <w:rsid w:val="00731940"/>
    <w:rsid w:val="00731C41"/>
    <w:rsid w:val="007328E1"/>
    <w:rsid w:val="00733C34"/>
    <w:rsid w:val="00733CC7"/>
    <w:rsid w:val="0073417B"/>
    <w:rsid w:val="007341D7"/>
    <w:rsid w:val="0073494F"/>
    <w:rsid w:val="00734AE1"/>
    <w:rsid w:val="00734BD6"/>
    <w:rsid w:val="00734C00"/>
    <w:rsid w:val="00734C10"/>
    <w:rsid w:val="00736643"/>
    <w:rsid w:val="00736726"/>
    <w:rsid w:val="00736ABA"/>
    <w:rsid w:val="00736D48"/>
    <w:rsid w:val="00737132"/>
    <w:rsid w:val="0073748B"/>
    <w:rsid w:val="007379E7"/>
    <w:rsid w:val="0074006B"/>
    <w:rsid w:val="0074011E"/>
    <w:rsid w:val="00740242"/>
    <w:rsid w:val="00741019"/>
    <w:rsid w:val="00741585"/>
    <w:rsid w:val="00742826"/>
    <w:rsid w:val="007433D6"/>
    <w:rsid w:val="0074346F"/>
    <w:rsid w:val="00743DEE"/>
    <w:rsid w:val="0074407B"/>
    <w:rsid w:val="00744B96"/>
    <w:rsid w:val="00745CD6"/>
    <w:rsid w:val="007463E4"/>
    <w:rsid w:val="00746B55"/>
    <w:rsid w:val="00747024"/>
    <w:rsid w:val="00747204"/>
    <w:rsid w:val="0074738B"/>
    <w:rsid w:val="00747516"/>
    <w:rsid w:val="007502D2"/>
    <w:rsid w:val="007504A7"/>
    <w:rsid w:val="00750B04"/>
    <w:rsid w:val="00750CCF"/>
    <w:rsid w:val="00750F2F"/>
    <w:rsid w:val="00751120"/>
    <w:rsid w:val="007512F2"/>
    <w:rsid w:val="0075148F"/>
    <w:rsid w:val="0075149B"/>
    <w:rsid w:val="00751CB1"/>
    <w:rsid w:val="007523AB"/>
    <w:rsid w:val="007523C0"/>
    <w:rsid w:val="00753D43"/>
    <w:rsid w:val="00755B20"/>
    <w:rsid w:val="00755D63"/>
    <w:rsid w:val="007567A6"/>
    <w:rsid w:val="00756FAE"/>
    <w:rsid w:val="00756FB1"/>
    <w:rsid w:val="00757790"/>
    <w:rsid w:val="007578ED"/>
    <w:rsid w:val="00757C50"/>
    <w:rsid w:val="00757EB3"/>
    <w:rsid w:val="00760D63"/>
    <w:rsid w:val="007616C4"/>
    <w:rsid w:val="0076170D"/>
    <w:rsid w:val="00761C06"/>
    <w:rsid w:val="00761FED"/>
    <w:rsid w:val="00762674"/>
    <w:rsid w:val="00763264"/>
    <w:rsid w:val="0076340A"/>
    <w:rsid w:val="00763454"/>
    <w:rsid w:val="007664FF"/>
    <w:rsid w:val="00766B76"/>
    <w:rsid w:val="00766DE8"/>
    <w:rsid w:val="00767139"/>
    <w:rsid w:val="007672AE"/>
    <w:rsid w:val="007674AD"/>
    <w:rsid w:val="0076798D"/>
    <w:rsid w:val="00770214"/>
    <w:rsid w:val="00771A82"/>
    <w:rsid w:val="00771EC7"/>
    <w:rsid w:val="00771F71"/>
    <w:rsid w:val="00772960"/>
    <w:rsid w:val="00772B0B"/>
    <w:rsid w:val="00772B42"/>
    <w:rsid w:val="007739D5"/>
    <w:rsid w:val="00774271"/>
    <w:rsid w:val="00774502"/>
    <w:rsid w:val="00774598"/>
    <w:rsid w:val="007746D8"/>
    <w:rsid w:val="00774886"/>
    <w:rsid w:val="00774DFB"/>
    <w:rsid w:val="00774EF8"/>
    <w:rsid w:val="0077501E"/>
    <w:rsid w:val="00775BFE"/>
    <w:rsid w:val="0077615D"/>
    <w:rsid w:val="007767BD"/>
    <w:rsid w:val="007768D4"/>
    <w:rsid w:val="00777A00"/>
    <w:rsid w:val="00777CEB"/>
    <w:rsid w:val="0078102E"/>
    <w:rsid w:val="0078126F"/>
    <w:rsid w:val="00781868"/>
    <w:rsid w:val="00781E5F"/>
    <w:rsid w:val="00782164"/>
    <w:rsid w:val="007832EE"/>
    <w:rsid w:val="00783993"/>
    <w:rsid w:val="00783D78"/>
    <w:rsid w:val="00783F7F"/>
    <w:rsid w:val="007841DA"/>
    <w:rsid w:val="007842CA"/>
    <w:rsid w:val="007846D6"/>
    <w:rsid w:val="007851BF"/>
    <w:rsid w:val="007855B2"/>
    <w:rsid w:val="007859C6"/>
    <w:rsid w:val="00785B92"/>
    <w:rsid w:val="007860CD"/>
    <w:rsid w:val="00786C27"/>
    <w:rsid w:val="007871F6"/>
    <w:rsid w:val="007874BD"/>
    <w:rsid w:val="0078774A"/>
    <w:rsid w:val="00787E73"/>
    <w:rsid w:val="00790113"/>
    <w:rsid w:val="00790227"/>
    <w:rsid w:val="00790619"/>
    <w:rsid w:val="00791AFB"/>
    <w:rsid w:val="00791CD8"/>
    <w:rsid w:val="00791E3E"/>
    <w:rsid w:val="007932B6"/>
    <w:rsid w:val="007935FB"/>
    <w:rsid w:val="007937D3"/>
    <w:rsid w:val="00793E4B"/>
    <w:rsid w:val="007943C6"/>
    <w:rsid w:val="00794A43"/>
    <w:rsid w:val="00795070"/>
    <w:rsid w:val="007955D4"/>
    <w:rsid w:val="00796A78"/>
    <w:rsid w:val="00796B52"/>
    <w:rsid w:val="00797F50"/>
    <w:rsid w:val="007A0288"/>
    <w:rsid w:val="007A1C68"/>
    <w:rsid w:val="007A1F6D"/>
    <w:rsid w:val="007A2438"/>
    <w:rsid w:val="007A28DC"/>
    <w:rsid w:val="007A38D1"/>
    <w:rsid w:val="007A4D61"/>
    <w:rsid w:val="007A4FFF"/>
    <w:rsid w:val="007A5857"/>
    <w:rsid w:val="007A6584"/>
    <w:rsid w:val="007A6DAD"/>
    <w:rsid w:val="007A7D40"/>
    <w:rsid w:val="007A7FE5"/>
    <w:rsid w:val="007B01DD"/>
    <w:rsid w:val="007B04EA"/>
    <w:rsid w:val="007B0575"/>
    <w:rsid w:val="007B087E"/>
    <w:rsid w:val="007B0910"/>
    <w:rsid w:val="007B0A3C"/>
    <w:rsid w:val="007B0EDB"/>
    <w:rsid w:val="007B1095"/>
    <w:rsid w:val="007B1455"/>
    <w:rsid w:val="007B1909"/>
    <w:rsid w:val="007B2239"/>
    <w:rsid w:val="007B2343"/>
    <w:rsid w:val="007B2D3F"/>
    <w:rsid w:val="007B446B"/>
    <w:rsid w:val="007B48D6"/>
    <w:rsid w:val="007B4AA6"/>
    <w:rsid w:val="007B5CFD"/>
    <w:rsid w:val="007B5DBB"/>
    <w:rsid w:val="007B61A8"/>
    <w:rsid w:val="007B6E5C"/>
    <w:rsid w:val="007B7F32"/>
    <w:rsid w:val="007C0336"/>
    <w:rsid w:val="007C0D2F"/>
    <w:rsid w:val="007C0ED2"/>
    <w:rsid w:val="007C102D"/>
    <w:rsid w:val="007C1A27"/>
    <w:rsid w:val="007C1BE8"/>
    <w:rsid w:val="007C1D3A"/>
    <w:rsid w:val="007C1DE3"/>
    <w:rsid w:val="007C21D7"/>
    <w:rsid w:val="007C21F8"/>
    <w:rsid w:val="007C22D2"/>
    <w:rsid w:val="007C27A0"/>
    <w:rsid w:val="007C2963"/>
    <w:rsid w:val="007C29D3"/>
    <w:rsid w:val="007C2D1C"/>
    <w:rsid w:val="007C3183"/>
    <w:rsid w:val="007C3BA0"/>
    <w:rsid w:val="007C3FEF"/>
    <w:rsid w:val="007C41AF"/>
    <w:rsid w:val="007C435D"/>
    <w:rsid w:val="007C488A"/>
    <w:rsid w:val="007C4A37"/>
    <w:rsid w:val="007C4DB8"/>
    <w:rsid w:val="007C57DF"/>
    <w:rsid w:val="007C5D5A"/>
    <w:rsid w:val="007C6249"/>
    <w:rsid w:val="007C62B5"/>
    <w:rsid w:val="007C6651"/>
    <w:rsid w:val="007C66C2"/>
    <w:rsid w:val="007C6E17"/>
    <w:rsid w:val="007C7482"/>
    <w:rsid w:val="007C797A"/>
    <w:rsid w:val="007D076C"/>
    <w:rsid w:val="007D128A"/>
    <w:rsid w:val="007D18EA"/>
    <w:rsid w:val="007D2EC4"/>
    <w:rsid w:val="007D32C9"/>
    <w:rsid w:val="007D46D1"/>
    <w:rsid w:val="007D50EF"/>
    <w:rsid w:val="007D5828"/>
    <w:rsid w:val="007D71DA"/>
    <w:rsid w:val="007D75BA"/>
    <w:rsid w:val="007D7F88"/>
    <w:rsid w:val="007E0156"/>
    <w:rsid w:val="007E0AF9"/>
    <w:rsid w:val="007E11B2"/>
    <w:rsid w:val="007E1877"/>
    <w:rsid w:val="007E200D"/>
    <w:rsid w:val="007E268E"/>
    <w:rsid w:val="007E4624"/>
    <w:rsid w:val="007E474F"/>
    <w:rsid w:val="007E4983"/>
    <w:rsid w:val="007E4EF6"/>
    <w:rsid w:val="007E5794"/>
    <w:rsid w:val="007E5C12"/>
    <w:rsid w:val="007E629C"/>
    <w:rsid w:val="007E66FD"/>
    <w:rsid w:val="007F08B2"/>
    <w:rsid w:val="007F0A28"/>
    <w:rsid w:val="007F0B6E"/>
    <w:rsid w:val="007F0D73"/>
    <w:rsid w:val="007F1880"/>
    <w:rsid w:val="007F1CB6"/>
    <w:rsid w:val="007F1F72"/>
    <w:rsid w:val="007F1FE8"/>
    <w:rsid w:val="007F20E8"/>
    <w:rsid w:val="007F22B6"/>
    <w:rsid w:val="007F2A74"/>
    <w:rsid w:val="007F2A75"/>
    <w:rsid w:val="007F3C2C"/>
    <w:rsid w:val="007F3CF0"/>
    <w:rsid w:val="007F4464"/>
    <w:rsid w:val="007F4874"/>
    <w:rsid w:val="007F4F41"/>
    <w:rsid w:val="007F5268"/>
    <w:rsid w:val="007F5458"/>
    <w:rsid w:val="007F5B31"/>
    <w:rsid w:val="007F5C19"/>
    <w:rsid w:val="007F647E"/>
    <w:rsid w:val="007F739C"/>
    <w:rsid w:val="007F7488"/>
    <w:rsid w:val="007F7536"/>
    <w:rsid w:val="008001E8"/>
    <w:rsid w:val="00800AB4"/>
    <w:rsid w:val="00801379"/>
    <w:rsid w:val="008016F3"/>
    <w:rsid w:val="00802290"/>
    <w:rsid w:val="00802841"/>
    <w:rsid w:val="00802AC2"/>
    <w:rsid w:val="0080323B"/>
    <w:rsid w:val="0080359A"/>
    <w:rsid w:val="008039B2"/>
    <w:rsid w:val="00803E22"/>
    <w:rsid w:val="00804BD6"/>
    <w:rsid w:val="00805703"/>
    <w:rsid w:val="00805A4E"/>
    <w:rsid w:val="00805C7D"/>
    <w:rsid w:val="00805CED"/>
    <w:rsid w:val="008067BF"/>
    <w:rsid w:val="008074EC"/>
    <w:rsid w:val="00807818"/>
    <w:rsid w:val="00807895"/>
    <w:rsid w:val="00807C82"/>
    <w:rsid w:val="00807CC9"/>
    <w:rsid w:val="00807DB6"/>
    <w:rsid w:val="00807E19"/>
    <w:rsid w:val="0081069F"/>
    <w:rsid w:val="00810B11"/>
    <w:rsid w:val="00811F16"/>
    <w:rsid w:val="00812283"/>
    <w:rsid w:val="00812A81"/>
    <w:rsid w:val="00812AB8"/>
    <w:rsid w:val="00813487"/>
    <w:rsid w:val="00813677"/>
    <w:rsid w:val="0081458D"/>
    <w:rsid w:val="008148B3"/>
    <w:rsid w:val="00814DA7"/>
    <w:rsid w:val="00815EC8"/>
    <w:rsid w:val="008160D9"/>
    <w:rsid w:val="0081615A"/>
    <w:rsid w:val="00816750"/>
    <w:rsid w:val="00816ED5"/>
    <w:rsid w:val="00820721"/>
    <w:rsid w:val="008207E7"/>
    <w:rsid w:val="0082169F"/>
    <w:rsid w:val="008217EC"/>
    <w:rsid w:val="00821A30"/>
    <w:rsid w:val="00821BA9"/>
    <w:rsid w:val="00821D3A"/>
    <w:rsid w:val="00821E66"/>
    <w:rsid w:val="00821EEE"/>
    <w:rsid w:val="008227ED"/>
    <w:rsid w:val="008229A5"/>
    <w:rsid w:val="0082301C"/>
    <w:rsid w:val="008232D7"/>
    <w:rsid w:val="0082397C"/>
    <w:rsid w:val="00823BAA"/>
    <w:rsid w:val="008246A5"/>
    <w:rsid w:val="00824857"/>
    <w:rsid w:val="00824DCB"/>
    <w:rsid w:val="00824F64"/>
    <w:rsid w:val="008253F7"/>
    <w:rsid w:val="00825524"/>
    <w:rsid w:val="008257FF"/>
    <w:rsid w:val="00826D72"/>
    <w:rsid w:val="00826DBA"/>
    <w:rsid w:val="00826E3F"/>
    <w:rsid w:val="00827296"/>
    <w:rsid w:val="00827E12"/>
    <w:rsid w:val="0083091F"/>
    <w:rsid w:val="00830AE7"/>
    <w:rsid w:val="00830BBA"/>
    <w:rsid w:val="00830DE7"/>
    <w:rsid w:val="008317D1"/>
    <w:rsid w:val="008319CE"/>
    <w:rsid w:val="00831A9B"/>
    <w:rsid w:val="00831D18"/>
    <w:rsid w:val="00831DD2"/>
    <w:rsid w:val="00831E10"/>
    <w:rsid w:val="00832486"/>
    <w:rsid w:val="008338C1"/>
    <w:rsid w:val="008338DD"/>
    <w:rsid w:val="00833948"/>
    <w:rsid w:val="0083457E"/>
    <w:rsid w:val="00834A55"/>
    <w:rsid w:val="00835C57"/>
    <w:rsid w:val="00836060"/>
    <w:rsid w:val="008364AB"/>
    <w:rsid w:val="00840B8E"/>
    <w:rsid w:val="00842BEC"/>
    <w:rsid w:val="008430E1"/>
    <w:rsid w:val="008437CD"/>
    <w:rsid w:val="00843B87"/>
    <w:rsid w:val="00843CFA"/>
    <w:rsid w:val="00844279"/>
    <w:rsid w:val="00844FC7"/>
    <w:rsid w:val="00845791"/>
    <w:rsid w:val="00846160"/>
    <w:rsid w:val="0084661C"/>
    <w:rsid w:val="00846838"/>
    <w:rsid w:val="00846A25"/>
    <w:rsid w:val="00846DE1"/>
    <w:rsid w:val="00847A18"/>
    <w:rsid w:val="00847BB0"/>
    <w:rsid w:val="0085091B"/>
    <w:rsid w:val="00850BF1"/>
    <w:rsid w:val="00850D93"/>
    <w:rsid w:val="0085174E"/>
    <w:rsid w:val="00851ADD"/>
    <w:rsid w:val="00851C28"/>
    <w:rsid w:val="0085205D"/>
    <w:rsid w:val="008524EC"/>
    <w:rsid w:val="00852583"/>
    <w:rsid w:val="00852793"/>
    <w:rsid w:val="00853332"/>
    <w:rsid w:val="00853632"/>
    <w:rsid w:val="00853667"/>
    <w:rsid w:val="008541B2"/>
    <w:rsid w:val="008542AB"/>
    <w:rsid w:val="008549CA"/>
    <w:rsid w:val="00854BF6"/>
    <w:rsid w:val="008550E8"/>
    <w:rsid w:val="00855267"/>
    <w:rsid w:val="00855306"/>
    <w:rsid w:val="00855315"/>
    <w:rsid w:val="00855355"/>
    <w:rsid w:val="008557EB"/>
    <w:rsid w:val="00855E67"/>
    <w:rsid w:val="008563FD"/>
    <w:rsid w:val="00856AA2"/>
    <w:rsid w:val="00856E17"/>
    <w:rsid w:val="00856F36"/>
    <w:rsid w:val="00857224"/>
    <w:rsid w:val="008573FE"/>
    <w:rsid w:val="008578E7"/>
    <w:rsid w:val="00857D6A"/>
    <w:rsid w:val="00857DD0"/>
    <w:rsid w:val="008602DB"/>
    <w:rsid w:val="00860447"/>
    <w:rsid w:val="0086083F"/>
    <w:rsid w:val="008608C5"/>
    <w:rsid w:val="00860C2A"/>
    <w:rsid w:val="00860E21"/>
    <w:rsid w:val="00860FAB"/>
    <w:rsid w:val="00861AC8"/>
    <w:rsid w:val="00862305"/>
    <w:rsid w:val="00862D1E"/>
    <w:rsid w:val="00862EFA"/>
    <w:rsid w:val="008632C3"/>
    <w:rsid w:val="008636E8"/>
    <w:rsid w:val="0086387F"/>
    <w:rsid w:val="008638AC"/>
    <w:rsid w:val="00863C23"/>
    <w:rsid w:val="008641E0"/>
    <w:rsid w:val="00864C97"/>
    <w:rsid w:val="0086557A"/>
    <w:rsid w:val="00865B29"/>
    <w:rsid w:val="008660CA"/>
    <w:rsid w:val="00866668"/>
    <w:rsid w:val="008670B0"/>
    <w:rsid w:val="00867998"/>
    <w:rsid w:val="00867A95"/>
    <w:rsid w:val="00867B66"/>
    <w:rsid w:val="00867D13"/>
    <w:rsid w:val="00867FFB"/>
    <w:rsid w:val="00870FA7"/>
    <w:rsid w:val="0087114C"/>
    <w:rsid w:val="00871199"/>
    <w:rsid w:val="008715C7"/>
    <w:rsid w:val="008716CF"/>
    <w:rsid w:val="0087176E"/>
    <w:rsid w:val="0087184C"/>
    <w:rsid w:val="00871C31"/>
    <w:rsid w:val="008720F5"/>
    <w:rsid w:val="0087277B"/>
    <w:rsid w:val="008728D4"/>
    <w:rsid w:val="00872D31"/>
    <w:rsid w:val="00873135"/>
    <w:rsid w:val="0087396F"/>
    <w:rsid w:val="0087473E"/>
    <w:rsid w:val="00874CB2"/>
    <w:rsid w:val="00874F22"/>
    <w:rsid w:val="00875103"/>
    <w:rsid w:val="0087521E"/>
    <w:rsid w:val="0087539C"/>
    <w:rsid w:val="008758BC"/>
    <w:rsid w:val="00875EE9"/>
    <w:rsid w:val="00875FDE"/>
    <w:rsid w:val="0087602F"/>
    <w:rsid w:val="008760B1"/>
    <w:rsid w:val="008761A0"/>
    <w:rsid w:val="008761EB"/>
    <w:rsid w:val="00876366"/>
    <w:rsid w:val="00876529"/>
    <w:rsid w:val="00876561"/>
    <w:rsid w:val="008766FD"/>
    <w:rsid w:val="00876C00"/>
    <w:rsid w:val="00876D31"/>
    <w:rsid w:val="00877298"/>
    <w:rsid w:val="0087729D"/>
    <w:rsid w:val="00877680"/>
    <w:rsid w:val="0087799E"/>
    <w:rsid w:val="00877C55"/>
    <w:rsid w:val="00877C7F"/>
    <w:rsid w:val="00880785"/>
    <w:rsid w:val="00880ACF"/>
    <w:rsid w:val="00880D03"/>
    <w:rsid w:val="00880DEB"/>
    <w:rsid w:val="008811FC"/>
    <w:rsid w:val="00881654"/>
    <w:rsid w:val="00881B9D"/>
    <w:rsid w:val="00881C8E"/>
    <w:rsid w:val="008824CC"/>
    <w:rsid w:val="008831C6"/>
    <w:rsid w:val="008840DC"/>
    <w:rsid w:val="008842BD"/>
    <w:rsid w:val="008847CB"/>
    <w:rsid w:val="00884DC4"/>
    <w:rsid w:val="008856E4"/>
    <w:rsid w:val="00885941"/>
    <w:rsid w:val="00885A87"/>
    <w:rsid w:val="00885C9D"/>
    <w:rsid w:val="00885D87"/>
    <w:rsid w:val="0088624F"/>
    <w:rsid w:val="008865CE"/>
    <w:rsid w:val="00886D91"/>
    <w:rsid w:val="0088708D"/>
    <w:rsid w:val="008872A8"/>
    <w:rsid w:val="00887868"/>
    <w:rsid w:val="008902B6"/>
    <w:rsid w:val="00890A57"/>
    <w:rsid w:val="00890D5C"/>
    <w:rsid w:val="00891100"/>
    <w:rsid w:val="00891D25"/>
    <w:rsid w:val="008920BB"/>
    <w:rsid w:val="008933EA"/>
    <w:rsid w:val="00893EFD"/>
    <w:rsid w:val="008945D8"/>
    <w:rsid w:val="00894F69"/>
    <w:rsid w:val="0089525E"/>
    <w:rsid w:val="00895497"/>
    <w:rsid w:val="00895D19"/>
    <w:rsid w:val="008960F1"/>
    <w:rsid w:val="00896207"/>
    <w:rsid w:val="00896D8C"/>
    <w:rsid w:val="00897014"/>
    <w:rsid w:val="008975C8"/>
    <w:rsid w:val="008A0607"/>
    <w:rsid w:val="008A0656"/>
    <w:rsid w:val="008A0704"/>
    <w:rsid w:val="008A131E"/>
    <w:rsid w:val="008A17A0"/>
    <w:rsid w:val="008A2141"/>
    <w:rsid w:val="008A2759"/>
    <w:rsid w:val="008A2EB0"/>
    <w:rsid w:val="008A30C9"/>
    <w:rsid w:val="008A36EB"/>
    <w:rsid w:val="008A487F"/>
    <w:rsid w:val="008A4CB7"/>
    <w:rsid w:val="008A4EB0"/>
    <w:rsid w:val="008A5026"/>
    <w:rsid w:val="008A525A"/>
    <w:rsid w:val="008A5366"/>
    <w:rsid w:val="008A5467"/>
    <w:rsid w:val="008A58EC"/>
    <w:rsid w:val="008A6E4E"/>
    <w:rsid w:val="008A7180"/>
    <w:rsid w:val="008A7EC1"/>
    <w:rsid w:val="008B086D"/>
    <w:rsid w:val="008B096A"/>
    <w:rsid w:val="008B09F6"/>
    <w:rsid w:val="008B0CDF"/>
    <w:rsid w:val="008B13F7"/>
    <w:rsid w:val="008B2515"/>
    <w:rsid w:val="008B26BF"/>
    <w:rsid w:val="008B2CC0"/>
    <w:rsid w:val="008B2F2C"/>
    <w:rsid w:val="008B363F"/>
    <w:rsid w:val="008B36C1"/>
    <w:rsid w:val="008B373A"/>
    <w:rsid w:val="008B45D5"/>
    <w:rsid w:val="008B46E8"/>
    <w:rsid w:val="008B49B0"/>
    <w:rsid w:val="008B4B6D"/>
    <w:rsid w:val="008B4F06"/>
    <w:rsid w:val="008B549C"/>
    <w:rsid w:val="008B549F"/>
    <w:rsid w:val="008B57DD"/>
    <w:rsid w:val="008B591C"/>
    <w:rsid w:val="008B5A59"/>
    <w:rsid w:val="008B616D"/>
    <w:rsid w:val="008B6D9A"/>
    <w:rsid w:val="008B6F9C"/>
    <w:rsid w:val="008B6FCE"/>
    <w:rsid w:val="008B7349"/>
    <w:rsid w:val="008B747B"/>
    <w:rsid w:val="008B74FA"/>
    <w:rsid w:val="008B7C07"/>
    <w:rsid w:val="008C042F"/>
    <w:rsid w:val="008C06F0"/>
    <w:rsid w:val="008C07D6"/>
    <w:rsid w:val="008C0F66"/>
    <w:rsid w:val="008C1484"/>
    <w:rsid w:val="008C1B37"/>
    <w:rsid w:val="008C1C73"/>
    <w:rsid w:val="008C2028"/>
    <w:rsid w:val="008C20B0"/>
    <w:rsid w:val="008C2928"/>
    <w:rsid w:val="008C2B13"/>
    <w:rsid w:val="008C38DF"/>
    <w:rsid w:val="008C45A2"/>
    <w:rsid w:val="008C5EEA"/>
    <w:rsid w:val="008C6559"/>
    <w:rsid w:val="008C6663"/>
    <w:rsid w:val="008C67EC"/>
    <w:rsid w:val="008C683E"/>
    <w:rsid w:val="008C6D00"/>
    <w:rsid w:val="008C6DB3"/>
    <w:rsid w:val="008C79E2"/>
    <w:rsid w:val="008C7EAB"/>
    <w:rsid w:val="008D03DC"/>
    <w:rsid w:val="008D0BDF"/>
    <w:rsid w:val="008D0F32"/>
    <w:rsid w:val="008D14B9"/>
    <w:rsid w:val="008D1A01"/>
    <w:rsid w:val="008D238D"/>
    <w:rsid w:val="008D2FBF"/>
    <w:rsid w:val="008D329A"/>
    <w:rsid w:val="008D344A"/>
    <w:rsid w:val="008D4CB4"/>
    <w:rsid w:val="008D4D22"/>
    <w:rsid w:val="008D54E5"/>
    <w:rsid w:val="008D55AA"/>
    <w:rsid w:val="008D57B1"/>
    <w:rsid w:val="008D58F6"/>
    <w:rsid w:val="008D59DE"/>
    <w:rsid w:val="008D64B4"/>
    <w:rsid w:val="008D66F7"/>
    <w:rsid w:val="008D6C4F"/>
    <w:rsid w:val="008D7AD8"/>
    <w:rsid w:val="008D7B9B"/>
    <w:rsid w:val="008D7E6B"/>
    <w:rsid w:val="008E0D99"/>
    <w:rsid w:val="008E0DA3"/>
    <w:rsid w:val="008E1769"/>
    <w:rsid w:val="008E1913"/>
    <w:rsid w:val="008E2881"/>
    <w:rsid w:val="008E3736"/>
    <w:rsid w:val="008E3B8C"/>
    <w:rsid w:val="008E41BD"/>
    <w:rsid w:val="008E44CB"/>
    <w:rsid w:val="008E492B"/>
    <w:rsid w:val="008E4FAA"/>
    <w:rsid w:val="008E500C"/>
    <w:rsid w:val="008E5481"/>
    <w:rsid w:val="008E5686"/>
    <w:rsid w:val="008E5BF6"/>
    <w:rsid w:val="008E62C7"/>
    <w:rsid w:val="008E67CF"/>
    <w:rsid w:val="008E6D0D"/>
    <w:rsid w:val="008E6F59"/>
    <w:rsid w:val="008E7BB8"/>
    <w:rsid w:val="008E7BDA"/>
    <w:rsid w:val="008F0459"/>
    <w:rsid w:val="008F0C6E"/>
    <w:rsid w:val="008F0DC7"/>
    <w:rsid w:val="008F2603"/>
    <w:rsid w:val="008F2650"/>
    <w:rsid w:val="008F2817"/>
    <w:rsid w:val="008F2A86"/>
    <w:rsid w:val="008F2E26"/>
    <w:rsid w:val="008F3866"/>
    <w:rsid w:val="008F4A1D"/>
    <w:rsid w:val="008F5C00"/>
    <w:rsid w:val="008F6088"/>
    <w:rsid w:val="008F68B4"/>
    <w:rsid w:val="008F6C6F"/>
    <w:rsid w:val="008F7630"/>
    <w:rsid w:val="008F7686"/>
    <w:rsid w:val="008F7AA9"/>
    <w:rsid w:val="00900CEE"/>
    <w:rsid w:val="00900D56"/>
    <w:rsid w:val="0090120C"/>
    <w:rsid w:val="009022B4"/>
    <w:rsid w:val="009023D8"/>
    <w:rsid w:val="0090346A"/>
    <w:rsid w:val="00903795"/>
    <w:rsid w:val="0090396A"/>
    <w:rsid w:val="00903EBD"/>
    <w:rsid w:val="009046DD"/>
    <w:rsid w:val="009049EB"/>
    <w:rsid w:val="00904B4E"/>
    <w:rsid w:val="009055CF"/>
    <w:rsid w:val="00905A9D"/>
    <w:rsid w:val="00905DB1"/>
    <w:rsid w:val="00905DC7"/>
    <w:rsid w:val="00905EA1"/>
    <w:rsid w:val="00907254"/>
    <w:rsid w:val="00907B3E"/>
    <w:rsid w:val="00907CE6"/>
    <w:rsid w:val="00907F37"/>
    <w:rsid w:val="00910145"/>
    <w:rsid w:val="00910298"/>
    <w:rsid w:val="009106E7"/>
    <w:rsid w:val="009109B6"/>
    <w:rsid w:val="00911194"/>
    <w:rsid w:val="009114CF"/>
    <w:rsid w:val="009117A3"/>
    <w:rsid w:val="009120C6"/>
    <w:rsid w:val="0091234A"/>
    <w:rsid w:val="00912A17"/>
    <w:rsid w:val="00913984"/>
    <w:rsid w:val="00914370"/>
    <w:rsid w:val="00914DAF"/>
    <w:rsid w:val="009154BB"/>
    <w:rsid w:val="0091570B"/>
    <w:rsid w:val="0091639F"/>
    <w:rsid w:val="009165C2"/>
    <w:rsid w:val="00916A01"/>
    <w:rsid w:val="00916BC7"/>
    <w:rsid w:val="009170B6"/>
    <w:rsid w:val="00917A4C"/>
    <w:rsid w:val="00917F76"/>
    <w:rsid w:val="00920152"/>
    <w:rsid w:val="009208D5"/>
    <w:rsid w:val="00920FD7"/>
    <w:rsid w:val="0092144C"/>
    <w:rsid w:val="009218FB"/>
    <w:rsid w:val="00921D27"/>
    <w:rsid w:val="00921FBA"/>
    <w:rsid w:val="00922380"/>
    <w:rsid w:val="00922455"/>
    <w:rsid w:val="00922BD4"/>
    <w:rsid w:val="00923177"/>
    <w:rsid w:val="009239B3"/>
    <w:rsid w:val="00924413"/>
    <w:rsid w:val="00924508"/>
    <w:rsid w:val="009254EA"/>
    <w:rsid w:val="00925700"/>
    <w:rsid w:val="009259EF"/>
    <w:rsid w:val="00925C3A"/>
    <w:rsid w:val="00926440"/>
    <w:rsid w:val="00926B04"/>
    <w:rsid w:val="00927040"/>
    <w:rsid w:val="00927191"/>
    <w:rsid w:val="0092752F"/>
    <w:rsid w:val="00927726"/>
    <w:rsid w:val="0092777E"/>
    <w:rsid w:val="00927853"/>
    <w:rsid w:val="009306B4"/>
    <w:rsid w:val="0093070B"/>
    <w:rsid w:val="00930E34"/>
    <w:rsid w:val="00931AC1"/>
    <w:rsid w:val="00931BF1"/>
    <w:rsid w:val="00932643"/>
    <w:rsid w:val="00932A9C"/>
    <w:rsid w:val="00932DFE"/>
    <w:rsid w:val="00932F9F"/>
    <w:rsid w:val="00933B36"/>
    <w:rsid w:val="00934498"/>
    <w:rsid w:val="00934893"/>
    <w:rsid w:val="00935048"/>
    <w:rsid w:val="009353D9"/>
    <w:rsid w:val="00935F36"/>
    <w:rsid w:val="00937083"/>
    <w:rsid w:val="009371A7"/>
    <w:rsid w:val="00937567"/>
    <w:rsid w:val="0093785A"/>
    <w:rsid w:val="009379CB"/>
    <w:rsid w:val="00937E1E"/>
    <w:rsid w:val="00937F7D"/>
    <w:rsid w:val="009403E6"/>
    <w:rsid w:val="00940923"/>
    <w:rsid w:val="00941E54"/>
    <w:rsid w:val="0094261B"/>
    <w:rsid w:val="00943374"/>
    <w:rsid w:val="00943D70"/>
    <w:rsid w:val="009443E4"/>
    <w:rsid w:val="0094470E"/>
    <w:rsid w:val="00944935"/>
    <w:rsid w:val="00944D31"/>
    <w:rsid w:val="00944F82"/>
    <w:rsid w:val="00944FDF"/>
    <w:rsid w:val="00945149"/>
    <w:rsid w:val="009451AB"/>
    <w:rsid w:val="0094531E"/>
    <w:rsid w:val="00945903"/>
    <w:rsid w:val="00945A65"/>
    <w:rsid w:val="00945C4E"/>
    <w:rsid w:val="00945E78"/>
    <w:rsid w:val="0094670C"/>
    <w:rsid w:val="009469AE"/>
    <w:rsid w:val="00946A5B"/>
    <w:rsid w:val="00950801"/>
    <w:rsid w:val="00950B63"/>
    <w:rsid w:val="009511FF"/>
    <w:rsid w:val="00951999"/>
    <w:rsid w:val="00951A5B"/>
    <w:rsid w:val="0095256E"/>
    <w:rsid w:val="00952967"/>
    <w:rsid w:val="00952E84"/>
    <w:rsid w:val="0095400A"/>
    <w:rsid w:val="00954EB4"/>
    <w:rsid w:val="00954EF0"/>
    <w:rsid w:val="00955131"/>
    <w:rsid w:val="00955D59"/>
    <w:rsid w:val="00956427"/>
    <w:rsid w:val="009566E4"/>
    <w:rsid w:val="00956A7E"/>
    <w:rsid w:val="00956C8D"/>
    <w:rsid w:val="00957124"/>
    <w:rsid w:val="0095756E"/>
    <w:rsid w:val="00957796"/>
    <w:rsid w:val="0096155E"/>
    <w:rsid w:val="009616AE"/>
    <w:rsid w:val="00961AF5"/>
    <w:rsid w:val="00961EC7"/>
    <w:rsid w:val="009624F4"/>
    <w:rsid w:val="00962B31"/>
    <w:rsid w:val="00962B38"/>
    <w:rsid w:val="00963EE6"/>
    <w:rsid w:val="0096415C"/>
    <w:rsid w:val="00964EAF"/>
    <w:rsid w:val="00965210"/>
    <w:rsid w:val="0096565B"/>
    <w:rsid w:val="009658D4"/>
    <w:rsid w:val="009668F0"/>
    <w:rsid w:val="0096720C"/>
    <w:rsid w:val="0096726D"/>
    <w:rsid w:val="00967538"/>
    <w:rsid w:val="0096760E"/>
    <w:rsid w:val="009702BF"/>
    <w:rsid w:val="00970434"/>
    <w:rsid w:val="00970A1B"/>
    <w:rsid w:val="00970CE3"/>
    <w:rsid w:val="009713D8"/>
    <w:rsid w:val="00971918"/>
    <w:rsid w:val="00972194"/>
    <w:rsid w:val="00973485"/>
    <w:rsid w:val="009737E5"/>
    <w:rsid w:val="0097397C"/>
    <w:rsid w:val="0097468C"/>
    <w:rsid w:val="0097492E"/>
    <w:rsid w:val="00974F25"/>
    <w:rsid w:val="00975370"/>
    <w:rsid w:val="009755AB"/>
    <w:rsid w:val="00975CEE"/>
    <w:rsid w:val="009763E7"/>
    <w:rsid w:val="00976848"/>
    <w:rsid w:val="00976985"/>
    <w:rsid w:val="00976C5C"/>
    <w:rsid w:val="00976E85"/>
    <w:rsid w:val="009777B9"/>
    <w:rsid w:val="009777E2"/>
    <w:rsid w:val="00977D0E"/>
    <w:rsid w:val="009800FA"/>
    <w:rsid w:val="009807BC"/>
    <w:rsid w:val="00980E94"/>
    <w:rsid w:val="009810AA"/>
    <w:rsid w:val="009817AB"/>
    <w:rsid w:val="0098193D"/>
    <w:rsid w:val="009819BB"/>
    <w:rsid w:val="00982649"/>
    <w:rsid w:val="00982AA3"/>
    <w:rsid w:val="00982B67"/>
    <w:rsid w:val="00982B95"/>
    <w:rsid w:val="00982FFB"/>
    <w:rsid w:val="00983204"/>
    <w:rsid w:val="00983695"/>
    <w:rsid w:val="00983AD6"/>
    <w:rsid w:val="00983DA3"/>
    <w:rsid w:val="0098423A"/>
    <w:rsid w:val="009842CF"/>
    <w:rsid w:val="00984988"/>
    <w:rsid w:val="009849E0"/>
    <w:rsid w:val="00984AD8"/>
    <w:rsid w:val="00984C69"/>
    <w:rsid w:val="00984DE1"/>
    <w:rsid w:val="0098513F"/>
    <w:rsid w:val="0098596C"/>
    <w:rsid w:val="00986091"/>
    <w:rsid w:val="00986703"/>
    <w:rsid w:val="00986D18"/>
    <w:rsid w:val="00987600"/>
    <w:rsid w:val="00987CB5"/>
    <w:rsid w:val="00990EFC"/>
    <w:rsid w:val="00991502"/>
    <w:rsid w:val="00991963"/>
    <w:rsid w:val="00991E7C"/>
    <w:rsid w:val="00992833"/>
    <w:rsid w:val="00992D0B"/>
    <w:rsid w:val="00992E0A"/>
    <w:rsid w:val="00992E4C"/>
    <w:rsid w:val="009934BE"/>
    <w:rsid w:val="0099364F"/>
    <w:rsid w:val="0099385F"/>
    <w:rsid w:val="009938A9"/>
    <w:rsid w:val="00994F7B"/>
    <w:rsid w:val="0099552E"/>
    <w:rsid w:val="00995DBC"/>
    <w:rsid w:val="009962F6"/>
    <w:rsid w:val="00996D86"/>
    <w:rsid w:val="00996E4C"/>
    <w:rsid w:val="009973C0"/>
    <w:rsid w:val="00997593"/>
    <w:rsid w:val="0099765F"/>
    <w:rsid w:val="00997C60"/>
    <w:rsid w:val="009A040C"/>
    <w:rsid w:val="009A060C"/>
    <w:rsid w:val="009A0DEE"/>
    <w:rsid w:val="009A1D90"/>
    <w:rsid w:val="009A20CC"/>
    <w:rsid w:val="009A239E"/>
    <w:rsid w:val="009A3E30"/>
    <w:rsid w:val="009A4299"/>
    <w:rsid w:val="009A529D"/>
    <w:rsid w:val="009A54BE"/>
    <w:rsid w:val="009A5AE7"/>
    <w:rsid w:val="009A5B03"/>
    <w:rsid w:val="009A5B5C"/>
    <w:rsid w:val="009A6042"/>
    <w:rsid w:val="009A6311"/>
    <w:rsid w:val="009A68C0"/>
    <w:rsid w:val="009A6B29"/>
    <w:rsid w:val="009A6DDF"/>
    <w:rsid w:val="009A75BA"/>
    <w:rsid w:val="009A7908"/>
    <w:rsid w:val="009A7F8B"/>
    <w:rsid w:val="009B0008"/>
    <w:rsid w:val="009B1219"/>
    <w:rsid w:val="009B1760"/>
    <w:rsid w:val="009B195D"/>
    <w:rsid w:val="009B1B16"/>
    <w:rsid w:val="009B1C31"/>
    <w:rsid w:val="009B1C50"/>
    <w:rsid w:val="009B3057"/>
    <w:rsid w:val="009B34BD"/>
    <w:rsid w:val="009B3620"/>
    <w:rsid w:val="009B3A52"/>
    <w:rsid w:val="009B4029"/>
    <w:rsid w:val="009B4285"/>
    <w:rsid w:val="009B5A5D"/>
    <w:rsid w:val="009B5C51"/>
    <w:rsid w:val="009B6487"/>
    <w:rsid w:val="009B6656"/>
    <w:rsid w:val="009B6897"/>
    <w:rsid w:val="009B6B8E"/>
    <w:rsid w:val="009B6DEF"/>
    <w:rsid w:val="009C01DC"/>
    <w:rsid w:val="009C0285"/>
    <w:rsid w:val="009C07D4"/>
    <w:rsid w:val="009C0C73"/>
    <w:rsid w:val="009C14DF"/>
    <w:rsid w:val="009C1643"/>
    <w:rsid w:val="009C17BD"/>
    <w:rsid w:val="009C1887"/>
    <w:rsid w:val="009C2026"/>
    <w:rsid w:val="009C230E"/>
    <w:rsid w:val="009C2484"/>
    <w:rsid w:val="009C297D"/>
    <w:rsid w:val="009C29EC"/>
    <w:rsid w:val="009C2D03"/>
    <w:rsid w:val="009C2E84"/>
    <w:rsid w:val="009C2F3F"/>
    <w:rsid w:val="009C31FA"/>
    <w:rsid w:val="009C3267"/>
    <w:rsid w:val="009C36B4"/>
    <w:rsid w:val="009C3A40"/>
    <w:rsid w:val="009C3EB2"/>
    <w:rsid w:val="009C4114"/>
    <w:rsid w:val="009C4909"/>
    <w:rsid w:val="009C4CFB"/>
    <w:rsid w:val="009C5382"/>
    <w:rsid w:val="009C5673"/>
    <w:rsid w:val="009C598C"/>
    <w:rsid w:val="009C5C1B"/>
    <w:rsid w:val="009C5E6E"/>
    <w:rsid w:val="009C6541"/>
    <w:rsid w:val="009C656A"/>
    <w:rsid w:val="009C66A2"/>
    <w:rsid w:val="009C6A8F"/>
    <w:rsid w:val="009C6B35"/>
    <w:rsid w:val="009C6FFF"/>
    <w:rsid w:val="009C7D2A"/>
    <w:rsid w:val="009C7F8A"/>
    <w:rsid w:val="009C7FAE"/>
    <w:rsid w:val="009D10F5"/>
    <w:rsid w:val="009D16A0"/>
    <w:rsid w:val="009D3190"/>
    <w:rsid w:val="009D3B76"/>
    <w:rsid w:val="009D3C65"/>
    <w:rsid w:val="009D427D"/>
    <w:rsid w:val="009D43D5"/>
    <w:rsid w:val="009D4B57"/>
    <w:rsid w:val="009D5205"/>
    <w:rsid w:val="009D55F1"/>
    <w:rsid w:val="009D62D5"/>
    <w:rsid w:val="009D634F"/>
    <w:rsid w:val="009D68E4"/>
    <w:rsid w:val="009D6B1A"/>
    <w:rsid w:val="009D6CE4"/>
    <w:rsid w:val="009D6E19"/>
    <w:rsid w:val="009D70A4"/>
    <w:rsid w:val="009D74F3"/>
    <w:rsid w:val="009D7A23"/>
    <w:rsid w:val="009E0489"/>
    <w:rsid w:val="009E064B"/>
    <w:rsid w:val="009E0B9B"/>
    <w:rsid w:val="009E0CE1"/>
    <w:rsid w:val="009E11B8"/>
    <w:rsid w:val="009E16BC"/>
    <w:rsid w:val="009E1CD1"/>
    <w:rsid w:val="009E2513"/>
    <w:rsid w:val="009E2FB4"/>
    <w:rsid w:val="009E32A9"/>
    <w:rsid w:val="009E32DD"/>
    <w:rsid w:val="009E3C63"/>
    <w:rsid w:val="009E421E"/>
    <w:rsid w:val="009E4338"/>
    <w:rsid w:val="009E47D0"/>
    <w:rsid w:val="009E4C8E"/>
    <w:rsid w:val="009E4E51"/>
    <w:rsid w:val="009E549A"/>
    <w:rsid w:val="009E5F77"/>
    <w:rsid w:val="009E69FD"/>
    <w:rsid w:val="009E6B40"/>
    <w:rsid w:val="009E71BE"/>
    <w:rsid w:val="009E7703"/>
    <w:rsid w:val="009E7A65"/>
    <w:rsid w:val="009E7D20"/>
    <w:rsid w:val="009E7E27"/>
    <w:rsid w:val="009F012B"/>
    <w:rsid w:val="009F0503"/>
    <w:rsid w:val="009F0BD2"/>
    <w:rsid w:val="009F0D58"/>
    <w:rsid w:val="009F1C70"/>
    <w:rsid w:val="009F1E16"/>
    <w:rsid w:val="009F221B"/>
    <w:rsid w:val="009F2498"/>
    <w:rsid w:val="009F2965"/>
    <w:rsid w:val="009F3344"/>
    <w:rsid w:val="009F3E72"/>
    <w:rsid w:val="009F3EEA"/>
    <w:rsid w:val="009F4250"/>
    <w:rsid w:val="009F4E4F"/>
    <w:rsid w:val="009F614C"/>
    <w:rsid w:val="009F6343"/>
    <w:rsid w:val="009F6400"/>
    <w:rsid w:val="009F64A9"/>
    <w:rsid w:val="009F65C8"/>
    <w:rsid w:val="009F6AE5"/>
    <w:rsid w:val="009F6D59"/>
    <w:rsid w:val="009F755C"/>
    <w:rsid w:val="009F7617"/>
    <w:rsid w:val="00A00CC7"/>
    <w:rsid w:val="00A013E2"/>
    <w:rsid w:val="00A026E8"/>
    <w:rsid w:val="00A03B09"/>
    <w:rsid w:val="00A03DF6"/>
    <w:rsid w:val="00A03EF4"/>
    <w:rsid w:val="00A048AE"/>
    <w:rsid w:val="00A04A55"/>
    <w:rsid w:val="00A0519A"/>
    <w:rsid w:val="00A056A4"/>
    <w:rsid w:val="00A059C5"/>
    <w:rsid w:val="00A05EF7"/>
    <w:rsid w:val="00A06388"/>
    <w:rsid w:val="00A0654C"/>
    <w:rsid w:val="00A072E4"/>
    <w:rsid w:val="00A075EA"/>
    <w:rsid w:val="00A078B5"/>
    <w:rsid w:val="00A078F9"/>
    <w:rsid w:val="00A07C0E"/>
    <w:rsid w:val="00A1103F"/>
    <w:rsid w:val="00A1105C"/>
    <w:rsid w:val="00A1105F"/>
    <w:rsid w:val="00A11812"/>
    <w:rsid w:val="00A11D73"/>
    <w:rsid w:val="00A1280B"/>
    <w:rsid w:val="00A12BC2"/>
    <w:rsid w:val="00A135AE"/>
    <w:rsid w:val="00A13A64"/>
    <w:rsid w:val="00A14B0C"/>
    <w:rsid w:val="00A1501E"/>
    <w:rsid w:val="00A160F9"/>
    <w:rsid w:val="00A1676B"/>
    <w:rsid w:val="00A16BED"/>
    <w:rsid w:val="00A173B3"/>
    <w:rsid w:val="00A17987"/>
    <w:rsid w:val="00A20098"/>
    <w:rsid w:val="00A2018C"/>
    <w:rsid w:val="00A20525"/>
    <w:rsid w:val="00A20546"/>
    <w:rsid w:val="00A20AAA"/>
    <w:rsid w:val="00A20E75"/>
    <w:rsid w:val="00A20F80"/>
    <w:rsid w:val="00A220C4"/>
    <w:rsid w:val="00A220FA"/>
    <w:rsid w:val="00A2263A"/>
    <w:rsid w:val="00A22BCB"/>
    <w:rsid w:val="00A22C3B"/>
    <w:rsid w:val="00A233AC"/>
    <w:rsid w:val="00A2365B"/>
    <w:rsid w:val="00A237B3"/>
    <w:rsid w:val="00A23B21"/>
    <w:rsid w:val="00A2456C"/>
    <w:rsid w:val="00A248AE"/>
    <w:rsid w:val="00A25384"/>
    <w:rsid w:val="00A25F8C"/>
    <w:rsid w:val="00A263BA"/>
    <w:rsid w:val="00A26688"/>
    <w:rsid w:val="00A26BB5"/>
    <w:rsid w:val="00A26C04"/>
    <w:rsid w:val="00A276E7"/>
    <w:rsid w:val="00A30007"/>
    <w:rsid w:val="00A30713"/>
    <w:rsid w:val="00A30784"/>
    <w:rsid w:val="00A31766"/>
    <w:rsid w:val="00A318E7"/>
    <w:rsid w:val="00A319A9"/>
    <w:rsid w:val="00A31B8A"/>
    <w:rsid w:val="00A32329"/>
    <w:rsid w:val="00A324CF"/>
    <w:rsid w:val="00A328C1"/>
    <w:rsid w:val="00A32E98"/>
    <w:rsid w:val="00A32F8B"/>
    <w:rsid w:val="00A33332"/>
    <w:rsid w:val="00A333A3"/>
    <w:rsid w:val="00A338C1"/>
    <w:rsid w:val="00A3397B"/>
    <w:rsid w:val="00A341B1"/>
    <w:rsid w:val="00A342A7"/>
    <w:rsid w:val="00A3431F"/>
    <w:rsid w:val="00A34BDD"/>
    <w:rsid w:val="00A35001"/>
    <w:rsid w:val="00A350D6"/>
    <w:rsid w:val="00A3525D"/>
    <w:rsid w:val="00A3535B"/>
    <w:rsid w:val="00A35CCF"/>
    <w:rsid w:val="00A36467"/>
    <w:rsid w:val="00A36532"/>
    <w:rsid w:val="00A37457"/>
    <w:rsid w:val="00A3745F"/>
    <w:rsid w:val="00A37F50"/>
    <w:rsid w:val="00A402E6"/>
    <w:rsid w:val="00A40EA6"/>
    <w:rsid w:val="00A4103E"/>
    <w:rsid w:val="00A42C63"/>
    <w:rsid w:val="00A431BB"/>
    <w:rsid w:val="00A4406D"/>
    <w:rsid w:val="00A4409C"/>
    <w:rsid w:val="00A44FB2"/>
    <w:rsid w:val="00A45C7A"/>
    <w:rsid w:val="00A46193"/>
    <w:rsid w:val="00A4629E"/>
    <w:rsid w:val="00A464E8"/>
    <w:rsid w:val="00A469A8"/>
    <w:rsid w:val="00A47033"/>
    <w:rsid w:val="00A476E3"/>
    <w:rsid w:val="00A47754"/>
    <w:rsid w:val="00A4787E"/>
    <w:rsid w:val="00A501DE"/>
    <w:rsid w:val="00A50478"/>
    <w:rsid w:val="00A5069B"/>
    <w:rsid w:val="00A506ED"/>
    <w:rsid w:val="00A51251"/>
    <w:rsid w:val="00A51CC3"/>
    <w:rsid w:val="00A51F17"/>
    <w:rsid w:val="00A51F51"/>
    <w:rsid w:val="00A5249A"/>
    <w:rsid w:val="00A5269F"/>
    <w:rsid w:val="00A5336C"/>
    <w:rsid w:val="00A54848"/>
    <w:rsid w:val="00A54B63"/>
    <w:rsid w:val="00A5536D"/>
    <w:rsid w:val="00A555F1"/>
    <w:rsid w:val="00A55EDF"/>
    <w:rsid w:val="00A5611C"/>
    <w:rsid w:val="00A56624"/>
    <w:rsid w:val="00A57310"/>
    <w:rsid w:val="00A5737F"/>
    <w:rsid w:val="00A57704"/>
    <w:rsid w:val="00A57787"/>
    <w:rsid w:val="00A57914"/>
    <w:rsid w:val="00A57DDA"/>
    <w:rsid w:val="00A60433"/>
    <w:rsid w:val="00A617C9"/>
    <w:rsid w:val="00A623CE"/>
    <w:rsid w:val="00A627DF"/>
    <w:rsid w:val="00A62978"/>
    <w:rsid w:val="00A62C82"/>
    <w:rsid w:val="00A632B7"/>
    <w:rsid w:val="00A6397F"/>
    <w:rsid w:val="00A63AA4"/>
    <w:rsid w:val="00A641BF"/>
    <w:rsid w:val="00A64531"/>
    <w:rsid w:val="00A65041"/>
    <w:rsid w:val="00A65FC3"/>
    <w:rsid w:val="00A660FC"/>
    <w:rsid w:val="00A66637"/>
    <w:rsid w:val="00A66661"/>
    <w:rsid w:val="00A66981"/>
    <w:rsid w:val="00A676E8"/>
    <w:rsid w:val="00A67A47"/>
    <w:rsid w:val="00A70174"/>
    <w:rsid w:val="00A71074"/>
    <w:rsid w:val="00A71284"/>
    <w:rsid w:val="00A71B19"/>
    <w:rsid w:val="00A722B7"/>
    <w:rsid w:val="00A729B2"/>
    <w:rsid w:val="00A72E82"/>
    <w:rsid w:val="00A7317C"/>
    <w:rsid w:val="00A73854"/>
    <w:rsid w:val="00A73AC2"/>
    <w:rsid w:val="00A73EBA"/>
    <w:rsid w:val="00A74EFD"/>
    <w:rsid w:val="00A7567B"/>
    <w:rsid w:val="00A757EB"/>
    <w:rsid w:val="00A75996"/>
    <w:rsid w:val="00A76553"/>
    <w:rsid w:val="00A76682"/>
    <w:rsid w:val="00A768CD"/>
    <w:rsid w:val="00A76943"/>
    <w:rsid w:val="00A7729A"/>
    <w:rsid w:val="00A77BDD"/>
    <w:rsid w:val="00A80C5C"/>
    <w:rsid w:val="00A8183B"/>
    <w:rsid w:val="00A81EF1"/>
    <w:rsid w:val="00A8241B"/>
    <w:rsid w:val="00A824A6"/>
    <w:rsid w:val="00A828C4"/>
    <w:rsid w:val="00A829F8"/>
    <w:rsid w:val="00A8311E"/>
    <w:rsid w:val="00A83869"/>
    <w:rsid w:val="00A83B9A"/>
    <w:rsid w:val="00A83D98"/>
    <w:rsid w:val="00A84562"/>
    <w:rsid w:val="00A85ABA"/>
    <w:rsid w:val="00A85F65"/>
    <w:rsid w:val="00A8612E"/>
    <w:rsid w:val="00A864F9"/>
    <w:rsid w:val="00A86CEF"/>
    <w:rsid w:val="00A86F8F"/>
    <w:rsid w:val="00A87764"/>
    <w:rsid w:val="00A9072E"/>
    <w:rsid w:val="00A90BDF"/>
    <w:rsid w:val="00A9129C"/>
    <w:rsid w:val="00A91515"/>
    <w:rsid w:val="00A91F4A"/>
    <w:rsid w:val="00A92220"/>
    <w:rsid w:val="00A92299"/>
    <w:rsid w:val="00A922DE"/>
    <w:rsid w:val="00A92FA6"/>
    <w:rsid w:val="00A93843"/>
    <w:rsid w:val="00A942C7"/>
    <w:rsid w:val="00A94309"/>
    <w:rsid w:val="00A94A65"/>
    <w:rsid w:val="00A94EF6"/>
    <w:rsid w:val="00A952AF"/>
    <w:rsid w:val="00A96495"/>
    <w:rsid w:val="00A9656A"/>
    <w:rsid w:val="00A96645"/>
    <w:rsid w:val="00A9669F"/>
    <w:rsid w:val="00A96970"/>
    <w:rsid w:val="00A96CF3"/>
    <w:rsid w:val="00A96D9A"/>
    <w:rsid w:val="00A970E4"/>
    <w:rsid w:val="00A97259"/>
    <w:rsid w:val="00A977DC"/>
    <w:rsid w:val="00A97A01"/>
    <w:rsid w:val="00AA043F"/>
    <w:rsid w:val="00AA0618"/>
    <w:rsid w:val="00AA06A5"/>
    <w:rsid w:val="00AA0992"/>
    <w:rsid w:val="00AA09FC"/>
    <w:rsid w:val="00AA1343"/>
    <w:rsid w:val="00AA2F48"/>
    <w:rsid w:val="00AA314F"/>
    <w:rsid w:val="00AA3534"/>
    <w:rsid w:val="00AA3BB4"/>
    <w:rsid w:val="00AA413B"/>
    <w:rsid w:val="00AA460A"/>
    <w:rsid w:val="00AA46B2"/>
    <w:rsid w:val="00AA4C34"/>
    <w:rsid w:val="00AA596B"/>
    <w:rsid w:val="00AA5B9B"/>
    <w:rsid w:val="00AA5C87"/>
    <w:rsid w:val="00AA5CA4"/>
    <w:rsid w:val="00AA5EC4"/>
    <w:rsid w:val="00AA6337"/>
    <w:rsid w:val="00AA6BC5"/>
    <w:rsid w:val="00AA7595"/>
    <w:rsid w:val="00AA7760"/>
    <w:rsid w:val="00AA7D2C"/>
    <w:rsid w:val="00AB0144"/>
    <w:rsid w:val="00AB01DD"/>
    <w:rsid w:val="00AB13A1"/>
    <w:rsid w:val="00AB1C51"/>
    <w:rsid w:val="00AB1D36"/>
    <w:rsid w:val="00AB1E70"/>
    <w:rsid w:val="00AB238E"/>
    <w:rsid w:val="00AB2EED"/>
    <w:rsid w:val="00AB2F87"/>
    <w:rsid w:val="00AB389A"/>
    <w:rsid w:val="00AB3BEE"/>
    <w:rsid w:val="00AB40FA"/>
    <w:rsid w:val="00AB41D6"/>
    <w:rsid w:val="00AB424D"/>
    <w:rsid w:val="00AB437B"/>
    <w:rsid w:val="00AB44F2"/>
    <w:rsid w:val="00AB4D9F"/>
    <w:rsid w:val="00AB51EA"/>
    <w:rsid w:val="00AB6658"/>
    <w:rsid w:val="00AB6DC3"/>
    <w:rsid w:val="00AB795C"/>
    <w:rsid w:val="00AB7B08"/>
    <w:rsid w:val="00AB7D4D"/>
    <w:rsid w:val="00AC0BA3"/>
    <w:rsid w:val="00AC1DF6"/>
    <w:rsid w:val="00AC209A"/>
    <w:rsid w:val="00AC240D"/>
    <w:rsid w:val="00AC244F"/>
    <w:rsid w:val="00AC2BE0"/>
    <w:rsid w:val="00AC365E"/>
    <w:rsid w:val="00AC4034"/>
    <w:rsid w:val="00AC455F"/>
    <w:rsid w:val="00AC4621"/>
    <w:rsid w:val="00AC47B1"/>
    <w:rsid w:val="00AC4DD5"/>
    <w:rsid w:val="00AC4DF3"/>
    <w:rsid w:val="00AC52BD"/>
    <w:rsid w:val="00AC5426"/>
    <w:rsid w:val="00AC58D4"/>
    <w:rsid w:val="00AC76B8"/>
    <w:rsid w:val="00AD05D7"/>
    <w:rsid w:val="00AD1768"/>
    <w:rsid w:val="00AD214E"/>
    <w:rsid w:val="00AD2BF1"/>
    <w:rsid w:val="00AD36AD"/>
    <w:rsid w:val="00AD3DBA"/>
    <w:rsid w:val="00AD49F8"/>
    <w:rsid w:val="00AD4F3F"/>
    <w:rsid w:val="00AD57F4"/>
    <w:rsid w:val="00AD6225"/>
    <w:rsid w:val="00AD65A0"/>
    <w:rsid w:val="00AD6841"/>
    <w:rsid w:val="00AD6ED6"/>
    <w:rsid w:val="00AE0090"/>
    <w:rsid w:val="00AE0696"/>
    <w:rsid w:val="00AE07DF"/>
    <w:rsid w:val="00AE082F"/>
    <w:rsid w:val="00AE086C"/>
    <w:rsid w:val="00AE0901"/>
    <w:rsid w:val="00AE0C2E"/>
    <w:rsid w:val="00AE0DC4"/>
    <w:rsid w:val="00AE27FC"/>
    <w:rsid w:val="00AE3192"/>
    <w:rsid w:val="00AE407E"/>
    <w:rsid w:val="00AE4131"/>
    <w:rsid w:val="00AE4236"/>
    <w:rsid w:val="00AE63A9"/>
    <w:rsid w:val="00AE71C0"/>
    <w:rsid w:val="00AE734A"/>
    <w:rsid w:val="00AE75BB"/>
    <w:rsid w:val="00AE7BED"/>
    <w:rsid w:val="00AF0237"/>
    <w:rsid w:val="00AF053D"/>
    <w:rsid w:val="00AF05CB"/>
    <w:rsid w:val="00AF1EA4"/>
    <w:rsid w:val="00AF2002"/>
    <w:rsid w:val="00AF20DF"/>
    <w:rsid w:val="00AF2399"/>
    <w:rsid w:val="00AF28E9"/>
    <w:rsid w:val="00AF2AD4"/>
    <w:rsid w:val="00AF2D1C"/>
    <w:rsid w:val="00AF2D73"/>
    <w:rsid w:val="00AF375F"/>
    <w:rsid w:val="00AF3C93"/>
    <w:rsid w:val="00AF3CDD"/>
    <w:rsid w:val="00AF3FDE"/>
    <w:rsid w:val="00AF40CC"/>
    <w:rsid w:val="00AF4519"/>
    <w:rsid w:val="00AF5833"/>
    <w:rsid w:val="00AF5B9B"/>
    <w:rsid w:val="00AF5BC7"/>
    <w:rsid w:val="00AF61F4"/>
    <w:rsid w:val="00AF67AE"/>
    <w:rsid w:val="00AF6809"/>
    <w:rsid w:val="00AF6B26"/>
    <w:rsid w:val="00AF7033"/>
    <w:rsid w:val="00AF73D0"/>
    <w:rsid w:val="00AF7602"/>
    <w:rsid w:val="00AF7DF4"/>
    <w:rsid w:val="00B00B5C"/>
    <w:rsid w:val="00B00E4E"/>
    <w:rsid w:val="00B00EF1"/>
    <w:rsid w:val="00B014E5"/>
    <w:rsid w:val="00B01A1E"/>
    <w:rsid w:val="00B03B48"/>
    <w:rsid w:val="00B04C5C"/>
    <w:rsid w:val="00B04DE2"/>
    <w:rsid w:val="00B054CD"/>
    <w:rsid w:val="00B05C14"/>
    <w:rsid w:val="00B05CCB"/>
    <w:rsid w:val="00B063D1"/>
    <w:rsid w:val="00B0644A"/>
    <w:rsid w:val="00B06622"/>
    <w:rsid w:val="00B07F82"/>
    <w:rsid w:val="00B10319"/>
    <w:rsid w:val="00B10779"/>
    <w:rsid w:val="00B10874"/>
    <w:rsid w:val="00B10B9C"/>
    <w:rsid w:val="00B11404"/>
    <w:rsid w:val="00B116B2"/>
    <w:rsid w:val="00B11B21"/>
    <w:rsid w:val="00B12949"/>
    <w:rsid w:val="00B129C7"/>
    <w:rsid w:val="00B13971"/>
    <w:rsid w:val="00B13A4B"/>
    <w:rsid w:val="00B14C9D"/>
    <w:rsid w:val="00B1532E"/>
    <w:rsid w:val="00B15367"/>
    <w:rsid w:val="00B15AF6"/>
    <w:rsid w:val="00B15E2E"/>
    <w:rsid w:val="00B16870"/>
    <w:rsid w:val="00B16CC5"/>
    <w:rsid w:val="00B179AA"/>
    <w:rsid w:val="00B17A41"/>
    <w:rsid w:val="00B17B78"/>
    <w:rsid w:val="00B17DB7"/>
    <w:rsid w:val="00B17DFD"/>
    <w:rsid w:val="00B202A0"/>
    <w:rsid w:val="00B20A3E"/>
    <w:rsid w:val="00B20B36"/>
    <w:rsid w:val="00B20E93"/>
    <w:rsid w:val="00B20FAB"/>
    <w:rsid w:val="00B2203F"/>
    <w:rsid w:val="00B22655"/>
    <w:rsid w:val="00B2296F"/>
    <w:rsid w:val="00B23CC3"/>
    <w:rsid w:val="00B2406E"/>
    <w:rsid w:val="00B247B8"/>
    <w:rsid w:val="00B25A5D"/>
    <w:rsid w:val="00B26283"/>
    <w:rsid w:val="00B26987"/>
    <w:rsid w:val="00B26B09"/>
    <w:rsid w:val="00B26BF8"/>
    <w:rsid w:val="00B26E33"/>
    <w:rsid w:val="00B27A01"/>
    <w:rsid w:val="00B27C3A"/>
    <w:rsid w:val="00B30148"/>
    <w:rsid w:val="00B301BF"/>
    <w:rsid w:val="00B3070A"/>
    <w:rsid w:val="00B30CA7"/>
    <w:rsid w:val="00B30EB7"/>
    <w:rsid w:val="00B3341B"/>
    <w:rsid w:val="00B33836"/>
    <w:rsid w:val="00B35264"/>
    <w:rsid w:val="00B35A23"/>
    <w:rsid w:val="00B35C17"/>
    <w:rsid w:val="00B35D36"/>
    <w:rsid w:val="00B37622"/>
    <w:rsid w:val="00B3781B"/>
    <w:rsid w:val="00B378ED"/>
    <w:rsid w:val="00B400D4"/>
    <w:rsid w:val="00B40317"/>
    <w:rsid w:val="00B40630"/>
    <w:rsid w:val="00B40687"/>
    <w:rsid w:val="00B407C5"/>
    <w:rsid w:val="00B4091E"/>
    <w:rsid w:val="00B411A4"/>
    <w:rsid w:val="00B4168E"/>
    <w:rsid w:val="00B41B1B"/>
    <w:rsid w:val="00B42EF6"/>
    <w:rsid w:val="00B438A7"/>
    <w:rsid w:val="00B43A02"/>
    <w:rsid w:val="00B442EC"/>
    <w:rsid w:val="00B44358"/>
    <w:rsid w:val="00B445CA"/>
    <w:rsid w:val="00B44747"/>
    <w:rsid w:val="00B44927"/>
    <w:rsid w:val="00B4545F"/>
    <w:rsid w:val="00B459BC"/>
    <w:rsid w:val="00B467DF"/>
    <w:rsid w:val="00B46E8A"/>
    <w:rsid w:val="00B470AF"/>
    <w:rsid w:val="00B47CB7"/>
    <w:rsid w:val="00B50CB8"/>
    <w:rsid w:val="00B50DA0"/>
    <w:rsid w:val="00B50F0A"/>
    <w:rsid w:val="00B51087"/>
    <w:rsid w:val="00B5120A"/>
    <w:rsid w:val="00B51557"/>
    <w:rsid w:val="00B51CB2"/>
    <w:rsid w:val="00B51EE6"/>
    <w:rsid w:val="00B520D6"/>
    <w:rsid w:val="00B52203"/>
    <w:rsid w:val="00B523D9"/>
    <w:rsid w:val="00B52823"/>
    <w:rsid w:val="00B52B0B"/>
    <w:rsid w:val="00B52F54"/>
    <w:rsid w:val="00B53725"/>
    <w:rsid w:val="00B54354"/>
    <w:rsid w:val="00B54BC9"/>
    <w:rsid w:val="00B55B99"/>
    <w:rsid w:val="00B55C15"/>
    <w:rsid w:val="00B56EBA"/>
    <w:rsid w:val="00B56F0C"/>
    <w:rsid w:val="00B572B1"/>
    <w:rsid w:val="00B57615"/>
    <w:rsid w:val="00B576BE"/>
    <w:rsid w:val="00B57B1D"/>
    <w:rsid w:val="00B57DB2"/>
    <w:rsid w:val="00B57E21"/>
    <w:rsid w:val="00B600E6"/>
    <w:rsid w:val="00B61029"/>
    <w:rsid w:val="00B61906"/>
    <w:rsid w:val="00B61DA1"/>
    <w:rsid w:val="00B622C8"/>
    <w:rsid w:val="00B624E5"/>
    <w:rsid w:val="00B6278E"/>
    <w:rsid w:val="00B62B12"/>
    <w:rsid w:val="00B63041"/>
    <w:rsid w:val="00B63785"/>
    <w:rsid w:val="00B6482A"/>
    <w:rsid w:val="00B64D93"/>
    <w:rsid w:val="00B67146"/>
    <w:rsid w:val="00B67D0D"/>
    <w:rsid w:val="00B67D34"/>
    <w:rsid w:val="00B70261"/>
    <w:rsid w:val="00B70284"/>
    <w:rsid w:val="00B716A1"/>
    <w:rsid w:val="00B71756"/>
    <w:rsid w:val="00B718D8"/>
    <w:rsid w:val="00B7192C"/>
    <w:rsid w:val="00B720DD"/>
    <w:rsid w:val="00B72299"/>
    <w:rsid w:val="00B72C61"/>
    <w:rsid w:val="00B73008"/>
    <w:rsid w:val="00B73AF3"/>
    <w:rsid w:val="00B73E2D"/>
    <w:rsid w:val="00B73FC3"/>
    <w:rsid w:val="00B74708"/>
    <w:rsid w:val="00B7493A"/>
    <w:rsid w:val="00B75375"/>
    <w:rsid w:val="00B756DC"/>
    <w:rsid w:val="00B75D80"/>
    <w:rsid w:val="00B75D98"/>
    <w:rsid w:val="00B77444"/>
    <w:rsid w:val="00B77984"/>
    <w:rsid w:val="00B77EBA"/>
    <w:rsid w:val="00B77FF2"/>
    <w:rsid w:val="00B813B1"/>
    <w:rsid w:val="00B8198E"/>
    <w:rsid w:val="00B8206A"/>
    <w:rsid w:val="00B82619"/>
    <w:rsid w:val="00B826D6"/>
    <w:rsid w:val="00B82B50"/>
    <w:rsid w:val="00B82D49"/>
    <w:rsid w:val="00B83141"/>
    <w:rsid w:val="00B83152"/>
    <w:rsid w:val="00B84750"/>
    <w:rsid w:val="00B84835"/>
    <w:rsid w:val="00B84975"/>
    <w:rsid w:val="00B85491"/>
    <w:rsid w:val="00B871D7"/>
    <w:rsid w:val="00B87271"/>
    <w:rsid w:val="00B87365"/>
    <w:rsid w:val="00B875B9"/>
    <w:rsid w:val="00B87ACA"/>
    <w:rsid w:val="00B87D1E"/>
    <w:rsid w:val="00B900DD"/>
    <w:rsid w:val="00B9028F"/>
    <w:rsid w:val="00B9055B"/>
    <w:rsid w:val="00B9244D"/>
    <w:rsid w:val="00B93866"/>
    <w:rsid w:val="00B93B07"/>
    <w:rsid w:val="00B93C6C"/>
    <w:rsid w:val="00B946A8"/>
    <w:rsid w:val="00B95644"/>
    <w:rsid w:val="00B97D74"/>
    <w:rsid w:val="00BA0442"/>
    <w:rsid w:val="00BA07D2"/>
    <w:rsid w:val="00BA07EF"/>
    <w:rsid w:val="00BA1B2C"/>
    <w:rsid w:val="00BA2016"/>
    <w:rsid w:val="00BA24D4"/>
    <w:rsid w:val="00BA32C9"/>
    <w:rsid w:val="00BA3FFA"/>
    <w:rsid w:val="00BA4188"/>
    <w:rsid w:val="00BA4652"/>
    <w:rsid w:val="00BA6455"/>
    <w:rsid w:val="00BA64B7"/>
    <w:rsid w:val="00BA7403"/>
    <w:rsid w:val="00BA7994"/>
    <w:rsid w:val="00BA7F1C"/>
    <w:rsid w:val="00BB062A"/>
    <w:rsid w:val="00BB1360"/>
    <w:rsid w:val="00BB181A"/>
    <w:rsid w:val="00BB1B39"/>
    <w:rsid w:val="00BB1C8C"/>
    <w:rsid w:val="00BB1DC9"/>
    <w:rsid w:val="00BB2157"/>
    <w:rsid w:val="00BB28FF"/>
    <w:rsid w:val="00BB2E31"/>
    <w:rsid w:val="00BB2E6E"/>
    <w:rsid w:val="00BB30CD"/>
    <w:rsid w:val="00BB340F"/>
    <w:rsid w:val="00BB34E9"/>
    <w:rsid w:val="00BB3C63"/>
    <w:rsid w:val="00BB3CAA"/>
    <w:rsid w:val="00BB3D06"/>
    <w:rsid w:val="00BB4DAE"/>
    <w:rsid w:val="00BB50EB"/>
    <w:rsid w:val="00BB5C4D"/>
    <w:rsid w:val="00BB6645"/>
    <w:rsid w:val="00BB699A"/>
    <w:rsid w:val="00BB6A86"/>
    <w:rsid w:val="00BB6F7D"/>
    <w:rsid w:val="00BC0064"/>
    <w:rsid w:val="00BC076B"/>
    <w:rsid w:val="00BC1264"/>
    <w:rsid w:val="00BC1406"/>
    <w:rsid w:val="00BC1CF0"/>
    <w:rsid w:val="00BC3172"/>
    <w:rsid w:val="00BC3581"/>
    <w:rsid w:val="00BC3AEF"/>
    <w:rsid w:val="00BC3C0E"/>
    <w:rsid w:val="00BC4236"/>
    <w:rsid w:val="00BC42BE"/>
    <w:rsid w:val="00BC4F47"/>
    <w:rsid w:val="00BC6268"/>
    <w:rsid w:val="00BC67A2"/>
    <w:rsid w:val="00BC6A54"/>
    <w:rsid w:val="00BC6DF2"/>
    <w:rsid w:val="00BC756D"/>
    <w:rsid w:val="00BC7AC8"/>
    <w:rsid w:val="00BD0010"/>
    <w:rsid w:val="00BD058E"/>
    <w:rsid w:val="00BD0D08"/>
    <w:rsid w:val="00BD1774"/>
    <w:rsid w:val="00BD18D8"/>
    <w:rsid w:val="00BD2136"/>
    <w:rsid w:val="00BD21EE"/>
    <w:rsid w:val="00BD221A"/>
    <w:rsid w:val="00BD2560"/>
    <w:rsid w:val="00BD28D3"/>
    <w:rsid w:val="00BD2A8D"/>
    <w:rsid w:val="00BD2EBD"/>
    <w:rsid w:val="00BD3029"/>
    <w:rsid w:val="00BD35FE"/>
    <w:rsid w:val="00BD40A3"/>
    <w:rsid w:val="00BD52E4"/>
    <w:rsid w:val="00BD6007"/>
    <w:rsid w:val="00BD6C5E"/>
    <w:rsid w:val="00BD766A"/>
    <w:rsid w:val="00BD7C87"/>
    <w:rsid w:val="00BD7F9C"/>
    <w:rsid w:val="00BE037C"/>
    <w:rsid w:val="00BE083B"/>
    <w:rsid w:val="00BE0C63"/>
    <w:rsid w:val="00BE0EFD"/>
    <w:rsid w:val="00BE0F84"/>
    <w:rsid w:val="00BE118C"/>
    <w:rsid w:val="00BE15D7"/>
    <w:rsid w:val="00BE1724"/>
    <w:rsid w:val="00BE192B"/>
    <w:rsid w:val="00BE1B21"/>
    <w:rsid w:val="00BE1BD6"/>
    <w:rsid w:val="00BE1D11"/>
    <w:rsid w:val="00BE20B4"/>
    <w:rsid w:val="00BE2F12"/>
    <w:rsid w:val="00BE3459"/>
    <w:rsid w:val="00BE383A"/>
    <w:rsid w:val="00BE38C2"/>
    <w:rsid w:val="00BE38C4"/>
    <w:rsid w:val="00BE3B7D"/>
    <w:rsid w:val="00BE456D"/>
    <w:rsid w:val="00BE4B68"/>
    <w:rsid w:val="00BE6506"/>
    <w:rsid w:val="00BE6DC4"/>
    <w:rsid w:val="00BE7112"/>
    <w:rsid w:val="00BE7585"/>
    <w:rsid w:val="00BE76AF"/>
    <w:rsid w:val="00BF055C"/>
    <w:rsid w:val="00BF0CFB"/>
    <w:rsid w:val="00BF16FA"/>
    <w:rsid w:val="00BF1960"/>
    <w:rsid w:val="00BF2319"/>
    <w:rsid w:val="00BF3A7B"/>
    <w:rsid w:val="00BF3BF9"/>
    <w:rsid w:val="00BF43A0"/>
    <w:rsid w:val="00BF4516"/>
    <w:rsid w:val="00BF46BF"/>
    <w:rsid w:val="00BF4C3D"/>
    <w:rsid w:val="00BF4D30"/>
    <w:rsid w:val="00BF526A"/>
    <w:rsid w:val="00BF5B1A"/>
    <w:rsid w:val="00BF6454"/>
    <w:rsid w:val="00BF6ADD"/>
    <w:rsid w:val="00BF6C4E"/>
    <w:rsid w:val="00BF7558"/>
    <w:rsid w:val="00BF7BC1"/>
    <w:rsid w:val="00BF7C94"/>
    <w:rsid w:val="00BF7DED"/>
    <w:rsid w:val="00BF7EFD"/>
    <w:rsid w:val="00C00634"/>
    <w:rsid w:val="00C013BE"/>
    <w:rsid w:val="00C01B30"/>
    <w:rsid w:val="00C028AB"/>
    <w:rsid w:val="00C02E5B"/>
    <w:rsid w:val="00C03699"/>
    <w:rsid w:val="00C037FC"/>
    <w:rsid w:val="00C03A09"/>
    <w:rsid w:val="00C03B6F"/>
    <w:rsid w:val="00C044CC"/>
    <w:rsid w:val="00C04672"/>
    <w:rsid w:val="00C047E8"/>
    <w:rsid w:val="00C04D24"/>
    <w:rsid w:val="00C056E0"/>
    <w:rsid w:val="00C063ED"/>
    <w:rsid w:val="00C075B1"/>
    <w:rsid w:val="00C07774"/>
    <w:rsid w:val="00C07D05"/>
    <w:rsid w:val="00C07D0F"/>
    <w:rsid w:val="00C100CD"/>
    <w:rsid w:val="00C10763"/>
    <w:rsid w:val="00C11672"/>
    <w:rsid w:val="00C122F1"/>
    <w:rsid w:val="00C1236B"/>
    <w:rsid w:val="00C125EE"/>
    <w:rsid w:val="00C1277A"/>
    <w:rsid w:val="00C127CB"/>
    <w:rsid w:val="00C12C06"/>
    <w:rsid w:val="00C12CBE"/>
    <w:rsid w:val="00C1313D"/>
    <w:rsid w:val="00C14892"/>
    <w:rsid w:val="00C14C8E"/>
    <w:rsid w:val="00C15679"/>
    <w:rsid w:val="00C15A78"/>
    <w:rsid w:val="00C15C1E"/>
    <w:rsid w:val="00C1729F"/>
    <w:rsid w:val="00C1735D"/>
    <w:rsid w:val="00C174A1"/>
    <w:rsid w:val="00C174C0"/>
    <w:rsid w:val="00C1754B"/>
    <w:rsid w:val="00C1767B"/>
    <w:rsid w:val="00C2090F"/>
    <w:rsid w:val="00C20AEA"/>
    <w:rsid w:val="00C2178D"/>
    <w:rsid w:val="00C21A00"/>
    <w:rsid w:val="00C21C91"/>
    <w:rsid w:val="00C224E8"/>
    <w:rsid w:val="00C22781"/>
    <w:rsid w:val="00C23682"/>
    <w:rsid w:val="00C2385B"/>
    <w:rsid w:val="00C24293"/>
    <w:rsid w:val="00C24314"/>
    <w:rsid w:val="00C24DBC"/>
    <w:rsid w:val="00C250C0"/>
    <w:rsid w:val="00C25E7F"/>
    <w:rsid w:val="00C276C0"/>
    <w:rsid w:val="00C27BE3"/>
    <w:rsid w:val="00C27ECF"/>
    <w:rsid w:val="00C27F10"/>
    <w:rsid w:val="00C30131"/>
    <w:rsid w:val="00C3099A"/>
    <w:rsid w:val="00C30AE5"/>
    <w:rsid w:val="00C3219A"/>
    <w:rsid w:val="00C324B8"/>
    <w:rsid w:val="00C32590"/>
    <w:rsid w:val="00C327D9"/>
    <w:rsid w:val="00C33365"/>
    <w:rsid w:val="00C34595"/>
    <w:rsid w:val="00C34915"/>
    <w:rsid w:val="00C35073"/>
    <w:rsid w:val="00C35857"/>
    <w:rsid w:val="00C35BFE"/>
    <w:rsid w:val="00C3660B"/>
    <w:rsid w:val="00C36A25"/>
    <w:rsid w:val="00C3700B"/>
    <w:rsid w:val="00C3709E"/>
    <w:rsid w:val="00C3713B"/>
    <w:rsid w:val="00C3738F"/>
    <w:rsid w:val="00C37B20"/>
    <w:rsid w:val="00C37B78"/>
    <w:rsid w:val="00C40412"/>
    <w:rsid w:val="00C405BB"/>
    <w:rsid w:val="00C40A8E"/>
    <w:rsid w:val="00C41334"/>
    <w:rsid w:val="00C41897"/>
    <w:rsid w:val="00C4228B"/>
    <w:rsid w:val="00C426E4"/>
    <w:rsid w:val="00C429A9"/>
    <w:rsid w:val="00C42A19"/>
    <w:rsid w:val="00C42D62"/>
    <w:rsid w:val="00C42FA1"/>
    <w:rsid w:val="00C43112"/>
    <w:rsid w:val="00C44F35"/>
    <w:rsid w:val="00C45A59"/>
    <w:rsid w:val="00C46282"/>
    <w:rsid w:val="00C4672B"/>
    <w:rsid w:val="00C46E02"/>
    <w:rsid w:val="00C47747"/>
    <w:rsid w:val="00C47E45"/>
    <w:rsid w:val="00C47E4C"/>
    <w:rsid w:val="00C50294"/>
    <w:rsid w:val="00C50308"/>
    <w:rsid w:val="00C508D5"/>
    <w:rsid w:val="00C508F5"/>
    <w:rsid w:val="00C50CF2"/>
    <w:rsid w:val="00C50E73"/>
    <w:rsid w:val="00C5131F"/>
    <w:rsid w:val="00C5149D"/>
    <w:rsid w:val="00C51D7B"/>
    <w:rsid w:val="00C51ED4"/>
    <w:rsid w:val="00C52F10"/>
    <w:rsid w:val="00C53140"/>
    <w:rsid w:val="00C532F6"/>
    <w:rsid w:val="00C5336D"/>
    <w:rsid w:val="00C536CB"/>
    <w:rsid w:val="00C546E8"/>
    <w:rsid w:val="00C54E45"/>
    <w:rsid w:val="00C54F11"/>
    <w:rsid w:val="00C5510F"/>
    <w:rsid w:val="00C55E5E"/>
    <w:rsid w:val="00C561A1"/>
    <w:rsid w:val="00C56A62"/>
    <w:rsid w:val="00C56B80"/>
    <w:rsid w:val="00C56FF5"/>
    <w:rsid w:val="00C57515"/>
    <w:rsid w:val="00C606FE"/>
    <w:rsid w:val="00C609B2"/>
    <w:rsid w:val="00C6125C"/>
    <w:rsid w:val="00C6131A"/>
    <w:rsid w:val="00C6143E"/>
    <w:rsid w:val="00C6144C"/>
    <w:rsid w:val="00C61A58"/>
    <w:rsid w:val="00C61A6F"/>
    <w:rsid w:val="00C61DA4"/>
    <w:rsid w:val="00C62286"/>
    <w:rsid w:val="00C62792"/>
    <w:rsid w:val="00C627B5"/>
    <w:rsid w:val="00C62F20"/>
    <w:rsid w:val="00C63448"/>
    <w:rsid w:val="00C638C0"/>
    <w:rsid w:val="00C63ED2"/>
    <w:rsid w:val="00C64986"/>
    <w:rsid w:val="00C6514A"/>
    <w:rsid w:val="00C65A2B"/>
    <w:rsid w:val="00C65AEC"/>
    <w:rsid w:val="00C65DB2"/>
    <w:rsid w:val="00C66C18"/>
    <w:rsid w:val="00C66DF8"/>
    <w:rsid w:val="00C66E43"/>
    <w:rsid w:val="00C676DA"/>
    <w:rsid w:val="00C6796E"/>
    <w:rsid w:val="00C67BAF"/>
    <w:rsid w:val="00C70171"/>
    <w:rsid w:val="00C702CE"/>
    <w:rsid w:val="00C705E6"/>
    <w:rsid w:val="00C7099D"/>
    <w:rsid w:val="00C70BD1"/>
    <w:rsid w:val="00C715DF"/>
    <w:rsid w:val="00C7202B"/>
    <w:rsid w:val="00C72094"/>
    <w:rsid w:val="00C725F9"/>
    <w:rsid w:val="00C72684"/>
    <w:rsid w:val="00C727D2"/>
    <w:rsid w:val="00C73BAF"/>
    <w:rsid w:val="00C7420C"/>
    <w:rsid w:val="00C7480E"/>
    <w:rsid w:val="00C75897"/>
    <w:rsid w:val="00C75C89"/>
    <w:rsid w:val="00C76623"/>
    <w:rsid w:val="00C7664B"/>
    <w:rsid w:val="00C76C24"/>
    <w:rsid w:val="00C76F84"/>
    <w:rsid w:val="00C77173"/>
    <w:rsid w:val="00C77D80"/>
    <w:rsid w:val="00C80666"/>
    <w:rsid w:val="00C80BC5"/>
    <w:rsid w:val="00C813C3"/>
    <w:rsid w:val="00C81BD8"/>
    <w:rsid w:val="00C81C81"/>
    <w:rsid w:val="00C8279C"/>
    <w:rsid w:val="00C827C4"/>
    <w:rsid w:val="00C8321E"/>
    <w:rsid w:val="00C835AA"/>
    <w:rsid w:val="00C8423A"/>
    <w:rsid w:val="00C85501"/>
    <w:rsid w:val="00C85690"/>
    <w:rsid w:val="00C85870"/>
    <w:rsid w:val="00C85D11"/>
    <w:rsid w:val="00C87098"/>
    <w:rsid w:val="00C8783A"/>
    <w:rsid w:val="00C90B6F"/>
    <w:rsid w:val="00C90F23"/>
    <w:rsid w:val="00C91569"/>
    <w:rsid w:val="00C92C7A"/>
    <w:rsid w:val="00C92D88"/>
    <w:rsid w:val="00C931C9"/>
    <w:rsid w:val="00C9320C"/>
    <w:rsid w:val="00C932AB"/>
    <w:rsid w:val="00C93413"/>
    <w:rsid w:val="00C93D1A"/>
    <w:rsid w:val="00C93D54"/>
    <w:rsid w:val="00C94ACA"/>
    <w:rsid w:val="00C94CC2"/>
    <w:rsid w:val="00C94CC7"/>
    <w:rsid w:val="00C950B4"/>
    <w:rsid w:val="00C9552F"/>
    <w:rsid w:val="00C9562B"/>
    <w:rsid w:val="00C96047"/>
    <w:rsid w:val="00C960A7"/>
    <w:rsid w:val="00C96230"/>
    <w:rsid w:val="00C972EF"/>
    <w:rsid w:val="00C97938"/>
    <w:rsid w:val="00C97E0F"/>
    <w:rsid w:val="00C97F09"/>
    <w:rsid w:val="00CA0487"/>
    <w:rsid w:val="00CA07F7"/>
    <w:rsid w:val="00CA0965"/>
    <w:rsid w:val="00CA0B11"/>
    <w:rsid w:val="00CA1625"/>
    <w:rsid w:val="00CA3076"/>
    <w:rsid w:val="00CA36E5"/>
    <w:rsid w:val="00CA519A"/>
    <w:rsid w:val="00CA5805"/>
    <w:rsid w:val="00CA5AED"/>
    <w:rsid w:val="00CA5BAA"/>
    <w:rsid w:val="00CA5E78"/>
    <w:rsid w:val="00CA61C8"/>
    <w:rsid w:val="00CA713D"/>
    <w:rsid w:val="00CA7637"/>
    <w:rsid w:val="00CA7753"/>
    <w:rsid w:val="00CA79A1"/>
    <w:rsid w:val="00CB0761"/>
    <w:rsid w:val="00CB0C89"/>
    <w:rsid w:val="00CB121D"/>
    <w:rsid w:val="00CB1A73"/>
    <w:rsid w:val="00CB1F64"/>
    <w:rsid w:val="00CB2801"/>
    <w:rsid w:val="00CB2C3C"/>
    <w:rsid w:val="00CB302D"/>
    <w:rsid w:val="00CB354C"/>
    <w:rsid w:val="00CB4494"/>
    <w:rsid w:val="00CB49E4"/>
    <w:rsid w:val="00CB5815"/>
    <w:rsid w:val="00CB5AB4"/>
    <w:rsid w:val="00CB6910"/>
    <w:rsid w:val="00CB71F5"/>
    <w:rsid w:val="00CC01E6"/>
    <w:rsid w:val="00CC05F6"/>
    <w:rsid w:val="00CC0BEB"/>
    <w:rsid w:val="00CC1274"/>
    <w:rsid w:val="00CC19DA"/>
    <w:rsid w:val="00CC1A35"/>
    <w:rsid w:val="00CC272C"/>
    <w:rsid w:val="00CC3403"/>
    <w:rsid w:val="00CC3D78"/>
    <w:rsid w:val="00CC49B9"/>
    <w:rsid w:val="00CC5081"/>
    <w:rsid w:val="00CC5427"/>
    <w:rsid w:val="00CC547B"/>
    <w:rsid w:val="00CC6121"/>
    <w:rsid w:val="00CC68DF"/>
    <w:rsid w:val="00CC697B"/>
    <w:rsid w:val="00CC6F1B"/>
    <w:rsid w:val="00CC7052"/>
    <w:rsid w:val="00CC70B1"/>
    <w:rsid w:val="00CC785B"/>
    <w:rsid w:val="00CC7DCC"/>
    <w:rsid w:val="00CC7EC4"/>
    <w:rsid w:val="00CD0A85"/>
    <w:rsid w:val="00CD0DBA"/>
    <w:rsid w:val="00CD186A"/>
    <w:rsid w:val="00CD1C0E"/>
    <w:rsid w:val="00CD26C5"/>
    <w:rsid w:val="00CD2D26"/>
    <w:rsid w:val="00CD36B6"/>
    <w:rsid w:val="00CD40E5"/>
    <w:rsid w:val="00CD4555"/>
    <w:rsid w:val="00CD4ADC"/>
    <w:rsid w:val="00CD4DD8"/>
    <w:rsid w:val="00CD575F"/>
    <w:rsid w:val="00CD6307"/>
    <w:rsid w:val="00CD6743"/>
    <w:rsid w:val="00CD7BD3"/>
    <w:rsid w:val="00CD7E34"/>
    <w:rsid w:val="00CD7E98"/>
    <w:rsid w:val="00CE016B"/>
    <w:rsid w:val="00CE06A8"/>
    <w:rsid w:val="00CE08A1"/>
    <w:rsid w:val="00CE120C"/>
    <w:rsid w:val="00CE1B2A"/>
    <w:rsid w:val="00CE1E9E"/>
    <w:rsid w:val="00CE1EF0"/>
    <w:rsid w:val="00CE2476"/>
    <w:rsid w:val="00CE2CB1"/>
    <w:rsid w:val="00CE3DED"/>
    <w:rsid w:val="00CE43BC"/>
    <w:rsid w:val="00CE44ED"/>
    <w:rsid w:val="00CE4F15"/>
    <w:rsid w:val="00CE5676"/>
    <w:rsid w:val="00CE5687"/>
    <w:rsid w:val="00CE58C4"/>
    <w:rsid w:val="00CE6229"/>
    <w:rsid w:val="00CE6658"/>
    <w:rsid w:val="00CE71A9"/>
    <w:rsid w:val="00CE7205"/>
    <w:rsid w:val="00CE73E1"/>
    <w:rsid w:val="00CE7DAE"/>
    <w:rsid w:val="00CF06BC"/>
    <w:rsid w:val="00CF0A06"/>
    <w:rsid w:val="00CF0A87"/>
    <w:rsid w:val="00CF0B7E"/>
    <w:rsid w:val="00CF0F27"/>
    <w:rsid w:val="00CF0F81"/>
    <w:rsid w:val="00CF130E"/>
    <w:rsid w:val="00CF131A"/>
    <w:rsid w:val="00CF13DA"/>
    <w:rsid w:val="00CF1507"/>
    <w:rsid w:val="00CF17BC"/>
    <w:rsid w:val="00CF19C8"/>
    <w:rsid w:val="00CF1C80"/>
    <w:rsid w:val="00CF1D2F"/>
    <w:rsid w:val="00CF20A7"/>
    <w:rsid w:val="00CF25EC"/>
    <w:rsid w:val="00CF2BEC"/>
    <w:rsid w:val="00CF31F8"/>
    <w:rsid w:val="00CF3243"/>
    <w:rsid w:val="00CF3259"/>
    <w:rsid w:val="00CF32AD"/>
    <w:rsid w:val="00CF3762"/>
    <w:rsid w:val="00CF3FB8"/>
    <w:rsid w:val="00CF4267"/>
    <w:rsid w:val="00CF4446"/>
    <w:rsid w:val="00CF450A"/>
    <w:rsid w:val="00CF4D14"/>
    <w:rsid w:val="00CF4F72"/>
    <w:rsid w:val="00CF6076"/>
    <w:rsid w:val="00CF6487"/>
    <w:rsid w:val="00CF65A0"/>
    <w:rsid w:val="00CF664D"/>
    <w:rsid w:val="00CF6911"/>
    <w:rsid w:val="00CF7C3E"/>
    <w:rsid w:val="00CF7F08"/>
    <w:rsid w:val="00D0102E"/>
    <w:rsid w:val="00D01687"/>
    <w:rsid w:val="00D01741"/>
    <w:rsid w:val="00D01DF6"/>
    <w:rsid w:val="00D02069"/>
    <w:rsid w:val="00D031EE"/>
    <w:rsid w:val="00D0345B"/>
    <w:rsid w:val="00D0452B"/>
    <w:rsid w:val="00D04F2B"/>
    <w:rsid w:val="00D05364"/>
    <w:rsid w:val="00D05A4A"/>
    <w:rsid w:val="00D05D78"/>
    <w:rsid w:val="00D06178"/>
    <w:rsid w:val="00D06345"/>
    <w:rsid w:val="00D06C39"/>
    <w:rsid w:val="00D07431"/>
    <w:rsid w:val="00D075A2"/>
    <w:rsid w:val="00D07A18"/>
    <w:rsid w:val="00D07E44"/>
    <w:rsid w:val="00D100A0"/>
    <w:rsid w:val="00D10104"/>
    <w:rsid w:val="00D101E8"/>
    <w:rsid w:val="00D106EA"/>
    <w:rsid w:val="00D109A2"/>
    <w:rsid w:val="00D109EE"/>
    <w:rsid w:val="00D118BD"/>
    <w:rsid w:val="00D1198B"/>
    <w:rsid w:val="00D11B15"/>
    <w:rsid w:val="00D11C6F"/>
    <w:rsid w:val="00D11C84"/>
    <w:rsid w:val="00D12E4A"/>
    <w:rsid w:val="00D13C56"/>
    <w:rsid w:val="00D1444A"/>
    <w:rsid w:val="00D14590"/>
    <w:rsid w:val="00D14BEC"/>
    <w:rsid w:val="00D14CE5"/>
    <w:rsid w:val="00D14E8F"/>
    <w:rsid w:val="00D14FB8"/>
    <w:rsid w:val="00D15D09"/>
    <w:rsid w:val="00D160A8"/>
    <w:rsid w:val="00D16D4C"/>
    <w:rsid w:val="00D16E47"/>
    <w:rsid w:val="00D17742"/>
    <w:rsid w:val="00D20193"/>
    <w:rsid w:val="00D2042C"/>
    <w:rsid w:val="00D20D57"/>
    <w:rsid w:val="00D20EA1"/>
    <w:rsid w:val="00D216B7"/>
    <w:rsid w:val="00D220F8"/>
    <w:rsid w:val="00D225EA"/>
    <w:rsid w:val="00D22F6A"/>
    <w:rsid w:val="00D231E5"/>
    <w:rsid w:val="00D23A08"/>
    <w:rsid w:val="00D24189"/>
    <w:rsid w:val="00D24586"/>
    <w:rsid w:val="00D245B8"/>
    <w:rsid w:val="00D24DE1"/>
    <w:rsid w:val="00D25407"/>
    <w:rsid w:val="00D254DA"/>
    <w:rsid w:val="00D25573"/>
    <w:rsid w:val="00D255A8"/>
    <w:rsid w:val="00D26324"/>
    <w:rsid w:val="00D26A56"/>
    <w:rsid w:val="00D2743E"/>
    <w:rsid w:val="00D274FE"/>
    <w:rsid w:val="00D279BE"/>
    <w:rsid w:val="00D27A9E"/>
    <w:rsid w:val="00D300B8"/>
    <w:rsid w:val="00D3043C"/>
    <w:rsid w:val="00D306A1"/>
    <w:rsid w:val="00D30BC1"/>
    <w:rsid w:val="00D30E8C"/>
    <w:rsid w:val="00D311A5"/>
    <w:rsid w:val="00D31B7A"/>
    <w:rsid w:val="00D325CB"/>
    <w:rsid w:val="00D32B0B"/>
    <w:rsid w:val="00D336F1"/>
    <w:rsid w:val="00D33AD4"/>
    <w:rsid w:val="00D348C7"/>
    <w:rsid w:val="00D34DC6"/>
    <w:rsid w:val="00D3536A"/>
    <w:rsid w:val="00D36558"/>
    <w:rsid w:val="00D36619"/>
    <w:rsid w:val="00D367EE"/>
    <w:rsid w:val="00D368D4"/>
    <w:rsid w:val="00D36A51"/>
    <w:rsid w:val="00D402E5"/>
    <w:rsid w:val="00D41319"/>
    <w:rsid w:val="00D41411"/>
    <w:rsid w:val="00D41690"/>
    <w:rsid w:val="00D41869"/>
    <w:rsid w:val="00D41FEC"/>
    <w:rsid w:val="00D4239E"/>
    <w:rsid w:val="00D423AF"/>
    <w:rsid w:val="00D42F16"/>
    <w:rsid w:val="00D43540"/>
    <w:rsid w:val="00D437B6"/>
    <w:rsid w:val="00D43925"/>
    <w:rsid w:val="00D43DEC"/>
    <w:rsid w:val="00D445EE"/>
    <w:rsid w:val="00D44BD6"/>
    <w:rsid w:val="00D44FCA"/>
    <w:rsid w:val="00D455C2"/>
    <w:rsid w:val="00D459F2"/>
    <w:rsid w:val="00D464F7"/>
    <w:rsid w:val="00D46751"/>
    <w:rsid w:val="00D4696A"/>
    <w:rsid w:val="00D47928"/>
    <w:rsid w:val="00D50C58"/>
    <w:rsid w:val="00D51769"/>
    <w:rsid w:val="00D51BBF"/>
    <w:rsid w:val="00D52BED"/>
    <w:rsid w:val="00D536C0"/>
    <w:rsid w:val="00D53D41"/>
    <w:rsid w:val="00D5420F"/>
    <w:rsid w:val="00D549DD"/>
    <w:rsid w:val="00D5528A"/>
    <w:rsid w:val="00D55586"/>
    <w:rsid w:val="00D55ADE"/>
    <w:rsid w:val="00D565A7"/>
    <w:rsid w:val="00D56659"/>
    <w:rsid w:val="00D5678C"/>
    <w:rsid w:val="00D56E56"/>
    <w:rsid w:val="00D56F1B"/>
    <w:rsid w:val="00D5720D"/>
    <w:rsid w:val="00D57874"/>
    <w:rsid w:val="00D57A2E"/>
    <w:rsid w:val="00D57BF3"/>
    <w:rsid w:val="00D57CBD"/>
    <w:rsid w:val="00D602C9"/>
    <w:rsid w:val="00D606FD"/>
    <w:rsid w:val="00D60AC0"/>
    <w:rsid w:val="00D60C3C"/>
    <w:rsid w:val="00D60F0C"/>
    <w:rsid w:val="00D612DA"/>
    <w:rsid w:val="00D61480"/>
    <w:rsid w:val="00D61827"/>
    <w:rsid w:val="00D61B00"/>
    <w:rsid w:val="00D621CB"/>
    <w:rsid w:val="00D62378"/>
    <w:rsid w:val="00D623B1"/>
    <w:rsid w:val="00D63967"/>
    <w:rsid w:val="00D63976"/>
    <w:rsid w:val="00D6464B"/>
    <w:rsid w:val="00D64D82"/>
    <w:rsid w:val="00D65AAC"/>
    <w:rsid w:val="00D65E45"/>
    <w:rsid w:val="00D65EE5"/>
    <w:rsid w:val="00D66039"/>
    <w:rsid w:val="00D66324"/>
    <w:rsid w:val="00D66A30"/>
    <w:rsid w:val="00D66C47"/>
    <w:rsid w:val="00D66CB9"/>
    <w:rsid w:val="00D66E0B"/>
    <w:rsid w:val="00D67A53"/>
    <w:rsid w:val="00D67FC3"/>
    <w:rsid w:val="00D67FF6"/>
    <w:rsid w:val="00D70026"/>
    <w:rsid w:val="00D701C3"/>
    <w:rsid w:val="00D7099F"/>
    <w:rsid w:val="00D70B52"/>
    <w:rsid w:val="00D71208"/>
    <w:rsid w:val="00D7194A"/>
    <w:rsid w:val="00D724C0"/>
    <w:rsid w:val="00D72565"/>
    <w:rsid w:val="00D72BC1"/>
    <w:rsid w:val="00D731FC"/>
    <w:rsid w:val="00D736AA"/>
    <w:rsid w:val="00D74937"/>
    <w:rsid w:val="00D74F1C"/>
    <w:rsid w:val="00D750B3"/>
    <w:rsid w:val="00D753D7"/>
    <w:rsid w:val="00D757F0"/>
    <w:rsid w:val="00D765F5"/>
    <w:rsid w:val="00D7663A"/>
    <w:rsid w:val="00D7694D"/>
    <w:rsid w:val="00D76DA4"/>
    <w:rsid w:val="00D77266"/>
    <w:rsid w:val="00D776A8"/>
    <w:rsid w:val="00D777C6"/>
    <w:rsid w:val="00D778AD"/>
    <w:rsid w:val="00D801B9"/>
    <w:rsid w:val="00D80672"/>
    <w:rsid w:val="00D8072A"/>
    <w:rsid w:val="00D811A0"/>
    <w:rsid w:val="00D812C8"/>
    <w:rsid w:val="00D81EA1"/>
    <w:rsid w:val="00D820DD"/>
    <w:rsid w:val="00D82303"/>
    <w:rsid w:val="00D82464"/>
    <w:rsid w:val="00D826B7"/>
    <w:rsid w:val="00D82952"/>
    <w:rsid w:val="00D829EC"/>
    <w:rsid w:val="00D82D25"/>
    <w:rsid w:val="00D8349C"/>
    <w:rsid w:val="00D835F7"/>
    <w:rsid w:val="00D8379D"/>
    <w:rsid w:val="00D8388B"/>
    <w:rsid w:val="00D83E4C"/>
    <w:rsid w:val="00D8418F"/>
    <w:rsid w:val="00D847BC"/>
    <w:rsid w:val="00D84B87"/>
    <w:rsid w:val="00D84FF2"/>
    <w:rsid w:val="00D85B7E"/>
    <w:rsid w:val="00D8641C"/>
    <w:rsid w:val="00D8691C"/>
    <w:rsid w:val="00D87318"/>
    <w:rsid w:val="00D875BD"/>
    <w:rsid w:val="00D87B2C"/>
    <w:rsid w:val="00D87FC1"/>
    <w:rsid w:val="00D90595"/>
    <w:rsid w:val="00D90619"/>
    <w:rsid w:val="00D90828"/>
    <w:rsid w:val="00D9130C"/>
    <w:rsid w:val="00D91566"/>
    <w:rsid w:val="00D91C52"/>
    <w:rsid w:val="00D925CE"/>
    <w:rsid w:val="00D92A80"/>
    <w:rsid w:val="00D92E43"/>
    <w:rsid w:val="00D93474"/>
    <w:rsid w:val="00D93E72"/>
    <w:rsid w:val="00D94118"/>
    <w:rsid w:val="00D94348"/>
    <w:rsid w:val="00D943F7"/>
    <w:rsid w:val="00D946BB"/>
    <w:rsid w:val="00D94739"/>
    <w:rsid w:val="00D95500"/>
    <w:rsid w:val="00D95D19"/>
    <w:rsid w:val="00D962AD"/>
    <w:rsid w:val="00D96425"/>
    <w:rsid w:val="00D96B2B"/>
    <w:rsid w:val="00D971D8"/>
    <w:rsid w:val="00D97531"/>
    <w:rsid w:val="00D97E44"/>
    <w:rsid w:val="00DA01B8"/>
    <w:rsid w:val="00DA0A04"/>
    <w:rsid w:val="00DA1383"/>
    <w:rsid w:val="00DA15AD"/>
    <w:rsid w:val="00DA1877"/>
    <w:rsid w:val="00DA1D96"/>
    <w:rsid w:val="00DA1F54"/>
    <w:rsid w:val="00DA2498"/>
    <w:rsid w:val="00DA2931"/>
    <w:rsid w:val="00DA2A48"/>
    <w:rsid w:val="00DA2A90"/>
    <w:rsid w:val="00DA2B35"/>
    <w:rsid w:val="00DA2BEE"/>
    <w:rsid w:val="00DA2DB3"/>
    <w:rsid w:val="00DA2FD9"/>
    <w:rsid w:val="00DA3486"/>
    <w:rsid w:val="00DA3647"/>
    <w:rsid w:val="00DA3C13"/>
    <w:rsid w:val="00DA3DF1"/>
    <w:rsid w:val="00DA3E93"/>
    <w:rsid w:val="00DA43DB"/>
    <w:rsid w:val="00DA48EA"/>
    <w:rsid w:val="00DA4BFD"/>
    <w:rsid w:val="00DA5212"/>
    <w:rsid w:val="00DA521F"/>
    <w:rsid w:val="00DA56F6"/>
    <w:rsid w:val="00DA5C48"/>
    <w:rsid w:val="00DA5D2E"/>
    <w:rsid w:val="00DA6454"/>
    <w:rsid w:val="00DA6ABF"/>
    <w:rsid w:val="00DA6BDE"/>
    <w:rsid w:val="00DA707A"/>
    <w:rsid w:val="00DA7D40"/>
    <w:rsid w:val="00DB00A1"/>
    <w:rsid w:val="00DB0BD3"/>
    <w:rsid w:val="00DB1326"/>
    <w:rsid w:val="00DB1D6C"/>
    <w:rsid w:val="00DB1E91"/>
    <w:rsid w:val="00DB2B98"/>
    <w:rsid w:val="00DB2DE8"/>
    <w:rsid w:val="00DB3AA7"/>
    <w:rsid w:val="00DB3BF4"/>
    <w:rsid w:val="00DB3EA0"/>
    <w:rsid w:val="00DB4022"/>
    <w:rsid w:val="00DB53DC"/>
    <w:rsid w:val="00DB58EF"/>
    <w:rsid w:val="00DB5F26"/>
    <w:rsid w:val="00DB60FF"/>
    <w:rsid w:val="00DB61A3"/>
    <w:rsid w:val="00DB64E1"/>
    <w:rsid w:val="00DB6634"/>
    <w:rsid w:val="00DB7338"/>
    <w:rsid w:val="00DB73AF"/>
    <w:rsid w:val="00DC0231"/>
    <w:rsid w:val="00DC02D6"/>
    <w:rsid w:val="00DC0348"/>
    <w:rsid w:val="00DC04A2"/>
    <w:rsid w:val="00DC0CF9"/>
    <w:rsid w:val="00DC1192"/>
    <w:rsid w:val="00DC2169"/>
    <w:rsid w:val="00DC21C5"/>
    <w:rsid w:val="00DC23C9"/>
    <w:rsid w:val="00DC2730"/>
    <w:rsid w:val="00DC2E89"/>
    <w:rsid w:val="00DC3016"/>
    <w:rsid w:val="00DC33C4"/>
    <w:rsid w:val="00DC37A3"/>
    <w:rsid w:val="00DC3844"/>
    <w:rsid w:val="00DC3B26"/>
    <w:rsid w:val="00DC46DC"/>
    <w:rsid w:val="00DC4E42"/>
    <w:rsid w:val="00DC5014"/>
    <w:rsid w:val="00DC5543"/>
    <w:rsid w:val="00DC55C7"/>
    <w:rsid w:val="00DC58BF"/>
    <w:rsid w:val="00DC5F41"/>
    <w:rsid w:val="00DC631B"/>
    <w:rsid w:val="00DC6492"/>
    <w:rsid w:val="00DC64D1"/>
    <w:rsid w:val="00DC65B4"/>
    <w:rsid w:val="00DC665E"/>
    <w:rsid w:val="00DC68E1"/>
    <w:rsid w:val="00DC6A29"/>
    <w:rsid w:val="00DC6AC8"/>
    <w:rsid w:val="00DC6B88"/>
    <w:rsid w:val="00DC708B"/>
    <w:rsid w:val="00DC7301"/>
    <w:rsid w:val="00DC7601"/>
    <w:rsid w:val="00DC7D19"/>
    <w:rsid w:val="00DD0B34"/>
    <w:rsid w:val="00DD1156"/>
    <w:rsid w:val="00DD150C"/>
    <w:rsid w:val="00DD1694"/>
    <w:rsid w:val="00DD17CB"/>
    <w:rsid w:val="00DD2D4F"/>
    <w:rsid w:val="00DD2E78"/>
    <w:rsid w:val="00DD2FF9"/>
    <w:rsid w:val="00DD3CAB"/>
    <w:rsid w:val="00DD432F"/>
    <w:rsid w:val="00DD4822"/>
    <w:rsid w:val="00DD4AFB"/>
    <w:rsid w:val="00DD4E7E"/>
    <w:rsid w:val="00DD53F7"/>
    <w:rsid w:val="00DD5A2E"/>
    <w:rsid w:val="00DD5E2B"/>
    <w:rsid w:val="00DD65D7"/>
    <w:rsid w:val="00DD6BA3"/>
    <w:rsid w:val="00DD6BD3"/>
    <w:rsid w:val="00DD6C4A"/>
    <w:rsid w:val="00DD6F87"/>
    <w:rsid w:val="00DD7DBF"/>
    <w:rsid w:val="00DD7E6F"/>
    <w:rsid w:val="00DD7EA4"/>
    <w:rsid w:val="00DD7F46"/>
    <w:rsid w:val="00DE03DE"/>
    <w:rsid w:val="00DE0575"/>
    <w:rsid w:val="00DE05C3"/>
    <w:rsid w:val="00DE0B9C"/>
    <w:rsid w:val="00DE0D19"/>
    <w:rsid w:val="00DE114F"/>
    <w:rsid w:val="00DE12DA"/>
    <w:rsid w:val="00DE17A2"/>
    <w:rsid w:val="00DE1BCD"/>
    <w:rsid w:val="00DE2145"/>
    <w:rsid w:val="00DE278D"/>
    <w:rsid w:val="00DE2C12"/>
    <w:rsid w:val="00DE3045"/>
    <w:rsid w:val="00DE33B3"/>
    <w:rsid w:val="00DE34F6"/>
    <w:rsid w:val="00DE3C5E"/>
    <w:rsid w:val="00DE3D5F"/>
    <w:rsid w:val="00DE4038"/>
    <w:rsid w:val="00DE45C7"/>
    <w:rsid w:val="00DE4A46"/>
    <w:rsid w:val="00DE4DDD"/>
    <w:rsid w:val="00DE5518"/>
    <w:rsid w:val="00DE5B1D"/>
    <w:rsid w:val="00DE6AA3"/>
    <w:rsid w:val="00DE6B65"/>
    <w:rsid w:val="00DE6C8B"/>
    <w:rsid w:val="00DE7BF6"/>
    <w:rsid w:val="00DF0B39"/>
    <w:rsid w:val="00DF0D59"/>
    <w:rsid w:val="00DF0D76"/>
    <w:rsid w:val="00DF0EC4"/>
    <w:rsid w:val="00DF1120"/>
    <w:rsid w:val="00DF2323"/>
    <w:rsid w:val="00DF29A5"/>
    <w:rsid w:val="00DF3678"/>
    <w:rsid w:val="00DF3E89"/>
    <w:rsid w:val="00DF4005"/>
    <w:rsid w:val="00DF417B"/>
    <w:rsid w:val="00DF4459"/>
    <w:rsid w:val="00DF44A3"/>
    <w:rsid w:val="00DF4519"/>
    <w:rsid w:val="00DF491C"/>
    <w:rsid w:val="00DF528C"/>
    <w:rsid w:val="00DF589A"/>
    <w:rsid w:val="00DF61F7"/>
    <w:rsid w:val="00DF6E1D"/>
    <w:rsid w:val="00DF73ED"/>
    <w:rsid w:val="00DF7540"/>
    <w:rsid w:val="00DF7642"/>
    <w:rsid w:val="00E00192"/>
    <w:rsid w:val="00E00A06"/>
    <w:rsid w:val="00E00A8E"/>
    <w:rsid w:val="00E01520"/>
    <w:rsid w:val="00E0211E"/>
    <w:rsid w:val="00E02407"/>
    <w:rsid w:val="00E024FF"/>
    <w:rsid w:val="00E02801"/>
    <w:rsid w:val="00E02975"/>
    <w:rsid w:val="00E029B4"/>
    <w:rsid w:val="00E02E51"/>
    <w:rsid w:val="00E03492"/>
    <w:rsid w:val="00E035F7"/>
    <w:rsid w:val="00E038ED"/>
    <w:rsid w:val="00E04026"/>
    <w:rsid w:val="00E040C0"/>
    <w:rsid w:val="00E0435B"/>
    <w:rsid w:val="00E04C2D"/>
    <w:rsid w:val="00E05279"/>
    <w:rsid w:val="00E054B2"/>
    <w:rsid w:val="00E05694"/>
    <w:rsid w:val="00E059BB"/>
    <w:rsid w:val="00E05DD2"/>
    <w:rsid w:val="00E05DD3"/>
    <w:rsid w:val="00E06CFB"/>
    <w:rsid w:val="00E072FE"/>
    <w:rsid w:val="00E073F2"/>
    <w:rsid w:val="00E07949"/>
    <w:rsid w:val="00E07EA1"/>
    <w:rsid w:val="00E112AE"/>
    <w:rsid w:val="00E11C05"/>
    <w:rsid w:val="00E1271D"/>
    <w:rsid w:val="00E129AF"/>
    <w:rsid w:val="00E12B1E"/>
    <w:rsid w:val="00E13576"/>
    <w:rsid w:val="00E13B47"/>
    <w:rsid w:val="00E14228"/>
    <w:rsid w:val="00E14626"/>
    <w:rsid w:val="00E15149"/>
    <w:rsid w:val="00E1521C"/>
    <w:rsid w:val="00E152A4"/>
    <w:rsid w:val="00E15874"/>
    <w:rsid w:val="00E15CBF"/>
    <w:rsid w:val="00E16D9C"/>
    <w:rsid w:val="00E16F3D"/>
    <w:rsid w:val="00E1726F"/>
    <w:rsid w:val="00E17BCE"/>
    <w:rsid w:val="00E20592"/>
    <w:rsid w:val="00E20797"/>
    <w:rsid w:val="00E20A98"/>
    <w:rsid w:val="00E21002"/>
    <w:rsid w:val="00E2177F"/>
    <w:rsid w:val="00E21C79"/>
    <w:rsid w:val="00E21EB9"/>
    <w:rsid w:val="00E22773"/>
    <w:rsid w:val="00E2283A"/>
    <w:rsid w:val="00E22E83"/>
    <w:rsid w:val="00E22EF2"/>
    <w:rsid w:val="00E236DC"/>
    <w:rsid w:val="00E236F0"/>
    <w:rsid w:val="00E23792"/>
    <w:rsid w:val="00E23875"/>
    <w:rsid w:val="00E23DEA"/>
    <w:rsid w:val="00E246DC"/>
    <w:rsid w:val="00E25BBD"/>
    <w:rsid w:val="00E25C0B"/>
    <w:rsid w:val="00E25FBA"/>
    <w:rsid w:val="00E26CA5"/>
    <w:rsid w:val="00E270F0"/>
    <w:rsid w:val="00E27BB8"/>
    <w:rsid w:val="00E27DA4"/>
    <w:rsid w:val="00E27E5E"/>
    <w:rsid w:val="00E30001"/>
    <w:rsid w:val="00E31D33"/>
    <w:rsid w:val="00E32125"/>
    <w:rsid w:val="00E32401"/>
    <w:rsid w:val="00E32A18"/>
    <w:rsid w:val="00E32D27"/>
    <w:rsid w:val="00E33029"/>
    <w:rsid w:val="00E3339C"/>
    <w:rsid w:val="00E33F1C"/>
    <w:rsid w:val="00E343A5"/>
    <w:rsid w:val="00E35008"/>
    <w:rsid w:val="00E3538C"/>
    <w:rsid w:val="00E35B68"/>
    <w:rsid w:val="00E35D63"/>
    <w:rsid w:val="00E360AC"/>
    <w:rsid w:val="00E37575"/>
    <w:rsid w:val="00E3759A"/>
    <w:rsid w:val="00E37D1B"/>
    <w:rsid w:val="00E4002A"/>
    <w:rsid w:val="00E40124"/>
    <w:rsid w:val="00E41590"/>
    <w:rsid w:val="00E41CD9"/>
    <w:rsid w:val="00E42383"/>
    <w:rsid w:val="00E4258D"/>
    <w:rsid w:val="00E4294A"/>
    <w:rsid w:val="00E444D3"/>
    <w:rsid w:val="00E44600"/>
    <w:rsid w:val="00E44765"/>
    <w:rsid w:val="00E4525B"/>
    <w:rsid w:val="00E455A4"/>
    <w:rsid w:val="00E4569C"/>
    <w:rsid w:val="00E4569E"/>
    <w:rsid w:val="00E45C15"/>
    <w:rsid w:val="00E46AAD"/>
    <w:rsid w:val="00E4767E"/>
    <w:rsid w:val="00E47D19"/>
    <w:rsid w:val="00E5041B"/>
    <w:rsid w:val="00E50590"/>
    <w:rsid w:val="00E507FC"/>
    <w:rsid w:val="00E5098C"/>
    <w:rsid w:val="00E50F5F"/>
    <w:rsid w:val="00E5127B"/>
    <w:rsid w:val="00E515B2"/>
    <w:rsid w:val="00E51777"/>
    <w:rsid w:val="00E51938"/>
    <w:rsid w:val="00E5194C"/>
    <w:rsid w:val="00E519D5"/>
    <w:rsid w:val="00E52467"/>
    <w:rsid w:val="00E528D9"/>
    <w:rsid w:val="00E52A2F"/>
    <w:rsid w:val="00E533D7"/>
    <w:rsid w:val="00E536A1"/>
    <w:rsid w:val="00E536BC"/>
    <w:rsid w:val="00E53ADB"/>
    <w:rsid w:val="00E53B48"/>
    <w:rsid w:val="00E53E56"/>
    <w:rsid w:val="00E53F52"/>
    <w:rsid w:val="00E54571"/>
    <w:rsid w:val="00E54942"/>
    <w:rsid w:val="00E569A9"/>
    <w:rsid w:val="00E56C31"/>
    <w:rsid w:val="00E56EE8"/>
    <w:rsid w:val="00E570BD"/>
    <w:rsid w:val="00E57156"/>
    <w:rsid w:val="00E57876"/>
    <w:rsid w:val="00E57D15"/>
    <w:rsid w:val="00E57FF9"/>
    <w:rsid w:val="00E606DA"/>
    <w:rsid w:val="00E61E24"/>
    <w:rsid w:val="00E62352"/>
    <w:rsid w:val="00E62881"/>
    <w:rsid w:val="00E62953"/>
    <w:rsid w:val="00E62968"/>
    <w:rsid w:val="00E62A1F"/>
    <w:rsid w:val="00E62A2A"/>
    <w:rsid w:val="00E62E72"/>
    <w:rsid w:val="00E62F00"/>
    <w:rsid w:val="00E63DE4"/>
    <w:rsid w:val="00E63E94"/>
    <w:rsid w:val="00E6409B"/>
    <w:rsid w:val="00E640C9"/>
    <w:rsid w:val="00E6451E"/>
    <w:rsid w:val="00E646A0"/>
    <w:rsid w:val="00E647EE"/>
    <w:rsid w:val="00E64844"/>
    <w:rsid w:val="00E64D07"/>
    <w:rsid w:val="00E65CFE"/>
    <w:rsid w:val="00E66526"/>
    <w:rsid w:val="00E66FE2"/>
    <w:rsid w:val="00E67D87"/>
    <w:rsid w:val="00E67EE6"/>
    <w:rsid w:val="00E7001B"/>
    <w:rsid w:val="00E70507"/>
    <w:rsid w:val="00E70646"/>
    <w:rsid w:val="00E70FD0"/>
    <w:rsid w:val="00E71047"/>
    <w:rsid w:val="00E712BF"/>
    <w:rsid w:val="00E712FE"/>
    <w:rsid w:val="00E71D4F"/>
    <w:rsid w:val="00E732CC"/>
    <w:rsid w:val="00E73C7F"/>
    <w:rsid w:val="00E7526D"/>
    <w:rsid w:val="00E753EB"/>
    <w:rsid w:val="00E75943"/>
    <w:rsid w:val="00E75BF9"/>
    <w:rsid w:val="00E76147"/>
    <w:rsid w:val="00E76227"/>
    <w:rsid w:val="00E76570"/>
    <w:rsid w:val="00E76707"/>
    <w:rsid w:val="00E76CAC"/>
    <w:rsid w:val="00E7771B"/>
    <w:rsid w:val="00E80103"/>
    <w:rsid w:val="00E80331"/>
    <w:rsid w:val="00E80940"/>
    <w:rsid w:val="00E8140D"/>
    <w:rsid w:val="00E82174"/>
    <w:rsid w:val="00E82D60"/>
    <w:rsid w:val="00E82E9A"/>
    <w:rsid w:val="00E82EC9"/>
    <w:rsid w:val="00E8323B"/>
    <w:rsid w:val="00E839CD"/>
    <w:rsid w:val="00E83AEB"/>
    <w:rsid w:val="00E83F8A"/>
    <w:rsid w:val="00E84728"/>
    <w:rsid w:val="00E84A34"/>
    <w:rsid w:val="00E84BB2"/>
    <w:rsid w:val="00E8562F"/>
    <w:rsid w:val="00E856AC"/>
    <w:rsid w:val="00E85D3E"/>
    <w:rsid w:val="00E85DAA"/>
    <w:rsid w:val="00E86741"/>
    <w:rsid w:val="00E86A09"/>
    <w:rsid w:val="00E86E61"/>
    <w:rsid w:val="00E906EA"/>
    <w:rsid w:val="00E90970"/>
    <w:rsid w:val="00E9108F"/>
    <w:rsid w:val="00E9155E"/>
    <w:rsid w:val="00E915B5"/>
    <w:rsid w:val="00E928B5"/>
    <w:rsid w:val="00E935BF"/>
    <w:rsid w:val="00E9368A"/>
    <w:rsid w:val="00E936C4"/>
    <w:rsid w:val="00E93D24"/>
    <w:rsid w:val="00E94F4C"/>
    <w:rsid w:val="00E96253"/>
    <w:rsid w:val="00E96EF7"/>
    <w:rsid w:val="00E9776F"/>
    <w:rsid w:val="00E97A69"/>
    <w:rsid w:val="00E97ED6"/>
    <w:rsid w:val="00EA01FC"/>
    <w:rsid w:val="00EA14F4"/>
    <w:rsid w:val="00EA1CF8"/>
    <w:rsid w:val="00EA289E"/>
    <w:rsid w:val="00EA2997"/>
    <w:rsid w:val="00EA2F9C"/>
    <w:rsid w:val="00EA3FBA"/>
    <w:rsid w:val="00EA45A7"/>
    <w:rsid w:val="00EA5B9F"/>
    <w:rsid w:val="00EA5CFD"/>
    <w:rsid w:val="00EA5E41"/>
    <w:rsid w:val="00EA5FE1"/>
    <w:rsid w:val="00EA6217"/>
    <w:rsid w:val="00EA6A2D"/>
    <w:rsid w:val="00EA743A"/>
    <w:rsid w:val="00EA7705"/>
    <w:rsid w:val="00EA7D21"/>
    <w:rsid w:val="00EA7D8D"/>
    <w:rsid w:val="00EB0B5C"/>
    <w:rsid w:val="00EB151D"/>
    <w:rsid w:val="00EB1F9D"/>
    <w:rsid w:val="00EB2811"/>
    <w:rsid w:val="00EB2CC7"/>
    <w:rsid w:val="00EB2D6D"/>
    <w:rsid w:val="00EB32E5"/>
    <w:rsid w:val="00EB3EC2"/>
    <w:rsid w:val="00EB4564"/>
    <w:rsid w:val="00EB4D17"/>
    <w:rsid w:val="00EB5930"/>
    <w:rsid w:val="00EB5DA8"/>
    <w:rsid w:val="00EB615D"/>
    <w:rsid w:val="00EB6237"/>
    <w:rsid w:val="00EB65C1"/>
    <w:rsid w:val="00EB6611"/>
    <w:rsid w:val="00EB674F"/>
    <w:rsid w:val="00EB6B61"/>
    <w:rsid w:val="00EB6EC2"/>
    <w:rsid w:val="00EB7117"/>
    <w:rsid w:val="00EB7765"/>
    <w:rsid w:val="00EB798E"/>
    <w:rsid w:val="00EB7FCE"/>
    <w:rsid w:val="00EC08EF"/>
    <w:rsid w:val="00EC0EC2"/>
    <w:rsid w:val="00EC119B"/>
    <w:rsid w:val="00EC1380"/>
    <w:rsid w:val="00EC18AD"/>
    <w:rsid w:val="00EC2904"/>
    <w:rsid w:val="00EC3CF9"/>
    <w:rsid w:val="00EC3E40"/>
    <w:rsid w:val="00EC3EEB"/>
    <w:rsid w:val="00EC4513"/>
    <w:rsid w:val="00EC4708"/>
    <w:rsid w:val="00EC4A92"/>
    <w:rsid w:val="00EC5374"/>
    <w:rsid w:val="00EC68A8"/>
    <w:rsid w:val="00EC7947"/>
    <w:rsid w:val="00ED0091"/>
    <w:rsid w:val="00ED015A"/>
    <w:rsid w:val="00ED02ED"/>
    <w:rsid w:val="00ED04FD"/>
    <w:rsid w:val="00ED0595"/>
    <w:rsid w:val="00ED1264"/>
    <w:rsid w:val="00ED16F2"/>
    <w:rsid w:val="00ED18C3"/>
    <w:rsid w:val="00ED18E3"/>
    <w:rsid w:val="00ED1A8A"/>
    <w:rsid w:val="00ED2ADD"/>
    <w:rsid w:val="00ED2B7D"/>
    <w:rsid w:val="00ED2C7D"/>
    <w:rsid w:val="00ED2CA6"/>
    <w:rsid w:val="00ED322F"/>
    <w:rsid w:val="00ED3CA3"/>
    <w:rsid w:val="00ED3E9E"/>
    <w:rsid w:val="00ED4697"/>
    <w:rsid w:val="00ED47E5"/>
    <w:rsid w:val="00ED498A"/>
    <w:rsid w:val="00ED5251"/>
    <w:rsid w:val="00ED64EB"/>
    <w:rsid w:val="00ED6620"/>
    <w:rsid w:val="00ED6843"/>
    <w:rsid w:val="00ED7508"/>
    <w:rsid w:val="00ED7874"/>
    <w:rsid w:val="00ED7BF0"/>
    <w:rsid w:val="00EE0461"/>
    <w:rsid w:val="00EE0960"/>
    <w:rsid w:val="00EE1761"/>
    <w:rsid w:val="00EE3282"/>
    <w:rsid w:val="00EE34ED"/>
    <w:rsid w:val="00EE3A51"/>
    <w:rsid w:val="00EE4D1F"/>
    <w:rsid w:val="00EE4F4D"/>
    <w:rsid w:val="00EE4FBF"/>
    <w:rsid w:val="00EE5731"/>
    <w:rsid w:val="00EE5953"/>
    <w:rsid w:val="00EE5A6F"/>
    <w:rsid w:val="00EE5AA3"/>
    <w:rsid w:val="00EE6DFD"/>
    <w:rsid w:val="00EE769D"/>
    <w:rsid w:val="00EF0088"/>
    <w:rsid w:val="00EF098F"/>
    <w:rsid w:val="00EF0EDB"/>
    <w:rsid w:val="00EF106C"/>
    <w:rsid w:val="00EF1290"/>
    <w:rsid w:val="00EF1383"/>
    <w:rsid w:val="00EF2054"/>
    <w:rsid w:val="00EF214E"/>
    <w:rsid w:val="00EF22FA"/>
    <w:rsid w:val="00EF260E"/>
    <w:rsid w:val="00EF2AA6"/>
    <w:rsid w:val="00EF3478"/>
    <w:rsid w:val="00EF3A62"/>
    <w:rsid w:val="00EF4023"/>
    <w:rsid w:val="00EF406C"/>
    <w:rsid w:val="00EF512C"/>
    <w:rsid w:val="00EF5174"/>
    <w:rsid w:val="00EF5207"/>
    <w:rsid w:val="00EF5766"/>
    <w:rsid w:val="00EF5A6A"/>
    <w:rsid w:val="00EF5FEA"/>
    <w:rsid w:val="00EF6332"/>
    <w:rsid w:val="00EF6AA7"/>
    <w:rsid w:val="00EF7F44"/>
    <w:rsid w:val="00F009BE"/>
    <w:rsid w:val="00F009D7"/>
    <w:rsid w:val="00F00C58"/>
    <w:rsid w:val="00F00D92"/>
    <w:rsid w:val="00F00E8E"/>
    <w:rsid w:val="00F015F8"/>
    <w:rsid w:val="00F01BBD"/>
    <w:rsid w:val="00F021C1"/>
    <w:rsid w:val="00F02205"/>
    <w:rsid w:val="00F024C4"/>
    <w:rsid w:val="00F02521"/>
    <w:rsid w:val="00F02686"/>
    <w:rsid w:val="00F032DF"/>
    <w:rsid w:val="00F0381F"/>
    <w:rsid w:val="00F03A0E"/>
    <w:rsid w:val="00F03A6F"/>
    <w:rsid w:val="00F03AD0"/>
    <w:rsid w:val="00F03C6D"/>
    <w:rsid w:val="00F047DA"/>
    <w:rsid w:val="00F04CFE"/>
    <w:rsid w:val="00F054F7"/>
    <w:rsid w:val="00F05523"/>
    <w:rsid w:val="00F05B86"/>
    <w:rsid w:val="00F060C4"/>
    <w:rsid w:val="00F06B3A"/>
    <w:rsid w:val="00F06EA4"/>
    <w:rsid w:val="00F074C7"/>
    <w:rsid w:val="00F10199"/>
    <w:rsid w:val="00F10956"/>
    <w:rsid w:val="00F1155E"/>
    <w:rsid w:val="00F11A74"/>
    <w:rsid w:val="00F11B03"/>
    <w:rsid w:val="00F11E0C"/>
    <w:rsid w:val="00F1210B"/>
    <w:rsid w:val="00F129D3"/>
    <w:rsid w:val="00F130F2"/>
    <w:rsid w:val="00F140BB"/>
    <w:rsid w:val="00F14443"/>
    <w:rsid w:val="00F16359"/>
    <w:rsid w:val="00F16695"/>
    <w:rsid w:val="00F17840"/>
    <w:rsid w:val="00F17A39"/>
    <w:rsid w:val="00F17EDF"/>
    <w:rsid w:val="00F203B8"/>
    <w:rsid w:val="00F223D2"/>
    <w:rsid w:val="00F23BE3"/>
    <w:rsid w:val="00F242E5"/>
    <w:rsid w:val="00F24493"/>
    <w:rsid w:val="00F24782"/>
    <w:rsid w:val="00F24BD9"/>
    <w:rsid w:val="00F25051"/>
    <w:rsid w:val="00F25B6A"/>
    <w:rsid w:val="00F25DE3"/>
    <w:rsid w:val="00F25E20"/>
    <w:rsid w:val="00F25E29"/>
    <w:rsid w:val="00F25EA7"/>
    <w:rsid w:val="00F269A5"/>
    <w:rsid w:val="00F2722D"/>
    <w:rsid w:val="00F275EA"/>
    <w:rsid w:val="00F3006D"/>
    <w:rsid w:val="00F30790"/>
    <w:rsid w:val="00F312D0"/>
    <w:rsid w:val="00F315B6"/>
    <w:rsid w:val="00F317CF"/>
    <w:rsid w:val="00F319B6"/>
    <w:rsid w:val="00F31FDB"/>
    <w:rsid w:val="00F325C3"/>
    <w:rsid w:val="00F32A39"/>
    <w:rsid w:val="00F32F7C"/>
    <w:rsid w:val="00F3358B"/>
    <w:rsid w:val="00F33769"/>
    <w:rsid w:val="00F33839"/>
    <w:rsid w:val="00F34063"/>
    <w:rsid w:val="00F34985"/>
    <w:rsid w:val="00F354E4"/>
    <w:rsid w:val="00F35511"/>
    <w:rsid w:val="00F35539"/>
    <w:rsid w:val="00F3584A"/>
    <w:rsid w:val="00F359DA"/>
    <w:rsid w:val="00F359E3"/>
    <w:rsid w:val="00F35DAE"/>
    <w:rsid w:val="00F36548"/>
    <w:rsid w:val="00F36680"/>
    <w:rsid w:val="00F36E22"/>
    <w:rsid w:val="00F36FF5"/>
    <w:rsid w:val="00F37052"/>
    <w:rsid w:val="00F370B7"/>
    <w:rsid w:val="00F37931"/>
    <w:rsid w:val="00F40023"/>
    <w:rsid w:val="00F40305"/>
    <w:rsid w:val="00F4037E"/>
    <w:rsid w:val="00F40BA6"/>
    <w:rsid w:val="00F40C75"/>
    <w:rsid w:val="00F4157C"/>
    <w:rsid w:val="00F417F4"/>
    <w:rsid w:val="00F42CCA"/>
    <w:rsid w:val="00F42E07"/>
    <w:rsid w:val="00F431AA"/>
    <w:rsid w:val="00F43B30"/>
    <w:rsid w:val="00F43C77"/>
    <w:rsid w:val="00F43D62"/>
    <w:rsid w:val="00F43FA2"/>
    <w:rsid w:val="00F44508"/>
    <w:rsid w:val="00F4480E"/>
    <w:rsid w:val="00F4525F"/>
    <w:rsid w:val="00F4619B"/>
    <w:rsid w:val="00F466DB"/>
    <w:rsid w:val="00F4715B"/>
    <w:rsid w:val="00F47299"/>
    <w:rsid w:val="00F476E3"/>
    <w:rsid w:val="00F479D8"/>
    <w:rsid w:val="00F47EC7"/>
    <w:rsid w:val="00F50706"/>
    <w:rsid w:val="00F50C7A"/>
    <w:rsid w:val="00F50C9C"/>
    <w:rsid w:val="00F50DCE"/>
    <w:rsid w:val="00F511EB"/>
    <w:rsid w:val="00F51308"/>
    <w:rsid w:val="00F515E6"/>
    <w:rsid w:val="00F5194C"/>
    <w:rsid w:val="00F522F0"/>
    <w:rsid w:val="00F52495"/>
    <w:rsid w:val="00F5289D"/>
    <w:rsid w:val="00F5335B"/>
    <w:rsid w:val="00F5360D"/>
    <w:rsid w:val="00F54354"/>
    <w:rsid w:val="00F54BB8"/>
    <w:rsid w:val="00F54C52"/>
    <w:rsid w:val="00F556DD"/>
    <w:rsid w:val="00F55977"/>
    <w:rsid w:val="00F5597E"/>
    <w:rsid w:val="00F568B0"/>
    <w:rsid w:val="00F56B9B"/>
    <w:rsid w:val="00F56F6C"/>
    <w:rsid w:val="00F57576"/>
    <w:rsid w:val="00F575C3"/>
    <w:rsid w:val="00F57CBA"/>
    <w:rsid w:val="00F57DF3"/>
    <w:rsid w:val="00F60169"/>
    <w:rsid w:val="00F604C8"/>
    <w:rsid w:val="00F60BE7"/>
    <w:rsid w:val="00F60DB8"/>
    <w:rsid w:val="00F6109E"/>
    <w:rsid w:val="00F6178C"/>
    <w:rsid w:val="00F61DBC"/>
    <w:rsid w:val="00F62BF3"/>
    <w:rsid w:val="00F638FE"/>
    <w:rsid w:val="00F63BDF"/>
    <w:rsid w:val="00F6436C"/>
    <w:rsid w:val="00F64F00"/>
    <w:rsid w:val="00F65388"/>
    <w:rsid w:val="00F65776"/>
    <w:rsid w:val="00F66097"/>
    <w:rsid w:val="00F663F1"/>
    <w:rsid w:val="00F66846"/>
    <w:rsid w:val="00F676BC"/>
    <w:rsid w:val="00F701CA"/>
    <w:rsid w:val="00F704C3"/>
    <w:rsid w:val="00F70527"/>
    <w:rsid w:val="00F70652"/>
    <w:rsid w:val="00F709D8"/>
    <w:rsid w:val="00F70B8E"/>
    <w:rsid w:val="00F70FBE"/>
    <w:rsid w:val="00F710A0"/>
    <w:rsid w:val="00F7219D"/>
    <w:rsid w:val="00F726BF"/>
    <w:rsid w:val="00F72838"/>
    <w:rsid w:val="00F72A73"/>
    <w:rsid w:val="00F73416"/>
    <w:rsid w:val="00F737FE"/>
    <w:rsid w:val="00F73A31"/>
    <w:rsid w:val="00F73B05"/>
    <w:rsid w:val="00F73B50"/>
    <w:rsid w:val="00F73B53"/>
    <w:rsid w:val="00F74BF0"/>
    <w:rsid w:val="00F7502C"/>
    <w:rsid w:val="00F7570B"/>
    <w:rsid w:val="00F75773"/>
    <w:rsid w:val="00F75A8F"/>
    <w:rsid w:val="00F75B84"/>
    <w:rsid w:val="00F75BD5"/>
    <w:rsid w:val="00F76834"/>
    <w:rsid w:val="00F77121"/>
    <w:rsid w:val="00F7725D"/>
    <w:rsid w:val="00F77348"/>
    <w:rsid w:val="00F7752A"/>
    <w:rsid w:val="00F779E2"/>
    <w:rsid w:val="00F77CC1"/>
    <w:rsid w:val="00F77EE0"/>
    <w:rsid w:val="00F80483"/>
    <w:rsid w:val="00F816C7"/>
    <w:rsid w:val="00F81958"/>
    <w:rsid w:val="00F81D16"/>
    <w:rsid w:val="00F8223D"/>
    <w:rsid w:val="00F82266"/>
    <w:rsid w:val="00F830F6"/>
    <w:rsid w:val="00F83955"/>
    <w:rsid w:val="00F83AF6"/>
    <w:rsid w:val="00F83E7B"/>
    <w:rsid w:val="00F83FA8"/>
    <w:rsid w:val="00F84469"/>
    <w:rsid w:val="00F8457E"/>
    <w:rsid w:val="00F845FC"/>
    <w:rsid w:val="00F847C0"/>
    <w:rsid w:val="00F84DF4"/>
    <w:rsid w:val="00F8506E"/>
    <w:rsid w:val="00F85102"/>
    <w:rsid w:val="00F851D4"/>
    <w:rsid w:val="00F856B2"/>
    <w:rsid w:val="00F85756"/>
    <w:rsid w:val="00F85909"/>
    <w:rsid w:val="00F86047"/>
    <w:rsid w:val="00F865C4"/>
    <w:rsid w:val="00F86B4B"/>
    <w:rsid w:val="00F875F9"/>
    <w:rsid w:val="00F90304"/>
    <w:rsid w:val="00F90DD2"/>
    <w:rsid w:val="00F90FC3"/>
    <w:rsid w:val="00F90FE7"/>
    <w:rsid w:val="00F912D6"/>
    <w:rsid w:val="00F91617"/>
    <w:rsid w:val="00F91CD1"/>
    <w:rsid w:val="00F92241"/>
    <w:rsid w:val="00F92B57"/>
    <w:rsid w:val="00F934D0"/>
    <w:rsid w:val="00F93CC0"/>
    <w:rsid w:val="00F9460F"/>
    <w:rsid w:val="00F94C0C"/>
    <w:rsid w:val="00F94CBC"/>
    <w:rsid w:val="00F94CDA"/>
    <w:rsid w:val="00F9511E"/>
    <w:rsid w:val="00F95C7B"/>
    <w:rsid w:val="00F9612C"/>
    <w:rsid w:val="00F96347"/>
    <w:rsid w:val="00F96D08"/>
    <w:rsid w:val="00F976EE"/>
    <w:rsid w:val="00F9786C"/>
    <w:rsid w:val="00F97AE2"/>
    <w:rsid w:val="00F97C5D"/>
    <w:rsid w:val="00F97CB8"/>
    <w:rsid w:val="00F97F79"/>
    <w:rsid w:val="00FA0128"/>
    <w:rsid w:val="00FA073A"/>
    <w:rsid w:val="00FA09CD"/>
    <w:rsid w:val="00FA11FA"/>
    <w:rsid w:val="00FA16FF"/>
    <w:rsid w:val="00FA1729"/>
    <w:rsid w:val="00FA1818"/>
    <w:rsid w:val="00FA193E"/>
    <w:rsid w:val="00FA1EDB"/>
    <w:rsid w:val="00FA1FDC"/>
    <w:rsid w:val="00FA2658"/>
    <w:rsid w:val="00FA29E2"/>
    <w:rsid w:val="00FA2DA9"/>
    <w:rsid w:val="00FA313C"/>
    <w:rsid w:val="00FA3216"/>
    <w:rsid w:val="00FA34B7"/>
    <w:rsid w:val="00FA372D"/>
    <w:rsid w:val="00FA38D1"/>
    <w:rsid w:val="00FA3A12"/>
    <w:rsid w:val="00FA4AAF"/>
    <w:rsid w:val="00FA4B53"/>
    <w:rsid w:val="00FA50E2"/>
    <w:rsid w:val="00FA51A9"/>
    <w:rsid w:val="00FA5488"/>
    <w:rsid w:val="00FA59BA"/>
    <w:rsid w:val="00FA6463"/>
    <w:rsid w:val="00FA7274"/>
    <w:rsid w:val="00FB00A0"/>
    <w:rsid w:val="00FB023E"/>
    <w:rsid w:val="00FB0264"/>
    <w:rsid w:val="00FB0BD7"/>
    <w:rsid w:val="00FB1B13"/>
    <w:rsid w:val="00FB2101"/>
    <w:rsid w:val="00FB285B"/>
    <w:rsid w:val="00FB3242"/>
    <w:rsid w:val="00FB3323"/>
    <w:rsid w:val="00FB3F81"/>
    <w:rsid w:val="00FB4033"/>
    <w:rsid w:val="00FB5281"/>
    <w:rsid w:val="00FB5664"/>
    <w:rsid w:val="00FB56BE"/>
    <w:rsid w:val="00FB5945"/>
    <w:rsid w:val="00FB623F"/>
    <w:rsid w:val="00FB6C09"/>
    <w:rsid w:val="00FB6D83"/>
    <w:rsid w:val="00FB6EB8"/>
    <w:rsid w:val="00FB6F00"/>
    <w:rsid w:val="00FB7113"/>
    <w:rsid w:val="00FB73D4"/>
    <w:rsid w:val="00FB76BB"/>
    <w:rsid w:val="00FB78CB"/>
    <w:rsid w:val="00FC0ED1"/>
    <w:rsid w:val="00FC0F2A"/>
    <w:rsid w:val="00FC197C"/>
    <w:rsid w:val="00FC1AD6"/>
    <w:rsid w:val="00FC1ED9"/>
    <w:rsid w:val="00FC245E"/>
    <w:rsid w:val="00FC265A"/>
    <w:rsid w:val="00FC271C"/>
    <w:rsid w:val="00FC2ABD"/>
    <w:rsid w:val="00FC2E9C"/>
    <w:rsid w:val="00FC2FD0"/>
    <w:rsid w:val="00FC3005"/>
    <w:rsid w:val="00FC34B3"/>
    <w:rsid w:val="00FC38E2"/>
    <w:rsid w:val="00FC394C"/>
    <w:rsid w:val="00FC3E93"/>
    <w:rsid w:val="00FC3EE8"/>
    <w:rsid w:val="00FC3FA4"/>
    <w:rsid w:val="00FC410E"/>
    <w:rsid w:val="00FC45D8"/>
    <w:rsid w:val="00FC5061"/>
    <w:rsid w:val="00FC5713"/>
    <w:rsid w:val="00FC5C82"/>
    <w:rsid w:val="00FC5CA0"/>
    <w:rsid w:val="00FC62B6"/>
    <w:rsid w:val="00FC663F"/>
    <w:rsid w:val="00FC6E94"/>
    <w:rsid w:val="00FC73EB"/>
    <w:rsid w:val="00FC7711"/>
    <w:rsid w:val="00FC7C64"/>
    <w:rsid w:val="00FD0364"/>
    <w:rsid w:val="00FD04B1"/>
    <w:rsid w:val="00FD10F9"/>
    <w:rsid w:val="00FD187F"/>
    <w:rsid w:val="00FD1DC0"/>
    <w:rsid w:val="00FD2038"/>
    <w:rsid w:val="00FD2CAD"/>
    <w:rsid w:val="00FD41B0"/>
    <w:rsid w:val="00FD4261"/>
    <w:rsid w:val="00FD4FBF"/>
    <w:rsid w:val="00FD55CA"/>
    <w:rsid w:val="00FD5603"/>
    <w:rsid w:val="00FD5980"/>
    <w:rsid w:val="00FD6FF5"/>
    <w:rsid w:val="00FE02E0"/>
    <w:rsid w:val="00FE1372"/>
    <w:rsid w:val="00FE143B"/>
    <w:rsid w:val="00FE1CE7"/>
    <w:rsid w:val="00FE2B7A"/>
    <w:rsid w:val="00FE307C"/>
    <w:rsid w:val="00FE3CC8"/>
    <w:rsid w:val="00FE4DA3"/>
    <w:rsid w:val="00FE5366"/>
    <w:rsid w:val="00FE6248"/>
    <w:rsid w:val="00FE6A2E"/>
    <w:rsid w:val="00FE6D95"/>
    <w:rsid w:val="00FE70C2"/>
    <w:rsid w:val="00FF028B"/>
    <w:rsid w:val="00FF0D7C"/>
    <w:rsid w:val="00FF1EDF"/>
    <w:rsid w:val="00FF2C32"/>
    <w:rsid w:val="00FF34CC"/>
    <w:rsid w:val="00FF43BD"/>
    <w:rsid w:val="00FF4C17"/>
    <w:rsid w:val="00FF4D4C"/>
    <w:rsid w:val="00FF5386"/>
    <w:rsid w:val="00FF57AF"/>
    <w:rsid w:val="00FF57CE"/>
    <w:rsid w:val="00FF5E98"/>
    <w:rsid w:val="00FF61FB"/>
    <w:rsid w:val="00FF634E"/>
    <w:rsid w:val="00FF66B9"/>
    <w:rsid w:val="00FF6A45"/>
    <w:rsid w:val="00FF6CB8"/>
    <w:rsid w:val="00FF6D69"/>
    <w:rsid w:val="00FF6FDB"/>
    <w:rsid w:val="00FF744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6BC78"/>
  <w15:docId w15:val="{33F42C23-0E3D-4984-B4DA-E00B3191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1FBA"/>
    <w:pPr>
      <w:keepNext/>
      <w:spacing w:after="0" w:line="240" w:lineRule="auto"/>
      <w:outlineLvl w:val="0"/>
    </w:pPr>
    <w:rPr>
      <w:rFonts w:ascii="Times New Roman" w:eastAsia="Times New Roman" w:hAnsi="Times New Roman" w:cs="Times New Roman"/>
      <w:b/>
      <w:bCs/>
      <w:sz w:val="20"/>
      <w:szCs w:val="20"/>
      <w:lang w:val="x-none" w:eastAsia="x-none"/>
    </w:rPr>
  </w:style>
  <w:style w:type="paragraph" w:styleId="Heading2">
    <w:name w:val="heading 2"/>
    <w:basedOn w:val="Normal"/>
    <w:next w:val="Normal"/>
    <w:link w:val="Heading2Char"/>
    <w:uiPriority w:val="9"/>
    <w:unhideWhenUsed/>
    <w:qFormat/>
    <w:rsid w:val="00921FBA"/>
    <w:pPr>
      <w:keepNext/>
      <w:spacing w:before="240" w:after="60" w:line="276"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921FBA"/>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nhideWhenUsed/>
    <w:qFormat/>
    <w:rsid w:val="00514442"/>
    <w:pPr>
      <w:keepNext/>
      <w:keepLines/>
      <w:spacing w:before="200" w:after="0" w:line="276" w:lineRule="auto"/>
      <w:outlineLvl w:val="3"/>
    </w:pPr>
    <w:rPr>
      <w:rFonts w:ascii="Cambria" w:eastAsia="Times New Roman" w:hAnsi="Cambria" w:cs="Times New Roman"/>
      <w:b/>
      <w:bCs/>
      <w:i/>
      <w:iCs/>
      <w:noProof/>
      <w:color w:val="4F81BD"/>
      <w:lang w:val="x-none" w:eastAsia="x-none"/>
    </w:rPr>
  </w:style>
  <w:style w:type="paragraph" w:styleId="Heading5">
    <w:name w:val="heading 5"/>
    <w:basedOn w:val="Normal"/>
    <w:next w:val="Normal"/>
    <w:link w:val="Heading5Char"/>
    <w:semiHidden/>
    <w:unhideWhenUsed/>
    <w:qFormat/>
    <w:rsid w:val="00514442"/>
    <w:pPr>
      <w:keepNext/>
      <w:spacing w:after="0" w:line="240" w:lineRule="auto"/>
      <w:outlineLvl w:val="4"/>
    </w:pPr>
    <w:rPr>
      <w:rFonts w:ascii="Times New Roman" w:eastAsia="Times New Roman" w:hAnsi="Times New Roman" w:cs="Times New Roman"/>
      <w:b/>
      <w:sz w:val="26"/>
      <w:szCs w:val="24"/>
      <w:lang w:val="x-none" w:eastAsia="x-none"/>
    </w:rPr>
  </w:style>
  <w:style w:type="paragraph" w:styleId="Heading6">
    <w:name w:val="heading 6"/>
    <w:basedOn w:val="Normal"/>
    <w:next w:val="Normal"/>
    <w:link w:val="Heading6Char"/>
    <w:semiHidden/>
    <w:unhideWhenUsed/>
    <w:qFormat/>
    <w:rsid w:val="00514442"/>
    <w:pPr>
      <w:keepNext/>
      <w:spacing w:after="0" w:line="240" w:lineRule="auto"/>
      <w:jc w:val="right"/>
      <w:outlineLvl w:val="5"/>
    </w:pPr>
    <w:rPr>
      <w:rFonts w:ascii="Times New Roman" w:eastAsia="Times New Roman" w:hAnsi="Times New Roman" w:cs="Times New Roman"/>
      <w:b/>
      <w:sz w:val="26"/>
      <w:szCs w:val="26"/>
      <w:lang w:val="x-none" w:eastAsia="x-none"/>
    </w:rPr>
  </w:style>
  <w:style w:type="paragraph" w:styleId="Heading7">
    <w:name w:val="heading 7"/>
    <w:basedOn w:val="Normal"/>
    <w:next w:val="Normal"/>
    <w:link w:val="Heading7Char"/>
    <w:uiPriority w:val="99"/>
    <w:semiHidden/>
    <w:unhideWhenUsed/>
    <w:qFormat/>
    <w:rsid w:val="00514442"/>
    <w:pPr>
      <w:keepNext/>
      <w:spacing w:after="0" w:line="360" w:lineRule="auto"/>
      <w:ind w:right="-41"/>
      <w:jc w:val="right"/>
      <w:outlineLvl w:val="6"/>
    </w:pPr>
    <w:rPr>
      <w:rFonts w:ascii="Times New Roman" w:eastAsia="Times New Roman" w:hAnsi="Times New Roman" w:cs="Times New Roman"/>
      <w:b/>
      <w:sz w:val="26"/>
      <w:szCs w:val="26"/>
      <w:lang w:val="x-none" w:eastAsia="x-none"/>
    </w:rPr>
  </w:style>
  <w:style w:type="paragraph" w:styleId="Heading8">
    <w:name w:val="heading 8"/>
    <w:basedOn w:val="Normal"/>
    <w:next w:val="Normal"/>
    <w:link w:val="Heading8Char"/>
    <w:uiPriority w:val="99"/>
    <w:semiHidden/>
    <w:unhideWhenUsed/>
    <w:qFormat/>
    <w:rsid w:val="00514442"/>
    <w:pPr>
      <w:keepNext/>
      <w:spacing w:after="0" w:line="240" w:lineRule="auto"/>
      <w:ind w:right="-106"/>
      <w:jc w:val="right"/>
      <w:outlineLvl w:val="7"/>
    </w:pPr>
    <w:rPr>
      <w:rFonts w:ascii="Times New Roman" w:eastAsia="Times New Roman" w:hAnsi="Times New Roman" w:cs="Times New Roman"/>
      <w:b/>
      <w:sz w:val="26"/>
      <w:szCs w:val="26"/>
      <w:lang w:val="x-none" w:eastAsia="x-none"/>
    </w:rPr>
  </w:style>
  <w:style w:type="paragraph" w:styleId="Heading9">
    <w:name w:val="heading 9"/>
    <w:basedOn w:val="Normal"/>
    <w:next w:val="Normal"/>
    <w:link w:val="Heading9Char"/>
    <w:uiPriority w:val="99"/>
    <w:semiHidden/>
    <w:unhideWhenUsed/>
    <w:qFormat/>
    <w:rsid w:val="00514442"/>
    <w:pPr>
      <w:keepNext/>
      <w:spacing w:after="0" w:line="240" w:lineRule="auto"/>
      <w:jc w:val="center"/>
      <w:outlineLvl w:val="8"/>
    </w:pPr>
    <w:rPr>
      <w:rFonts w:ascii="Times New Roman" w:eastAsia="Times New Roman" w:hAnsi="Times New Roman" w:cs="Times New Roman"/>
      <w:b/>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BA"/>
    <w:rPr>
      <w:rFonts w:ascii="Times New Roman" w:eastAsia="Times New Roman" w:hAnsi="Times New Roman" w:cs="Times New Roman"/>
      <w:b/>
      <w:bCs/>
      <w:sz w:val="20"/>
      <w:szCs w:val="20"/>
      <w:lang w:val="x-none" w:eastAsia="x-none"/>
    </w:rPr>
  </w:style>
  <w:style w:type="character" w:customStyle="1" w:styleId="Heading2Char">
    <w:name w:val="Heading 2 Char"/>
    <w:basedOn w:val="DefaultParagraphFont"/>
    <w:link w:val="Heading2"/>
    <w:uiPriority w:val="9"/>
    <w:rsid w:val="00921FBA"/>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921FBA"/>
    <w:rPr>
      <w:rFonts w:ascii="Cambria" w:eastAsia="Times New Roman" w:hAnsi="Cambria" w:cs="Times New Roman"/>
      <w:b/>
      <w:bCs/>
      <w:sz w:val="26"/>
      <w:szCs w:val="26"/>
      <w:lang w:val="x-none" w:eastAsia="x-none"/>
    </w:rPr>
  </w:style>
  <w:style w:type="paragraph" w:styleId="Header">
    <w:name w:val="header"/>
    <w:basedOn w:val="Normal"/>
    <w:link w:val="HeaderChar"/>
    <w:uiPriority w:val="99"/>
    <w:rsid w:val="00921FBA"/>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921FBA"/>
    <w:rPr>
      <w:rFonts w:ascii="Times New Roman" w:eastAsia="Times New Roman" w:hAnsi="Times New Roman" w:cs="Times New Roman"/>
      <w:sz w:val="24"/>
      <w:szCs w:val="24"/>
      <w:lang w:val="x-none" w:eastAsia="x-none"/>
    </w:rPr>
  </w:style>
  <w:style w:type="table" w:styleId="TableGrid">
    <w:name w:val="Table Grid"/>
    <w:basedOn w:val="TableNormal"/>
    <w:uiPriority w:val="39"/>
    <w:qFormat/>
    <w:rsid w:val="00921F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1FBA"/>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921FBA"/>
    <w:rPr>
      <w:rFonts w:ascii="Calibri" w:eastAsia="Calibri" w:hAnsi="Calibri" w:cs="Times New Roman"/>
    </w:rPr>
  </w:style>
  <w:style w:type="character" w:styleId="Strong">
    <w:name w:val="Strong"/>
    <w:uiPriority w:val="22"/>
    <w:qFormat/>
    <w:rsid w:val="00921FBA"/>
    <w:rPr>
      <w:b/>
      <w:bCs/>
    </w:rPr>
  </w:style>
  <w:style w:type="character" w:styleId="CommentReference">
    <w:name w:val="annotation reference"/>
    <w:uiPriority w:val="99"/>
    <w:semiHidden/>
    <w:unhideWhenUsed/>
    <w:rsid w:val="00921FBA"/>
    <w:rPr>
      <w:sz w:val="16"/>
      <w:szCs w:val="16"/>
    </w:rPr>
  </w:style>
  <w:style w:type="paragraph" w:styleId="CommentText">
    <w:name w:val="annotation text"/>
    <w:basedOn w:val="Normal"/>
    <w:link w:val="CommentTextChar"/>
    <w:uiPriority w:val="99"/>
    <w:unhideWhenUsed/>
    <w:rsid w:val="00921FBA"/>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921F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21FBA"/>
    <w:rPr>
      <w:b/>
      <w:bCs/>
    </w:rPr>
  </w:style>
  <w:style w:type="character" w:customStyle="1" w:styleId="CommentSubjectChar">
    <w:name w:val="Comment Subject Char"/>
    <w:basedOn w:val="CommentTextChar"/>
    <w:link w:val="CommentSubject"/>
    <w:uiPriority w:val="99"/>
    <w:semiHidden/>
    <w:rsid w:val="00921FBA"/>
    <w:rPr>
      <w:rFonts w:ascii="Calibri" w:eastAsia="Calibri" w:hAnsi="Calibri" w:cs="Times New Roman"/>
      <w:b/>
      <w:bCs/>
      <w:sz w:val="20"/>
      <w:szCs w:val="20"/>
    </w:rPr>
  </w:style>
  <w:style w:type="character" w:customStyle="1" w:styleId="y2iqfc">
    <w:name w:val="y2iqfc"/>
    <w:rsid w:val="00921FBA"/>
  </w:style>
  <w:style w:type="character" w:styleId="Hyperlink">
    <w:name w:val="Hyperlink"/>
    <w:uiPriority w:val="99"/>
    <w:unhideWhenUsed/>
    <w:rsid w:val="00921FBA"/>
    <w:rPr>
      <w:color w:val="0000FF"/>
      <w:u w:val="single"/>
    </w:rPr>
  </w:style>
  <w:style w:type="character" w:customStyle="1" w:styleId="wd-jnl-art-copyright">
    <w:name w:val="wd-jnl-art-copyright"/>
    <w:basedOn w:val="DefaultParagraphFont"/>
    <w:rsid w:val="00921FBA"/>
  </w:style>
  <w:style w:type="character" w:customStyle="1" w:styleId="wd-jnl-art-breadcrumb-title">
    <w:name w:val="wd-jnl-art-breadcrumb-title"/>
    <w:basedOn w:val="DefaultParagraphFont"/>
    <w:rsid w:val="00921FBA"/>
  </w:style>
  <w:style w:type="character" w:customStyle="1" w:styleId="wd-jnl-art-breadcrumb-vol">
    <w:name w:val="wd-jnl-art-breadcrumb-vol"/>
    <w:basedOn w:val="DefaultParagraphFont"/>
    <w:rsid w:val="00921FBA"/>
  </w:style>
  <w:style w:type="character" w:customStyle="1" w:styleId="wd-jnl-art-breadcrumb-issue">
    <w:name w:val="wd-jnl-art-breadcrumb-issue"/>
    <w:basedOn w:val="DefaultParagraphFont"/>
    <w:rsid w:val="00921FBA"/>
  </w:style>
  <w:style w:type="paragraph" w:styleId="Caption">
    <w:name w:val="caption"/>
    <w:aliases w:val="4 DUNG"/>
    <w:basedOn w:val="Normal"/>
    <w:next w:val="Normal"/>
    <w:uiPriority w:val="35"/>
    <w:unhideWhenUsed/>
    <w:qFormat/>
    <w:rsid w:val="00921FBA"/>
    <w:pPr>
      <w:spacing w:after="200" w:line="276" w:lineRule="auto"/>
    </w:pPr>
    <w:rPr>
      <w:rFonts w:ascii="Calibri" w:eastAsia="Calibri" w:hAnsi="Calibri" w:cs="Times New Roman"/>
      <w:b/>
      <w:bCs/>
      <w:sz w:val="20"/>
      <w:szCs w:val="20"/>
    </w:rPr>
  </w:style>
  <w:style w:type="paragraph" w:styleId="ListParagraph">
    <w:name w:val="List Paragraph"/>
    <w:basedOn w:val="Normal"/>
    <w:link w:val="ListParagraphChar"/>
    <w:uiPriority w:val="1"/>
    <w:qFormat/>
    <w:rsid w:val="00921FBA"/>
    <w:pPr>
      <w:spacing w:after="200" w:line="276" w:lineRule="auto"/>
      <w:ind w:left="720"/>
      <w:contextualSpacing/>
    </w:pPr>
    <w:rPr>
      <w:rFonts w:ascii="Times New Roman" w:eastAsia="Calibri" w:hAnsi="Times New Roman" w:cs="Times New Roman"/>
      <w:sz w:val="26"/>
    </w:rPr>
  </w:style>
  <w:style w:type="character" w:customStyle="1" w:styleId="ListParagraphChar">
    <w:name w:val="List Paragraph Char"/>
    <w:link w:val="ListParagraph"/>
    <w:uiPriority w:val="1"/>
    <w:qFormat/>
    <w:locked/>
    <w:rsid w:val="00921FBA"/>
    <w:rPr>
      <w:rFonts w:ascii="Times New Roman" w:eastAsia="Calibri" w:hAnsi="Times New Roman" w:cs="Times New Roman"/>
      <w:sz w:val="26"/>
    </w:rPr>
  </w:style>
  <w:style w:type="paragraph" w:styleId="NormalWeb">
    <w:name w:val="Normal (Web)"/>
    <w:basedOn w:val="Normal"/>
    <w:link w:val="NormalWebChar"/>
    <w:uiPriority w:val="99"/>
    <w:unhideWhenUsed/>
    <w:qFormat/>
    <w:rsid w:val="003572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5F0853"/>
    <w:rPr>
      <w:rFonts w:ascii="Times New Roman" w:eastAsia="Times New Roman" w:hAnsi="Times New Roman" w:cs="Times New Roman"/>
      <w:sz w:val="24"/>
      <w:szCs w:val="24"/>
    </w:rPr>
  </w:style>
  <w:style w:type="character" w:customStyle="1" w:styleId="4BangChar">
    <w:name w:val="4.Bang Char"/>
    <w:link w:val="4Bang"/>
    <w:locked/>
    <w:rsid w:val="004909DB"/>
    <w:rPr>
      <w:rFonts w:ascii="Times New Roman" w:eastAsia="Times New Roman" w:hAnsi="Times New Roman" w:cs="Times New Roman"/>
      <w:b/>
      <w:color w:val="000000"/>
      <w:sz w:val="26"/>
      <w:szCs w:val="26"/>
      <w:lang w:val="x-none" w:eastAsia="x-none"/>
    </w:rPr>
  </w:style>
  <w:style w:type="paragraph" w:customStyle="1" w:styleId="4Bang">
    <w:name w:val="4.Bang"/>
    <w:basedOn w:val="BodyText"/>
    <w:link w:val="4BangChar"/>
    <w:qFormat/>
    <w:rsid w:val="004909DB"/>
    <w:pPr>
      <w:widowControl w:val="0"/>
      <w:spacing w:after="0" w:line="360" w:lineRule="auto"/>
      <w:ind w:right="31"/>
      <w:jc w:val="center"/>
    </w:pPr>
    <w:rPr>
      <w:rFonts w:ascii="Times New Roman" w:eastAsia="Times New Roman" w:hAnsi="Times New Roman" w:cs="Times New Roman"/>
      <w:b/>
      <w:color w:val="000000"/>
      <w:sz w:val="26"/>
      <w:szCs w:val="26"/>
      <w:lang w:val="x-none" w:eastAsia="x-none"/>
    </w:rPr>
  </w:style>
  <w:style w:type="paragraph" w:styleId="BodyText">
    <w:name w:val="Body Text"/>
    <w:basedOn w:val="Normal"/>
    <w:link w:val="BodyTextChar"/>
    <w:uiPriority w:val="99"/>
    <w:unhideWhenUsed/>
    <w:qFormat/>
    <w:rsid w:val="004909DB"/>
    <w:pPr>
      <w:spacing w:after="120"/>
    </w:pPr>
  </w:style>
  <w:style w:type="character" w:customStyle="1" w:styleId="BodyTextChar">
    <w:name w:val="Body Text Char"/>
    <w:basedOn w:val="DefaultParagraphFont"/>
    <w:link w:val="BodyText"/>
    <w:uiPriority w:val="99"/>
    <w:rsid w:val="004909DB"/>
  </w:style>
  <w:style w:type="character" w:styleId="PlaceholderText">
    <w:name w:val="Placeholder Text"/>
    <w:basedOn w:val="DefaultParagraphFont"/>
    <w:uiPriority w:val="99"/>
    <w:semiHidden/>
    <w:rsid w:val="00DD6BA3"/>
    <w:rPr>
      <w:color w:val="808080"/>
    </w:rPr>
  </w:style>
  <w:style w:type="paragraph" w:customStyle="1" w:styleId="Char">
    <w:name w:val="Char"/>
    <w:basedOn w:val="Normal"/>
    <w:uiPriority w:val="99"/>
    <w:rsid w:val="000D02E3"/>
    <w:pPr>
      <w:spacing w:line="240" w:lineRule="exact"/>
    </w:pPr>
    <w:rPr>
      <w:rFonts w:ascii="Verdana" w:eastAsia="Times New Roman" w:hAnsi="Verdana" w:cs="Verdana"/>
      <w:sz w:val="20"/>
      <w:szCs w:val="20"/>
    </w:rPr>
  </w:style>
  <w:style w:type="character" w:customStyle="1" w:styleId="Heading4Char">
    <w:name w:val="Heading 4 Char"/>
    <w:basedOn w:val="DefaultParagraphFont"/>
    <w:link w:val="Heading4"/>
    <w:rsid w:val="00514442"/>
    <w:rPr>
      <w:rFonts w:ascii="Cambria" w:eastAsia="Times New Roman" w:hAnsi="Cambria" w:cs="Times New Roman"/>
      <w:b/>
      <w:bCs/>
      <w:i/>
      <w:iCs/>
      <w:noProof/>
      <w:color w:val="4F81BD"/>
      <w:lang w:val="x-none" w:eastAsia="x-none"/>
    </w:rPr>
  </w:style>
  <w:style w:type="character" w:customStyle="1" w:styleId="Heading5Char">
    <w:name w:val="Heading 5 Char"/>
    <w:basedOn w:val="DefaultParagraphFont"/>
    <w:link w:val="Heading5"/>
    <w:semiHidden/>
    <w:rsid w:val="00514442"/>
    <w:rPr>
      <w:rFonts w:ascii="Times New Roman" w:eastAsia="Times New Roman" w:hAnsi="Times New Roman" w:cs="Times New Roman"/>
      <w:b/>
      <w:sz w:val="26"/>
      <w:szCs w:val="24"/>
      <w:lang w:val="x-none" w:eastAsia="x-none"/>
    </w:rPr>
  </w:style>
  <w:style w:type="character" w:customStyle="1" w:styleId="Heading6Char">
    <w:name w:val="Heading 6 Char"/>
    <w:basedOn w:val="DefaultParagraphFont"/>
    <w:link w:val="Heading6"/>
    <w:semiHidden/>
    <w:rsid w:val="00514442"/>
    <w:rPr>
      <w:rFonts w:ascii="Times New Roman" w:eastAsia="Times New Roman" w:hAnsi="Times New Roman" w:cs="Times New Roman"/>
      <w:b/>
      <w:sz w:val="26"/>
      <w:szCs w:val="26"/>
      <w:lang w:val="x-none" w:eastAsia="x-none"/>
    </w:rPr>
  </w:style>
  <w:style w:type="character" w:customStyle="1" w:styleId="Heading7Char">
    <w:name w:val="Heading 7 Char"/>
    <w:basedOn w:val="DefaultParagraphFont"/>
    <w:link w:val="Heading7"/>
    <w:uiPriority w:val="99"/>
    <w:semiHidden/>
    <w:rsid w:val="00514442"/>
    <w:rPr>
      <w:rFonts w:ascii="Times New Roman" w:eastAsia="Times New Roman" w:hAnsi="Times New Roman" w:cs="Times New Roman"/>
      <w:b/>
      <w:sz w:val="26"/>
      <w:szCs w:val="26"/>
      <w:lang w:val="x-none" w:eastAsia="x-none"/>
    </w:rPr>
  </w:style>
  <w:style w:type="character" w:customStyle="1" w:styleId="Heading8Char">
    <w:name w:val="Heading 8 Char"/>
    <w:basedOn w:val="DefaultParagraphFont"/>
    <w:link w:val="Heading8"/>
    <w:uiPriority w:val="99"/>
    <w:semiHidden/>
    <w:rsid w:val="00514442"/>
    <w:rPr>
      <w:rFonts w:ascii="Times New Roman" w:eastAsia="Times New Roman" w:hAnsi="Times New Roman" w:cs="Times New Roman"/>
      <w:b/>
      <w:sz w:val="26"/>
      <w:szCs w:val="26"/>
      <w:lang w:val="x-none" w:eastAsia="x-none"/>
    </w:rPr>
  </w:style>
  <w:style w:type="character" w:customStyle="1" w:styleId="Heading9Char">
    <w:name w:val="Heading 9 Char"/>
    <w:basedOn w:val="DefaultParagraphFont"/>
    <w:link w:val="Heading9"/>
    <w:uiPriority w:val="99"/>
    <w:semiHidden/>
    <w:rsid w:val="00514442"/>
    <w:rPr>
      <w:rFonts w:ascii="Times New Roman" w:eastAsia="Times New Roman" w:hAnsi="Times New Roman" w:cs="Times New Roman"/>
      <w:b/>
      <w:sz w:val="26"/>
      <w:szCs w:val="24"/>
      <w:lang w:val="x-none" w:eastAsia="x-none"/>
    </w:rPr>
  </w:style>
  <w:style w:type="paragraph" w:styleId="TOC1">
    <w:name w:val="toc 1"/>
    <w:basedOn w:val="Normal"/>
    <w:next w:val="Normal"/>
    <w:autoRedefine/>
    <w:uiPriority w:val="39"/>
    <w:unhideWhenUsed/>
    <w:rsid w:val="001861B8"/>
    <w:pPr>
      <w:tabs>
        <w:tab w:val="right" w:leader="dot" w:pos="8778"/>
      </w:tabs>
      <w:spacing w:after="0" w:line="312" w:lineRule="auto"/>
      <w:jc w:val="both"/>
      <w:outlineLvl w:val="0"/>
    </w:pPr>
    <w:rPr>
      <w:rFonts w:ascii="Times New Roman" w:eastAsia="Times New Roman" w:hAnsi="Times New Roman" w:cs="Times New Roman"/>
      <w:b/>
      <w:bCs/>
      <w:iCs/>
      <w:noProof/>
      <w:spacing w:val="-6"/>
      <w:kern w:val="32"/>
      <w:sz w:val="26"/>
      <w:szCs w:val="26"/>
      <w:lang w:val="en-AU" w:eastAsia="en-AU"/>
    </w:rPr>
  </w:style>
  <w:style w:type="paragraph" w:styleId="DocumentMap">
    <w:name w:val="Document Map"/>
    <w:basedOn w:val="Normal"/>
    <w:link w:val="DocumentMapChar"/>
    <w:uiPriority w:val="99"/>
    <w:unhideWhenUsed/>
    <w:rsid w:val="00514442"/>
    <w:pPr>
      <w:spacing w:after="0" w:line="240"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rsid w:val="00514442"/>
    <w:rPr>
      <w:rFonts w:ascii="Tahoma" w:eastAsia="Calibri" w:hAnsi="Tahoma" w:cs="Times New Roman"/>
      <w:sz w:val="16"/>
      <w:szCs w:val="16"/>
      <w:lang w:val="x-none" w:eastAsia="x-none"/>
    </w:rPr>
  </w:style>
  <w:style w:type="paragraph" w:styleId="BalloonText">
    <w:name w:val="Balloon Text"/>
    <w:basedOn w:val="Normal"/>
    <w:link w:val="BalloonTextChar"/>
    <w:uiPriority w:val="99"/>
    <w:unhideWhenUsed/>
    <w:rsid w:val="00514442"/>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rsid w:val="00514442"/>
    <w:rPr>
      <w:rFonts w:ascii="Tahoma" w:eastAsia="Calibri" w:hAnsi="Tahoma" w:cs="Times New Roman"/>
      <w:sz w:val="16"/>
      <w:szCs w:val="16"/>
      <w:lang w:val="x-none" w:eastAsia="x-none"/>
    </w:rPr>
  </w:style>
  <w:style w:type="character" w:styleId="Emphasis">
    <w:name w:val="Emphasis"/>
    <w:uiPriority w:val="20"/>
    <w:qFormat/>
    <w:rsid w:val="00514442"/>
    <w:rPr>
      <w:i/>
      <w:iCs/>
    </w:rPr>
  </w:style>
  <w:style w:type="character" w:styleId="FollowedHyperlink">
    <w:name w:val="FollowedHyperlink"/>
    <w:uiPriority w:val="99"/>
    <w:semiHidden/>
    <w:unhideWhenUsed/>
    <w:rsid w:val="00514442"/>
    <w:rPr>
      <w:color w:val="954F72"/>
      <w:u w:val="single"/>
    </w:rPr>
  </w:style>
  <w:style w:type="paragraph" w:customStyle="1" w:styleId="Default">
    <w:name w:val="Default"/>
    <w:link w:val="DefaultChar"/>
    <w:rsid w:val="00514442"/>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character" w:customStyle="1" w:styleId="DefaultChar">
    <w:name w:val="Default Char"/>
    <w:link w:val="Default"/>
    <w:rsid w:val="00514442"/>
    <w:rPr>
      <w:rFonts w:ascii="Times New Roman" w:eastAsia="Times New Roman" w:hAnsi="Times New Roman" w:cs="Times New Roman"/>
      <w:color w:val="000000"/>
      <w:sz w:val="24"/>
      <w:szCs w:val="24"/>
      <w:lang w:val="vi-VN" w:eastAsia="vi-VN"/>
    </w:rPr>
  </w:style>
  <w:style w:type="paragraph" w:styleId="TOC2">
    <w:name w:val="toc 2"/>
    <w:basedOn w:val="Normal"/>
    <w:next w:val="Normal"/>
    <w:autoRedefine/>
    <w:uiPriority w:val="39"/>
    <w:unhideWhenUsed/>
    <w:rsid w:val="008831C6"/>
    <w:pPr>
      <w:tabs>
        <w:tab w:val="right" w:leader="dot" w:pos="8777"/>
      </w:tabs>
      <w:spacing w:after="0" w:line="312" w:lineRule="auto"/>
      <w:jc w:val="both"/>
    </w:pPr>
    <w:rPr>
      <w:rFonts w:ascii="Times New Roman Bold Italic" w:eastAsia="Calibri" w:hAnsi="Times New Roman Bold Italic" w:cs="Times New Roman"/>
      <w:b/>
      <w:noProof/>
      <w:spacing w:val="-4"/>
      <w:sz w:val="26"/>
      <w:szCs w:val="26"/>
    </w:rPr>
  </w:style>
  <w:style w:type="paragraph" w:styleId="TOC3">
    <w:name w:val="toc 3"/>
    <w:basedOn w:val="Normal"/>
    <w:next w:val="Normal"/>
    <w:autoRedefine/>
    <w:uiPriority w:val="39"/>
    <w:unhideWhenUsed/>
    <w:rsid w:val="003A35E1"/>
    <w:pPr>
      <w:tabs>
        <w:tab w:val="right" w:leader="dot" w:pos="8777"/>
      </w:tabs>
      <w:spacing w:after="0" w:line="312" w:lineRule="auto"/>
      <w:jc w:val="both"/>
    </w:pPr>
    <w:rPr>
      <w:rFonts w:ascii="Times New Roman" w:eastAsia="Calibri" w:hAnsi="Times New Roman" w:cs="Times New Roman"/>
      <w:i/>
      <w:iCs/>
      <w:noProof/>
      <w:sz w:val="26"/>
      <w:szCs w:val="26"/>
    </w:rPr>
  </w:style>
  <w:style w:type="paragraph" w:styleId="TOCHeading">
    <w:name w:val="TOC Heading"/>
    <w:basedOn w:val="Heading1"/>
    <w:next w:val="Normal"/>
    <w:uiPriority w:val="39"/>
    <w:unhideWhenUsed/>
    <w:qFormat/>
    <w:rsid w:val="00514442"/>
    <w:pPr>
      <w:keepLines/>
      <w:spacing w:before="480" w:line="276" w:lineRule="auto"/>
      <w:outlineLvl w:val="9"/>
    </w:pPr>
    <w:rPr>
      <w:rFonts w:ascii="Cambria" w:hAnsi="Cambria"/>
      <w:color w:val="365F91"/>
      <w:sz w:val="28"/>
      <w:szCs w:val="28"/>
      <w:lang w:val="en-US" w:eastAsia="en-US"/>
    </w:rPr>
  </w:style>
  <w:style w:type="paragraph" w:styleId="Revision">
    <w:name w:val="Revision"/>
    <w:hidden/>
    <w:uiPriority w:val="99"/>
    <w:semiHidden/>
    <w:rsid w:val="00514442"/>
    <w:pPr>
      <w:spacing w:after="0" w:line="240" w:lineRule="auto"/>
    </w:pPr>
    <w:rPr>
      <w:rFonts w:ascii="Times New Roman" w:eastAsia="Calibri" w:hAnsi="Times New Roman" w:cs="Times New Roman"/>
      <w:sz w:val="24"/>
    </w:rPr>
  </w:style>
  <w:style w:type="paragraph" w:customStyle="1" w:styleId="pbody">
    <w:name w:val="pbody"/>
    <w:basedOn w:val="Normal"/>
    <w:uiPriority w:val="99"/>
    <w:rsid w:val="00514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2">
    <w:name w:val="DAT 2"/>
    <w:basedOn w:val="Normal"/>
    <w:next w:val="Heading2"/>
    <w:link w:val="DAT2Char"/>
    <w:autoRedefine/>
    <w:qFormat/>
    <w:rsid w:val="00514442"/>
    <w:pPr>
      <w:widowControl w:val="0"/>
      <w:spacing w:after="0" w:line="360" w:lineRule="auto"/>
      <w:jc w:val="both"/>
      <w:outlineLvl w:val="0"/>
    </w:pPr>
    <w:rPr>
      <w:rFonts w:ascii="Times New Roman" w:eastAsia="Calibri" w:hAnsi="Times New Roman" w:cs="Times New Roman"/>
      <w:b/>
      <w:color w:val="0070C0"/>
      <w:sz w:val="26"/>
      <w:szCs w:val="26"/>
      <w:shd w:val="clear" w:color="auto" w:fill="FFFFFF"/>
      <w:lang w:val="x-none" w:eastAsia="vi-VN"/>
    </w:rPr>
  </w:style>
  <w:style w:type="paragraph" w:customStyle="1" w:styleId="DAT3">
    <w:name w:val="DAT 3"/>
    <w:basedOn w:val="Normal"/>
    <w:link w:val="DAT3Char"/>
    <w:autoRedefine/>
    <w:qFormat/>
    <w:rsid w:val="00514442"/>
    <w:pPr>
      <w:widowControl w:val="0"/>
      <w:numPr>
        <w:numId w:val="1"/>
      </w:numPr>
      <w:tabs>
        <w:tab w:val="left" w:pos="851"/>
        <w:tab w:val="left" w:pos="993"/>
      </w:tabs>
      <w:spacing w:after="0" w:line="360" w:lineRule="auto"/>
      <w:ind w:left="0" w:firstLine="709"/>
      <w:jc w:val="both"/>
    </w:pPr>
    <w:rPr>
      <w:rFonts w:ascii="Times New Roman" w:eastAsia="Times New Roman" w:hAnsi="Times New Roman" w:cs="Times New Roman"/>
      <w:bCs/>
      <w:i/>
      <w:iCs/>
      <w:color w:val="0070C0"/>
      <w:sz w:val="26"/>
      <w:szCs w:val="26"/>
      <w:lang w:val="vi-VN" w:eastAsia="x-none"/>
    </w:rPr>
  </w:style>
  <w:style w:type="character" w:customStyle="1" w:styleId="DAT2Char">
    <w:name w:val="DAT 2 Char"/>
    <w:link w:val="DAT2"/>
    <w:rsid w:val="00514442"/>
    <w:rPr>
      <w:rFonts w:ascii="Times New Roman" w:eastAsia="Calibri" w:hAnsi="Times New Roman" w:cs="Times New Roman"/>
      <w:b/>
      <w:color w:val="0070C0"/>
      <w:sz w:val="26"/>
      <w:szCs w:val="26"/>
      <w:lang w:val="x-none" w:eastAsia="vi-VN"/>
    </w:rPr>
  </w:style>
  <w:style w:type="character" w:customStyle="1" w:styleId="DAT3Char">
    <w:name w:val="DAT 3 Char"/>
    <w:link w:val="DAT3"/>
    <w:rsid w:val="00514442"/>
    <w:rPr>
      <w:rFonts w:ascii="Times New Roman" w:eastAsia="Times New Roman" w:hAnsi="Times New Roman" w:cs="Times New Roman"/>
      <w:bCs/>
      <w:i/>
      <w:iCs/>
      <w:color w:val="0070C0"/>
      <w:sz w:val="26"/>
      <w:szCs w:val="26"/>
      <w:lang w:val="vi-VN" w:eastAsia="x-none"/>
    </w:rPr>
  </w:style>
  <w:style w:type="paragraph" w:customStyle="1" w:styleId="tandan-p-article-news-summary">
    <w:name w:val="tandan-p-article-news-summary"/>
    <w:basedOn w:val="Normal"/>
    <w:rsid w:val="00514442"/>
    <w:pPr>
      <w:spacing w:before="100" w:beforeAutospacing="1" w:after="100" w:afterAutospacing="1" w:line="240" w:lineRule="auto"/>
    </w:pPr>
    <w:rPr>
      <w:rFonts w:ascii="Times New Roman" w:eastAsia="Times New Roman" w:hAnsi="Times New Roman" w:cs="Times New Roman"/>
      <w:sz w:val="24"/>
      <w:szCs w:val="24"/>
    </w:rPr>
  </w:style>
  <w:style w:type="paragraph" w:styleId="BlockText">
    <w:name w:val="Block Text"/>
    <w:basedOn w:val="Normal"/>
    <w:link w:val="BlockTextChar"/>
    <w:uiPriority w:val="99"/>
    <w:rsid w:val="00514442"/>
    <w:pPr>
      <w:spacing w:after="120" w:line="240" w:lineRule="auto"/>
      <w:ind w:left="1440" w:right="1440"/>
    </w:pPr>
    <w:rPr>
      <w:rFonts w:ascii="Times New Roman" w:eastAsia="Calibri" w:hAnsi="Times New Roman" w:cs="Times New Roman"/>
      <w:sz w:val="24"/>
      <w:szCs w:val="24"/>
      <w:lang w:val="x-none" w:eastAsia="x-none"/>
    </w:rPr>
  </w:style>
  <w:style w:type="character" w:customStyle="1" w:styleId="BlockTextChar">
    <w:name w:val="Block Text Char"/>
    <w:link w:val="BlockText"/>
    <w:uiPriority w:val="99"/>
    <w:locked/>
    <w:rsid w:val="00514442"/>
    <w:rPr>
      <w:rFonts w:ascii="Times New Roman" w:eastAsia="Calibri" w:hAnsi="Times New Roman" w:cs="Times New Roman"/>
      <w:sz w:val="24"/>
      <w:szCs w:val="24"/>
      <w:lang w:val="x-none" w:eastAsia="x-none"/>
    </w:rPr>
  </w:style>
  <w:style w:type="paragraph" w:customStyle="1" w:styleId="DATBANG">
    <w:name w:val="DAT BANG"/>
    <w:basedOn w:val="Normal"/>
    <w:link w:val="DATBANGChar"/>
    <w:autoRedefine/>
    <w:qFormat/>
    <w:rsid w:val="00514442"/>
    <w:pPr>
      <w:widowControl w:val="0"/>
      <w:autoSpaceDE w:val="0"/>
      <w:autoSpaceDN w:val="0"/>
      <w:adjustRightInd w:val="0"/>
      <w:spacing w:before="80" w:after="0" w:line="312" w:lineRule="auto"/>
      <w:jc w:val="center"/>
    </w:pPr>
    <w:rPr>
      <w:rFonts w:ascii="Times New Roman" w:eastAsia="Batang" w:hAnsi="Times New Roman" w:cs="Times New Roman"/>
      <w:b/>
      <w:bCs/>
      <w:color w:val="000000"/>
      <w:sz w:val="28"/>
      <w:szCs w:val="28"/>
      <w:lang w:val="vi-VN" w:eastAsia="vi-VN"/>
    </w:rPr>
  </w:style>
  <w:style w:type="character" w:customStyle="1" w:styleId="DATBANGChar">
    <w:name w:val="DAT BANG Char"/>
    <w:link w:val="DATBANG"/>
    <w:rsid w:val="00514442"/>
    <w:rPr>
      <w:rFonts w:ascii="Times New Roman" w:eastAsia="Batang" w:hAnsi="Times New Roman" w:cs="Times New Roman"/>
      <w:b/>
      <w:bCs/>
      <w:color w:val="000000"/>
      <w:sz w:val="28"/>
      <w:szCs w:val="28"/>
      <w:lang w:val="vi-VN" w:eastAsia="vi-VN"/>
    </w:rPr>
  </w:style>
  <w:style w:type="paragraph" w:customStyle="1" w:styleId="DATHINH">
    <w:name w:val="DAT HINH"/>
    <w:basedOn w:val="Normal"/>
    <w:link w:val="DATHINHChar"/>
    <w:autoRedefine/>
    <w:qFormat/>
    <w:rsid w:val="00514442"/>
    <w:pPr>
      <w:widowControl w:val="0"/>
      <w:spacing w:before="80" w:after="0" w:line="312" w:lineRule="auto"/>
      <w:jc w:val="center"/>
      <w:outlineLvl w:val="4"/>
    </w:pPr>
    <w:rPr>
      <w:rFonts w:ascii="Times New Roman" w:eastAsia="Arial" w:hAnsi="Times New Roman" w:cs="Times New Roman"/>
      <w:b/>
      <w:bCs/>
      <w:iCs/>
      <w:sz w:val="28"/>
      <w:szCs w:val="26"/>
      <w:lang w:val="vi-VN" w:eastAsia="x-none"/>
    </w:rPr>
  </w:style>
  <w:style w:type="character" w:customStyle="1" w:styleId="DATHINHChar">
    <w:name w:val="DAT HINH Char"/>
    <w:link w:val="DATHINH"/>
    <w:rsid w:val="00514442"/>
    <w:rPr>
      <w:rFonts w:ascii="Times New Roman" w:eastAsia="Arial" w:hAnsi="Times New Roman" w:cs="Times New Roman"/>
      <w:b/>
      <w:bCs/>
      <w:iCs/>
      <w:sz w:val="28"/>
      <w:szCs w:val="26"/>
      <w:lang w:val="vi-VN" w:eastAsia="x-none"/>
    </w:rPr>
  </w:style>
  <w:style w:type="numbering" w:customStyle="1" w:styleId="NoList1">
    <w:name w:val="No List1"/>
    <w:next w:val="NoList"/>
    <w:uiPriority w:val="99"/>
    <w:semiHidden/>
    <w:unhideWhenUsed/>
    <w:rsid w:val="00514442"/>
  </w:style>
  <w:style w:type="paragraph" w:customStyle="1" w:styleId="TableParagraph">
    <w:name w:val="Table Paragraph"/>
    <w:basedOn w:val="Normal"/>
    <w:uiPriority w:val="1"/>
    <w:qFormat/>
    <w:rsid w:val="00514442"/>
    <w:pPr>
      <w:widowControl w:val="0"/>
      <w:autoSpaceDE w:val="0"/>
      <w:autoSpaceDN w:val="0"/>
      <w:spacing w:after="0" w:line="240" w:lineRule="auto"/>
      <w:jc w:val="center"/>
    </w:pPr>
    <w:rPr>
      <w:rFonts w:ascii="Times New Roman" w:eastAsia="Times New Roman" w:hAnsi="Times New Roman" w:cs="Times New Roman"/>
      <w:lang w:val="vi"/>
    </w:rPr>
  </w:style>
  <w:style w:type="numbering" w:customStyle="1" w:styleId="NoList2">
    <w:name w:val="No List2"/>
    <w:next w:val="NoList"/>
    <w:uiPriority w:val="99"/>
    <w:semiHidden/>
    <w:unhideWhenUsed/>
    <w:rsid w:val="00514442"/>
  </w:style>
  <w:style w:type="character" w:customStyle="1" w:styleId="HeaderChar1">
    <w:name w:val="Header Char1"/>
    <w:uiPriority w:val="99"/>
    <w:semiHidden/>
    <w:rsid w:val="00514442"/>
    <w:rPr>
      <w:rFonts w:eastAsia="Times New Roman" w:cs="Times New Roman"/>
      <w:sz w:val="26"/>
      <w:lang w:val="vi-VN"/>
    </w:rPr>
  </w:style>
  <w:style w:type="character" w:customStyle="1" w:styleId="apple-converted-space">
    <w:name w:val="apple-converted-space"/>
    <w:rsid w:val="00514442"/>
  </w:style>
  <w:style w:type="character" w:styleId="SubtleEmphasis">
    <w:name w:val="Subtle Emphasis"/>
    <w:uiPriority w:val="19"/>
    <w:qFormat/>
    <w:rsid w:val="00514442"/>
    <w:rPr>
      <w:i/>
      <w:color w:val="808080"/>
    </w:rPr>
  </w:style>
  <w:style w:type="paragraph" w:customStyle="1" w:styleId="ColorfulList-Accent11">
    <w:name w:val="Colorful List - Accent 11"/>
    <w:basedOn w:val="Normal"/>
    <w:qFormat/>
    <w:rsid w:val="00514442"/>
    <w:pPr>
      <w:spacing w:after="0" w:line="360" w:lineRule="exact"/>
      <w:ind w:left="720"/>
      <w:contextualSpacing/>
    </w:pPr>
    <w:rPr>
      <w:rFonts w:ascii="Times New Roman" w:eastAsia="Times New Roman" w:hAnsi="Times New Roman" w:cs="Times New Roman"/>
      <w:sz w:val="26"/>
    </w:rPr>
  </w:style>
  <w:style w:type="paragraph" w:styleId="BodyTextIndent">
    <w:name w:val="Body Text Indent"/>
    <w:basedOn w:val="Normal"/>
    <w:link w:val="BodyTextIndentChar"/>
    <w:uiPriority w:val="99"/>
    <w:rsid w:val="00514442"/>
    <w:pPr>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uiPriority w:val="99"/>
    <w:rsid w:val="00514442"/>
    <w:rPr>
      <w:rFonts w:ascii="Times New Roman" w:eastAsia="Times New Roman" w:hAnsi="Times New Roman" w:cs="Times New Roman"/>
      <w:sz w:val="24"/>
      <w:szCs w:val="20"/>
      <w:lang w:val="x-none" w:eastAsia="x-none"/>
    </w:rPr>
  </w:style>
  <w:style w:type="numbering" w:customStyle="1" w:styleId="NoList3">
    <w:name w:val="No List3"/>
    <w:next w:val="NoList"/>
    <w:uiPriority w:val="99"/>
    <w:semiHidden/>
    <w:unhideWhenUsed/>
    <w:rsid w:val="00514442"/>
  </w:style>
  <w:style w:type="paragraph" w:customStyle="1" w:styleId="0002">
    <w:name w:val="0002"/>
    <w:basedOn w:val="Normal"/>
    <w:uiPriority w:val="99"/>
    <w:rsid w:val="00514442"/>
    <w:pPr>
      <w:widowControl w:val="0"/>
      <w:tabs>
        <w:tab w:val="left" w:pos="540"/>
        <w:tab w:val="left" w:pos="10350"/>
      </w:tabs>
      <w:autoSpaceDE w:val="0"/>
      <w:autoSpaceDN w:val="0"/>
      <w:adjustRightInd w:val="0"/>
      <w:spacing w:after="0" w:line="360" w:lineRule="auto"/>
      <w:jc w:val="both"/>
      <w:outlineLvl w:val="0"/>
    </w:pPr>
    <w:rPr>
      <w:rFonts w:ascii="Times New Roman" w:eastAsia="Times New Roman" w:hAnsi="Times New Roman" w:cs="Times New Roman"/>
      <w:b/>
      <w:bCs/>
      <w:sz w:val="26"/>
      <w:szCs w:val="26"/>
      <w:lang w:val="nl-NL"/>
    </w:rPr>
  </w:style>
  <w:style w:type="paragraph" w:customStyle="1" w:styleId="002">
    <w:name w:val="002"/>
    <w:basedOn w:val="Normal"/>
    <w:uiPriority w:val="99"/>
    <w:qFormat/>
    <w:rsid w:val="00514442"/>
    <w:pPr>
      <w:widowControl w:val="0"/>
      <w:shd w:val="clear" w:color="auto" w:fill="FFFFFF"/>
      <w:spacing w:after="0" w:line="360" w:lineRule="auto"/>
      <w:jc w:val="center"/>
      <w:outlineLvl w:val="5"/>
    </w:pPr>
    <w:rPr>
      <w:rFonts w:ascii="Times New Roman" w:eastAsia="Times New Roman" w:hAnsi="Times New Roman" w:cs="Times New Roman"/>
      <w:b/>
      <w:bCs/>
      <w:sz w:val="26"/>
      <w:szCs w:val="26"/>
    </w:rPr>
  </w:style>
  <w:style w:type="paragraph" w:customStyle="1" w:styleId="03">
    <w:name w:val="03"/>
    <w:basedOn w:val="Heading3"/>
    <w:uiPriority w:val="99"/>
    <w:rsid w:val="00514442"/>
    <w:pPr>
      <w:keepLines/>
      <w:widowControl w:val="0"/>
      <w:tabs>
        <w:tab w:val="left" w:pos="10350"/>
      </w:tabs>
      <w:autoSpaceDE w:val="0"/>
      <w:autoSpaceDN w:val="0"/>
      <w:adjustRightInd w:val="0"/>
      <w:spacing w:before="0" w:after="0" w:line="360" w:lineRule="auto"/>
      <w:jc w:val="both"/>
    </w:pPr>
    <w:rPr>
      <w:rFonts w:ascii="Times New Roman" w:hAnsi="Times New Roman"/>
      <w:i/>
      <w:iCs/>
      <w:spacing w:val="-2"/>
      <w:lang w:val="de-DE"/>
    </w:rPr>
  </w:style>
  <w:style w:type="paragraph" w:styleId="ListContinue">
    <w:name w:val="List Continue"/>
    <w:basedOn w:val="Normal"/>
    <w:uiPriority w:val="99"/>
    <w:semiHidden/>
    <w:unhideWhenUsed/>
    <w:rsid w:val="00514442"/>
    <w:pPr>
      <w:spacing w:after="120" w:line="240" w:lineRule="auto"/>
      <w:ind w:left="360"/>
      <w:contextualSpacing/>
      <w:jc w:val="center"/>
    </w:pPr>
    <w:rPr>
      <w:rFonts w:ascii="Times New Roman" w:eastAsia="Times New Roman" w:hAnsi="Times New Roman" w:cs="Arial"/>
      <w:sz w:val="26"/>
      <w:szCs w:val="28"/>
    </w:rPr>
  </w:style>
  <w:style w:type="table" w:customStyle="1" w:styleId="TableGrid1">
    <w:name w:val="Table Grid1"/>
    <w:basedOn w:val="TableNormal"/>
    <w:next w:val="TableGrid"/>
    <w:uiPriority w:val="59"/>
    <w:rsid w:val="00514442"/>
    <w:pPr>
      <w:spacing w:after="0" w:line="240" w:lineRule="auto"/>
    </w:pPr>
    <w:rPr>
      <w:rFonts w:ascii="Times New Roman" w:eastAsia="Arial"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mmery">
    <w:name w:val="summery"/>
    <w:basedOn w:val="DefaultParagraphFont"/>
    <w:rsid w:val="00514442"/>
  </w:style>
  <w:style w:type="paragraph" w:styleId="TOC5">
    <w:name w:val="toc 5"/>
    <w:basedOn w:val="Normal"/>
    <w:next w:val="Normal"/>
    <w:autoRedefine/>
    <w:uiPriority w:val="39"/>
    <w:unhideWhenUsed/>
    <w:rsid w:val="00514442"/>
    <w:pPr>
      <w:spacing w:after="100" w:line="276" w:lineRule="auto"/>
      <w:ind w:left="880"/>
    </w:pPr>
    <w:rPr>
      <w:rFonts w:ascii="Calibri" w:eastAsia="Times New Roman" w:hAnsi="Calibri" w:cs="Times New Roman"/>
    </w:rPr>
  </w:style>
  <w:style w:type="paragraph" w:styleId="TOC8">
    <w:name w:val="toc 8"/>
    <w:basedOn w:val="Normal"/>
    <w:next w:val="Normal"/>
    <w:autoRedefine/>
    <w:uiPriority w:val="39"/>
    <w:unhideWhenUsed/>
    <w:rsid w:val="00514442"/>
    <w:pPr>
      <w:spacing w:after="100" w:line="276" w:lineRule="auto"/>
      <w:ind w:left="1540"/>
    </w:pPr>
    <w:rPr>
      <w:rFonts w:ascii="Calibri" w:eastAsia="Times New Roman" w:hAnsi="Calibri" w:cs="Times New Roman"/>
    </w:rPr>
  </w:style>
  <w:style w:type="paragraph" w:styleId="FootnoteText">
    <w:name w:val="footnote text"/>
    <w:basedOn w:val="Normal"/>
    <w:link w:val="FootnoteTextChar"/>
    <w:uiPriority w:val="99"/>
    <w:semiHidden/>
    <w:unhideWhenUsed/>
    <w:rsid w:val="00514442"/>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514442"/>
    <w:rPr>
      <w:rFonts w:ascii="Times New Roman" w:eastAsia="Times New Roman" w:hAnsi="Times New Roman" w:cs="Times New Roman"/>
      <w:sz w:val="20"/>
      <w:szCs w:val="20"/>
      <w:lang w:val="x-none" w:eastAsia="x-none"/>
    </w:rPr>
  </w:style>
  <w:style w:type="paragraph" w:styleId="ListBullet2">
    <w:name w:val="List Bullet 2"/>
    <w:basedOn w:val="Normal"/>
    <w:uiPriority w:val="99"/>
    <w:semiHidden/>
    <w:unhideWhenUsed/>
    <w:rsid w:val="00514442"/>
    <w:pPr>
      <w:tabs>
        <w:tab w:val="num" w:pos="720"/>
      </w:tabs>
      <w:spacing w:after="0" w:line="240" w:lineRule="auto"/>
      <w:ind w:left="720" w:hanging="360"/>
    </w:pPr>
    <w:rPr>
      <w:rFonts w:ascii="Times New Roman" w:eastAsia="Times New Roman" w:hAnsi="Times New Roman" w:cs="Times New Roman"/>
      <w:sz w:val="24"/>
      <w:szCs w:val="24"/>
    </w:rPr>
  </w:style>
  <w:style w:type="character" w:customStyle="1" w:styleId="BodyTextIndentChar1">
    <w:name w:val="Body Text Indent Char1"/>
    <w:uiPriority w:val="99"/>
    <w:semiHidden/>
    <w:rsid w:val="00514442"/>
    <w:rPr>
      <w:rFonts w:ascii="Calibri" w:eastAsia="Calibri" w:hAnsi="Calibri" w:cs="Times New Roman"/>
      <w:noProof/>
      <w:sz w:val="22"/>
    </w:rPr>
  </w:style>
  <w:style w:type="character" w:customStyle="1" w:styleId="BodyText2Char">
    <w:name w:val="Body Text 2 Char"/>
    <w:link w:val="BodyText2"/>
    <w:uiPriority w:val="99"/>
    <w:semiHidden/>
    <w:rsid w:val="00514442"/>
    <w:rPr>
      <w:rFonts w:eastAsia="Times New Roman"/>
      <w:szCs w:val="24"/>
      <w:lang w:val="x-none" w:eastAsia="x-none"/>
    </w:rPr>
  </w:style>
  <w:style w:type="paragraph" w:styleId="BodyText2">
    <w:name w:val="Body Text 2"/>
    <w:basedOn w:val="Normal"/>
    <w:link w:val="BodyText2Char"/>
    <w:uiPriority w:val="99"/>
    <w:semiHidden/>
    <w:unhideWhenUsed/>
    <w:rsid w:val="00514442"/>
    <w:pPr>
      <w:spacing w:after="120" w:line="480" w:lineRule="auto"/>
    </w:pPr>
    <w:rPr>
      <w:rFonts w:eastAsia="Times New Roman"/>
      <w:szCs w:val="24"/>
      <w:lang w:val="x-none" w:eastAsia="x-none"/>
    </w:rPr>
  </w:style>
  <w:style w:type="character" w:customStyle="1" w:styleId="BodyText2Char1">
    <w:name w:val="Body Text 2 Char1"/>
    <w:basedOn w:val="DefaultParagraphFont"/>
    <w:uiPriority w:val="99"/>
    <w:semiHidden/>
    <w:rsid w:val="00514442"/>
  </w:style>
  <w:style w:type="character" w:customStyle="1" w:styleId="BodyText3Char">
    <w:name w:val="Body Text 3 Char"/>
    <w:link w:val="BodyText3"/>
    <w:uiPriority w:val="99"/>
    <w:semiHidden/>
    <w:rsid w:val="00514442"/>
    <w:rPr>
      <w:rFonts w:eastAsia="Times New Roman"/>
      <w:sz w:val="16"/>
      <w:szCs w:val="16"/>
      <w:lang w:val="x-none" w:eastAsia="x-none"/>
    </w:rPr>
  </w:style>
  <w:style w:type="paragraph" w:styleId="BodyText3">
    <w:name w:val="Body Text 3"/>
    <w:basedOn w:val="Normal"/>
    <w:link w:val="BodyText3Char"/>
    <w:uiPriority w:val="99"/>
    <w:semiHidden/>
    <w:unhideWhenUsed/>
    <w:rsid w:val="00514442"/>
    <w:pPr>
      <w:spacing w:after="120" w:line="240" w:lineRule="auto"/>
    </w:pPr>
    <w:rPr>
      <w:rFonts w:eastAsia="Times New Roman"/>
      <w:sz w:val="16"/>
      <w:szCs w:val="16"/>
      <w:lang w:val="x-none" w:eastAsia="x-none"/>
    </w:rPr>
  </w:style>
  <w:style w:type="character" w:customStyle="1" w:styleId="BodyText3Char1">
    <w:name w:val="Body Text 3 Char1"/>
    <w:basedOn w:val="DefaultParagraphFont"/>
    <w:uiPriority w:val="99"/>
    <w:semiHidden/>
    <w:rsid w:val="00514442"/>
    <w:rPr>
      <w:sz w:val="16"/>
      <w:szCs w:val="16"/>
    </w:rPr>
  </w:style>
  <w:style w:type="character" w:customStyle="1" w:styleId="BodyTextIndent2Char">
    <w:name w:val="Body Text Indent 2 Char"/>
    <w:link w:val="BodyTextIndent2"/>
    <w:uiPriority w:val="99"/>
    <w:semiHidden/>
    <w:rsid w:val="00514442"/>
    <w:rPr>
      <w:rFonts w:eastAsia="Times New Roman"/>
      <w:sz w:val="26"/>
      <w:szCs w:val="26"/>
      <w:lang w:val="x-none" w:eastAsia="x-none"/>
    </w:rPr>
  </w:style>
  <w:style w:type="paragraph" w:styleId="BodyTextIndent2">
    <w:name w:val="Body Text Indent 2"/>
    <w:basedOn w:val="Normal"/>
    <w:link w:val="BodyTextIndent2Char"/>
    <w:uiPriority w:val="99"/>
    <w:semiHidden/>
    <w:unhideWhenUsed/>
    <w:rsid w:val="00514442"/>
    <w:pPr>
      <w:widowControl w:val="0"/>
      <w:spacing w:after="0" w:line="360" w:lineRule="auto"/>
      <w:ind w:firstLine="720"/>
      <w:jc w:val="both"/>
    </w:pPr>
    <w:rPr>
      <w:rFonts w:eastAsia="Times New Roman"/>
      <w:sz w:val="26"/>
      <w:szCs w:val="26"/>
      <w:lang w:val="x-none" w:eastAsia="x-none"/>
    </w:rPr>
  </w:style>
  <w:style w:type="character" w:customStyle="1" w:styleId="BodyTextIndent2Char1">
    <w:name w:val="Body Text Indent 2 Char1"/>
    <w:basedOn w:val="DefaultParagraphFont"/>
    <w:uiPriority w:val="99"/>
    <w:semiHidden/>
    <w:rsid w:val="00514442"/>
  </w:style>
  <w:style w:type="character" w:customStyle="1" w:styleId="BodyTextIndent3Char">
    <w:name w:val="Body Text Indent 3 Char"/>
    <w:link w:val="BodyTextIndent3"/>
    <w:uiPriority w:val="99"/>
    <w:semiHidden/>
    <w:rsid w:val="00514442"/>
    <w:rPr>
      <w:rFonts w:eastAsia="Times New Roman"/>
      <w:sz w:val="16"/>
      <w:szCs w:val="16"/>
      <w:lang w:val="x-none" w:eastAsia="x-none"/>
    </w:rPr>
  </w:style>
  <w:style w:type="paragraph" w:styleId="BodyTextIndent3">
    <w:name w:val="Body Text Indent 3"/>
    <w:basedOn w:val="Normal"/>
    <w:link w:val="BodyTextIndent3Char"/>
    <w:uiPriority w:val="99"/>
    <w:semiHidden/>
    <w:unhideWhenUsed/>
    <w:rsid w:val="00514442"/>
    <w:pPr>
      <w:spacing w:after="120" w:line="240" w:lineRule="auto"/>
      <w:ind w:left="360"/>
    </w:pPr>
    <w:rPr>
      <w:rFonts w:eastAsia="Times New Roman"/>
      <w:sz w:val="16"/>
      <w:szCs w:val="16"/>
      <w:lang w:val="x-none" w:eastAsia="x-none"/>
    </w:rPr>
  </w:style>
  <w:style w:type="character" w:customStyle="1" w:styleId="BodyTextIndent3Char1">
    <w:name w:val="Body Text Indent 3 Char1"/>
    <w:basedOn w:val="DefaultParagraphFont"/>
    <w:uiPriority w:val="99"/>
    <w:semiHidden/>
    <w:rsid w:val="00514442"/>
    <w:rPr>
      <w:sz w:val="16"/>
      <w:szCs w:val="16"/>
    </w:rPr>
  </w:style>
  <w:style w:type="character" w:customStyle="1" w:styleId="DocumentMapChar1">
    <w:name w:val="Document Map Char1"/>
    <w:uiPriority w:val="99"/>
    <w:semiHidden/>
    <w:rsid w:val="00514442"/>
    <w:rPr>
      <w:rFonts w:ascii="Tahoma" w:eastAsia="Calibri" w:hAnsi="Tahoma" w:cs="Tahoma"/>
      <w:noProof/>
      <w:sz w:val="16"/>
      <w:szCs w:val="16"/>
    </w:rPr>
  </w:style>
  <w:style w:type="character" w:customStyle="1" w:styleId="NoSpacingChar">
    <w:name w:val="No Spacing Char"/>
    <w:link w:val="NoSpacing"/>
    <w:locked/>
    <w:rsid w:val="00514442"/>
    <w:rPr>
      <w:lang w:eastAsia="ja-JP"/>
    </w:rPr>
  </w:style>
  <w:style w:type="paragraph" w:styleId="NoSpacing">
    <w:name w:val="No Spacing"/>
    <w:link w:val="NoSpacingChar"/>
    <w:qFormat/>
    <w:rsid w:val="00514442"/>
    <w:pPr>
      <w:spacing w:after="0" w:line="240" w:lineRule="auto"/>
    </w:pPr>
    <w:rPr>
      <w:lang w:eastAsia="ja-JP"/>
    </w:rPr>
  </w:style>
  <w:style w:type="paragraph" w:customStyle="1" w:styleId="3">
    <w:name w:val="3"/>
    <w:basedOn w:val="NormalWeb"/>
    <w:autoRedefine/>
    <w:uiPriority w:val="99"/>
    <w:rsid w:val="00514442"/>
    <w:pPr>
      <w:spacing w:before="0" w:beforeAutospacing="0" w:after="0" w:afterAutospacing="0" w:line="360" w:lineRule="auto"/>
      <w:jc w:val="both"/>
    </w:pPr>
    <w:rPr>
      <w:b/>
      <w:i/>
      <w:sz w:val="26"/>
      <w:szCs w:val="28"/>
    </w:rPr>
  </w:style>
  <w:style w:type="paragraph" w:customStyle="1" w:styleId="ListParagraph1">
    <w:name w:val="List Paragraph1"/>
    <w:aliases w:val="phan"/>
    <w:basedOn w:val="Normal"/>
    <w:uiPriority w:val="99"/>
    <w:qFormat/>
    <w:rsid w:val="00514442"/>
    <w:pPr>
      <w:spacing w:after="200" w:line="276" w:lineRule="auto"/>
      <w:ind w:left="720"/>
      <w:contextualSpacing/>
    </w:pPr>
    <w:rPr>
      <w:rFonts w:ascii="Calibri" w:eastAsia="Calibri" w:hAnsi="Calibri" w:cs="Times New Roman"/>
    </w:rPr>
  </w:style>
  <w:style w:type="paragraph" w:customStyle="1" w:styleId="D">
    <w:name w:val="D"/>
    <w:basedOn w:val="ListParagraph1"/>
    <w:uiPriority w:val="99"/>
    <w:rsid w:val="00514442"/>
    <w:pPr>
      <w:spacing w:after="0" w:line="360" w:lineRule="auto"/>
      <w:ind w:left="0"/>
      <w:jc w:val="both"/>
    </w:pPr>
    <w:rPr>
      <w:rFonts w:ascii="Times New Roman" w:hAnsi="Times New Roman"/>
      <w:i/>
      <w:spacing w:val="4"/>
      <w:sz w:val="28"/>
      <w:szCs w:val="28"/>
    </w:rPr>
  </w:style>
  <w:style w:type="paragraph" w:customStyle="1" w:styleId="C">
    <w:name w:val="C"/>
    <w:basedOn w:val="ListParagraph1"/>
    <w:uiPriority w:val="99"/>
    <w:rsid w:val="00514442"/>
    <w:pPr>
      <w:spacing w:after="0" w:line="360" w:lineRule="auto"/>
      <w:ind w:left="0"/>
      <w:jc w:val="both"/>
    </w:pPr>
    <w:rPr>
      <w:rFonts w:ascii="Times New Roman" w:hAnsi="Times New Roman"/>
      <w:b/>
      <w:i/>
      <w:spacing w:val="4"/>
      <w:sz w:val="28"/>
      <w:szCs w:val="28"/>
    </w:rPr>
  </w:style>
  <w:style w:type="paragraph" w:customStyle="1" w:styleId="Normal1">
    <w:name w:val="Normal 1"/>
    <w:basedOn w:val="Normal"/>
    <w:uiPriority w:val="99"/>
    <w:rsid w:val="00514442"/>
    <w:pPr>
      <w:spacing w:after="0" w:line="360" w:lineRule="auto"/>
      <w:ind w:firstLine="567"/>
      <w:jc w:val="both"/>
    </w:pPr>
    <w:rPr>
      <w:rFonts w:ascii="Times New Roman" w:eastAsia="Times New Roman" w:hAnsi="Times New Roman" w:cs="Times New Roman"/>
      <w:sz w:val="26"/>
      <w:szCs w:val="26"/>
    </w:rPr>
  </w:style>
  <w:style w:type="paragraph" w:customStyle="1" w:styleId="E">
    <w:name w:val="E"/>
    <w:basedOn w:val="ListParagraph1"/>
    <w:uiPriority w:val="99"/>
    <w:rsid w:val="00514442"/>
    <w:pPr>
      <w:spacing w:after="0" w:line="360" w:lineRule="auto"/>
      <w:ind w:left="0"/>
      <w:jc w:val="both"/>
    </w:pPr>
    <w:rPr>
      <w:rFonts w:ascii="Times New Roman" w:hAnsi="Times New Roman"/>
      <w:i/>
      <w:spacing w:val="4"/>
      <w:sz w:val="28"/>
      <w:szCs w:val="28"/>
      <w:u w:val="single"/>
    </w:rPr>
  </w:style>
  <w:style w:type="paragraph" w:customStyle="1" w:styleId="b">
    <w:name w:val="b"/>
    <w:basedOn w:val="Normal"/>
    <w:uiPriority w:val="99"/>
    <w:rsid w:val="00514442"/>
    <w:pPr>
      <w:spacing w:after="0" w:line="360" w:lineRule="auto"/>
      <w:jc w:val="center"/>
      <w:outlineLvl w:val="0"/>
    </w:pPr>
    <w:rPr>
      <w:rFonts w:ascii="Times New Roman" w:eastAsia="Times New Roman" w:hAnsi="Times New Roman" w:cs="Times New Roman"/>
      <w:i/>
      <w:sz w:val="26"/>
      <w:szCs w:val="26"/>
    </w:rPr>
  </w:style>
  <w:style w:type="paragraph" w:customStyle="1" w:styleId="a1">
    <w:name w:val="a1"/>
    <w:basedOn w:val="Normal"/>
    <w:uiPriority w:val="99"/>
    <w:rsid w:val="00514442"/>
    <w:pPr>
      <w:widowControl w:val="0"/>
      <w:spacing w:after="0" w:line="360" w:lineRule="auto"/>
      <w:jc w:val="center"/>
    </w:pPr>
    <w:rPr>
      <w:rFonts w:ascii="Times New Roman" w:eastAsia="Times New Roman" w:hAnsi="Times New Roman" w:cs="Times New Roman"/>
      <w:b/>
      <w:color w:val="000000"/>
      <w:sz w:val="26"/>
      <w:szCs w:val="26"/>
    </w:rPr>
  </w:style>
  <w:style w:type="paragraph" w:customStyle="1" w:styleId="1">
    <w:name w:val="1"/>
    <w:basedOn w:val="Normal"/>
    <w:autoRedefine/>
    <w:uiPriority w:val="99"/>
    <w:rsid w:val="00514442"/>
    <w:pPr>
      <w:widowControl w:val="0"/>
      <w:spacing w:after="0" w:line="360" w:lineRule="auto"/>
    </w:pPr>
    <w:rPr>
      <w:rFonts w:ascii="Times New Roman Bold" w:eastAsia="Times New Roman" w:hAnsi="Times New Roman Bold" w:cs="Times New Roman"/>
      <w:b/>
      <w:spacing w:val="-6"/>
      <w:sz w:val="26"/>
      <w:szCs w:val="26"/>
      <w:lang w:val="it-IT"/>
    </w:rPr>
  </w:style>
  <w:style w:type="paragraph" w:customStyle="1" w:styleId="2">
    <w:name w:val="2"/>
    <w:basedOn w:val="Normal"/>
    <w:autoRedefine/>
    <w:uiPriority w:val="99"/>
    <w:rsid w:val="00514442"/>
    <w:pPr>
      <w:spacing w:after="0" w:line="360" w:lineRule="auto"/>
      <w:ind w:firstLine="567"/>
      <w:jc w:val="both"/>
    </w:pPr>
    <w:rPr>
      <w:rFonts w:ascii="Times New Roman" w:eastAsia="Times New Roman" w:hAnsi="Times New Roman" w:cs="Times New Roman"/>
      <w:sz w:val="26"/>
      <w:szCs w:val="26"/>
      <w:lang w:val="nl-NL"/>
    </w:rPr>
  </w:style>
  <w:style w:type="paragraph" w:customStyle="1" w:styleId="Sd">
    <w:name w:val="Sd"/>
    <w:basedOn w:val="Normal"/>
    <w:uiPriority w:val="99"/>
    <w:rsid w:val="00514442"/>
    <w:pPr>
      <w:spacing w:after="0" w:line="360" w:lineRule="auto"/>
      <w:jc w:val="center"/>
    </w:pPr>
    <w:rPr>
      <w:rFonts w:ascii="Times New Roman" w:eastAsia="Times New Roman" w:hAnsi="Times New Roman" w:cs="Times New Roman"/>
      <w:b/>
      <w:sz w:val="26"/>
      <w:szCs w:val="26"/>
    </w:rPr>
  </w:style>
  <w:style w:type="paragraph" w:customStyle="1" w:styleId="q">
    <w:name w:val="q"/>
    <w:basedOn w:val="2"/>
    <w:uiPriority w:val="99"/>
    <w:qFormat/>
    <w:rsid w:val="00514442"/>
    <w:pPr>
      <w:ind w:firstLine="360"/>
    </w:pPr>
    <w:rPr>
      <w:sz w:val="28"/>
    </w:rPr>
  </w:style>
  <w:style w:type="character" w:customStyle="1" w:styleId="BChar">
    <w:name w:val="B Char"/>
    <w:link w:val="B0"/>
    <w:locked/>
    <w:rsid w:val="00514442"/>
    <w:rPr>
      <w:rFonts w:eastAsia="Times New Roman"/>
      <w:b/>
      <w:sz w:val="26"/>
      <w:szCs w:val="26"/>
      <w:lang w:val="x-none" w:eastAsia="x-none"/>
    </w:rPr>
  </w:style>
  <w:style w:type="paragraph" w:customStyle="1" w:styleId="B0">
    <w:name w:val="B"/>
    <w:basedOn w:val="Normal"/>
    <w:link w:val="BChar"/>
    <w:rsid w:val="00514442"/>
    <w:pPr>
      <w:spacing w:after="0" w:line="240" w:lineRule="auto"/>
      <w:jc w:val="center"/>
    </w:pPr>
    <w:rPr>
      <w:rFonts w:eastAsia="Times New Roman"/>
      <w:b/>
      <w:sz w:val="26"/>
      <w:szCs w:val="26"/>
      <w:lang w:val="x-none" w:eastAsia="x-none"/>
    </w:rPr>
  </w:style>
  <w:style w:type="paragraph" w:customStyle="1" w:styleId="a">
    <w:name w:val="a"/>
    <w:basedOn w:val="Normal"/>
    <w:uiPriority w:val="99"/>
    <w:rsid w:val="00514442"/>
    <w:pPr>
      <w:widowControl w:val="0"/>
      <w:autoSpaceDE w:val="0"/>
      <w:autoSpaceDN w:val="0"/>
      <w:adjustRightInd w:val="0"/>
      <w:spacing w:after="0" w:line="360" w:lineRule="auto"/>
      <w:ind w:firstLine="720"/>
      <w:jc w:val="both"/>
      <w:outlineLvl w:val="0"/>
    </w:pPr>
    <w:rPr>
      <w:rFonts w:ascii="Times New Roman" w:eastAsia="Times New Roman" w:hAnsi="Times New Roman" w:cs="Times New Roman"/>
      <w:b/>
      <w:bCs/>
      <w:sz w:val="26"/>
      <w:szCs w:val="28"/>
      <w:lang w:val="pt-BR"/>
    </w:rPr>
  </w:style>
  <w:style w:type="paragraph" w:customStyle="1" w:styleId="BAng">
    <w:name w:val="BAng"/>
    <w:basedOn w:val="NormalWeb"/>
    <w:uiPriority w:val="99"/>
    <w:rsid w:val="00514442"/>
    <w:pPr>
      <w:spacing w:before="0" w:beforeAutospacing="0" w:after="0" w:afterAutospacing="0" w:line="360" w:lineRule="auto"/>
      <w:jc w:val="center"/>
    </w:pPr>
    <w:rPr>
      <w:b/>
      <w:bCs/>
      <w:sz w:val="26"/>
      <w:szCs w:val="26"/>
      <w:lang w:val="vi-VN"/>
    </w:rPr>
  </w:style>
  <w:style w:type="paragraph" w:customStyle="1" w:styleId="SD0">
    <w:name w:val="SD"/>
    <w:basedOn w:val="Normal"/>
    <w:uiPriority w:val="99"/>
    <w:rsid w:val="00514442"/>
    <w:pPr>
      <w:spacing w:after="0" w:line="240" w:lineRule="auto"/>
      <w:ind w:firstLine="720"/>
      <w:jc w:val="center"/>
    </w:pPr>
    <w:rPr>
      <w:rFonts w:ascii="Times New Roman" w:eastAsia="Times New Roman" w:hAnsi="Times New Roman" w:cs="Times New Roman"/>
      <w:i/>
      <w:iCs/>
      <w:sz w:val="26"/>
      <w:szCs w:val="26"/>
      <w:lang w:val="en-GB"/>
    </w:rPr>
  </w:style>
  <w:style w:type="paragraph" w:customStyle="1" w:styleId="3a">
    <w:name w:val="3a"/>
    <w:basedOn w:val="Normal"/>
    <w:uiPriority w:val="99"/>
    <w:rsid w:val="00514442"/>
    <w:pPr>
      <w:spacing w:after="0" w:line="360" w:lineRule="auto"/>
    </w:pPr>
    <w:rPr>
      <w:rFonts w:ascii="Times New Roman" w:eastAsia="Times New Roman" w:hAnsi="Times New Roman" w:cs="Times New Roman"/>
      <w:b/>
      <w:i/>
      <w:sz w:val="26"/>
      <w:szCs w:val="26"/>
    </w:rPr>
  </w:style>
  <w:style w:type="paragraph" w:customStyle="1" w:styleId="Phan">
    <w:name w:val="Phan"/>
    <w:basedOn w:val="Normal"/>
    <w:autoRedefine/>
    <w:uiPriority w:val="99"/>
    <w:qFormat/>
    <w:rsid w:val="00514442"/>
    <w:pPr>
      <w:widowControl w:val="0"/>
      <w:autoSpaceDE w:val="0"/>
      <w:autoSpaceDN w:val="0"/>
      <w:adjustRightInd w:val="0"/>
      <w:spacing w:after="0" w:line="360" w:lineRule="auto"/>
      <w:ind w:firstLine="142"/>
      <w:jc w:val="both"/>
    </w:pPr>
    <w:rPr>
      <w:rFonts w:ascii="Times New Roman" w:eastAsia="Times New Roman" w:hAnsi="Times New Roman" w:cs="Times New Roman"/>
      <w:spacing w:val="-4"/>
      <w:sz w:val="26"/>
      <w:szCs w:val="26"/>
      <w:lang w:val="vi-VN"/>
    </w:rPr>
  </w:style>
  <w:style w:type="paragraph" w:customStyle="1" w:styleId="Bieudo">
    <w:name w:val="Bieu do"/>
    <w:basedOn w:val="1"/>
    <w:autoRedefine/>
    <w:uiPriority w:val="99"/>
    <w:rsid w:val="00514442"/>
    <w:pPr>
      <w:jc w:val="center"/>
    </w:pPr>
    <w:rPr>
      <w:lang w:val="nl-NL"/>
    </w:rPr>
  </w:style>
  <w:style w:type="paragraph" w:customStyle="1" w:styleId="Bang0">
    <w:name w:val="Bang"/>
    <w:basedOn w:val="Header"/>
    <w:autoRedefine/>
    <w:uiPriority w:val="99"/>
    <w:rsid w:val="00514442"/>
    <w:pPr>
      <w:widowControl w:val="0"/>
      <w:tabs>
        <w:tab w:val="clear" w:pos="4320"/>
        <w:tab w:val="clear" w:pos="8640"/>
      </w:tabs>
      <w:spacing w:line="360" w:lineRule="auto"/>
      <w:jc w:val="center"/>
    </w:pPr>
    <w:rPr>
      <w:b/>
      <w:bCs/>
      <w:spacing w:val="-2"/>
      <w:szCs w:val="26"/>
      <w:lang w:val="it-IT"/>
    </w:rPr>
  </w:style>
  <w:style w:type="paragraph" w:customStyle="1" w:styleId="BIEUDO0">
    <w:name w:val="BIEU DO"/>
    <w:basedOn w:val="Normal"/>
    <w:autoRedefine/>
    <w:uiPriority w:val="99"/>
    <w:rsid w:val="00514442"/>
    <w:pPr>
      <w:spacing w:after="0" w:line="360" w:lineRule="auto"/>
      <w:jc w:val="center"/>
    </w:pPr>
    <w:rPr>
      <w:rFonts w:ascii="Times New Roman Bold" w:eastAsia="Times New Roman" w:hAnsi="Times New Roman Bold" w:cs="Times New Roman"/>
      <w:b/>
      <w:spacing w:val="-8"/>
      <w:sz w:val="26"/>
      <w:szCs w:val="24"/>
    </w:rPr>
  </w:style>
  <w:style w:type="paragraph" w:customStyle="1" w:styleId="tomtatluanvan">
    <w:name w:val="tom tat luan van"/>
    <w:basedOn w:val="Normal"/>
    <w:autoRedefine/>
    <w:uiPriority w:val="99"/>
    <w:qFormat/>
    <w:rsid w:val="00514442"/>
    <w:pPr>
      <w:spacing w:after="0" w:line="264" w:lineRule="auto"/>
    </w:pPr>
    <w:rPr>
      <w:rFonts w:ascii="Times New Roman" w:eastAsia="Times New Roman" w:hAnsi="Times New Roman" w:cs="Times New Roman"/>
      <w:b/>
      <w:sz w:val="24"/>
      <w:szCs w:val="24"/>
    </w:rPr>
  </w:style>
  <w:style w:type="paragraph" w:customStyle="1" w:styleId="Style1">
    <w:name w:val="Style1"/>
    <w:basedOn w:val="tomtatluanvan"/>
    <w:uiPriority w:val="99"/>
    <w:qFormat/>
    <w:rsid w:val="00514442"/>
    <w:pPr>
      <w:jc w:val="center"/>
    </w:pPr>
  </w:style>
  <w:style w:type="paragraph" w:customStyle="1" w:styleId="4">
    <w:name w:val="4"/>
    <w:basedOn w:val="Normal"/>
    <w:uiPriority w:val="99"/>
    <w:rsid w:val="00514442"/>
    <w:pPr>
      <w:spacing w:after="0" w:line="360" w:lineRule="auto"/>
      <w:jc w:val="center"/>
    </w:pPr>
    <w:rPr>
      <w:rFonts w:ascii="Times New Roman" w:eastAsia="Times New Roman" w:hAnsi="Times New Roman" w:cs="Times New Roman"/>
      <w:b/>
      <w:sz w:val="26"/>
      <w:szCs w:val="24"/>
    </w:rPr>
  </w:style>
  <w:style w:type="paragraph" w:customStyle="1" w:styleId="mucluc1">
    <w:name w:val="mucluc1"/>
    <w:basedOn w:val="4"/>
    <w:uiPriority w:val="99"/>
    <w:qFormat/>
    <w:rsid w:val="00514442"/>
  </w:style>
  <w:style w:type="paragraph" w:customStyle="1" w:styleId="msolistparagraph0">
    <w:name w:val="msolistparagraph"/>
    <w:basedOn w:val="Normal"/>
    <w:uiPriority w:val="99"/>
    <w:rsid w:val="00514442"/>
    <w:pPr>
      <w:spacing w:after="200" w:line="276" w:lineRule="auto"/>
      <w:ind w:left="720"/>
      <w:contextualSpacing/>
    </w:pPr>
    <w:rPr>
      <w:rFonts w:ascii="Calibri" w:eastAsia="Calibri" w:hAnsi="Calibri" w:cs="Times New Roman"/>
    </w:rPr>
  </w:style>
  <w:style w:type="paragraph" w:customStyle="1" w:styleId="msonormalcxspmiddle">
    <w:name w:val="msonormalcxspmiddle"/>
    <w:basedOn w:val="Normal"/>
    <w:uiPriority w:val="99"/>
    <w:rsid w:val="00514442"/>
    <w:pPr>
      <w:spacing w:after="0" w:line="240" w:lineRule="auto"/>
    </w:pPr>
    <w:rPr>
      <w:rFonts w:ascii="Times New Roman" w:eastAsia="Times New Roman" w:hAnsi="Times New Roman" w:cs="Times New Roman"/>
      <w:sz w:val="24"/>
      <w:szCs w:val="24"/>
    </w:rPr>
  </w:style>
  <w:style w:type="paragraph" w:customStyle="1" w:styleId="msonormalcxsplast">
    <w:name w:val="msonormalcxsplast"/>
    <w:basedOn w:val="Normal"/>
    <w:uiPriority w:val="99"/>
    <w:rsid w:val="00514442"/>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uiPriority w:val="99"/>
    <w:rsid w:val="00514442"/>
    <w:pPr>
      <w:spacing w:line="240" w:lineRule="exact"/>
    </w:pPr>
    <w:rPr>
      <w:rFonts w:ascii="Verdana" w:eastAsia="Times New Roman" w:hAnsi="Verdana" w:cs="Times New Roman"/>
      <w:sz w:val="20"/>
      <w:szCs w:val="20"/>
    </w:rPr>
  </w:style>
  <w:style w:type="paragraph" w:customStyle="1" w:styleId="02">
    <w:name w:val="02"/>
    <w:basedOn w:val="1"/>
    <w:uiPriority w:val="99"/>
    <w:rsid w:val="00514442"/>
  </w:style>
  <w:style w:type="paragraph" w:customStyle="1" w:styleId="SODO">
    <w:name w:val="SODO"/>
    <w:basedOn w:val="Normal"/>
    <w:uiPriority w:val="99"/>
    <w:qFormat/>
    <w:rsid w:val="00514442"/>
    <w:pPr>
      <w:widowControl w:val="0"/>
      <w:spacing w:after="0" w:line="360" w:lineRule="auto"/>
      <w:ind w:firstLine="567"/>
      <w:jc w:val="center"/>
    </w:pPr>
    <w:rPr>
      <w:rFonts w:ascii="Times New Roman" w:eastAsia="Times New Roman" w:hAnsi="Times New Roman" w:cs="Times New Roman"/>
      <w:b/>
      <w:sz w:val="26"/>
      <w:szCs w:val="28"/>
      <w:lang w:val="vi-VN"/>
    </w:rPr>
  </w:style>
  <w:style w:type="paragraph" w:customStyle="1" w:styleId="B1">
    <w:name w:val="B1"/>
    <w:basedOn w:val="Normal"/>
    <w:uiPriority w:val="99"/>
    <w:rsid w:val="00514442"/>
    <w:pPr>
      <w:spacing w:after="0" w:line="360" w:lineRule="auto"/>
      <w:jc w:val="center"/>
    </w:pPr>
    <w:rPr>
      <w:rFonts w:ascii="Times New Roman" w:eastAsia="Times New Roman" w:hAnsi="Times New Roman" w:cs="Times New Roman"/>
      <w:b/>
      <w:color w:val="000000"/>
      <w:sz w:val="26"/>
      <w:szCs w:val="26"/>
      <w:lang w:eastAsia="vi-VN"/>
    </w:rPr>
  </w:style>
  <w:style w:type="paragraph" w:customStyle="1" w:styleId="001">
    <w:name w:val="001"/>
    <w:basedOn w:val="1"/>
    <w:uiPriority w:val="99"/>
    <w:rsid w:val="00514442"/>
    <w:rPr>
      <w:sz w:val="30"/>
      <w:szCs w:val="30"/>
    </w:rPr>
  </w:style>
  <w:style w:type="paragraph" w:customStyle="1" w:styleId="Q0">
    <w:name w:val="Q"/>
    <w:basedOn w:val="Normal"/>
    <w:uiPriority w:val="99"/>
    <w:rsid w:val="00514442"/>
    <w:pPr>
      <w:widowControl w:val="0"/>
      <w:spacing w:after="0" w:line="360" w:lineRule="auto"/>
      <w:jc w:val="center"/>
    </w:pPr>
    <w:rPr>
      <w:rFonts w:ascii="Times New Roman" w:eastAsia="Calibri" w:hAnsi="Times New Roman" w:cs="Times New Roman"/>
      <w:b/>
      <w:sz w:val="26"/>
    </w:rPr>
  </w:style>
  <w:style w:type="character" w:customStyle="1" w:styleId="dh2Char">
    <w:name w:val="dh2 Char"/>
    <w:link w:val="dh2"/>
    <w:locked/>
    <w:rsid w:val="00514442"/>
    <w:rPr>
      <w:rFonts w:eastAsia="MS Mincho"/>
      <w:b/>
      <w:sz w:val="26"/>
      <w:szCs w:val="26"/>
      <w:lang w:val="x-none" w:eastAsia="ja-JP"/>
    </w:rPr>
  </w:style>
  <w:style w:type="paragraph" w:customStyle="1" w:styleId="dh2">
    <w:name w:val="dh2"/>
    <w:basedOn w:val="Normal"/>
    <w:link w:val="dh2Char"/>
    <w:rsid w:val="00514442"/>
    <w:pPr>
      <w:spacing w:after="0" w:line="360" w:lineRule="auto"/>
      <w:ind w:firstLine="720"/>
      <w:jc w:val="both"/>
    </w:pPr>
    <w:rPr>
      <w:rFonts w:eastAsia="MS Mincho"/>
      <w:b/>
      <w:sz w:val="26"/>
      <w:szCs w:val="26"/>
      <w:lang w:val="x-none" w:eastAsia="ja-JP"/>
    </w:rPr>
  </w:style>
  <w:style w:type="character" w:customStyle="1" w:styleId="dh3Char">
    <w:name w:val="dh3 Char"/>
    <w:link w:val="dh3"/>
    <w:locked/>
    <w:rsid w:val="00514442"/>
    <w:rPr>
      <w:rFonts w:eastAsia="MS Mincho"/>
      <w:b/>
      <w:sz w:val="26"/>
      <w:szCs w:val="26"/>
      <w:lang w:val="x-none" w:eastAsia="ja-JP"/>
    </w:rPr>
  </w:style>
  <w:style w:type="paragraph" w:customStyle="1" w:styleId="dh3">
    <w:name w:val="dh3"/>
    <w:basedOn w:val="Normal"/>
    <w:link w:val="dh3Char"/>
    <w:rsid w:val="00514442"/>
    <w:pPr>
      <w:spacing w:after="0" w:line="360" w:lineRule="auto"/>
      <w:ind w:firstLine="720"/>
      <w:jc w:val="both"/>
    </w:pPr>
    <w:rPr>
      <w:rFonts w:eastAsia="MS Mincho"/>
      <w:b/>
      <w:sz w:val="26"/>
      <w:szCs w:val="26"/>
      <w:lang w:val="x-none" w:eastAsia="ja-JP"/>
    </w:rPr>
  </w:style>
  <w:style w:type="paragraph" w:customStyle="1" w:styleId="Style3">
    <w:name w:val="Style3"/>
    <w:basedOn w:val="Normal"/>
    <w:uiPriority w:val="99"/>
    <w:qFormat/>
    <w:rsid w:val="00514442"/>
    <w:pPr>
      <w:spacing w:after="0" w:line="360" w:lineRule="auto"/>
      <w:ind w:firstLine="562"/>
      <w:jc w:val="both"/>
    </w:pPr>
    <w:rPr>
      <w:rFonts w:ascii="Times New Roman" w:eastAsia="Times New Roman" w:hAnsi="Times New Roman" w:cs="Times New Roman"/>
      <w:b/>
      <w:color w:val="00CC00"/>
      <w:sz w:val="26"/>
      <w:szCs w:val="26"/>
      <w:lang w:val="vi-VN"/>
    </w:rPr>
  </w:style>
  <w:style w:type="paragraph" w:customStyle="1" w:styleId="Style4">
    <w:name w:val="Style4"/>
    <w:basedOn w:val="Normal"/>
    <w:uiPriority w:val="99"/>
    <w:qFormat/>
    <w:rsid w:val="00514442"/>
    <w:pPr>
      <w:spacing w:after="0" w:line="360" w:lineRule="auto"/>
      <w:ind w:firstLine="562"/>
      <w:jc w:val="both"/>
    </w:pPr>
    <w:rPr>
      <w:rFonts w:ascii="Times New Roman" w:eastAsia="Times New Roman" w:hAnsi="Times New Roman" w:cs="Times New Roman"/>
      <w:b/>
      <w:i/>
      <w:color w:val="660066"/>
      <w:sz w:val="26"/>
      <w:szCs w:val="26"/>
      <w:lang w:val="vi-VN"/>
    </w:rPr>
  </w:style>
  <w:style w:type="paragraph" w:customStyle="1" w:styleId="bang-nhi">
    <w:name w:val="bang-nhi"/>
    <w:basedOn w:val="B1"/>
    <w:uiPriority w:val="99"/>
    <w:rsid w:val="00514442"/>
    <w:rPr>
      <w:lang w:val="vi-VN"/>
    </w:rPr>
  </w:style>
  <w:style w:type="paragraph" w:customStyle="1" w:styleId="HINHNHI">
    <w:name w:val="HINH NHI"/>
    <w:basedOn w:val="Bang0"/>
    <w:uiPriority w:val="99"/>
    <w:qFormat/>
    <w:rsid w:val="00514442"/>
    <w:rPr>
      <w:sz w:val="26"/>
    </w:rPr>
  </w:style>
  <w:style w:type="paragraph" w:customStyle="1" w:styleId="a0">
    <w:name w:val="Ư"/>
    <w:basedOn w:val="bang-nhi"/>
    <w:uiPriority w:val="99"/>
    <w:qFormat/>
    <w:rsid w:val="00514442"/>
    <w:pPr>
      <w:widowControl w:val="0"/>
    </w:pPr>
    <w:rPr>
      <w:color w:val="auto"/>
    </w:rPr>
  </w:style>
  <w:style w:type="paragraph" w:customStyle="1" w:styleId="R">
    <w:name w:val="R"/>
    <w:basedOn w:val="HINHNHI"/>
    <w:uiPriority w:val="99"/>
    <w:qFormat/>
    <w:rsid w:val="00514442"/>
  </w:style>
  <w:style w:type="paragraph" w:customStyle="1" w:styleId="para">
    <w:name w:val="para"/>
    <w:basedOn w:val="Normal"/>
    <w:uiPriority w:val="99"/>
    <w:rsid w:val="00514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uiPriority w:val="99"/>
    <w:rsid w:val="00514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arial">
    <w:name w:val="normalarial"/>
    <w:basedOn w:val="Normal"/>
    <w:uiPriority w:val="99"/>
    <w:rsid w:val="005144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9">
    <w:name w:val="Char Char9"/>
    <w:rsid w:val="00514442"/>
    <w:rPr>
      <w:sz w:val="26"/>
      <w:szCs w:val="26"/>
      <w:lang w:val="en-US" w:eastAsia="en-US" w:bidi="ar-SA"/>
    </w:rPr>
  </w:style>
  <w:style w:type="character" w:customStyle="1" w:styleId="st">
    <w:name w:val="st"/>
    <w:rsid w:val="00514442"/>
  </w:style>
  <w:style w:type="character" w:customStyle="1" w:styleId="1Char">
    <w:name w:val="1 Char"/>
    <w:rsid w:val="00514442"/>
    <w:rPr>
      <w:b/>
      <w:bCs w:val="0"/>
      <w:sz w:val="26"/>
      <w:szCs w:val="26"/>
      <w:lang w:val="en-US" w:eastAsia="en-US" w:bidi="ar-SA"/>
    </w:rPr>
  </w:style>
  <w:style w:type="character" w:customStyle="1" w:styleId="shorttext">
    <w:name w:val="short_text"/>
    <w:rsid w:val="00514442"/>
  </w:style>
  <w:style w:type="character" w:customStyle="1" w:styleId="hps">
    <w:name w:val="hps"/>
    <w:rsid w:val="00514442"/>
  </w:style>
  <w:style w:type="character" w:customStyle="1" w:styleId="hpsatn">
    <w:name w:val="hps atn"/>
    <w:rsid w:val="00514442"/>
  </w:style>
  <w:style w:type="character" w:customStyle="1" w:styleId="describe-isbn">
    <w:name w:val="describe-isbn"/>
    <w:basedOn w:val="DefaultParagraphFont"/>
    <w:rsid w:val="00514442"/>
  </w:style>
  <w:style w:type="character" w:customStyle="1" w:styleId="CharChar19">
    <w:name w:val="Char Char19"/>
    <w:locked/>
    <w:rsid w:val="00514442"/>
    <w:rPr>
      <w:b/>
      <w:bCs w:val="0"/>
      <w:sz w:val="26"/>
      <w:szCs w:val="26"/>
      <w:lang w:val="pt-BR" w:eastAsia="en-US" w:bidi="ar-SA"/>
    </w:rPr>
  </w:style>
  <w:style w:type="character" w:customStyle="1" w:styleId="CharChar18">
    <w:name w:val="Char Char18"/>
    <w:locked/>
    <w:rsid w:val="00514442"/>
    <w:rPr>
      <w:b/>
      <w:bCs w:val="0"/>
      <w:sz w:val="22"/>
      <w:szCs w:val="24"/>
      <w:lang w:val="en-US" w:eastAsia="en-US" w:bidi="ar-SA"/>
    </w:rPr>
  </w:style>
  <w:style w:type="character" w:customStyle="1" w:styleId="CharChar17">
    <w:name w:val="Char Char17"/>
    <w:locked/>
    <w:rsid w:val="00514442"/>
    <w:rPr>
      <w:rFonts w:ascii="Arial" w:hAnsi="Arial" w:cs="Arial" w:hint="default"/>
      <w:b/>
      <w:bCs/>
      <w:sz w:val="26"/>
      <w:szCs w:val="26"/>
      <w:lang w:val="en-US" w:eastAsia="en-US" w:bidi="ar-SA"/>
    </w:rPr>
  </w:style>
  <w:style w:type="character" w:customStyle="1" w:styleId="CharChar16">
    <w:name w:val="Char Char16"/>
    <w:locked/>
    <w:rsid w:val="00514442"/>
    <w:rPr>
      <w:b/>
      <w:bCs w:val="0"/>
      <w:sz w:val="24"/>
      <w:szCs w:val="28"/>
      <w:lang w:val="en-US" w:eastAsia="en-US" w:bidi="ar-SA"/>
    </w:rPr>
  </w:style>
  <w:style w:type="character" w:customStyle="1" w:styleId="CharChar15">
    <w:name w:val="Char Char15"/>
    <w:locked/>
    <w:rsid w:val="00514442"/>
    <w:rPr>
      <w:b/>
      <w:bCs w:val="0"/>
      <w:sz w:val="26"/>
      <w:szCs w:val="24"/>
      <w:lang w:val="en-US" w:eastAsia="en-US" w:bidi="ar-SA"/>
    </w:rPr>
  </w:style>
  <w:style w:type="character" w:customStyle="1" w:styleId="CharChar14">
    <w:name w:val="Char Char14"/>
    <w:locked/>
    <w:rsid w:val="00514442"/>
    <w:rPr>
      <w:b/>
      <w:bCs w:val="0"/>
      <w:sz w:val="26"/>
      <w:szCs w:val="26"/>
      <w:lang w:val="en-US" w:eastAsia="en-US" w:bidi="ar-SA"/>
    </w:rPr>
  </w:style>
  <w:style w:type="character" w:customStyle="1" w:styleId="CharChar13">
    <w:name w:val="Char Char13"/>
    <w:locked/>
    <w:rsid w:val="00514442"/>
    <w:rPr>
      <w:b/>
      <w:bCs w:val="0"/>
      <w:sz w:val="26"/>
      <w:szCs w:val="26"/>
      <w:lang w:val="en-US" w:eastAsia="en-US" w:bidi="ar-SA"/>
    </w:rPr>
  </w:style>
  <w:style w:type="character" w:customStyle="1" w:styleId="CharChar12">
    <w:name w:val="Char Char12"/>
    <w:locked/>
    <w:rsid w:val="00514442"/>
    <w:rPr>
      <w:b/>
      <w:bCs w:val="0"/>
      <w:sz w:val="26"/>
      <w:szCs w:val="26"/>
      <w:lang w:val="en-US" w:eastAsia="en-US" w:bidi="ar-SA"/>
    </w:rPr>
  </w:style>
  <w:style w:type="character" w:customStyle="1" w:styleId="CharChar11">
    <w:name w:val="Char Char11"/>
    <w:locked/>
    <w:rsid w:val="00514442"/>
    <w:rPr>
      <w:b/>
      <w:bCs w:val="0"/>
      <w:sz w:val="26"/>
      <w:szCs w:val="24"/>
      <w:lang w:val="en-US" w:eastAsia="en-US" w:bidi="ar-SA"/>
    </w:rPr>
  </w:style>
  <w:style w:type="character" w:customStyle="1" w:styleId="CharChar1">
    <w:name w:val="Char Char1"/>
    <w:locked/>
    <w:rsid w:val="00514442"/>
    <w:rPr>
      <w:lang w:bidi="ar-SA"/>
    </w:rPr>
  </w:style>
  <w:style w:type="character" w:customStyle="1" w:styleId="CharChar8">
    <w:name w:val="Char Char8"/>
    <w:locked/>
    <w:rsid w:val="00514442"/>
    <w:rPr>
      <w:lang w:val="en-US" w:eastAsia="en-US" w:bidi="ar-SA"/>
    </w:rPr>
  </w:style>
  <w:style w:type="character" w:customStyle="1" w:styleId="CharChar2">
    <w:name w:val="Char Char2"/>
    <w:locked/>
    <w:rsid w:val="00514442"/>
    <w:rPr>
      <w:sz w:val="26"/>
      <w:szCs w:val="26"/>
      <w:lang w:val="en-US" w:eastAsia="en-US" w:bidi="ar-SA"/>
    </w:rPr>
  </w:style>
  <w:style w:type="character" w:customStyle="1" w:styleId="CharChar6">
    <w:name w:val="Char Char6"/>
    <w:locked/>
    <w:rsid w:val="00514442"/>
    <w:rPr>
      <w:sz w:val="24"/>
      <w:szCs w:val="24"/>
      <w:lang w:val="en-US" w:eastAsia="en-US" w:bidi="ar-SA"/>
    </w:rPr>
  </w:style>
  <w:style w:type="character" w:customStyle="1" w:styleId="CharChar4">
    <w:name w:val="Char Char4"/>
    <w:locked/>
    <w:rsid w:val="00514442"/>
    <w:rPr>
      <w:sz w:val="24"/>
      <w:szCs w:val="24"/>
      <w:lang w:val="en-US" w:eastAsia="en-US" w:bidi="ar-SA"/>
    </w:rPr>
  </w:style>
  <w:style w:type="character" w:customStyle="1" w:styleId="CharChar7">
    <w:name w:val="Char Char7"/>
    <w:locked/>
    <w:rsid w:val="00514442"/>
    <w:rPr>
      <w:sz w:val="24"/>
      <w:szCs w:val="24"/>
      <w:lang w:val="en-US" w:eastAsia="en-US" w:bidi="ar-SA"/>
    </w:rPr>
  </w:style>
  <w:style w:type="character" w:customStyle="1" w:styleId="CharChar3">
    <w:name w:val="Char Char3"/>
    <w:locked/>
    <w:rsid w:val="00514442"/>
    <w:rPr>
      <w:sz w:val="16"/>
      <w:szCs w:val="16"/>
      <w:lang w:bidi="ar-SA"/>
    </w:rPr>
  </w:style>
  <w:style w:type="character" w:customStyle="1" w:styleId="CharChar10">
    <w:name w:val="Char Char10"/>
    <w:locked/>
    <w:rsid w:val="00514442"/>
    <w:rPr>
      <w:sz w:val="26"/>
      <w:szCs w:val="26"/>
      <w:lang w:bidi="ar-SA"/>
    </w:rPr>
  </w:style>
  <w:style w:type="character" w:customStyle="1" w:styleId="CharChar5">
    <w:name w:val="Char Char5"/>
    <w:locked/>
    <w:rsid w:val="00514442"/>
    <w:rPr>
      <w:sz w:val="16"/>
      <w:szCs w:val="16"/>
      <w:lang w:bidi="ar-SA"/>
    </w:rPr>
  </w:style>
  <w:style w:type="character" w:customStyle="1" w:styleId="CharChar">
    <w:name w:val="Char Char"/>
    <w:locked/>
    <w:rsid w:val="00514442"/>
    <w:rPr>
      <w:rFonts w:ascii="Tahoma" w:hAnsi="Tahoma" w:cs="Tahoma" w:hint="default"/>
      <w:sz w:val="16"/>
      <w:szCs w:val="16"/>
      <w:lang w:bidi="ar-SA"/>
    </w:rPr>
  </w:style>
  <w:style w:type="character" w:customStyle="1" w:styleId="notranslate">
    <w:name w:val="notranslate"/>
    <w:rsid w:val="00514442"/>
    <w:rPr>
      <w:rFonts w:ascii="Times New Roman" w:hAnsi="Times New Roman" w:cs="Times New Roman" w:hint="default"/>
    </w:rPr>
  </w:style>
  <w:style w:type="character" w:customStyle="1" w:styleId="mw-headline">
    <w:name w:val="mw-headline"/>
    <w:basedOn w:val="DefaultParagraphFont"/>
    <w:rsid w:val="00514442"/>
  </w:style>
  <w:style w:type="character" w:customStyle="1" w:styleId="mw-editsection">
    <w:name w:val="mw-editsection"/>
    <w:basedOn w:val="DefaultParagraphFont"/>
    <w:rsid w:val="00514442"/>
  </w:style>
  <w:style w:type="character" w:customStyle="1" w:styleId="mw-editsection-bracket">
    <w:name w:val="mw-editsection-bracket"/>
    <w:basedOn w:val="DefaultParagraphFont"/>
    <w:rsid w:val="00514442"/>
  </w:style>
  <w:style w:type="character" w:customStyle="1" w:styleId="mw-editsection-divider">
    <w:name w:val="mw-editsection-divider"/>
    <w:basedOn w:val="DefaultParagraphFont"/>
    <w:rsid w:val="00514442"/>
  </w:style>
  <w:style w:type="character" w:customStyle="1" w:styleId="apple-tab-span">
    <w:name w:val="apple-tab-span"/>
    <w:basedOn w:val="DefaultParagraphFont"/>
    <w:rsid w:val="00514442"/>
  </w:style>
  <w:style w:type="character" w:customStyle="1" w:styleId="phead">
    <w:name w:val="phead"/>
    <w:rsid w:val="00514442"/>
  </w:style>
  <w:style w:type="character" w:customStyle="1" w:styleId="psubtitle">
    <w:name w:val="psubtitle"/>
    <w:rsid w:val="00514442"/>
  </w:style>
  <w:style w:type="character" w:customStyle="1" w:styleId="pbody1">
    <w:name w:val="pbody1"/>
    <w:rsid w:val="00514442"/>
  </w:style>
  <w:style w:type="character" w:customStyle="1" w:styleId="f2">
    <w:name w:val="f2"/>
    <w:rsid w:val="00514442"/>
  </w:style>
  <w:style w:type="character" w:styleId="FootnoteReference">
    <w:name w:val="footnote reference"/>
    <w:semiHidden/>
    <w:unhideWhenUsed/>
    <w:rsid w:val="00514442"/>
    <w:rPr>
      <w:vertAlign w:val="superscript"/>
    </w:rPr>
  </w:style>
  <w:style w:type="numbering" w:customStyle="1" w:styleId="NoList11">
    <w:name w:val="No List11"/>
    <w:next w:val="NoList"/>
    <w:uiPriority w:val="99"/>
    <w:semiHidden/>
    <w:unhideWhenUsed/>
    <w:rsid w:val="00514442"/>
  </w:style>
  <w:style w:type="paragraph" w:styleId="TOC4">
    <w:name w:val="toc 4"/>
    <w:basedOn w:val="Normal"/>
    <w:next w:val="Normal"/>
    <w:autoRedefine/>
    <w:uiPriority w:val="39"/>
    <w:unhideWhenUsed/>
    <w:rsid w:val="00514442"/>
    <w:pPr>
      <w:spacing w:after="100" w:line="276" w:lineRule="auto"/>
      <w:ind w:left="660"/>
    </w:pPr>
    <w:rPr>
      <w:rFonts w:ascii="Arial" w:eastAsia="Times New Roman" w:hAnsi="Arial" w:cs="Times New Roman"/>
      <w:lang w:val="vi-VN" w:eastAsia="vi-VN"/>
    </w:rPr>
  </w:style>
  <w:style w:type="paragraph" w:styleId="TOC6">
    <w:name w:val="toc 6"/>
    <w:basedOn w:val="Normal"/>
    <w:next w:val="Normal"/>
    <w:autoRedefine/>
    <w:uiPriority w:val="39"/>
    <w:unhideWhenUsed/>
    <w:rsid w:val="00514442"/>
    <w:pPr>
      <w:spacing w:after="100" w:line="276" w:lineRule="auto"/>
      <w:ind w:left="1100"/>
    </w:pPr>
    <w:rPr>
      <w:rFonts w:ascii="Arial" w:eastAsia="Times New Roman" w:hAnsi="Arial" w:cs="Times New Roman"/>
      <w:lang w:val="vi-VN" w:eastAsia="vi-VN"/>
    </w:rPr>
  </w:style>
  <w:style w:type="paragraph" w:styleId="TOC7">
    <w:name w:val="toc 7"/>
    <w:basedOn w:val="Normal"/>
    <w:next w:val="Normal"/>
    <w:autoRedefine/>
    <w:uiPriority w:val="39"/>
    <w:unhideWhenUsed/>
    <w:rsid w:val="00514442"/>
    <w:pPr>
      <w:spacing w:after="100" w:line="276" w:lineRule="auto"/>
      <w:ind w:left="1320"/>
    </w:pPr>
    <w:rPr>
      <w:rFonts w:ascii="Arial" w:eastAsia="Times New Roman" w:hAnsi="Arial" w:cs="Times New Roman"/>
      <w:lang w:val="vi-VN" w:eastAsia="vi-VN"/>
    </w:rPr>
  </w:style>
  <w:style w:type="paragraph" w:styleId="TOC9">
    <w:name w:val="toc 9"/>
    <w:basedOn w:val="Normal"/>
    <w:next w:val="Normal"/>
    <w:autoRedefine/>
    <w:uiPriority w:val="39"/>
    <w:unhideWhenUsed/>
    <w:rsid w:val="00514442"/>
    <w:pPr>
      <w:spacing w:after="100" w:line="276" w:lineRule="auto"/>
      <w:ind w:left="1760"/>
    </w:pPr>
    <w:rPr>
      <w:rFonts w:ascii="Arial" w:eastAsia="Times New Roman" w:hAnsi="Arial" w:cs="Times New Roman"/>
      <w:lang w:val="vi-VN" w:eastAsia="vi-VN"/>
    </w:rPr>
  </w:style>
  <w:style w:type="paragraph" w:customStyle="1" w:styleId="1XT">
    <w:name w:val="1 XT"/>
    <w:basedOn w:val="Heading1"/>
    <w:link w:val="1XTChar"/>
    <w:qFormat/>
    <w:rsid w:val="00514442"/>
    <w:pPr>
      <w:spacing w:line="350" w:lineRule="auto"/>
      <w:jc w:val="center"/>
    </w:pPr>
    <w:rPr>
      <w:rFonts w:ascii="Calibri Light" w:hAnsi="Calibri Light"/>
      <w:iCs/>
      <w:color w:val="000000"/>
      <w:kern w:val="32"/>
      <w:sz w:val="28"/>
      <w:szCs w:val="26"/>
      <w:shd w:val="clear" w:color="auto" w:fill="FFFFFF"/>
      <w:lang w:bidi="en-US"/>
    </w:rPr>
  </w:style>
  <w:style w:type="paragraph" w:customStyle="1" w:styleId="2XT">
    <w:name w:val="2 XT"/>
    <w:basedOn w:val="Normal"/>
    <w:link w:val="2XTChar"/>
    <w:qFormat/>
    <w:rsid w:val="00514442"/>
    <w:pPr>
      <w:spacing w:after="0" w:line="360" w:lineRule="auto"/>
      <w:jc w:val="both"/>
    </w:pPr>
    <w:rPr>
      <w:rFonts w:ascii="Times New Roman" w:eastAsia="Times New Roman" w:hAnsi="Times New Roman" w:cs="Times New Roman"/>
      <w:b/>
      <w:color w:val="000000"/>
      <w:sz w:val="26"/>
      <w:szCs w:val="26"/>
      <w:lang w:val="vi-VN" w:eastAsia="x-none"/>
    </w:rPr>
  </w:style>
  <w:style w:type="character" w:customStyle="1" w:styleId="1XTChar">
    <w:name w:val="1 XT Char"/>
    <w:link w:val="1XT"/>
    <w:rsid w:val="00514442"/>
    <w:rPr>
      <w:rFonts w:ascii="Calibri Light" w:eastAsia="Times New Roman" w:hAnsi="Calibri Light" w:cs="Times New Roman"/>
      <w:b/>
      <w:bCs/>
      <w:iCs/>
      <w:color w:val="000000"/>
      <w:kern w:val="32"/>
      <w:sz w:val="28"/>
      <w:szCs w:val="26"/>
      <w:lang w:val="x-none" w:eastAsia="x-none" w:bidi="en-US"/>
    </w:rPr>
  </w:style>
  <w:style w:type="paragraph" w:customStyle="1" w:styleId="3XT">
    <w:name w:val="3 XT"/>
    <w:basedOn w:val="Normal"/>
    <w:link w:val="3XTChar"/>
    <w:qFormat/>
    <w:rsid w:val="00514442"/>
    <w:pPr>
      <w:spacing w:after="0" w:line="360" w:lineRule="auto"/>
      <w:jc w:val="both"/>
    </w:pPr>
    <w:rPr>
      <w:rFonts w:ascii="Times New Roman" w:eastAsia="Times New Roman" w:hAnsi="Times New Roman" w:cs="Times New Roman"/>
      <w:b/>
      <w:i/>
      <w:color w:val="000000"/>
      <w:sz w:val="26"/>
      <w:szCs w:val="26"/>
      <w:lang w:val="x-none" w:eastAsia="x-none"/>
    </w:rPr>
  </w:style>
  <w:style w:type="character" w:customStyle="1" w:styleId="2XTChar">
    <w:name w:val="2 XT Char"/>
    <w:link w:val="2XT"/>
    <w:rsid w:val="00514442"/>
    <w:rPr>
      <w:rFonts w:ascii="Times New Roman" w:eastAsia="Times New Roman" w:hAnsi="Times New Roman" w:cs="Times New Roman"/>
      <w:b/>
      <w:color w:val="000000"/>
      <w:sz w:val="26"/>
      <w:szCs w:val="26"/>
      <w:lang w:val="vi-VN" w:eastAsia="x-none"/>
    </w:rPr>
  </w:style>
  <w:style w:type="paragraph" w:customStyle="1" w:styleId="4Hinh">
    <w:name w:val="4 Hinh"/>
    <w:basedOn w:val="Heading1"/>
    <w:link w:val="4HinhChar"/>
    <w:qFormat/>
    <w:rsid w:val="00514442"/>
    <w:pPr>
      <w:spacing w:line="350" w:lineRule="auto"/>
      <w:jc w:val="center"/>
    </w:pPr>
    <w:rPr>
      <w:rFonts w:ascii="Calibri Light" w:hAnsi="Calibri Light"/>
      <w:iCs/>
      <w:color w:val="000000"/>
      <w:kern w:val="32"/>
      <w:sz w:val="28"/>
      <w:szCs w:val="26"/>
      <w:shd w:val="clear" w:color="auto" w:fill="FFFFFF"/>
      <w:lang w:bidi="en-US"/>
    </w:rPr>
  </w:style>
  <w:style w:type="character" w:customStyle="1" w:styleId="3XTChar">
    <w:name w:val="3 XT Char"/>
    <w:link w:val="3XT"/>
    <w:rsid w:val="00514442"/>
    <w:rPr>
      <w:rFonts w:ascii="Times New Roman" w:eastAsia="Times New Roman" w:hAnsi="Times New Roman" w:cs="Times New Roman"/>
      <w:b/>
      <w:i/>
      <w:color w:val="000000"/>
      <w:sz w:val="26"/>
      <w:szCs w:val="26"/>
      <w:lang w:val="x-none" w:eastAsia="x-none"/>
    </w:rPr>
  </w:style>
  <w:style w:type="character" w:customStyle="1" w:styleId="4HinhChar">
    <w:name w:val="4 Hinh Char"/>
    <w:link w:val="4Hinh"/>
    <w:rsid w:val="00514442"/>
    <w:rPr>
      <w:rFonts w:ascii="Calibri Light" w:eastAsia="Times New Roman" w:hAnsi="Calibri Light" w:cs="Times New Roman"/>
      <w:b/>
      <w:bCs/>
      <w:iCs/>
      <w:color w:val="000000"/>
      <w:kern w:val="32"/>
      <w:sz w:val="28"/>
      <w:szCs w:val="26"/>
      <w:lang w:val="x-none" w:eastAsia="x-none" w:bidi="en-US"/>
    </w:rPr>
  </w:style>
  <w:style w:type="paragraph" w:styleId="TableofFigures">
    <w:name w:val="table of figures"/>
    <w:basedOn w:val="Normal"/>
    <w:next w:val="Normal"/>
    <w:uiPriority w:val="99"/>
    <w:unhideWhenUsed/>
    <w:rsid w:val="00514442"/>
    <w:pPr>
      <w:spacing w:after="0"/>
    </w:pPr>
    <w:rPr>
      <w:rFonts w:eastAsia="Calibri" w:cstheme="minorHAnsi"/>
      <w:i/>
      <w:iCs/>
      <w:sz w:val="20"/>
      <w:szCs w:val="20"/>
    </w:rPr>
  </w:style>
  <w:style w:type="numbering" w:customStyle="1" w:styleId="NoList21">
    <w:name w:val="No List21"/>
    <w:next w:val="NoList"/>
    <w:uiPriority w:val="99"/>
    <w:semiHidden/>
    <w:unhideWhenUsed/>
    <w:rsid w:val="00514442"/>
  </w:style>
  <w:style w:type="paragraph" w:customStyle="1" w:styleId="basicparagraph">
    <w:name w:val="basicparagraph"/>
    <w:basedOn w:val="Normal"/>
    <w:rsid w:val="005144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514442"/>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aliases w:val="5 HINH"/>
    <w:basedOn w:val="Normal"/>
    <w:next w:val="Normal"/>
    <w:link w:val="SubtitleChar"/>
    <w:autoRedefine/>
    <w:qFormat/>
    <w:rsid w:val="00514442"/>
    <w:pPr>
      <w:spacing w:before="60" w:after="60" w:line="360" w:lineRule="auto"/>
      <w:jc w:val="center"/>
      <w:outlineLvl w:val="1"/>
    </w:pPr>
    <w:rPr>
      <w:rFonts w:ascii="Times New Roman" w:eastAsia="Times New Roman" w:hAnsi="Times New Roman" w:cs="Times New Roman"/>
      <w:b/>
      <w:sz w:val="28"/>
      <w:szCs w:val="24"/>
      <w:lang w:val="x-none" w:eastAsia="x-none"/>
    </w:rPr>
  </w:style>
  <w:style w:type="character" w:customStyle="1" w:styleId="SubtitleChar">
    <w:name w:val="Subtitle Char"/>
    <w:aliases w:val="5 HINH Char"/>
    <w:basedOn w:val="DefaultParagraphFont"/>
    <w:link w:val="Subtitle"/>
    <w:rsid w:val="00514442"/>
    <w:rPr>
      <w:rFonts w:ascii="Times New Roman" w:eastAsia="Times New Roman" w:hAnsi="Times New Roman" w:cs="Times New Roman"/>
      <w:b/>
      <w:sz w:val="28"/>
      <w:szCs w:val="24"/>
      <w:lang w:val="x-none" w:eastAsia="x-none"/>
    </w:rPr>
  </w:style>
  <w:style w:type="character" w:customStyle="1" w:styleId="cs5efed22f">
    <w:name w:val="cs5efed22f"/>
    <w:basedOn w:val="DefaultParagraphFont"/>
    <w:rsid w:val="00514442"/>
  </w:style>
  <w:style w:type="paragraph" w:customStyle="1" w:styleId="ft1">
    <w:name w:val="ft1"/>
    <w:basedOn w:val="Normal"/>
    <w:rsid w:val="00514442"/>
    <w:pPr>
      <w:spacing w:before="100" w:beforeAutospacing="1" w:after="100" w:afterAutospacing="1" w:line="240" w:lineRule="auto"/>
    </w:pPr>
    <w:rPr>
      <w:rFonts w:ascii="Times New Roman" w:eastAsia="Calibri" w:hAnsi="Times New Roman" w:cs="Times New Roman"/>
      <w:sz w:val="24"/>
      <w:szCs w:val="24"/>
    </w:rPr>
  </w:style>
  <w:style w:type="paragraph" w:customStyle="1" w:styleId="1Diep">
    <w:name w:val="1 Diep"/>
    <w:basedOn w:val="Normal"/>
    <w:link w:val="1DiepChar"/>
    <w:qFormat/>
    <w:rsid w:val="00514442"/>
    <w:pPr>
      <w:widowControl w:val="0"/>
      <w:spacing w:after="0" w:line="360" w:lineRule="auto"/>
      <w:jc w:val="center"/>
      <w:outlineLvl w:val="0"/>
    </w:pPr>
    <w:rPr>
      <w:rFonts w:ascii="Times New Roman" w:eastAsia="Calibri" w:hAnsi="Times New Roman" w:cs="Times New Roman"/>
      <w:b/>
      <w:sz w:val="28"/>
      <w:szCs w:val="20"/>
      <w:lang w:val="x-none" w:eastAsia="x-none"/>
    </w:rPr>
  </w:style>
  <w:style w:type="character" w:customStyle="1" w:styleId="1DiepChar">
    <w:name w:val="1 Diep Char"/>
    <w:link w:val="1Diep"/>
    <w:rsid w:val="00514442"/>
    <w:rPr>
      <w:rFonts w:ascii="Times New Roman" w:eastAsia="Calibri" w:hAnsi="Times New Roman" w:cs="Times New Roman"/>
      <w:b/>
      <w:sz w:val="28"/>
      <w:szCs w:val="20"/>
      <w:lang w:val="x-none" w:eastAsia="x-none"/>
    </w:rPr>
  </w:style>
  <w:style w:type="paragraph" w:customStyle="1" w:styleId="2Diep">
    <w:name w:val="2 Diep"/>
    <w:basedOn w:val="ListParagraph"/>
    <w:link w:val="2DiepChar"/>
    <w:qFormat/>
    <w:rsid w:val="00514442"/>
    <w:pPr>
      <w:widowControl w:val="0"/>
      <w:autoSpaceDE w:val="0"/>
      <w:autoSpaceDN w:val="0"/>
      <w:spacing w:after="0" w:line="240" w:lineRule="auto"/>
      <w:ind w:left="1509" w:hanging="788"/>
      <w:contextualSpacing w:val="0"/>
      <w:jc w:val="both"/>
    </w:pPr>
    <w:rPr>
      <w:rFonts w:eastAsia="Times New Roman"/>
      <w:sz w:val="22"/>
      <w:lang w:val="vi" w:eastAsia="x-none"/>
    </w:rPr>
  </w:style>
  <w:style w:type="character" w:customStyle="1" w:styleId="2DiepChar">
    <w:name w:val="2 Diep Char"/>
    <w:link w:val="2Diep"/>
    <w:rsid w:val="00514442"/>
    <w:rPr>
      <w:rFonts w:ascii="Times New Roman" w:eastAsia="Times New Roman" w:hAnsi="Times New Roman" w:cs="Times New Roman"/>
      <w:lang w:val="vi" w:eastAsia="x-none"/>
    </w:rPr>
  </w:style>
  <w:style w:type="paragraph" w:customStyle="1" w:styleId="11">
    <w:name w:val="11"/>
    <w:basedOn w:val="Normal"/>
    <w:rsid w:val="00514442"/>
    <w:pPr>
      <w:numPr>
        <w:numId w:val="2"/>
      </w:numPr>
      <w:spacing w:after="0" w:line="360" w:lineRule="auto"/>
    </w:pPr>
    <w:rPr>
      <w:rFonts w:ascii="Times New Roman" w:eastAsia="Times New Roman" w:hAnsi="Times New Roman" w:cs="Times New Roman"/>
      <w:b/>
      <w:color w:val="000000"/>
      <w:sz w:val="28"/>
      <w:szCs w:val="24"/>
    </w:rPr>
  </w:style>
  <w:style w:type="numbering" w:customStyle="1" w:styleId="NoList111">
    <w:name w:val="No List111"/>
    <w:next w:val="NoList"/>
    <w:uiPriority w:val="99"/>
    <w:semiHidden/>
    <w:unhideWhenUsed/>
    <w:rsid w:val="00514442"/>
  </w:style>
  <w:style w:type="paragraph" w:styleId="EndnoteText">
    <w:name w:val="endnote text"/>
    <w:basedOn w:val="Normal"/>
    <w:link w:val="EndnoteTextChar"/>
    <w:uiPriority w:val="99"/>
    <w:semiHidden/>
    <w:unhideWhenUsed/>
    <w:rsid w:val="00514442"/>
    <w:pPr>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uiPriority w:val="99"/>
    <w:semiHidden/>
    <w:rsid w:val="00514442"/>
    <w:rPr>
      <w:rFonts w:ascii="Calibri" w:eastAsia="Calibri" w:hAnsi="Calibri" w:cs="Times New Roman"/>
      <w:sz w:val="20"/>
      <w:szCs w:val="20"/>
      <w:lang w:val="x-none" w:eastAsia="x-none"/>
    </w:rPr>
  </w:style>
  <w:style w:type="character" w:styleId="EndnoteReference">
    <w:name w:val="endnote reference"/>
    <w:uiPriority w:val="99"/>
    <w:semiHidden/>
    <w:unhideWhenUsed/>
    <w:rsid w:val="00514442"/>
    <w:rPr>
      <w:vertAlign w:val="superscript"/>
    </w:rPr>
  </w:style>
  <w:style w:type="table" w:customStyle="1" w:styleId="TableGrid11">
    <w:name w:val="Table Grid11"/>
    <w:basedOn w:val="TableNormal"/>
    <w:next w:val="TableGrid"/>
    <w:uiPriority w:val="59"/>
    <w:rsid w:val="00514442"/>
    <w:pPr>
      <w:spacing w:after="0" w:line="240" w:lineRule="auto"/>
    </w:pPr>
    <w:rPr>
      <w:rFonts w:ascii="Calibri" w:eastAsia="Calibri"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14442"/>
  </w:style>
  <w:style w:type="numbering" w:customStyle="1" w:styleId="NoList12">
    <w:name w:val="No List12"/>
    <w:next w:val="NoList"/>
    <w:uiPriority w:val="99"/>
    <w:semiHidden/>
    <w:unhideWhenUsed/>
    <w:rsid w:val="00514442"/>
  </w:style>
  <w:style w:type="numbering" w:customStyle="1" w:styleId="NoList211">
    <w:name w:val="No List211"/>
    <w:next w:val="NoList"/>
    <w:uiPriority w:val="99"/>
    <w:semiHidden/>
    <w:unhideWhenUsed/>
    <w:rsid w:val="00514442"/>
  </w:style>
  <w:style w:type="numbering" w:customStyle="1" w:styleId="NoList4">
    <w:name w:val="No List4"/>
    <w:next w:val="NoList"/>
    <w:uiPriority w:val="99"/>
    <w:semiHidden/>
    <w:unhideWhenUsed/>
    <w:rsid w:val="00514442"/>
  </w:style>
  <w:style w:type="numbering" w:customStyle="1" w:styleId="NoList13">
    <w:name w:val="No List13"/>
    <w:next w:val="NoList"/>
    <w:uiPriority w:val="99"/>
    <w:semiHidden/>
    <w:unhideWhenUsed/>
    <w:rsid w:val="00514442"/>
  </w:style>
  <w:style w:type="numbering" w:customStyle="1" w:styleId="NoList22">
    <w:name w:val="No List22"/>
    <w:next w:val="NoList"/>
    <w:uiPriority w:val="99"/>
    <w:semiHidden/>
    <w:unhideWhenUsed/>
    <w:rsid w:val="00514442"/>
  </w:style>
  <w:style w:type="character" w:customStyle="1" w:styleId="Bodytext0">
    <w:name w:val="Body text_"/>
    <w:link w:val="BodyText1"/>
    <w:rsid w:val="00514442"/>
    <w:rPr>
      <w:rFonts w:eastAsia="Times New Roman"/>
      <w:sz w:val="26"/>
      <w:szCs w:val="26"/>
    </w:rPr>
  </w:style>
  <w:style w:type="paragraph" w:customStyle="1" w:styleId="BodyText1">
    <w:name w:val="Body Text1"/>
    <w:basedOn w:val="Normal"/>
    <w:link w:val="Bodytext0"/>
    <w:qFormat/>
    <w:rsid w:val="00514442"/>
    <w:pPr>
      <w:widowControl w:val="0"/>
      <w:spacing w:after="100"/>
      <w:ind w:firstLine="400"/>
    </w:pPr>
    <w:rPr>
      <w:rFonts w:eastAsia="Times New Roman"/>
      <w:sz w:val="26"/>
      <w:szCs w:val="26"/>
    </w:rPr>
  </w:style>
  <w:style w:type="numbering" w:customStyle="1" w:styleId="NoList5">
    <w:name w:val="No List5"/>
    <w:next w:val="NoList"/>
    <w:uiPriority w:val="99"/>
    <w:semiHidden/>
    <w:unhideWhenUsed/>
    <w:rsid w:val="00514442"/>
  </w:style>
  <w:style w:type="numbering" w:customStyle="1" w:styleId="NoList14">
    <w:name w:val="No List14"/>
    <w:next w:val="NoList"/>
    <w:uiPriority w:val="99"/>
    <w:semiHidden/>
    <w:unhideWhenUsed/>
    <w:rsid w:val="00514442"/>
  </w:style>
  <w:style w:type="numbering" w:customStyle="1" w:styleId="NoList6">
    <w:name w:val="No List6"/>
    <w:next w:val="NoList"/>
    <w:uiPriority w:val="99"/>
    <w:semiHidden/>
    <w:unhideWhenUsed/>
    <w:rsid w:val="00514442"/>
  </w:style>
  <w:style w:type="numbering" w:customStyle="1" w:styleId="NoList15">
    <w:name w:val="No List15"/>
    <w:next w:val="NoList"/>
    <w:uiPriority w:val="99"/>
    <w:semiHidden/>
    <w:unhideWhenUsed/>
    <w:rsid w:val="00514442"/>
  </w:style>
  <w:style w:type="numbering" w:customStyle="1" w:styleId="NoList7">
    <w:name w:val="No List7"/>
    <w:next w:val="NoList"/>
    <w:uiPriority w:val="99"/>
    <w:semiHidden/>
    <w:unhideWhenUsed/>
    <w:rsid w:val="00514442"/>
  </w:style>
  <w:style w:type="numbering" w:customStyle="1" w:styleId="NoList16">
    <w:name w:val="No List16"/>
    <w:next w:val="NoList"/>
    <w:uiPriority w:val="99"/>
    <w:semiHidden/>
    <w:unhideWhenUsed/>
    <w:rsid w:val="00514442"/>
  </w:style>
  <w:style w:type="table" w:customStyle="1" w:styleId="TableGrid12">
    <w:name w:val="Table Grid12"/>
    <w:basedOn w:val="TableNormal"/>
    <w:next w:val="TableGrid"/>
    <w:uiPriority w:val="59"/>
    <w:rsid w:val="00514442"/>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rsid w:val="00514442"/>
    <w:rPr>
      <w:rFonts w:eastAsia="Times New Roman"/>
      <w:b/>
      <w:bCs/>
      <w:sz w:val="26"/>
      <w:szCs w:val="26"/>
    </w:rPr>
  </w:style>
  <w:style w:type="paragraph" w:customStyle="1" w:styleId="Heading11">
    <w:name w:val="Heading #1"/>
    <w:basedOn w:val="Normal"/>
    <w:link w:val="Heading10"/>
    <w:rsid w:val="00514442"/>
    <w:pPr>
      <w:widowControl w:val="0"/>
      <w:spacing w:after="100"/>
      <w:ind w:firstLine="740"/>
      <w:outlineLvl w:val="0"/>
    </w:pPr>
    <w:rPr>
      <w:rFonts w:eastAsia="Times New Roman"/>
      <w:b/>
      <w:bCs/>
      <w:sz w:val="26"/>
      <w:szCs w:val="26"/>
    </w:rPr>
  </w:style>
  <w:style w:type="numbering" w:customStyle="1" w:styleId="NoList8">
    <w:name w:val="No List8"/>
    <w:next w:val="NoList"/>
    <w:uiPriority w:val="99"/>
    <w:semiHidden/>
    <w:unhideWhenUsed/>
    <w:rsid w:val="00514442"/>
  </w:style>
  <w:style w:type="numbering" w:customStyle="1" w:styleId="NoList17">
    <w:name w:val="No List17"/>
    <w:next w:val="NoList"/>
    <w:uiPriority w:val="99"/>
    <w:semiHidden/>
    <w:unhideWhenUsed/>
    <w:rsid w:val="00514442"/>
  </w:style>
  <w:style w:type="table" w:customStyle="1" w:styleId="TableGrid13">
    <w:name w:val="Table Grid13"/>
    <w:basedOn w:val="TableNormal"/>
    <w:next w:val="TableGrid"/>
    <w:uiPriority w:val="59"/>
    <w:rsid w:val="00514442"/>
    <w:pPr>
      <w:spacing w:after="0" w:line="240" w:lineRule="auto"/>
    </w:pPr>
    <w:rPr>
      <w:rFonts w:ascii="Calibri" w:eastAsia="Times New Roman"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14442"/>
    <w:rPr>
      <w:rFonts w:ascii="TimesNewRoman" w:hAnsi="TimesNewRoman" w:hint="default"/>
      <w:b w:val="0"/>
      <w:bCs w:val="0"/>
      <w:i w:val="0"/>
      <w:iCs w:val="0"/>
      <w:color w:val="000000"/>
      <w:sz w:val="24"/>
      <w:szCs w:val="24"/>
    </w:rPr>
  </w:style>
  <w:style w:type="character" w:customStyle="1" w:styleId="fontstyle21">
    <w:name w:val="fontstyle21"/>
    <w:rsid w:val="00514442"/>
    <w:rPr>
      <w:rFonts w:ascii="TimesNewRoman" w:hAnsi="TimesNewRoman" w:hint="default"/>
      <w:b/>
      <w:bCs/>
      <w:i w:val="0"/>
      <w:iCs w:val="0"/>
      <w:color w:val="000000"/>
      <w:sz w:val="24"/>
      <w:szCs w:val="24"/>
    </w:rPr>
  </w:style>
  <w:style w:type="character" w:customStyle="1" w:styleId="UnresolvedMention1">
    <w:name w:val="Unresolved Mention1"/>
    <w:basedOn w:val="DefaultParagraphFont"/>
    <w:uiPriority w:val="99"/>
    <w:semiHidden/>
    <w:unhideWhenUsed/>
    <w:rsid w:val="00514442"/>
    <w:rPr>
      <w:color w:val="605E5C"/>
      <w:shd w:val="clear" w:color="auto" w:fill="E1DFDD"/>
    </w:rPr>
  </w:style>
  <w:style w:type="paragraph" w:customStyle="1" w:styleId="CharChar4CharCharCharCharCharCharCharCharCharChar">
    <w:name w:val="Char Char4 Char Char Char Char Char Char Char Char Char Char"/>
    <w:basedOn w:val="Normal"/>
    <w:rsid w:val="00514442"/>
    <w:pPr>
      <w:spacing w:line="240" w:lineRule="exact"/>
    </w:pPr>
    <w:rPr>
      <w:rFonts w:ascii="Verdana" w:eastAsia="Times New Roman" w:hAnsi="Verdana" w:cs="Verdana"/>
      <w:sz w:val="20"/>
      <w:szCs w:val="20"/>
    </w:rPr>
  </w:style>
  <w:style w:type="character" w:customStyle="1" w:styleId="onChar">
    <w:name w:val="Đoạn Char"/>
    <w:link w:val="on"/>
    <w:locked/>
    <w:rsid w:val="00514442"/>
    <w:rPr>
      <w:rFonts w:ascii="Calibri" w:eastAsia="Calibri" w:hAnsi="Calibri"/>
      <w:sz w:val="26"/>
      <w:szCs w:val="26"/>
      <w:lang w:val="x-none" w:eastAsia="vi-VN"/>
    </w:rPr>
  </w:style>
  <w:style w:type="paragraph" w:customStyle="1" w:styleId="on">
    <w:name w:val="Đoạn"/>
    <w:basedOn w:val="Normal"/>
    <w:link w:val="onChar"/>
    <w:autoRedefine/>
    <w:qFormat/>
    <w:rsid w:val="00514442"/>
    <w:pPr>
      <w:spacing w:before="120" w:after="120" w:line="240" w:lineRule="auto"/>
      <w:ind w:firstLine="567"/>
      <w:jc w:val="both"/>
    </w:pPr>
    <w:rPr>
      <w:rFonts w:ascii="Calibri" w:eastAsia="Calibri" w:hAnsi="Calibri"/>
      <w:sz w:val="26"/>
      <w:szCs w:val="26"/>
      <w:lang w:val="x-none" w:eastAsia="vi-VN"/>
    </w:rPr>
  </w:style>
  <w:style w:type="character" w:customStyle="1" w:styleId="UnresolvedMention2">
    <w:name w:val="Unresolved Mention2"/>
    <w:basedOn w:val="DefaultParagraphFont"/>
    <w:uiPriority w:val="99"/>
    <w:semiHidden/>
    <w:unhideWhenUsed/>
    <w:rsid w:val="00514442"/>
    <w:rPr>
      <w:color w:val="605E5C"/>
      <w:shd w:val="clear" w:color="auto" w:fill="E1DFDD"/>
    </w:rPr>
  </w:style>
  <w:style w:type="character" w:customStyle="1" w:styleId="UnresolvedMention3">
    <w:name w:val="Unresolved Mention3"/>
    <w:basedOn w:val="DefaultParagraphFont"/>
    <w:uiPriority w:val="99"/>
    <w:semiHidden/>
    <w:unhideWhenUsed/>
    <w:rsid w:val="00514442"/>
    <w:rPr>
      <w:color w:val="605E5C"/>
      <w:shd w:val="clear" w:color="auto" w:fill="E1DFDD"/>
    </w:rPr>
  </w:style>
  <w:style w:type="paragraph" w:customStyle="1" w:styleId="4Bang0">
    <w:name w:val="4. Bang"/>
    <w:basedOn w:val="BodyText"/>
    <w:link w:val="4BangChar0"/>
    <w:qFormat/>
    <w:rsid w:val="00514442"/>
    <w:pPr>
      <w:widowControl w:val="0"/>
      <w:spacing w:after="0" w:line="360" w:lineRule="auto"/>
      <w:ind w:right="31"/>
      <w:jc w:val="center"/>
    </w:pPr>
    <w:rPr>
      <w:rFonts w:ascii="Times New Roman" w:eastAsia="Times New Roman" w:hAnsi="Times New Roman" w:cs="Times New Roman"/>
      <w:b/>
      <w:color w:val="000000"/>
      <w:sz w:val="26"/>
      <w:szCs w:val="26"/>
      <w:lang w:val="x-none" w:eastAsia="x-none"/>
    </w:rPr>
  </w:style>
  <w:style w:type="character" w:customStyle="1" w:styleId="4BangChar0">
    <w:name w:val="4. Bang Char"/>
    <w:link w:val="4Bang0"/>
    <w:rsid w:val="00514442"/>
    <w:rPr>
      <w:rFonts w:ascii="Times New Roman" w:eastAsia="Times New Roman" w:hAnsi="Times New Roman" w:cs="Times New Roman"/>
      <w:b/>
      <w:color w:val="000000"/>
      <w:sz w:val="26"/>
      <w:szCs w:val="26"/>
      <w:lang w:val="x-none" w:eastAsia="x-none"/>
    </w:rPr>
  </w:style>
  <w:style w:type="paragraph" w:customStyle="1" w:styleId="110">
    <w:name w:val="1.1"/>
    <w:basedOn w:val="Normal"/>
    <w:rsid w:val="00514442"/>
    <w:pPr>
      <w:tabs>
        <w:tab w:val="num" w:pos="964"/>
      </w:tabs>
      <w:spacing w:after="0" w:line="360" w:lineRule="auto"/>
      <w:ind w:left="964" w:hanging="964"/>
    </w:pPr>
    <w:rPr>
      <w:rFonts w:ascii="Times New Roman" w:eastAsia="Times New Roman" w:hAnsi="Times New Roman" w:cs="Times New Roman"/>
      <w:b/>
      <w:color w:val="000000"/>
      <w:sz w:val="28"/>
      <w:szCs w:val="24"/>
    </w:rPr>
  </w:style>
  <w:style w:type="character" w:customStyle="1" w:styleId="t2">
    <w:name w:val="t2"/>
    <w:basedOn w:val="DefaultParagraphFont"/>
    <w:rsid w:val="002D3EDA"/>
  </w:style>
  <w:style w:type="character" w:customStyle="1" w:styleId="uv3um">
    <w:name w:val="uv3um"/>
    <w:basedOn w:val="DefaultParagraphFont"/>
    <w:rsid w:val="00104809"/>
  </w:style>
  <w:style w:type="character" w:customStyle="1" w:styleId="UnresolvedMention4">
    <w:name w:val="Unresolved Mention4"/>
    <w:basedOn w:val="DefaultParagraphFont"/>
    <w:uiPriority w:val="99"/>
    <w:semiHidden/>
    <w:unhideWhenUsed/>
    <w:rsid w:val="00187332"/>
    <w:rPr>
      <w:color w:val="605E5C"/>
      <w:shd w:val="clear" w:color="auto" w:fill="E1DFDD"/>
    </w:rPr>
  </w:style>
  <w:style w:type="character" w:customStyle="1" w:styleId="t286pc">
    <w:name w:val="t286pc"/>
    <w:basedOn w:val="DefaultParagraphFont"/>
    <w:rsid w:val="00860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3681">
      <w:bodyDiv w:val="1"/>
      <w:marLeft w:val="0"/>
      <w:marRight w:val="0"/>
      <w:marTop w:val="0"/>
      <w:marBottom w:val="0"/>
      <w:divBdr>
        <w:top w:val="none" w:sz="0" w:space="0" w:color="auto"/>
        <w:left w:val="none" w:sz="0" w:space="0" w:color="auto"/>
        <w:bottom w:val="none" w:sz="0" w:space="0" w:color="auto"/>
        <w:right w:val="none" w:sz="0" w:space="0" w:color="auto"/>
      </w:divBdr>
    </w:div>
    <w:div w:id="32851764">
      <w:bodyDiv w:val="1"/>
      <w:marLeft w:val="0"/>
      <w:marRight w:val="0"/>
      <w:marTop w:val="0"/>
      <w:marBottom w:val="0"/>
      <w:divBdr>
        <w:top w:val="none" w:sz="0" w:space="0" w:color="auto"/>
        <w:left w:val="none" w:sz="0" w:space="0" w:color="auto"/>
        <w:bottom w:val="none" w:sz="0" w:space="0" w:color="auto"/>
        <w:right w:val="none" w:sz="0" w:space="0" w:color="auto"/>
      </w:divBdr>
    </w:div>
    <w:div w:id="35933455">
      <w:bodyDiv w:val="1"/>
      <w:marLeft w:val="0"/>
      <w:marRight w:val="0"/>
      <w:marTop w:val="0"/>
      <w:marBottom w:val="0"/>
      <w:divBdr>
        <w:top w:val="none" w:sz="0" w:space="0" w:color="auto"/>
        <w:left w:val="none" w:sz="0" w:space="0" w:color="auto"/>
        <w:bottom w:val="none" w:sz="0" w:space="0" w:color="auto"/>
        <w:right w:val="none" w:sz="0" w:space="0" w:color="auto"/>
      </w:divBdr>
    </w:div>
    <w:div w:id="127210797">
      <w:bodyDiv w:val="1"/>
      <w:marLeft w:val="0"/>
      <w:marRight w:val="0"/>
      <w:marTop w:val="0"/>
      <w:marBottom w:val="0"/>
      <w:divBdr>
        <w:top w:val="none" w:sz="0" w:space="0" w:color="auto"/>
        <w:left w:val="none" w:sz="0" w:space="0" w:color="auto"/>
        <w:bottom w:val="none" w:sz="0" w:space="0" w:color="auto"/>
        <w:right w:val="none" w:sz="0" w:space="0" w:color="auto"/>
      </w:divBdr>
    </w:div>
    <w:div w:id="128598276">
      <w:bodyDiv w:val="1"/>
      <w:marLeft w:val="0"/>
      <w:marRight w:val="0"/>
      <w:marTop w:val="0"/>
      <w:marBottom w:val="0"/>
      <w:divBdr>
        <w:top w:val="none" w:sz="0" w:space="0" w:color="auto"/>
        <w:left w:val="none" w:sz="0" w:space="0" w:color="auto"/>
        <w:bottom w:val="none" w:sz="0" w:space="0" w:color="auto"/>
        <w:right w:val="none" w:sz="0" w:space="0" w:color="auto"/>
      </w:divBdr>
    </w:div>
    <w:div w:id="154878238">
      <w:bodyDiv w:val="1"/>
      <w:marLeft w:val="0"/>
      <w:marRight w:val="0"/>
      <w:marTop w:val="0"/>
      <w:marBottom w:val="0"/>
      <w:divBdr>
        <w:top w:val="none" w:sz="0" w:space="0" w:color="auto"/>
        <w:left w:val="none" w:sz="0" w:space="0" w:color="auto"/>
        <w:bottom w:val="none" w:sz="0" w:space="0" w:color="auto"/>
        <w:right w:val="none" w:sz="0" w:space="0" w:color="auto"/>
      </w:divBdr>
    </w:div>
    <w:div w:id="174541223">
      <w:bodyDiv w:val="1"/>
      <w:marLeft w:val="0"/>
      <w:marRight w:val="0"/>
      <w:marTop w:val="0"/>
      <w:marBottom w:val="0"/>
      <w:divBdr>
        <w:top w:val="none" w:sz="0" w:space="0" w:color="auto"/>
        <w:left w:val="none" w:sz="0" w:space="0" w:color="auto"/>
        <w:bottom w:val="none" w:sz="0" w:space="0" w:color="auto"/>
        <w:right w:val="none" w:sz="0" w:space="0" w:color="auto"/>
      </w:divBdr>
    </w:div>
    <w:div w:id="175847160">
      <w:bodyDiv w:val="1"/>
      <w:marLeft w:val="0"/>
      <w:marRight w:val="0"/>
      <w:marTop w:val="0"/>
      <w:marBottom w:val="0"/>
      <w:divBdr>
        <w:top w:val="none" w:sz="0" w:space="0" w:color="auto"/>
        <w:left w:val="none" w:sz="0" w:space="0" w:color="auto"/>
        <w:bottom w:val="none" w:sz="0" w:space="0" w:color="auto"/>
        <w:right w:val="none" w:sz="0" w:space="0" w:color="auto"/>
      </w:divBdr>
      <w:divsChild>
        <w:div w:id="1637102115">
          <w:marLeft w:val="547"/>
          <w:marRight w:val="0"/>
          <w:marTop w:val="0"/>
          <w:marBottom w:val="0"/>
          <w:divBdr>
            <w:top w:val="none" w:sz="0" w:space="0" w:color="auto"/>
            <w:left w:val="none" w:sz="0" w:space="0" w:color="auto"/>
            <w:bottom w:val="none" w:sz="0" w:space="0" w:color="auto"/>
            <w:right w:val="none" w:sz="0" w:space="0" w:color="auto"/>
          </w:divBdr>
        </w:div>
      </w:divsChild>
    </w:div>
    <w:div w:id="180049239">
      <w:bodyDiv w:val="1"/>
      <w:marLeft w:val="0"/>
      <w:marRight w:val="0"/>
      <w:marTop w:val="0"/>
      <w:marBottom w:val="0"/>
      <w:divBdr>
        <w:top w:val="none" w:sz="0" w:space="0" w:color="auto"/>
        <w:left w:val="none" w:sz="0" w:space="0" w:color="auto"/>
        <w:bottom w:val="none" w:sz="0" w:space="0" w:color="auto"/>
        <w:right w:val="none" w:sz="0" w:space="0" w:color="auto"/>
      </w:divBdr>
    </w:div>
    <w:div w:id="212817850">
      <w:bodyDiv w:val="1"/>
      <w:marLeft w:val="0"/>
      <w:marRight w:val="0"/>
      <w:marTop w:val="0"/>
      <w:marBottom w:val="0"/>
      <w:divBdr>
        <w:top w:val="none" w:sz="0" w:space="0" w:color="auto"/>
        <w:left w:val="none" w:sz="0" w:space="0" w:color="auto"/>
        <w:bottom w:val="none" w:sz="0" w:space="0" w:color="auto"/>
        <w:right w:val="none" w:sz="0" w:space="0" w:color="auto"/>
      </w:divBdr>
    </w:div>
    <w:div w:id="243682680">
      <w:bodyDiv w:val="1"/>
      <w:marLeft w:val="0"/>
      <w:marRight w:val="0"/>
      <w:marTop w:val="0"/>
      <w:marBottom w:val="0"/>
      <w:divBdr>
        <w:top w:val="none" w:sz="0" w:space="0" w:color="auto"/>
        <w:left w:val="none" w:sz="0" w:space="0" w:color="auto"/>
        <w:bottom w:val="none" w:sz="0" w:space="0" w:color="auto"/>
        <w:right w:val="none" w:sz="0" w:space="0" w:color="auto"/>
      </w:divBdr>
    </w:div>
    <w:div w:id="249199984">
      <w:bodyDiv w:val="1"/>
      <w:marLeft w:val="0"/>
      <w:marRight w:val="0"/>
      <w:marTop w:val="0"/>
      <w:marBottom w:val="0"/>
      <w:divBdr>
        <w:top w:val="none" w:sz="0" w:space="0" w:color="auto"/>
        <w:left w:val="none" w:sz="0" w:space="0" w:color="auto"/>
        <w:bottom w:val="none" w:sz="0" w:space="0" w:color="auto"/>
        <w:right w:val="none" w:sz="0" w:space="0" w:color="auto"/>
      </w:divBdr>
    </w:div>
    <w:div w:id="262496206">
      <w:bodyDiv w:val="1"/>
      <w:marLeft w:val="0"/>
      <w:marRight w:val="0"/>
      <w:marTop w:val="0"/>
      <w:marBottom w:val="0"/>
      <w:divBdr>
        <w:top w:val="none" w:sz="0" w:space="0" w:color="auto"/>
        <w:left w:val="none" w:sz="0" w:space="0" w:color="auto"/>
        <w:bottom w:val="none" w:sz="0" w:space="0" w:color="auto"/>
        <w:right w:val="none" w:sz="0" w:space="0" w:color="auto"/>
      </w:divBdr>
    </w:div>
    <w:div w:id="271864596">
      <w:bodyDiv w:val="1"/>
      <w:marLeft w:val="0"/>
      <w:marRight w:val="0"/>
      <w:marTop w:val="0"/>
      <w:marBottom w:val="0"/>
      <w:divBdr>
        <w:top w:val="none" w:sz="0" w:space="0" w:color="auto"/>
        <w:left w:val="none" w:sz="0" w:space="0" w:color="auto"/>
        <w:bottom w:val="none" w:sz="0" w:space="0" w:color="auto"/>
        <w:right w:val="none" w:sz="0" w:space="0" w:color="auto"/>
      </w:divBdr>
      <w:divsChild>
        <w:div w:id="2045249403">
          <w:marLeft w:val="547"/>
          <w:marRight w:val="0"/>
          <w:marTop w:val="0"/>
          <w:marBottom w:val="0"/>
          <w:divBdr>
            <w:top w:val="none" w:sz="0" w:space="0" w:color="auto"/>
            <w:left w:val="none" w:sz="0" w:space="0" w:color="auto"/>
            <w:bottom w:val="none" w:sz="0" w:space="0" w:color="auto"/>
            <w:right w:val="none" w:sz="0" w:space="0" w:color="auto"/>
          </w:divBdr>
        </w:div>
      </w:divsChild>
    </w:div>
    <w:div w:id="280841292">
      <w:bodyDiv w:val="1"/>
      <w:marLeft w:val="0"/>
      <w:marRight w:val="0"/>
      <w:marTop w:val="0"/>
      <w:marBottom w:val="0"/>
      <w:divBdr>
        <w:top w:val="none" w:sz="0" w:space="0" w:color="auto"/>
        <w:left w:val="none" w:sz="0" w:space="0" w:color="auto"/>
        <w:bottom w:val="none" w:sz="0" w:space="0" w:color="auto"/>
        <w:right w:val="none" w:sz="0" w:space="0" w:color="auto"/>
      </w:divBdr>
      <w:divsChild>
        <w:div w:id="1834251663">
          <w:marLeft w:val="547"/>
          <w:marRight w:val="0"/>
          <w:marTop w:val="0"/>
          <w:marBottom w:val="0"/>
          <w:divBdr>
            <w:top w:val="none" w:sz="0" w:space="0" w:color="auto"/>
            <w:left w:val="none" w:sz="0" w:space="0" w:color="auto"/>
            <w:bottom w:val="none" w:sz="0" w:space="0" w:color="auto"/>
            <w:right w:val="none" w:sz="0" w:space="0" w:color="auto"/>
          </w:divBdr>
        </w:div>
      </w:divsChild>
    </w:div>
    <w:div w:id="282658598">
      <w:bodyDiv w:val="1"/>
      <w:marLeft w:val="0"/>
      <w:marRight w:val="0"/>
      <w:marTop w:val="0"/>
      <w:marBottom w:val="0"/>
      <w:divBdr>
        <w:top w:val="none" w:sz="0" w:space="0" w:color="auto"/>
        <w:left w:val="none" w:sz="0" w:space="0" w:color="auto"/>
        <w:bottom w:val="none" w:sz="0" w:space="0" w:color="auto"/>
        <w:right w:val="none" w:sz="0" w:space="0" w:color="auto"/>
      </w:divBdr>
    </w:div>
    <w:div w:id="305816476">
      <w:bodyDiv w:val="1"/>
      <w:marLeft w:val="0"/>
      <w:marRight w:val="0"/>
      <w:marTop w:val="0"/>
      <w:marBottom w:val="0"/>
      <w:divBdr>
        <w:top w:val="none" w:sz="0" w:space="0" w:color="auto"/>
        <w:left w:val="none" w:sz="0" w:space="0" w:color="auto"/>
        <w:bottom w:val="none" w:sz="0" w:space="0" w:color="auto"/>
        <w:right w:val="none" w:sz="0" w:space="0" w:color="auto"/>
      </w:divBdr>
    </w:div>
    <w:div w:id="314191377">
      <w:bodyDiv w:val="1"/>
      <w:marLeft w:val="0"/>
      <w:marRight w:val="0"/>
      <w:marTop w:val="0"/>
      <w:marBottom w:val="0"/>
      <w:divBdr>
        <w:top w:val="none" w:sz="0" w:space="0" w:color="auto"/>
        <w:left w:val="none" w:sz="0" w:space="0" w:color="auto"/>
        <w:bottom w:val="none" w:sz="0" w:space="0" w:color="auto"/>
        <w:right w:val="none" w:sz="0" w:space="0" w:color="auto"/>
      </w:divBdr>
    </w:div>
    <w:div w:id="324405344">
      <w:bodyDiv w:val="1"/>
      <w:marLeft w:val="0"/>
      <w:marRight w:val="0"/>
      <w:marTop w:val="0"/>
      <w:marBottom w:val="0"/>
      <w:divBdr>
        <w:top w:val="none" w:sz="0" w:space="0" w:color="auto"/>
        <w:left w:val="none" w:sz="0" w:space="0" w:color="auto"/>
        <w:bottom w:val="none" w:sz="0" w:space="0" w:color="auto"/>
        <w:right w:val="none" w:sz="0" w:space="0" w:color="auto"/>
      </w:divBdr>
    </w:div>
    <w:div w:id="458958472">
      <w:bodyDiv w:val="1"/>
      <w:marLeft w:val="0"/>
      <w:marRight w:val="0"/>
      <w:marTop w:val="0"/>
      <w:marBottom w:val="0"/>
      <w:divBdr>
        <w:top w:val="none" w:sz="0" w:space="0" w:color="auto"/>
        <w:left w:val="none" w:sz="0" w:space="0" w:color="auto"/>
        <w:bottom w:val="none" w:sz="0" w:space="0" w:color="auto"/>
        <w:right w:val="none" w:sz="0" w:space="0" w:color="auto"/>
      </w:divBdr>
    </w:div>
    <w:div w:id="480271994">
      <w:bodyDiv w:val="1"/>
      <w:marLeft w:val="0"/>
      <w:marRight w:val="0"/>
      <w:marTop w:val="0"/>
      <w:marBottom w:val="0"/>
      <w:divBdr>
        <w:top w:val="none" w:sz="0" w:space="0" w:color="auto"/>
        <w:left w:val="none" w:sz="0" w:space="0" w:color="auto"/>
        <w:bottom w:val="none" w:sz="0" w:space="0" w:color="auto"/>
        <w:right w:val="none" w:sz="0" w:space="0" w:color="auto"/>
      </w:divBdr>
    </w:div>
    <w:div w:id="527986032">
      <w:bodyDiv w:val="1"/>
      <w:marLeft w:val="0"/>
      <w:marRight w:val="0"/>
      <w:marTop w:val="0"/>
      <w:marBottom w:val="0"/>
      <w:divBdr>
        <w:top w:val="none" w:sz="0" w:space="0" w:color="auto"/>
        <w:left w:val="none" w:sz="0" w:space="0" w:color="auto"/>
        <w:bottom w:val="none" w:sz="0" w:space="0" w:color="auto"/>
        <w:right w:val="none" w:sz="0" w:space="0" w:color="auto"/>
      </w:divBdr>
    </w:div>
    <w:div w:id="533621869">
      <w:bodyDiv w:val="1"/>
      <w:marLeft w:val="0"/>
      <w:marRight w:val="0"/>
      <w:marTop w:val="0"/>
      <w:marBottom w:val="0"/>
      <w:divBdr>
        <w:top w:val="none" w:sz="0" w:space="0" w:color="auto"/>
        <w:left w:val="none" w:sz="0" w:space="0" w:color="auto"/>
        <w:bottom w:val="none" w:sz="0" w:space="0" w:color="auto"/>
        <w:right w:val="none" w:sz="0" w:space="0" w:color="auto"/>
      </w:divBdr>
      <w:divsChild>
        <w:div w:id="412237342">
          <w:marLeft w:val="547"/>
          <w:marRight w:val="0"/>
          <w:marTop w:val="0"/>
          <w:marBottom w:val="0"/>
          <w:divBdr>
            <w:top w:val="none" w:sz="0" w:space="0" w:color="auto"/>
            <w:left w:val="none" w:sz="0" w:space="0" w:color="auto"/>
            <w:bottom w:val="none" w:sz="0" w:space="0" w:color="auto"/>
            <w:right w:val="none" w:sz="0" w:space="0" w:color="auto"/>
          </w:divBdr>
        </w:div>
      </w:divsChild>
    </w:div>
    <w:div w:id="575819397">
      <w:bodyDiv w:val="1"/>
      <w:marLeft w:val="0"/>
      <w:marRight w:val="0"/>
      <w:marTop w:val="0"/>
      <w:marBottom w:val="0"/>
      <w:divBdr>
        <w:top w:val="none" w:sz="0" w:space="0" w:color="auto"/>
        <w:left w:val="none" w:sz="0" w:space="0" w:color="auto"/>
        <w:bottom w:val="none" w:sz="0" w:space="0" w:color="auto"/>
        <w:right w:val="none" w:sz="0" w:space="0" w:color="auto"/>
      </w:divBdr>
    </w:div>
    <w:div w:id="593979208">
      <w:bodyDiv w:val="1"/>
      <w:marLeft w:val="0"/>
      <w:marRight w:val="0"/>
      <w:marTop w:val="0"/>
      <w:marBottom w:val="0"/>
      <w:divBdr>
        <w:top w:val="none" w:sz="0" w:space="0" w:color="auto"/>
        <w:left w:val="none" w:sz="0" w:space="0" w:color="auto"/>
        <w:bottom w:val="none" w:sz="0" w:space="0" w:color="auto"/>
        <w:right w:val="none" w:sz="0" w:space="0" w:color="auto"/>
      </w:divBdr>
    </w:div>
    <w:div w:id="610556730">
      <w:bodyDiv w:val="1"/>
      <w:marLeft w:val="0"/>
      <w:marRight w:val="0"/>
      <w:marTop w:val="0"/>
      <w:marBottom w:val="0"/>
      <w:divBdr>
        <w:top w:val="none" w:sz="0" w:space="0" w:color="auto"/>
        <w:left w:val="none" w:sz="0" w:space="0" w:color="auto"/>
        <w:bottom w:val="none" w:sz="0" w:space="0" w:color="auto"/>
        <w:right w:val="none" w:sz="0" w:space="0" w:color="auto"/>
      </w:divBdr>
    </w:div>
    <w:div w:id="610864595">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
    <w:div w:id="643436351">
      <w:bodyDiv w:val="1"/>
      <w:marLeft w:val="0"/>
      <w:marRight w:val="0"/>
      <w:marTop w:val="0"/>
      <w:marBottom w:val="0"/>
      <w:divBdr>
        <w:top w:val="none" w:sz="0" w:space="0" w:color="auto"/>
        <w:left w:val="none" w:sz="0" w:space="0" w:color="auto"/>
        <w:bottom w:val="none" w:sz="0" w:space="0" w:color="auto"/>
        <w:right w:val="none" w:sz="0" w:space="0" w:color="auto"/>
      </w:divBdr>
    </w:div>
    <w:div w:id="698436650">
      <w:bodyDiv w:val="1"/>
      <w:marLeft w:val="0"/>
      <w:marRight w:val="0"/>
      <w:marTop w:val="0"/>
      <w:marBottom w:val="0"/>
      <w:divBdr>
        <w:top w:val="none" w:sz="0" w:space="0" w:color="auto"/>
        <w:left w:val="none" w:sz="0" w:space="0" w:color="auto"/>
        <w:bottom w:val="none" w:sz="0" w:space="0" w:color="auto"/>
        <w:right w:val="none" w:sz="0" w:space="0" w:color="auto"/>
      </w:divBdr>
    </w:div>
    <w:div w:id="717389537">
      <w:bodyDiv w:val="1"/>
      <w:marLeft w:val="0"/>
      <w:marRight w:val="0"/>
      <w:marTop w:val="0"/>
      <w:marBottom w:val="0"/>
      <w:divBdr>
        <w:top w:val="none" w:sz="0" w:space="0" w:color="auto"/>
        <w:left w:val="none" w:sz="0" w:space="0" w:color="auto"/>
        <w:bottom w:val="none" w:sz="0" w:space="0" w:color="auto"/>
        <w:right w:val="none" w:sz="0" w:space="0" w:color="auto"/>
      </w:divBdr>
      <w:divsChild>
        <w:div w:id="1899902604">
          <w:marLeft w:val="547"/>
          <w:marRight w:val="0"/>
          <w:marTop w:val="0"/>
          <w:marBottom w:val="0"/>
          <w:divBdr>
            <w:top w:val="none" w:sz="0" w:space="0" w:color="auto"/>
            <w:left w:val="none" w:sz="0" w:space="0" w:color="auto"/>
            <w:bottom w:val="none" w:sz="0" w:space="0" w:color="auto"/>
            <w:right w:val="none" w:sz="0" w:space="0" w:color="auto"/>
          </w:divBdr>
        </w:div>
      </w:divsChild>
    </w:div>
    <w:div w:id="717901790">
      <w:bodyDiv w:val="1"/>
      <w:marLeft w:val="0"/>
      <w:marRight w:val="0"/>
      <w:marTop w:val="0"/>
      <w:marBottom w:val="0"/>
      <w:divBdr>
        <w:top w:val="none" w:sz="0" w:space="0" w:color="auto"/>
        <w:left w:val="none" w:sz="0" w:space="0" w:color="auto"/>
        <w:bottom w:val="none" w:sz="0" w:space="0" w:color="auto"/>
        <w:right w:val="none" w:sz="0" w:space="0" w:color="auto"/>
      </w:divBdr>
    </w:div>
    <w:div w:id="767232284">
      <w:bodyDiv w:val="1"/>
      <w:marLeft w:val="0"/>
      <w:marRight w:val="0"/>
      <w:marTop w:val="0"/>
      <w:marBottom w:val="0"/>
      <w:divBdr>
        <w:top w:val="none" w:sz="0" w:space="0" w:color="auto"/>
        <w:left w:val="none" w:sz="0" w:space="0" w:color="auto"/>
        <w:bottom w:val="none" w:sz="0" w:space="0" w:color="auto"/>
        <w:right w:val="none" w:sz="0" w:space="0" w:color="auto"/>
      </w:divBdr>
    </w:div>
    <w:div w:id="788668798">
      <w:bodyDiv w:val="1"/>
      <w:marLeft w:val="0"/>
      <w:marRight w:val="0"/>
      <w:marTop w:val="0"/>
      <w:marBottom w:val="0"/>
      <w:divBdr>
        <w:top w:val="none" w:sz="0" w:space="0" w:color="auto"/>
        <w:left w:val="none" w:sz="0" w:space="0" w:color="auto"/>
        <w:bottom w:val="none" w:sz="0" w:space="0" w:color="auto"/>
        <w:right w:val="none" w:sz="0" w:space="0" w:color="auto"/>
      </w:divBdr>
    </w:div>
    <w:div w:id="831990749">
      <w:bodyDiv w:val="1"/>
      <w:marLeft w:val="0"/>
      <w:marRight w:val="0"/>
      <w:marTop w:val="0"/>
      <w:marBottom w:val="0"/>
      <w:divBdr>
        <w:top w:val="none" w:sz="0" w:space="0" w:color="auto"/>
        <w:left w:val="none" w:sz="0" w:space="0" w:color="auto"/>
        <w:bottom w:val="none" w:sz="0" w:space="0" w:color="auto"/>
        <w:right w:val="none" w:sz="0" w:space="0" w:color="auto"/>
      </w:divBdr>
    </w:div>
    <w:div w:id="836263902">
      <w:bodyDiv w:val="1"/>
      <w:marLeft w:val="0"/>
      <w:marRight w:val="0"/>
      <w:marTop w:val="0"/>
      <w:marBottom w:val="0"/>
      <w:divBdr>
        <w:top w:val="none" w:sz="0" w:space="0" w:color="auto"/>
        <w:left w:val="none" w:sz="0" w:space="0" w:color="auto"/>
        <w:bottom w:val="none" w:sz="0" w:space="0" w:color="auto"/>
        <w:right w:val="none" w:sz="0" w:space="0" w:color="auto"/>
      </w:divBdr>
    </w:div>
    <w:div w:id="839277344">
      <w:bodyDiv w:val="1"/>
      <w:marLeft w:val="0"/>
      <w:marRight w:val="0"/>
      <w:marTop w:val="0"/>
      <w:marBottom w:val="0"/>
      <w:divBdr>
        <w:top w:val="none" w:sz="0" w:space="0" w:color="auto"/>
        <w:left w:val="none" w:sz="0" w:space="0" w:color="auto"/>
        <w:bottom w:val="none" w:sz="0" w:space="0" w:color="auto"/>
        <w:right w:val="none" w:sz="0" w:space="0" w:color="auto"/>
      </w:divBdr>
    </w:div>
    <w:div w:id="859012169">
      <w:bodyDiv w:val="1"/>
      <w:marLeft w:val="0"/>
      <w:marRight w:val="0"/>
      <w:marTop w:val="0"/>
      <w:marBottom w:val="0"/>
      <w:divBdr>
        <w:top w:val="none" w:sz="0" w:space="0" w:color="auto"/>
        <w:left w:val="none" w:sz="0" w:space="0" w:color="auto"/>
        <w:bottom w:val="none" w:sz="0" w:space="0" w:color="auto"/>
        <w:right w:val="none" w:sz="0" w:space="0" w:color="auto"/>
      </w:divBdr>
    </w:div>
    <w:div w:id="881943055">
      <w:bodyDiv w:val="1"/>
      <w:marLeft w:val="0"/>
      <w:marRight w:val="0"/>
      <w:marTop w:val="0"/>
      <w:marBottom w:val="0"/>
      <w:divBdr>
        <w:top w:val="none" w:sz="0" w:space="0" w:color="auto"/>
        <w:left w:val="none" w:sz="0" w:space="0" w:color="auto"/>
        <w:bottom w:val="none" w:sz="0" w:space="0" w:color="auto"/>
        <w:right w:val="none" w:sz="0" w:space="0" w:color="auto"/>
      </w:divBdr>
    </w:div>
    <w:div w:id="903179892">
      <w:bodyDiv w:val="1"/>
      <w:marLeft w:val="0"/>
      <w:marRight w:val="0"/>
      <w:marTop w:val="0"/>
      <w:marBottom w:val="0"/>
      <w:divBdr>
        <w:top w:val="none" w:sz="0" w:space="0" w:color="auto"/>
        <w:left w:val="none" w:sz="0" w:space="0" w:color="auto"/>
        <w:bottom w:val="none" w:sz="0" w:space="0" w:color="auto"/>
        <w:right w:val="none" w:sz="0" w:space="0" w:color="auto"/>
      </w:divBdr>
    </w:div>
    <w:div w:id="920410963">
      <w:bodyDiv w:val="1"/>
      <w:marLeft w:val="0"/>
      <w:marRight w:val="0"/>
      <w:marTop w:val="0"/>
      <w:marBottom w:val="0"/>
      <w:divBdr>
        <w:top w:val="none" w:sz="0" w:space="0" w:color="auto"/>
        <w:left w:val="none" w:sz="0" w:space="0" w:color="auto"/>
        <w:bottom w:val="none" w:sz="0" w:space="0" w:color="auto"/>
        <w:right w:val="none" w:sz="0" w:space="0" w:color="auto"/>
      </w:divBdr>
    </w:div>
    <w:div w:id="925387458">
      <w:bodyDiv w:val="1"/>
      <w:marLeft w:val="0"/>
      <w:marRight w:val="0"/>
      <w:marTop w:val="0"/>
      <w:marBottom w:val="0"/>
      <w:divBdr>
        <w:top w:val="none" w:sz="0" w:space="0" w:color="auto"/>
        <w:left w:val="none" w:sz="0" w:space="0" w:color="auto"/>
        <w:bottom w:val="none" w:sz="0" w:space="0" w:color="auto"/>
        <w:right w:val="none" w:sz="0" w:space="0" w:color="auto"/>
      </w:divBdr>
    </w:div>
    <w:div w:id="950548832">
      <w:bodyDiv w:val="1"/>
      <w:marLeft w:val="0"/>
      <w:marRight w:val="0"/>
      <w:marTop w:val="0"/>
      <w:marBottom w:val="0"/>
      <w:divBdr>
        <w:top w:val="none" w:sz="0" w:space="0" w:color="auto"/>
        <w:left w:val="none" w:sz="0" w:space="0" w:color="auto"/>
        <w:bottom w:val="none" w:sz="0" w:space="0" w:color="auto"/>
        <w:right w:val="none" w:sz="0" w:space="0" w:color="auto"/>
      </w:divBdr>
    </w:div>
    <w:div w:id="985475101">
      <w:bodyDiv w:val="1"/>
      <w:marLeft w:val="0"/>
      <w:marRight w:val="0"/>
      <w:marTop w:val="0"/>
      <w:marBottom w:val="0"/>
      <w:divBdr>
        <w:top w:val="none" w:sz="0" w:space="0" w:color="auto"/>
        <w:left w:val="none" w:sz="0" w:space="0" w:color="auto"/>
        <w:bottom w:val="none" w:sz="0" w:space="0" w:color="auto"/>
        <w:right w:val="none" w:sz="0" w:space="0" w:color="auto"/>
      </w:divBdr>
    </w:div>
    <w:div w:id="1006127386">
      <w:bodyDiv w:val="1"/>
      <w:marLeft w:val="0"/>
      <w:marRight w:val="0"/>
      <w:marTop w:val="0"/>
      <w:marBottom w:val="0"/>
      <w:divBdr>
        <w:top w:val="none" w:sz="0" w:space="0" w:color="auto"/>
        <w:left w:val="none" w:sz="0" w:space="0" w:color="auto"/>
        <w:bottom w:val="none" w:sz="0" w:space="0" w:color="auto"/>
        <w:right w:val="none" w:sz="0" w:space="0" w:color="auto"/>
      </w:divBdr>
      <w:divsChild>
        <w:div w:id="2095278509">
          <w:marLeft w:val="0"/>
          <w:marRight w:val="0"/>
          <w:marTop w:val="0"/>
          <w:marBottom w:val="0"/>
          <w:divBdr>
            <w:top w:val="none" w:sz="0" w:space="0" w:color="auto"/>
            <w:left w:val="none" w:sz="0" w:space="0" w:color="auto"/>
            <w:bottom w:val="none" w:sz="0" w:space="0" w:color="auto"/>
            <w:right w:val="none" w:sz="0" w:space="0" w:color="auto"/>
          </w:divBdr>
          <w:divsChild>
            <w:div w:id="50466827">
              <w:marLeft w:val="0"/>
              <w:marRight w:val="0"/>
              <w:marTop w:val="0"/>
              <w:marBottom w:val="0"/>
              <w:divBdr>
                <w:top w:val="none" w:sz="0" w:space="0" w:color="auto"/>
                <w:left w:val="none" w:sz="0" w:space="0" w:color="auto"/>
                <w:bottom w:val="none" w:sz="0" w:space="0" w:color="auto"/>
                <w:right w:val="none" w:sz="0" w:space="0" w:color="auto"/>
              </w:divBdr>
              <w:divsChild>
                <w:div w:id="660812847">
                  <w:marLeft w:val="0"/>
                  <w:marRight w:val="0"/>
                  <w:marTop w:val="0"/>
                  <w:marBottom w:val="0"/>
                  <w:divBdr>
                    <w:top w:val="none" w:sz="0" w:space="0" w:color="auto"/>
                    <w:left w:val="none" w:sz="0" w:space="0" w:color="auto"/>
                    <w:bottom w:val="none" w:sz="0" w:space="0" w:color="auto"/>
                    <w:right w:val="none" w:sz="0" w:space="0" w:color="auto"/>
                  </w:divBdr>
                  <w:divsChild>
                    <w:div w:id="1352604018">
                      <w:marLeft w:val="0"/>
                      <w:marRight w:val="0"/>
                      <w:marTop w:val="0"/>
                      <w:marBottom w:val="0"/>
                      <w:divBdr>
                        <w:top w:val="none" w:sz="0" w:space="0" w:color="auto"/>
                        <w:left w:val="none" w:sz="0" w:space="0" w:color="auto"/>
                        <w:bottom w:val="none" w:sz="0" w:space="0" w:color="auto"/>
                        <w:right w:val="none" w:sz="0" w:space="0" w:color="auto"/>
                      </w:divBdr>
                      <w:divsChild>
                        <w:div w:id="1153788701">
                          <w:marLeft w:val="0"/>
                          <w:marRight w:val="0"/>
                          <w:marTop w:val="0"/>
                          <w:marBottom w:val="0"/>
                          <w:divBdr>
                            <w:top w:val="none" w:sz="0" w:space="0" w:color="auto"/>
                            <w:left w:val="none" w:sz="0" w:space="0" w:color="auto"/>
                            <w:bottom w:val="none" w:sz="0" w:space="0" w:color="auto"/>
                            <w:right w:val="none" w:sz="0" w:space="0" w:color="auto"/>
                          </w:divBdr>
                          <w:divsChild>
                            <w:div w:id="1564214834">
                              <w:marLeft w:val="0"/>
                              <w:marRight w:val="0"/>
                              <w:marTop w:val="0"/>
                              <w:marBottom w:val="0"/>
                              <w:divBdr>
                                <w:top w:val="none" w:sz="0" w:space="0" w:color="auto"/>
                                <w:left w:val="none" w:sz="0" w:space="0" w:color="auto"/>
                                <w:bottom w:val="none" w:sz="0" w:space="0" w:color="auto"/>
                                <w:right w:val="none" w:sz="0" w:space="0" w:color="auto"/>
                              </w:divBdr>
                              <w:divsChild>
                                <w:div w:id="1478693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229100">
      <w:bodyDiv w:val="1"/>
      <w:marLeft w:val="0"/>
      <w:marRight w:val="0"/>
      <w:marTop w:val="0"/>
      <w:marBottom w:val="0"/>
      <w:divBdr>
        <w:top w:val="none" w:sz="0" w:space="0" w:color="auto"/>
        <w:left w:val="none" w:sz="0" w:space="0" w:color="auto"/>
        <w:bottom w:val="none" w:sz="0" w:space="0" w:color="auto"/>
        <w:right w:val="none" w:sz="0" w:space="0" w:color="auto"/>
      </w:divBdr>
    </w:div>
    <w:div w:id="1031802212">
      <w:bodyDiv w:val="1"/>
      <w:marLeft w:val="0"/>
      <w:marRight w:val="0"/>
      <w:marTop w:val="0"/>
      <w:marBottom w:val="0"/>
      <w:divBdr>
        <w:top w:val="none" w:sz="0" w:space="0" w:color="auto"/>
        <w:left w:val="none" w:sz="0" w:space="0" w:color="auto"/>
        <w:bottom w:val="none" w:sz="0" w:space="0" w:color="auto"/>
        <w:right w:val="none" w:sz="0" w:space="0" w:color="auto"/>
      </w:divBdr>
    </w:div>
    <w:div w:id="1046178897">
      <w:bodyDiv w:val="1"/>
      <w:marLeft w:val="0"/>
      <w:marRight w:val="0"/>
      <w:marTop w:val="0"/>
      <w:marBottom w:val="0"/>
      <w:divBdr>
        <w:top w:val="none" w:sz="0" w:space="0" w:color="auto"/>
        <w:left w:val="none" w:sz="0" w:space="0" w:color="auto"/>
        <w:bottom w:val="none" w:sz="0" w:space="0" w:color="auto"/>
        <w:right w:val="none" w:sz="0" w:space="0" w:color="auto"/>
      </w:divBdr>
    </w:div>
    <w:div w:id="1099368733">
      <w:bodyDiv w:val="1"/>
      <w:marLeft w:val="0"/>
      <w:marRight w:val="0"/>
      <w:marTop w:val="0"/>
      <w:marBottom w:val="0"/>
      <w:divBdr>
        <w:top w:val="none" w:sz="0" w:space="0" w:color="auto"/>
        <w:left w:val="none" w:sz="0" w:space="0" w:color="auto"/>
        <w:bottom w:val="none" w:sz="0" w:space="0" w:color="auto"/>
        <w:right w:val="none" w:sz="0" w:space="0" w:color="auto"/>
      </w:divBdr>
    </w:div>
    <w:div w:id="1102452412">
      <w:bodyDiv w:val="1"/>
      <w:marLeft w:val="0"/>
      <w:marRight w:val="0"/>
      <w:marTop w:val="0"/>
      <w:marBottom w:val="0"/>
      <w:divBdr>
        <w:top w:val="none" w:sz="0" w:space="0" w:color="auto"/>
        <w:left w:val="none" w:sz="0" w:space="0" w:color="auto"/>
        <w:bottom w:val="none" w:sz="0" w:space="0" w:color="auto"/>
        <w:right w:val="none" w:sz="0" w:space="0" w:color="auto"/>
      </w:divBdr>
    </w:div>
    <w:div w:id="1122532964">
      <w:bodyDiv w:val="1"/>
      <w:marLeft w:val="0"/>
      <w:marRight w:val="0"/>
      <w:marTop w:val="0"/>
      <w:marBottom w:val="0"/>
      <w:divBdr>
        <w:top w:val="none" w:sz="0" w:space="0" w:color="auto"/>
        <w:left w:val="none" w:sz="0" w:space="0" w:color="auto"/>
        <w:bottom w:val="none" w:sz="0" w:space="0" w:color="auto"/>
        <w:right w:val="none" w:sz="0" w:space="0" w:color="auto"/>
      </w:divBdr>
    </w:div>
    <w:div w:id="1135879331">
      <w:bodyDiv w:val="1"/>
      <w:marLeft w:val="0"/>
      <w:marRight w:val="0"/>
      <w:marTop w:val="0"/>
      <w:marBottom w:val="0"/>
      <w:divBdr>
        <w:top w:val="none" w:sz="0" w:space="0" w:color="auto"/>
        <w:left w:val="none" w:sz="0" w:space="0" w:color="auto"/>
        <w:bottom w:val="none" w:sz="0" w:space="0" w:color="auto"/>
        <w:right w:val="none" w:sz="0" w:space="0" w:color="auto"/>
      </w:divBdr>
    </w:div>
    <w:div w:id="1148015841">
      <w:bodyDiv w:val="1"/>
      <w:marLeft w:val="0"/>
      <w:marRight w:val="0"/>
      <w:marTop w:val="0"/>
      <w:marBottom w:val="0"/>
      <w:divBdr>
        <w:top w:val="none" w:sz="0" w:space="0" w:color="auto"/>
        <w:left w:val="none" w:sz="0" w:space="0" w:color="auto"/>
        <w:bottom w:val="none" w:sz="0" w:space="0" w:color="auto"/>
        <w:right w:val="none" w:sz="0" w:space="0" w:color="auto"/>
      </w:divBdr>
    </w:div>
    <w:div w:id="1216308655">
      <w:bodyDiv w:val="1"/>
      <w:marLeft w:val="0"/>
      <w:marRight w:val="0"/>
      <w:marTop w:val="0"/>
      <w:marBottom w:val="0"/>
      <w:divBdr>
        <w:top w:val="none" w:sz="0" w:space="0" w:color="auto"/>
        <w:left w:val="none" w:sz="0" w:space="0" w:color="auto"/>
        <w:bottom w:val="none" w:sz="0" w:space="0" w:color="auto"/>
        <w:right w:val="none" w:sz="0" w:space="0" w:color="auto"/>
      </w:divBdr>
    </w:div>
    <w:div w:id="1217549729">
      <w:bodyDiv w:val="1"/>
      <w:marLeft w:val="0"/>
      <w:marRight w:val="0"/>
      <w:marTop w:val="0"/>
      <w:marBottom w:val="0"/>
      <w:divBdr>
        <w:top w:val="none" w:sz="0" w:space="0" w:color="auto"/>
        <w:left w:val="none" w:sz="0" w:space="0" w:color="auto"/>
        <w:bottom w:val="none" w:sz="0" w:space="0" w:color="auto"/>
        <w:right w:val="none" w:sz="0" w:space="0" w:color="auto"/>
      </w:divBdr>
    </w:div>
    <w:div w:id="1281765595">
      <w:bodyDiv w:val="1"/>
      <w:marLeft w:val="0"/>
      <w:marRight w:val="0"/>
      <w:marTop w:val="0"/>
      <w:marBottom w:val="0"/>
      <w:divBdr>
        <w:top w:val="none" w:sz="0" w:space="0" w:color="auto"/>
        <w:left w:val="none" w:sz="0" w:space="0" w:color="auto"/>
        <w:bottom w:val="none" w:sz="0" w:space="0" w:color="auto"/>
        <w:right w:val="none" w:sz="0" w:space="0" w:color="auto"/>
      </w:divBdr>
    </w:div>
    <w:div w:id="1317108658">
      <w:bodyDiv w:val="1"/>
      <w:marLeft w:val="0"/>
      <w:marRight w:val="0"/>
      <w:marTop w:val="0"/>
      <w:marBottom w:val="0"/>
      <w:divBdr>
        <w:top w:val="none" w:sz="0" w:space="0" w:color="auto"/>
        <w:left w:val="none" w:sz="0" w:space="0" w:color="auto"/>
        <w:bottom w:val="none" w:sz="0" w:space="0" w:color="auto"/>
        <w:right w:val="none" w:sz="0" w:space="0" w:color="auto"/>
      </w:divBdr>
    </w:div>
    <w:div w:id="1357080151">
      <w:bodyDiv w:val="1"/>
      <w:marLeft w:val="0"/>
      <w:marRight w:val="0"/>
      <w:marTop w:val="0"/>
      <w:marBottom w:val="0"/>
      <w:divBdr>
        <w:top w:val="none" w:sz="0" w:space="0" w:color="auto"/>
        <w:left w:val="none" w:sz="0" w:space="0" w:color="auto"/>
        <w:bottom w:val="none" w:sz="0" w:space="0" w:color="auto"/>
        <w:right w:val="none" w:sz="0" w:space="0" w:color="auto"/>
      </w:divBdr>
    </w:div>
    <w:div w:id="1358852978">
      <w:bodyDiv w:val="1"/>
      <w:marLeft w:val="0"/>
      <w:marRight w:val="0"/>
      <w:marTop w:val="0"/>
      <w:marBottom w:val="0"/>
      <w:divBdr>
        <w:top w:val="none" w:sz="0" w:space="0" w:color="auto"/>
        <w:left w:val="none" w:sz="0" w:space="0" w:color="auto"/>
        <w:bottom w:val="none" w:sz="0" w:space="0" w:color="auto"/>
        <w:right w:val="none" w:sz="0" w:space="0" w:color="auto"/>
      </w:divBdr>
    </w:div>
    <w:div w:id="1385522230">
      <w:bodyDiv w:val="1"/>
      <w:marLeft w:val="0"/>
      <w:marRight w:val="0"/>
      <w:marTop w:val="0"/>
      <w:marBottom w:val="0"/>
      <w:divBdr>
        <w:top w:val="none" w:sz="0" w:space="0" w:color="auto"/>
        <w:left w:val="none" w:sz="0" w:space="0" w:color="auto"/>
        <w:bottom w:val="none" w:sz="0" w:space="0" w:color="auto"/>
        <w:right w:val="none" w:sz="0" w:space="0" w:color="auto"/>
      </w:divBdr>
    </w:div>
    <w:div w:id="1399550470">
      <w:bodyDiv w:val="1"/>
      <w:marLeft w:val="0"/>
      <w:marRight w:val="0"/>
      <w:marTop w:val="0"/>
      <w:marBottom w:val="0"/>
      <w:divBdr>
        <w:top w:val="none" w:sz="0" w:space="0" w:color="auto"/>
        <w:left w:val="none" w:sz="0" w:space="0" w:color="auto"/>
        <w:bottom w:val="none" w:sz="0" w:space="0" w:color="auto"/>
        <w:right w:val="none" w:sz="0" w:space="0" w:color="auto"/>
      </w:divBdr>
    </w:div>
    <w:div w:id="1422489913">
      <w:bodyDiv w:val="1"/>
      <w:marLeft w:val="0"/>
      <w:marRight w:val="0"/>
      <w:marTop w:val="0"/>
      <w:marBottom w:val="0"/>
      <w:divBdr>
        <w:top w:val="none" w:sz="0" w:space="0" w:color="auto"/>
        <w:left w:val="none" w:sz="0" w:space="0" w:color="auto"/>
        <w:bottom w:val="none" w:sz="0" w:space="0" w:color="auto"/>
        <w:right w:val="none" w:sz="0" w:space="0" w:color="auto"/>
      </w:divBdr>
      <w:divsChild>
        <w:div w:id="1506284384">
          <w:marLeft w:val="0"/>
          <w:marRight w:val="0"/>
          <w:marTop w:val="0"/>
          <w:marBottom w:val="0"/>
          <w:divBdr>
            <w:top w:val="none" w:sz="0" w:space="0" w:color="auto"/>
            <w:left w:val="none" w:sz="0" w:space="0" w:color="auto"/>
            <w:bottom w:val="none" w:sz="0" w:space="0" w:color="auto"/>
            <w:right w:val="none" w:sz="0" w:space="0" w:color="auto"/>
          </w:divBdr>
          <w:divsChild>
            <w:div w:id="22824947">
              <w:marLeft w:val="0"/>
              <w:marRight w:val="0"/>
              <w:marTop w:val="0"/>
              <w:marBottom w:val="0"/>
              <w:divBdr>
                <w:top w:val="none" w:sz="0" w:space="0" w:color="auto"/>
                <w:left w:val="none" w:sz="0" w:space="0" w:color="auto"/>
                <w:bottom w:val="none" w:sz="0" w:space="0" w:color="auto"/>
                <w:right w:val="none" w:sz="0" w:space="0" w:color="auto"/>
              </w:divBdr>
              <w:divsChild>
                <w:div w:id="1586256999">
                  <w:marLeft w:val="0"/>
                  <w:marRight w:val="0"/>
                  <w:marTop w:val="0"/>
                  <w:marBottom w:val="0"/>
                  <w:divBdr>
                    <w:top w:val="none" w:sz="0" w:space="0" w:color="auto"/>
                    <w:left w:val="none" w:sz="0" w:space="0" w:color="auto"/>
                    <w:bottom w:val="none" w:sz="0" w:space="0" w:color="auto"/>
                    <w:right w:val="none" w:sz="0" w:space="0" w:color="auto"/>
                  </w:divBdr>
                  <w:divsChild>
                    <w:div w:id="113839307">
                      <w:marLeft w:val="0"/>
                      <w:marRight w:val="0"/>
                      <w:marTop w:val="0"/>
                      <w:marBottom w:val="0"/>
                      <w:divBdr>
                        <w:top w:val="none" w:sz="0" w:space="0" w:color="auto"/>
                        <w:left w:val="none" w:sz="0" w:space="0" w:color="auto"/>
                        <w:bottom w:val="none" w:sz="0" w:space="0" w:color="auto"/>
                        <w:right w:val="none" w:sz="0" w:space="0" w:color="auto"/>
                      </w:divBdr>
                      <w:divsChild>
                        <w:div w:id="1318536991">
                          <w:marLeft w:val="0"/>
                          <w:marRight w:val="0"/>
                          <w:marTop w:val="0"/>
                          <w:marBottom w:val="0"/>
                          <w:divBdr>
                            <w:top w:val="none" w:sz="0" w:space="0" w:color="auto"/>
                            <w:left w:val="none" w:sz="0" w:space="0" w:color="auto"/>
                            <w:bottom w:val="none" w:sz="0" w:space="0" w:color="auto"/>
                            <w:right w:val="none" w:sz="0" w:space="0" w:color="auto"/>
                          </w:divBdr>
                          <w:divsChild>
                            <w:div w:id="110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97591">
      <w:bodyDiv w:val="1"/>
      <w:marLeft w:val="0"/>
      <w:marRight w:val="0"/>
      <w:marTop w:val="0"/>
      <w:marBottom w:val="0"/>
      <w:divBdr>
        <w:top w:val="none" w:sz="0" w:space="0" w:color="auto"/>
        <w:left w:val="none" w:sz="0" w:space="0" w:color="auto"/>
        <w:bottom w:val="none" w:sz="0" w:space="0" w:color="auto"/>
        <w:right w:val="none" w:sz="0" w:space="0" w:color="auto"/>
      </w:divBdr>
    </w:div>
    <w:div w:id="1478839516">
      <w:bodyDiv w:val="1"/>
      <w:marLeft w:val="0"/>
      <w:marRight w:val="0"/>
      <w:marTop w:val="0"/>
      <w:marBottom w:val="0"/>
      <w:divBdr>
        <w:top w:val="none" w:sz="0" w:space="0" w:color="auto"/>
        <w:left w:val="none" w:sz="0" w:space="0" w:color="auto"/>
        <w:bottom w:val="none" w:sz="0" w:space="0" w:color="auto"/>
        <w:right w:val="none" w:sz="0" w:space="0" w:color="auto"/>
      </w:divBdr>
    </w:div>
    <w:div w:id="1497260994">
      <w:bodyDiv w:val="1"/>
      <w:marLeft w:val="0"/>
      <w:marRight w:val="0"/>
      <w:marTop w:val="0"/>
      <w:marBottom w:val="0"/>
      <w:divBdr>
        <w:top w:val="none" w:sz="0" w:space="0" w:color="auto"/>
        <w:left w:val="none" w:sz="0" w:space="0" w:color="auto"/>
        <w:bottom w:val="none" w:sz="0" w:space="0" w:color="auto"/>
        <w:right w:val="none" w:sz="0" w:space="0" w:color="auto"/>
      </w:divBdr>
    </w:div>
    <w:div w:id="1514341192">
      <w:bodyDiv w:val="1"/>
      <w:marLeft w:val="0"/>
      <w:marRight w:val="0"/>
      <w:marTop w:val="0"/>
      <w:marBottom w:val="0"/>
      <w:divBdr>
        <w:top w:val="none" w:sz="0" w:space="0" w:color="auto"/>
        <w:left w:val="none" w:sz="0" w:space="0" w:color="auto"/>
        <w:bottom w:val="none" w:sz="0" w:space="0" w:color="auto"/>
        <w:right w:val="none" w:sz="0" w:space="0" w:color="auto"/>
      </w:divBdr>
    </w:div>
    <w:div w:id="1524515975">
      <w:bodyDiv w:val="1"/>
      <w:marLeft w:val="0"/>
      <w:marRight w:val="0"/>
      <w:marTop w:val="0"/>
      <w:marBottom w:val="0"/>
      <w:divBdr>
        <w:top w:val="none" w:sz="0" w:space="0" w:color="auto"/>
        <w:left w:val="none" w:sz="0" w:space="0" w:color="auto"/>
        <w:bottom w:val="none" w:sz="0" w:space="0" w:color="auto"/>
        <w:right w:val="none" w:sz="0" w:space="0" w:color="auto"/>
      </w:divBdr>
    </w:div>
    <w:div w:id="1558123526">
      <w:bodyDiv w:val="1"/>
      <w:marLeft w:val="0"/>
      <w:marRight w:val="0"/>
      <w:marTop w:val="0"/>
      <w:marBottom w:val="0"/>
      <w:divBdr>
        <w:top w:val="none" w:sz="0" w:space="0" w:color="auto"/>
        <w:left w:val="none" w:sz="0" w:space="0" w:color="auto"/>
        <w:bottom w:val="none" w:sz="0" w:space="0" w:color="auto"/>
        <w:right w:val="none" w:sz="0" w:space="0" w:color="auto"/>
      </w:divBdr>
      <w:divsChild>
        <w:div w:id="47845110">
          <w:marLeft w:val="0"/>
          <w:marRight w:val="0"/>
          <w:marTop w:val="0"/>
          <w:marBottom w:val="0"/>
          <w:divBdr>
            <w:top w:val="none" w:sz="0" w:space="0" w:color="auto"/>
            <w:left w:val="none" w:sz="0" w:space="0" w:color="auto"/>
            <w:bottom w:val="none" w:sz="0" w:space="0" w:color="auto"/>
            <w:right w:val="none" w:sz="0" w:space="0" w:color="auto"/>
          </w:divBdr>
        </w:div>
        <w:div w:id="107507212">
          <w:marLeft w:val="0"/>
          <w:marRight w:val="0"/>
          <w:marTop w:val="0"/>
          <w:marBottom w:val="0"/>
          <w:divBdr>
            <w:top w:val="none" w:sz="0" w:space="0" w:color="auto"/>
            <w:left w:val="none" w:sz="0" w:space="0" w:color="auto"/>
            <w:bottom w:val="none" w:sz="0" w:space="0" w:color="auto"/>
            <w:right w:val="none" w:sz="0" w:space="0" w:color="auto"/>
          </w:divBdr>
        </w:div>
        <w:div w:id="123426502">
          <w:marLeft w:val="0"/>
          <w:marRight w:val="0"/>
          <w:marTop w:val="0"/>
          <w:marBottom w:val="0"/>
          <w:divBdr>
            <w:top w:val="none" w:sz="0" w:space="0" w:color="auto"/>
            <w:left w:val="none" w:sz="0" w:space="0" w:color="auto"/>
            <w:bottom w:val="none" w:sz="0" w:space="0" w:color="auto"/>
            <w:right w:val="none" w:sz="0" w:space="0" w:color="auto"/>
          </w:divBdr>
        </w:div>
        <w:div w:id="445542618">
          <w:marLeft w:val="0"/>
          <w:marRight w:val="0"/>
          <w:marTop w:val="0"/>
          <w:marBottom w:val="0"/>
          <w:divBdr>
            <w:top w:val="none" w:sz="0" w:space="0" w:color="auto"/>
            <w:left w:val="none" w:sz="0" w:space="0" w:color="auto"/>
            <w:bottom w:val="none" w:sz="0" w:space="0" w:color="auto"/>
            <w:right w:val="none" w:sz="0" w:space="0" w:color="auto"/>
          </w:divBdr>
        </w:div>
        <w:div w:id="958489046">
          <w:marLeft w:val="0"/>
          <w:marRight w:val="0"/>
          <w:marTop w:val="0"/>
          <w:marBottom w:val="0"/>
          <w:divBdr>
            <w:top w:val="none" w:sz="0" w:space="0" w:color="auto"/>
            <w:left w:val="none" w:sz="0" w:space="0" w:color="auto"/>
            <w:bottom w:val="none" w:sz="0" w:space="0" w:color="auto"/>
            <w:right w:val="none" w:sz="0" w:space="0" w:color="auto"/>
          </w:divBdr>
        </w:div>
      </w:divsChild>
    </w:div>
    <w:div w:id="1559970015">
      <w:bodyDiv w:val="1"/>
      <w:marLeft w:val="0"/>
      <w:marRight w:val="0"/>
      <w:marTop w:val="0"/>
      <w:marBottom w:val="0"/>
      <w:divBdr>
        <w:top w:val="none" w:sz="0" w:space="0" w:color="auto"/>
        <w:left w:val="none" w:sz="0" w:space="0" w:color="auto"/>
        <w:bottom w:val="none" w:sz="0" w:space="0" w:color="auto"/>
        <w:right w:val="none" w:sz="0" w:space="0" w:color="auto"/>
      </w:divBdr>
    </w:div>
    <w:div w:id="1633559496">
      <w:bodyDiv w:val="1"/>
      <w:marLeft w:val="0"/>
      <w:marRight w:val="0"/>
      <w:marTop w:val="0"/>
      <w:marBottom w:val="0"/>
      <w:divBdr>
        <w:top w:val="none" w:sz="0" w:space="0" w:color="auto"/>
        <w:left w:val="none" w:sz="0" w:space="0" w:color="auto"/>
        <w:bottom w:val="none" w:sz="0" w:space="0" w:color="auto"/>
        <w:right w:val="none" w:sz="0" w:space="0" w:color="auto"/>
      </w:divBdr>
    </w:div>
    <w:div w:id="1655529723">
      <w:bodyDiv w:val="1"/>
      <w:marLeft w:val="0"/>
      <w:marRight w:val="0"/>
      <w:marTop w:val="0"/>
      <w:marBottom w:val="0"/>
      <w:divBdr>
        <w:top w:val="none" w:sz="0" w:space="0" w:color="auto"/>
        <w:left w:val="none" w:sz="0" w:space="0" w:color="auto"/>
        <w:bottom w:val="none" w:sz="0" w:space="0" w:color="auto"/>
        <w:right w:val="none" w:sz="0" w:space="0" w:color="auto"/>
      </w:divBdr>
    </w:div>
    <w:div w:id="1656837030">
      <w:bodyDiv w:val="1"/>
      <w:marLeft w:val="0"/>
      <w:marRight w:val="0"/>
      <w:marTop w:val="0"/>
      <w:marBottom w:val="0"/>
      <w:divBdr>
        <w:top w:val="none" w:sz="0" w:space="0" w:color="auto"/>
        <w:left w:val="none" w:sz="0" w:space="0" w:color="auto"/>
        <w:bottom w:val="none" w:sz="0" w:space="0" w:color="auto"/>
        <w:right w:val="none" w:sz="0" w:space="0" w:color="auto"/>
      </w:divBdr>
    </w:div>
    <w:div w:id="1673338185">
      <w:bodyDiv w:val="1"/>
      <w:marLeft w:val="0"/>
      <w:marRight w:val="0"/>
      <w:marTop w:val="0"/>
      <w:marBottom w:val="0"/>
      <w:divBdr>
        <w:top w:val="none" w:sz="0" w:space="0" w:color="auto"/>
        <w:left w:val="none" w:sz="0" w:space="0" w:color="auto"/>
        <w:bottom w:val="none" w:sz="0" w:space="0" w:color="auto"/>
        <w:right w:val="none" w:sz="0" w:space="0" w:color="auto"/>
      </w:divBdr>
    </w:div>
    <w:div w:id="1681930852">
      <w:bodyDiv w:val="1"/>
      <w:marLeft w:val="0"/>
      <w:marRight w:val="0"/>
      <w:marTop w:val="0"/>
      <w:marBottom w:val="0"/>
      <w:divBdr>
        <w:top w:val="none" w:sz="0" w:space="0" w:color="auto"/>
        <w:left w:val="none" w:sz="0" w:space="0" w:color="auto"/>
        <w:bottom w:val="none" w:sz="0" w:space="0" w:color="auto"/>
        <w:right w:val="none" w:sz="0" w:space="0" w:color="auto"/>
      </w:divBdr>
    </w:div>
    <w:div w:id="1689133926">
      <w:bodyDiv w:val="1"/>
      <w:marLeft w:val="0"/>
      <w:marRight w:val="0"/>
      <w:marTop w:val="0"/>
      <w:marBottom w:val="0"/>
      <w:divBdr>
        <w:top w:val="none" w:sz="0" w:space="0" w:color="auto"/>
        <w:left w:val="none" w:sz="0" w:space="0" w:color="auto"/>
        <w:bottom w:val="none" w:sz="0" w:space="0" w:color="auto"/>
        <w:right w:val="none" w:sz="0" w:space="0" w:color="auto"/>
      </w:divBdr>
    </w:div>
    <w:div w:id="1704555417">
      <w:bodyDiv w:val="1"/>
      <w:marLeft w:val="0"/>
      <w:marRight w:val="0"/>
      <w:marTop w:val="0"/>
      <w:marBottom w:val="0"/>
      <w:divBdr>
        <w:top w:val="none" w:sz="0" w:space="0" w:color="auto"/>
        <w:left w:val="none" w:sz="0" w:space="0" w:color="auto"/>
        <w:bottom w:val="none" w:sz="0" w:space="0" w:color="auto"/>
        <w:right w:val="none" w:sz="0" w:space="0" w:color="auto"/>
      </w:divBdr>
    </w:div>
    <w:div w:id="1712535977">
      <w:bodyDiv w:val="1"/>
      <w:marLeft w:val="0"/>
      <w:marRight w:val="0"/>
      <w:marTop w:val="0"/>
      <w:marBottom w:val="0"/>
      <w:divBdr>
        <w:top w:val="none" w:sz="0" w:space="0" w:color="auto"/>
        <w:left w:val="none" w:sz="0" w:space="0" w:color="auto"/>
        <w:bottom w:val="none" w:sz="0" w:space="0" w:color="auto"/>
        <w:right w:val="none" w:sz="0" w:space="0" w:color="auto"/>
      </w:divBdr>
    </w:div>
    <w:div w:id="1729450496">
      <w:bodyDiv w:val="1"/>
      <w:marLeft w:val="0"/>
      <w:marRight w:val="0"/>
      <w:marTop w:val="0"/>
      <w:marBottom w:val="0"/>
      <w:divBdr>
        <w:top w:val="none" w:sz="0" w:space="0" w:color="auto"/>
        <w:left w:val="none" w:sz="0" w:space="0" w:color="auto"/>
        <w:bottom w:val="none" w:sz="0" w:space="0" w:color="auto"/>
        <w:right w:val="none" w:sz="0" w:space="0" w:color="auto"/>
      </w:divBdr>
    </w:div>
    <w:div w:id="1750888373">
      <w:bodyDiv w:val="1"/>
      <w:marLeft w:val="0"/>
      <w:marRight w:val="0"/>
      <w:marTop w:val="0"/>
      <w:marBottom w:val="0"/>
      <w:divBdr>
        <w:top w:val="none" w:sz="0" w:space="0" w:color="auto"/>
        <w:left w:val="none" w:sz="0" w:space="0" w:color="auto"/>
        <w:bottom w:val="none" w:sz="0" w:space="0" w:color="auto"/>
        <w:right w:val="none" w:sz="0" w:space="0" w:color="auto"/>
      </w:divBdr>
    </w:div>
    <w:div w:id="1788313444">
      <w:bodyDiv w:val="1"/>
      <w:marLeft w:val="0"/>
      <w:marRight w:val="0"/>
      <w:marTop w:val="0"/>
      <w:marBottom w:val="0"/>
      <w:divBdr>
        <w:top w:val="none" w:sz="0" w:space="0" w:color="auto"/>
        <w:left w:val="none" w:sz="0" w:space="0" w:color="auto"/>
        <w:bottom w:val="none" w:sz="0" w:space="0" w:color="auto"/>
        <w:right w:val="none" w:sz="0" w:space="0" w:color="auto"/>
      </w:divBdr>
    </w:div>
    <w:div w:id="1809057133">
      <w:bodyDiv w:val="1"/>
      <w:marLeft w:val="0"/>
      <w:marRight w:val="0"/>
      <w:marTop w:val="0"/>
      <w:marBottom w:val="0"/>
      <w:divBdr>
        <w:top w:val="none" w:sz="0" w:space="0" w:color="auto"/>
        <w:left w:val="none" w:sz="0" w:space="0" w:color="auto"/>
        <w:bottom w:val="none" w:sz="0" w:space="0" w:color="auto"/>
        <w:right w:val="none" w:sz="0" w:space="0" w:color="auto"/>
      </w:divBdr>
    </w:div>
    <w:div w:id="1869247445">
      <w:bodyDiv w:val="1"/>
      <w:marLeft w:val="0"/>
      <w:marRight w:val="0"/>
      <w:marTop w:val="0"/>
      <w:marBottom w:val="0"/>
      <w:divBdr>
        <w:top w:val="none" w:sz="0" w:space="0" w:color="auto"/>
        <w:left w:val="none" w:sz="0" w:space="0" w:color="auto"/>
        <w:bottom w:val="none" w:sz="0" w:space="0" w:color="auto"/>
        <w:right w:val="none" w:sz="0" w:space="0" w:color="auto"/>
      </w:divBdr>
    </w:div>
    <w:div w:id="1869636510">
      <w:bodyDiv w:val="1"/>
      <w:marLeft w:val="0"/>
      <w:marRight w:val="0"/>
      <w:marTop w:val="0"/>
      <w:marBottom w:val="0"/>
      <w:divBdr>
        <w:top w:val="none" w:sz="0" w:space="0" w:color="auto"/>
        <w:left w:val="none" w:sz="0" w:space="0" w:color="auto"/>
        <w:bottom w:val="none" w:sz="0" w:space="0" w:color="auto"/>
        <w:right w:val="none" w:sz="0" w:space="0" w:color="auto"/>
      </w:divBdr>
    </w:div>
    <w:div w:id="1894922284">
      <w:bodyDiv w:val="1"/>
      <w:marLeft w:val="0"/>
      <w:marRight w:val="0"/>
      <w:marTop w:val="0"/>
      <w:marBottom w:val="0"/>
      <w:divBdr>
        <w:top w:val="none" w:sz="0" w:space="0" w:color="auto"/>
        <w:left w:val="none" w:sz="0" w:space="0" w:color="auto"/>
        <w:bottom w:val="none" w:sz="0" w:space="0" w:color="auto"/>
        <w:right w:val="none" w:sz="0" w:space="0" w:color="auto"/>
      </w:divBdr>
      <w:divsChild>
        <w:div w:id="1617131548">
          <w:marLeft w:val="547"/>
          <w:marRight w:val="0"/>
          <w:marTop w:val="0"/>
          <w:marBottom w:val="0"/>
          <w:divBdr>
            <w:top w:val="none" w:sz="0" w:space="0" w:color="auto"/>
            <w:left w:val="none" w:sz="0" w:space="0" w:color="auto"/>
            <w:bottom w:val="none" w:sz="0" w:space="0" w:color="auto"/>
            <w:right w:val="none" w:sz="0" w:space="0" w:color="auto"/>
          </w:divBdr>
        </w:div>
      </w:divsChild>
    </w:div>
    <w:div w:id="1917786925">
      <w:bodyDiv w:val="1"/>
      <w:marLeft w:val="0"/>
      <w:marRight w:val="0"/>
      <w:marTop w:val="0"/>
      <w:marBottom w:val="0"/>
      <w:divBdr>
        <w:top w:val="none" w:sz="0" w:space="0" w:color="auto"/>
        <w:left w:val="none" w:sz="0" w:space="0" w:color="auto"/>
        <w:bottom w:val="none" w:sz="0" w:space="0" w:color="auto"/>
        <w:right w:val="none" w:sz="0" w:space="0" w:color="auto"/>
      </w:divBdr>
      <w:divsChild>
        <w:div w:id="583808220">
          <w:marLeft w:val="547"/>
          <w:marRight w:val="0"/>
          <w:marTop w:val="0"/>
          <w:marBottom w:val="0"/>
          <w:divBdr>
            <w:top w:val="none" w:sz="0" w:space="0" w:color="auto"/>
            <w:left w:val="none" w:sz="0" w:space="0" w:color="auto"/>
            <w:bottom w:val="none" w:sz="0" w:space="0" w:color="auto"/>
            <w:right w:val="none" w:sz="0" w:space="0" w:color="auto"/>
          </w:divBdr>
        </w:div>
        <w:div w:id="2071415743">
          <w:marLeft w:val="547"/>
          <w:marRight w:val="0"/>
          <w:marTop w:val="0"/>
          <w:marBottom w:val="0"/>
          <w:divBdr>
            <w:top w:val="none" w:sz="0" w:space="0" w:color="auto"/>
            <w:left w:val="none" w:sz="0" w:space="0" w:color="auto"/>
            <w:bottom w:val="none" w:sz="0" w:space="0" w:color="auto"/>
            <w:right w:val="none" w:sz="0" w:space="0" w:color="auto"/>
          </w:divBdr>
        </w:div>
      </w:divsChild>
    </w:div>
    <w:div w:id="1942643552">
      <w:bodyDiv w:val="1"/>
      <w:marLeft w:val="0"/>
      <w:marRight w:val="0"/>
      <w:marTop w:val="0"/>
      <w:marBottom w:val="0"/>
      <w:divBdr>
        <w:top w:val="none" w:sz="0" w:space="0" w:color="auto"/>
        <w:left w:val="none" w:sz="0" w:space="0" w:color="auto"/>
        <w:bottom w:val="none" w:sz="0" w:space="0" w:color="auto"/>
        <w:right w:val="none" w:sz="0" w:space="0" w:color="auto"/>
      </w:divBdr>
    </w:div>
    <w:div w:id="1984651678">
      <w:bodyDiv w:val="1"/>
      <w:marLeft w:val="0"/>
      <w:marRight w:val="0"/>
      <w:marTop w:val="0"/>
      <w:marBottom w:val="0"/>
      <w:divBdr>
        <w:top w:val="none" w:sz="0" w:space="0" w:color="auto"/>
        <w:left w:val="none" w:sz="0" w:space="0" w:color="auto"/>
        <w:bottom w:val="none" w:sz="0" w:space="0" w:color="auto"/>
        <w:right w:val="none" w:sz="0" w:space="0" w:color="auto"/>
      </w:divBdr>
      <w:divsChild>
        <w:div w:id="1717319433">
          <w:marLeft w:val="0"/>
          <w:marRight w:val="0"/>
          <w:marTop w:val="0"/>
          <w:marBottom w:val="0"/>
          <w:divBdr>
            <w:top w:val="none" w:sz="0" w:space="0" w:color="auto"/>
            <w:left w:val="none" w:sz="0" w:space="0" w:color="auto"/>
            <w:bottom w:val="none" w:sz="0" w:space="0" w:color="auto"/>
            <w:right w:val="none" w:sz="0" w:space="0" w:color="auto"/>
          </w:divBdr>
        </w:div>
      </w:divsChild>
    </w:div>
    <w:div w:id="2001959048">
      <w:bodyDiv w:val="1"/>
      <w:marLeft w:val="0"/>
      <w:marRight w:val="0"/>
      <w:marTop w:val="0"/>
      <w:marBottom w:val="0"/>
      <w:divBdr>
        <w:top w:val="none" w:sz="0" w:space="0" w:color="auto"/>
        <w:left w:val="none" w:sz="0" w:space="0" w:color="auto"/>
        <w:bottom w:val="none" w:sz="0" w:space="0" w:color="auto"/>
        <w:right w:val="none" w:sz="0" w:space="0" w:color="auto"/>
      </w:divBdr>
    </w:div>
    <w:div w:id="2003042531">
      <w:bodyDiv w:val="1"/>
      <w:marLeft w:val="0"/>
      <w:marRight w:val="0"/>
      <w:marTop w:val="0"/>
      <w:marBottom w:val="0"/>
      <w:divBdr>
        <w:top w:val="none" w:sz="0" w:space="0" w:color="auto"/>
        <w:left w:val="none" w:sz="0" w:space="0" w:color="auto"/>
        <w:bottom w:val="none" w:sz="0" w:space="0" w:color="auto"/>
        <w:right w:val="none" w:sz="0" w:space="0" w:color="auto"/>
      </w:divBdr>
    </w:div>
    <w:div w:id="2009139530">
      <w:bodyDiv w:val="1"/>
      <w:marLeft w:val="0"/>
      <w:marRight w:val="0"/>
      <w:marTop w:val="0"/>
      <w:marBottom w:val="0"/>
      <w:divBdr>
        <w:top w:val="none" w:sz="0" w:space="0" w:color="auto"/>
        <w:left w:val="none" w:sz="0" w:space="0" w:color="auto"/>
        <w:bottom w:val="none" w:sz="0" w:space="0" w:color="auto"/>
        <w:right w:val="none" w:sz="0" w:space="0" w:color="auto"/>
      </w:divBdr>
    </w:div>
    <w:div w:id="2038576074">
      <w:bodyDiv w:val="1"/>
      <w:marLeft w:val="0"/>
      <w:marRight w:val="0"/>
      <w:marTop w:val="0"/>
      <w:marBottom w:val="0"/>
      <w:divBdr>
        <w:top w:val="none" w:sz="0" w:space="0" w:color="auto"/>
        <w:left w:val="none" w:sz="0" w:space="0" w:color="auto"/>
        <w:bottom w:val="none" w:sz="0" w:space="0" w:color="auto"/>
        <w:right w:val="none" w:sz="0" w:space="0" w:color="auto"/>
      </w:divBdr>
    </w:div>
    <w:div w:id="2045978574">
      <w:bodyDiv w:val="1"/>
      <w:marLeft w:val="0"/>
      <w:marRight w:val="0"/>
      <w:marTop w:val="0"/>
      <w:marBottom w:val="0"/>
      <w:divBdr>
        <w:top w:val="none" w:sz="0" w:space="0" w:color="auto"/>
        <w:left w:val="none" w:sz="0" w:space="0" w:color="auto"/>
        <w:bottom w:val="none" w:sz="0" w:space="0" w:color="auto"/>
        <w:right w:val="none" w:sz="0" w:space="0" w:color="auto"/>
      </w:divBdr>
    </w:div>
    <w:div w:id="2047220198">
      <w:bodyDiv w:val="1"/>
      <w:marLeft w:val="0"/>
      <w:marRight w:val="0"/>
      <w:marTop w:val="0"/>
      <w:marBottom w:val="0"/>
      <w:divBdr>
        <w:top w:val="none" w:sz="0" w:space="0" w:color="auto"/>
        <w:left w:val="none" w:sz="0" w:space="0" w:color="auto"/>
        <w:bottom w:val="none" w:sz="0" w:space="0" w:color="auto"/>
        <w:right w:val="none" w:sz="0" w:space="0" w:color="auto"/>
      </w:divBdr>
    </w:div>
    <w:div w:id="2057195041">
      <w:bodyDiv w:val="1"/>
      <w:marLeft w:val="0"/>
      <w:marRight w:val="0"/>
      <w:marTop w:val="0"/>
      <w:marBottom w:val="0"/>
      <w:divBdr>
        <w:top w:val="none" w:sz="0" w:space="0" w:color="auto"/>
        <w:left w:val="none" w:sz="0" w:space="0" w:color="auto"/>
        <w:bottom w:val="none" w:sz="0" w:space="0" w:color="auto"/>
        <w:right w:val="none" w:sz="0" w:space="0" w:color="auto"/>
      </w:divBdr>
    </w:div>
    <w:div w:id="2072191852">
      <w:bodyDiv w:val="1"/>
      <w:marLeft w:val="0"/>
      <w:marRight w:val="0"/>
      <w:marTop w:val="0"/>
      <w:marBottom w:val="0"/>
      <w:divBdr>
        <w:top w:val="none" w:sz="0" w:space="0" w:color="auto"/>
        <w:left w:val="none" w:sz="0" w:space="0" w:color="auto"/>
        <w:bottom w:val="none" w:sz="0" w:space="0" w:color="auto"/>
        <w:right w:val="none" w:sz="0" w:space="0" w:color="auto"/>
      </w:divBdr>
    </w:div>
    <w:div w:id="2090347711">
      <w:bodyDiv w:val="1"/>
      <w:marLeft w:val="0"/>
      <w:marRight w:val="0"/>
      <w:marTop w:val="0"/>
      <w:marBottom w:val="0"/>
      <w:divBdr>
        <w:top w:val="none" w:sz="0" w:space="0" w:color="auto"/>
        <w:left w:val="none" w:sz="0" w:space="0" w:color="auto"/>
        <w:bottom w:val="none" w:sz="0" w:space="0" w:color="auto"/>
        <w:right w:val="none" w:sz="0" w:space="0" w:color="auto"/>
      </w:divBdr>
    </w:div>
    <w:div w:id="21255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A9F87-1E86-4C6A-AA18-FA45FDED7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3043</TotalTime>
  <Pages>27</Pages>
  <Words>7706</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PCGPT</cp:lastModifiedBy>
  <cp:revision>4</cp:revision>
  <cp:lastPrinted>2025-08-27T06:03:00Z</cp:lastPrinted>
  <dcterms:created xsi:type="dcterms:W3CDTF">2025-11-21T15:07:00Z</dcterms:created>
  <dcterms:modified xsi:type="dcterms:W3CDTF">2026-03-15T07:34:00Z</dcterms:modified>
</cp:coreProperties>
</file>