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7B3" w14:textId="02C8DB1C" w:rsidR="00D172E4" w:rsidRPr="005331DA" w:rsidRDefault="00CE5832" w:rsidP="005331DA">
      <w:pPr>
        <w:pStyle w:val="Heading1"/>
        <w:keepNext w:val="0"/>
        <w:keepLines w:val="0"/>
        <w:widowControl w:val="0"/>
        <w:spacing w:before="0" w:line="336" w:lineRule="auto"/>
        <w:jc w:val="center"/>
        <w:rPr>
          <w:rFonts w:ascii="Times New Roman" w:hAnsi="Times New Roman" w:cs="Times New Roman"/>
          <w:b w:val="0"/>
          <w:color w:val="auto"/>
          <w:sz w:val="22"/>
          <w:szCs w:val="22"/>
        </w:rPr>
      </w:pPr>
      <w:bookmarkStart w:id="0" w:name="_Toc485220111"/>
      <w:bookmarkStart w:id="1" w:name="_Toc489220543"/>
      <w:bookmarkStart w:id="2" w:name="_Toc489432672"/>
      <w:bookmarkStart w:id="3" w:name="_Toc491879251"/>
      <w:r w:rsidRPr="005331DA">
        <w:rPr>
          <w:rFonts w:ascii="Times New Roman" w:hAnsi="Times New Roman" w:cs="Times New Roman"/>
          <w:color w:val="auto"/>
          <w:sz w:val="22"/>
          <w:szCs w:val="22"/>
          <w:lang w:val="en-US"/>
        </w:rPr>
        <w:t xml:space="preserve">PHẦN </w:t>
      </w:r>
      <w:r w:rsidR="00D172E4" w:rsidRPr="005331DA">
        <w:rPr>
          <w:rFonts w:ascii="Times New Roman" w:hAnsi="Times New Roman" w:cs="Times New Roman"/>
          <w:color w:val="auto"/>
          <w:sz w:val="22"/>
          <w:szCs w:val="22"/>
        </w:rPr>
        <w:t>MỞ ĐẦU</w:t>
      </w:r>
      <w:bookmarkEnd w:id="0"/>
      <w:bookmarkEnd w:id="1"/>
      <w:bookmarkEnd w:id="2"/>
      <w:bookmarkEnd w:id="3"/>
    </w:p>
    <w:p w14:paraId="458EC9E5" w14:textId="77777777" w:rsidR="00D172E4" w:rsidRPr="005331DA" w:rsidRDefault="00D172E4" w:rsidP="007A7890">
      <w:pPr>
        <w:pStyle w:val="Heading1"/>
        <w:keepNext w:val="0"/>
        <w:keepLines w:val="0"/>
        <w:widowControl w:val="0"/>
        <w:spacing w:before="0"/>
        <w:jc w:val="both"/>
        <w:rPr>
          <w:rFonts w:ascii="Times New Roman" w:hAnsi="Times New Roman" w:cs="Times New Roman"/>
          <w:color w:val="auto"/>
          <w:sz w:val="22"/>
          <w:szCs w:val="22"/>
        </w:rPr>
      </w:pPr>
      <w:bookmarkStart w:id="4" w:name="_Toc485220112"/>
      <w:bookmarkStart w:id="5" w:name="_Toc489220544"/>
      <w:bookmarkStart w:id="6" w:name="_Toc489432673"/>
      <w:bookmarkStart w:id="7" w:name="_Toc491879252"/>
      <w:r w:rsidRPr="005331DA">
        <w:rPr>
          <w:rFonts w:ascii="Times New Roman" w:hAnsi="Times New Roman" w:cs="Times New Roman"/>
          <w:color w:val="auto"/>
          <w:sz w:val="22"/>
          <w:szCs w:val="22"/>
        </w:rPr>
        <w:t xml:space="preserve">1. </w:t>
      </w:r>
      <w:bookmarkEnd w:id="4"/>
      <w:bookmarkEnd w:id="5"/>
      <w:bookmarkEnd w:id="6"/>
      <w:bookmarkEnd w:id="7"/>
      <w:r w:rsidR="0063044E" w:rsidRPr="005331DA">
        <w:rPr>
          <w:rFonts w:ascii="Times New Roman" w:hAnsi="Times New Roman" w:cs="Times New Roman"/>
          <w:color w:val="auto"/>
          <w:sz w:val="22"/>
          <w:szCs w:val="22"/>
        </w:rPr>
        <w:t>Tính cấp thiết của đề tài nghiên cứu</w:t>
      </w:r>
    </w:p>
    <w:p w14:paraId="5F9A5E70" w14:textId="721DE0A3" w:rsidR="00F9164F" w:rsidRPr="00F9164F" w:rsidRDefault="007A7890" w:rsidP="007A7890">
      <w:pPr>
        <w:widowControl w:val="0"/>
        <w:adjustRightInd w:val="0"/>
        <w:snapToGrid w:val="0"/>
        <w:spacing w:line="276" w:lineRule="auto"/>
        <w:ind w:firstLine="720"/>
        <w:jc w:val="both"/>
        <w:rPr>
          <w:sz w:val="22"/>
          <w:szCs w:val="22"/>
        </w:rPr>
      </w:pPr>
      <w:r w:rsidRPr="007A7890">
        <w:rPr>
          <w:sz w:val="22"/>
          <w:szCs w:val="22"/>
        </w:rPr>
        <w:t>Hợp tác là yếu tố tất yếu trong kinh doanh, vừa là đầu vào (hành vi, cách thức làm việc) vừa là đầu ra (sản phẩm, dịch vụ, liên minh chiến lược). Quan hệ đối tác đảm bảo sự thông suốt trong sản xuất, phân phối và giữ vai trò then chốt trong thực hiện mục tiêu doanh nghiệp. Một doanh nghiệp chỉ thực sự có tầm nhìn chiến lược khi đầu tư xây dựng quan hệ đối tác lâu dài, tin cậy và hiệu quả. Trong bối cảnh CMCN 4.0, quan hệ đối tác bền vững giúp doanh nghiệp mở rộng thị trường, khai thác công nghệ, cơ sở dữ liệu khách hàng và gia tăng năng lực cạnh tranh. Thành công trong quản trị quan hệ đối tác thường dựa trên các nguyên tắc: giao tiếp hiệu quả, tin tưởng, minh bạch, gắn kết và chia sẻ lợi ích.</w:t>
      </w:r>
      <w:r w:rsidR="005008EA">
        <w:rPr>
          <w:sz w:val="22"/>
          <w:szCs w:val="22"/>
        </w:rPr>
        <w:t xml:space="preserve"> </w:t>
      </w:r>
    </w:p>
    <w:p w14:paraId="53E4BEB3" w14:textId="77777777" w:rsidR="005008EA" w:rsidRDefault="00F9164F" w:rsidP="007A7890">
      <w:pPr>
        <w:widowControl w:val="0"/>
        <w:adjustRightInd w:val="0"/>
        <w:snapToGrid w:val="0"/>
        <w:spacing w:line="276" w:lineRule="auto"/>
        <w:ind w:firstLine="720"/>
        <w:jc w:val="both"/>
        <w:rPr>
          <w:sz w:val="22"/>
          <w:szCs w:val="22"/>
        </w:rPr>
      </w:pPr>
      <w:r w:rsidRPr="00F9164F">
        <w:rPr>
          <w:sz w:val="22"/>
          <w:szCs w:val="22"/>
        </w:rPr>
        <w:t>Tập đoàn Xăng dầu Việt Nam (Petrolimex – PLX), tiền thân là Tổng Công ty Xăng dầu Việt Nam, là doanh nghiệp nhà nước đặc biệt, giữ thị phần xăng dầu lớn nhất cả nước, đồng thời là doanh nghiệp niêm yết thuộc nhóm VN30. Với sứ mệnh phục vụ phát triển kinh tế - xã hội, bảo đảm an ninh năng lượng và ổn định vĩ mô, Petrolimex luôn duy trì vai trò quan trọng trong nền kinh tế. Bên cạnh hoạt động kinh doanh xăng dầu hạ nguồn, Tập đoàn còn mở rộng sang khí hóa lỏng, lọc – hóa dầu, vận tải và xuất nhập khẩu, hướng tới mô hình “Tập đoàn năng lượng xanh, sạch, thân thiện môi trường”.</w:t>
      </w:r>
      <w:r w:rsidR="005008EA">
        <w:rPr>
          <w:sz w:val="22"/>
          <w:szCs w:val="22"/>
        </w:rPr>
        <w:t xml:space="preserve"> </w:t>
      </w:r>
      <w:r w:rsidRPr="00F9164F">
        <w:rPr>
          <w:sz w:val="22"/>
          <w:szCs w:val="22"/>
        </w:rPr>
        <w:t>Tuy nhiên, trong bối cảnh toàn cầu đầy biến động – từ tác động của CMCN 4.0, đại dịch Covid-19, xung đột Nga – Ukraine, lạm phát kéo dài đến khủng hoảng năng lượng – Petrolimex gặp nhiều khó khăn. Giá xăng dầu biến động phức tạp, chính sách quản lý chưa theo kịp thực tiễn khiến nhiều doanh nghiệp thua lỗ, khan hiếm xăng dầu cục bộ. Với vai trò doanh nghiệp đầu mối lớn nhất, Petrolimex chịu áp lực duy trì cung ứng ổn định, đồng thời vẫn phải hoàn thành mục tiêu doanh thu và phát triển bền vững.</w:t>
      </w:r>
      <w:r w:rsidR="005008EA">
        <w:rPr>
          <w:sz w:val="22"/>
          <w:szCs w:val="22"/>
        </w:rPr>
        <w:t xml:space="preserve"> </w:t>
      </w:r>
      <w:r w:rsidR="005008EA" w:rsidRPr="005008EA">
        <w:rPr>
          <w:sz w:val="22"/>
          <w:szCs w:val="22"/>
        </w:rPr>
        <w:t xml:space="preserve">Với vai trò là thương nhân đầu mối xăng dầu chiếm thị phần lớn nhất, Petrolimex phải đối mặt với nhiều thách thức trong việc quản trị quan hệ đối tác chiến lược để đảm bảo thực hiện được các mục tiêu </w:t>
      </w:r>
      <w:r w:rsidR="005008EA" w:rsidRPr="005008EA">
        <w:rPr>
          <w:sz w:val="22"/>
          <w:szCs w:val="22"/>
        </w:rPr>
        <w:lastRenderedPageBreak/>
        <w:t>doanh thu và phát triển bền vững đã đặt ra, bên cạnh việc phải luôn đảm bảo cung ứng đủ, kịp thời xăng dầu cho nhu cầu tiêu dùng trong nước.</w:t>
      </w:r>
      <w:r w:rsidR="005008EA">
        <w:rPr>
          <w:sz w:val="22"/>
          <w:szCs w:val="22"/>
        </w:rPr>
        <w:t xml:space="preserve"> </w:t>
      </w:r>
      <w:r w:rsidRPr="00F9164F">
        <w:rPr>
          <w:sz w:val="22"/>
          <w:szCs w:val="22"/>
        </w:rPr>
        <w:t>Những thách thức lớn trong quản trị quan hệ đối tác chiến lược mà Petrolimex đang đối mặt gồm:</w:t>
      </w:r>
    </w:p>
    <w:p w14:paraId="1E1CCCF2" w14:textId="77777777" w:rsidR="005008EA" w:rsidRDefault="005008EA" w:rsidP="007A7890">
      <w:pPr>
        <w:widowControl w:val="0"/>
        <w:adjustRightInd w:val="0"/>
        <w:snapToGrid w:val="0"/>
        <w:spacing w:line="276" w:lineRule="auto"/>
        <w:ind w:firstLine="720"/>
        <w:jc w:val="both"/>
        <w:rPr>
          <w:sz w:val="22"/>
          <w:szCs w:val="22"/>
        </w:rPr>
      </w:pPr>
      <w:r w:rsidRPr="005008EA">
        <w:rPr>
          <w:sz w:val="22"/>
          <w:szCs w:val="22"/>
        </w:rPr>
        <w:t>Thứ nhất, các giải pháp quản trị quan hệ đối tác hiện tại chủ yếu được xây dựng để quản lý các đối tác theo kiểu truyền thống</w:t>
      </w:r>
      <w:r>
        <w:rPr>
          <w:sz w:val="22"/>
          <w:szCs w:val="22"/>
        </w:rPr>
        <w:t>,</w:t>
      </w:r>
      <w:r w:rsidRPr="005008EA">
        <w:rPr>
          <w:sz w:val="22"/>
          <w:szCs w:val="22"/>
        </w:rPr>
        <w:t xml:space="preserve"> </w:t>
      </w:r>
      <w:r>
        <w:rPr>
          <w:sz w:val="22"/>
          <w:szCs w:val="22"/>
        </w:rPr>
        <w:t>c</w:t>
      </w:r>
      <w:r w:rsidR="00F9164F" w:rsidRPr="00F9164F">
        <w:rPr>
          <w:sz w:val="22"/>
          <w:szCs w:val="22"/>
        </w:rPr>
        <w:t>ác giải pháp hiện nay chỉ tập trung quản lý kênh phân phối đơn lẻ, chưa tạo ra hệ sinh thái hợp tác toàn diện (đồng tiếp thị, đồng tài trợ, đồng bán hàng).</w:t>
      </w:r>
    </w:p>
    <w:p w14:paraId="417EA36F" w14:textId="0E1DAC90" w:rsidR="00F9164F" w:rsidRPr="00F9164F" w:rsidRDefault="005008EA" w:rsidP="007A7890">
      <w:pPr>
        <w:widowControl w:val="0"/>
        <w:adjustRightInd w:val="0"/>
        <w:snapToGrid w:val="0"/>
        <w:spacing w:line="276" w:lineRule="auto"/>
        <w:ind w:firstLine="720"/>
        <w:jc w:val="both"/>
        <w:rPr>
          <w:sz w:val="22"/>
          <w:szCs w:val="22"/>
        </w:rPr>
      </w:pPr>
      <w:r w:rsidRPr="005008EA">
        <w:rPr>
          <w:sz w:val="22"/>
          <w:szCs w:val="22"/>
        </w:rPr>
        <w:t xml:space="preserve">Thứ hai, các mối quan hệ đối tác của Tập đoàn với các đối tác được xây dựng và duy trì chủ yếu </w:t>
      </w:r>
      <w:r w:rsidR="00F9164F" w:rsidRPr="00F9164F">
        <w:rPr>
          <w:sz w:val="22"/>
          <w:szCs w:val="22"/>
        </w:rPr>
        <w:t>qua hợp đồng, thỏa thuận chính thức mà thiếu gắn kết cá nhân, dẫn đến hạn chế niềm tin và sự hiểu biết lẫn nhau.</w:t>
      </w:r>
    </w:p>
    <w:p w14:paraId="3250A680" w14:textId="03D817C8" w:rsidR="00F9164F" w:rsidRPr="00F9164F" w:rsidRDefault="005008EA" w:rsidP="007A7890">
      <w:pPr>
        <w:widowControl w:val="0"/>
        <w:adjustRightInd w:val="0"/>
        <w:snapToGrid w:val="0"/>
        <w:spacing w:line="276" w:lineRule="auto"/>
        <w:ind w:firstLine="720"/>
        <w:jc w:val="both"/>
        <w:rPr>
          <w:sz w:val="22"/>
          <w:szCs w:val="22"/>
        </w:rPr>
      </w:pPr>
      <w:r w:rsidRPr="005008EA">
        <w:rPr>
          <w:sz w:val="22"/>
          <w:szCs w:val="22"/>
        </w:rPr>
        <w:t xml:space="preserve">Thứ ba, </w:t>
      </w:r>
      <w:r>
        <w:rPr>
          <w:sz w:val="22"/>
          <w:szCs w:val="22"/>
        </w:rPr>
        <w:t>h</w:t>
      </w:r>
      <w:r w:rsidR="00F9164F" w:rsidRPr="00F9164F">
        <w:rPr>
          <w:sz w:val="22"/>
          <w:szCs w:val="22"/>
        </w:rPr>
        <w:t>oạt động đo lường</w:t>
      </w:r>
      <w:r>
        <w:rPr>
          <w:sz w:val="22"/>
          <w:szCs w:val="22"/>
        </w:rPr>
        <w:t xml:space="preserve">, </w:t>
      </w:r>
      <w:r w:rsidRPr="005008EA">
        <w:rPr>
          <w:sz w:val="22"/>
          <w:szCs w:val="22"/>
        </w:rPr>
        <w:t>đánh giá hiệu suất mối quan hệ đối tác</w:t>
      </w:r>
      <w:r w:rsidR="00F9164F" w:rsidRPr="00F9164F">
        <w:rPr>
          <w:sz w:val="22"/>
          <w:szCs w:val="22"/>
        </w:rPr>
        <w:t xml:space="preserve"> chủ yếu dựa vào chỉ tiêu tài chính, bỏ qua các yếu tố phi tài chính như giao tiếp, triển vọng phát triển, sự linh hoạt của đối tác.</w:t>
      </w:r>
    </w:p>
    <w:p w14:paraId="5B1059C9" w14:textId="27830087" w:rsidR="00F9164F" w:rsidRPr="00F9164F" w:rsidRDefault="005008EA" w:rsidP="007A7890">
      <w:pPr>
        <w:widowControl w:val="0"/>
        <w:adjustRightInd w:val="0"/>
        <w:snapToGrid w:val="0"/>
        <w:spacing w:line="276" w:lineRule="auto"/>
        <w:ind w:firstLine="720"/>
        <w:jc w:val="both"/>
        <w:rPr>
          <w:sz w:val="22"/>
          <w:szCs w:val="22"/>
        </w:rPr>
      </w:pPr>
      <w:r w:rsidRPr="005008EA">
        <w:rPr>
          <w:sz w:val="22"/>
          <w:szCs w:val="22"/>
        </w:rPr>
        <w:t xml:space="preserve">Thứ tư, </w:t>
      </w:r>
      <w:r>
        <w:rPr>
          <w:sz w:val="22"/>
          <w:szCs w:val="22"/>
        </w:rPr>
        <w:t>h</w:t>
      </w:r>
      <w:r w:rsidR="00F9164F" w:rsidRPr="005008EA">
        <w:rPr>
          <w:sz w:val="22"/>
          <w:szCs w:val="22"/>
        </w:rPr>
        <w:t>ạn chế về hệ thống CNTT</w:t>
      </w:r>
      <w:r>
        <w:rPr>
          <w:sz w:val="22"/>
          <w:szCs w:val="22"/>
        </w:rPr>
        <w:t>, các c</w:t>
      </w:r>
      <w:r w:rsidR="00F9164F" w:rsidRPr="00F9164F">
        <w:rPr>
          <w:sz w:val="22"/>
          <w:szCs w:val="22"/>
        </w:rPr>
        <w:t>ông cụ quản lý đối tác chưa tối ưu, thiếu linh hoạt và khả năng chia sẻ dữ liệu theo thời gian thực, gây khó khăn trong theo dõi hoạt động và mở rộng khi đối tác tăng lên.</w:t>
      </w:r>
    </w:p>
    <w:p w14:paraId="1D515355" w14:textId="2D0C2090" w:rsidR="00F9164F" w:rsidRPr="00F9164F" w:rsidRDefault="005008EA" w:rsidP="007A7890">
      <w:pPr>
        <w:widowControl w:val="0"/>
        <w:adjustRightInd w:val="0"/>
        <w:snapToGrid w:val="0"/>
        <w:spacing w:line="276" w:lineRule="auto"/>
        <w:ind w:firstLine="720"/>
        <w:jc w:val="both"/>
        <w:rPr>
          <w:sz w:val="22"/>
          <w:szCs w:val="22"/>
        </w:rPr>
      </w:pPr>
      <w:r w:rsidRPr="005008EA">
        <w:rPr>
          <w:sz w:val="22"/>
          <w:szCs w:val="22"/>
        </w:rPr>
        <w:t>Thứ năm, h</w:t>
      </w:r>
      <w:r w:rsidR="00F9164F" w:rsidRPr="00F9164F">
        <w:rPr>
          <w:sz w:val="22"/>
          <w:szCs w:val="22"/>
        </w:rPr>
        <w:t>ệ thống</w:t>
      </w:r>
      <w:r>
        <w:rPr>
          <w:sz w:val="22"/>
          <w:szCs w:val="22"/>
        </w:rPr>
        <w:t xml:space="preserve"> </w:t>
      </w:r>
      <w:r w:rsidRPr="005008EA">
        <w:rPr>
          <w:sz w:val="22"/>
          <w:szCs w:val="22"/>
        </w:rPr>
        <w:t xml:space="preserve">hỗ trợ và hướng dẫn </w:t>
      </w:r>
      <w:r>
        <w:rPr>
          <w:sz w:val="22"/>
          <w:szCs w:val="22"/>
        </w:rPr>
        <w:t>người dùng</w:t>
      </w:r>
      <w:r w:rsidR="00F9164F" w:rsidRPr="00F9164F">
        <w:rPr>
          <w:sz w:val="22"/>
          <w:szCs w:val="22"/>
        </w:rPr>
        <w:t xml:space="preserve"> chưa có tài liệu, hướng dẫn và hỗ trợ kỹ thuật đầy đủ, khiến nhân viên và đối tác khó sử dụng hiệu quả, ảnh hưởng đến trải nghiệm và an toàn dữ liệu.</w:t>
      </w:r>
    </w:p>
    <w:p w14:paraId="422BDDE9" w14:textId="454C7159" w:rsidR="00DA7CAC" w:rsidRPr="005331DA" w:rsidRDefault="00B704A6" w:rsidP="007A7890">
      <w:pPr>
        <w:widowControl w:val="0"/>
        <w:adjustRightInd w:val="0"/>
        <w:snapToGrid w:val="0"/>
        <w:spacing w:line="276" w:lineRule="auto"/>
        <w:ind w:firstLine="720"/>
        <w:jc w:val="both"/>
        <w:rPr>
          <w:sz w:val="22"/>
          <w:szCs w:val="22"/>
        </w:rPr>
      </w:pPr>
      <w:r w:rsidRPr="005008EA">
        <w:rPr>
          <w:sz w:val="22"/>
          <w:szCs w:val="22"/>
        </w:rPr>
        <w:t xml:space="preserve">Xuất phát từ các lý do về mặt lý luận và yêu cầu của thực tiễn, nghiên cứu sinh chọn đề tài </w:t>
      </w:r>
      <w:r w:rsidR="005008EA" w:rsidRPr="005008EA">
        <w:rPr>
          <w:sz w:val="22"/>
          <w:szCs w:val="22"/>
        </w:rPr>
        <w:t>“</w:t>
      </w:r>
      <w:r w:rsidR="005008EA" w:rsidRPr="005008EA">
        <w:rPr>
          <w:i/>
          <w:iCs/>
          <w:sz w:val="22"/>
          <w:szCs w:val="22"/>
        </w:rPr>
        <w:t>Quản trị quan hệ đối tác trong thời đại 4.0 của Tập đoàn xăng dầu Việt Nam</w:t>
      </w:r>
      <w:r w:rsidR="005008EA" w:rsidRPr="005008EA">
        <w:rPr>
          <w:sz w:val="22"/>
          <w:szCs w:val="22"/>
        </w:rPr>
        <w:t xml:space="preserve">” </w:t>
      </w:r>
      <w:r w:rsidRPr="005008EA">
        <w:rPr>
          <w:sz w:val="22"/>
          <w:szCs w:val="22"/>
        </w:rPr>
        <w:t xml:space="preserve"> làm đề tài luận án tiến sĩ</w:t>
      </w:r>
      <w:r w:rsidRPr="005331DA">
        <w:rPr>
          <w:sz w:val="22"/>
          <w:szCs w:val="22"/>
        </w:rPr>
        <w:t>.</w:t>
      </w:r>
    </w:p>
    <w:p w14:paraId="2D6B7185" w14:textId="0DEEB863" w:rsidR="005A693A" w:rsidRDefault="002A4F2B" w:rsidP="007A7890">
      <w:pPr>
        <w:pStyle w:val="Heading1"/>
        <w:keepNext w:val="0"/>
        <w:keepLines w:val="0"/>
        <w:widowControl w:val="0"/>
        <w:spacing w:before="0"/>
        <w:jc w:val="both"/>
        <w:rPr>
          <w:rFonts w:ascii="Times New Roman" w:hAnsi="Times New Roman" w:cs="Times New Roman"/>
          <w:color w:val="auto"/>
          <w:sz w:val="22"/>
          <w:szCs w:val="22"/>
          <w:lang w:val="en-US"/>
        </w:rPr>
      </w:pPr>
      <w:r w:rsidRPr="005331DA">
        <w:rPr>
          <w:rFonts w:ascii="Times New Roman" w:hAnsi="Times New Roman" w:cs="Times New Roman"/>
          <w:color w:val="auto"/>
          <w:sz w:val="22"/>
          <w:szCs w:val="22"/>
        </w:rPr>
        <w:t xml:space="preserve">2. </w:t>
      </w:r>
      <w:r w:rsidR="005A693A" w:rsidRPr="005A693A">
        <w:rPr>
          <w:rFonts w:ascii="Times New Roman" w:hAnsi="Times New Roman" w:cs="Times New Roman"/>
          <w:color w:val="auto"/>
          <w:sz w:val="22"/>
          <w:szCs w:val="22"/>
        </w:rPr>
        <w:t>Tổng quan nghiên cứu</w:t>
      </w:r>
    </w:p>
    <w:p w14:paraId="67630EB1" w14:textId="77777777" w:rsidR="005A693A" w:rsidRPr="005A693A" w:rsidRDefault="005A693A" w:rsidP="007A7890">
      <w:pPr>
        <w:widowControl w:val="0"/>
        <w:adjustRightInd w:val="0"/>
        <w:snapToGrid w:val="0"/>
        <w:spacing w:line="276" w:lineRule="auto"/>
        <w:ind w:firstLine="720"/>
        <w:jc w:val="both"/>
        <w:rPr>
          <w:sz w:val="22"/>
          <w:szCs w:val="22"/>
        </w:rPr>
      </w:pPr>
      <w:r w:rsidRPr="005A693A">
        <w:rPr>
          <w:sz w:val="22"/>
          <w:szCs w:val="22"/>
        </w:rPr>
        <w:t xml:space="preserve">Trong nước, nghiên cứu về quản trị quan hệ đối tác (PRM) mới dừng ở từng khía cạnh như niềm tin, cam kết, sự hài lòng hay CRM, chưa xây dựng được khung lý thuyết tích hợp. Các công trình thường thiên về quản trị hoặc công nghệ, thiếu sự kết nối, dẫn đến mô </w:t>
      </w:r>
      <w:r w:rsidRPr="005A693A">
        <w:rPr>
          <w:sz w:val="22"/>
          <w:szCs w:val="22"/>
        </w:rPr>
        <w:lastRenderedPageBreak/>
        <w:t>hình ứng dụng còn rời rạc, chưa phản ánh trọn vẹn yêu cầu của bối cảnh công nghiệp 4.0.</w:t>
      </w:r>
    </w:p>
    <w:p w14:paraId="5E378220" w14:textId="77777777" w:rsidR="005A693A" w:rsidRPr="005A693A" w:rsidRDefault="005A693A" w:rsidP="007A7890">
      <w:pPr>
        <w:widowControl w:val="0"/>
        <w:adjustRightInd w:val="0"/>
        <w:snapToGrid w:val="0"/>
        <w:spacing w:line="276" w:lineRule="auto"/>
        <w:ind w:firstLine="720"/>
        <w:jc w:val="both"/>
        <w:rPr>
          <w:sz w:val="22"/>
          <w:szCs w:val="22"/>
        </w:rPr>
      </w:pPr>
      <w:r w:rsidRPr="005A693A">
        <w:rPr>
          <w:sz w:val="22"/>
          <w:szCs w:val="22"/>
        </w:rPr>
        <w:t>Ngoài nước, PRM được tiếp cận rộng hơn, từ cơ chế quản trị, công bằng, tích hợp công nghệ, logistics đến AI và năng lực cạnh tranh bền vững. Nhiều nghiên cứu chứng minh PRM tác động tích cực đến đổi mới, hiệu quả tài chính, sự gắn kết đối tác và chất lượng quan hệ. Tuy nhiên, khoảng trống vẫn tồn tại khi chưa có mô hình tổng thể bao quát toàn bộ chuỗi hợp tác, từ xác định mục tiêu, lựa chọn đối tác, đàm phán, duy trì quan hệ đến đánh giá hiệu quả.</w:t>
      </w:r>
    </w:p>
    <w:p w14:paraId="1DA70B20" w14:textId="5A5A8477" w:rsidR="005A693A" w:rsidRPr="005A693A" w:rsidRDefault="005A693A" w:rsidP="007A7890">
      <w:pPr>
        <w:widowControl w:val="0"/>
        <w:adjustRightInd w:val="0"/>
        <w:snapToGrid w:val="0"/>
        <w:spacing w:line="276" w:lineRule="auto"/>
        <w:ind w:firstLine="720"/>
        <w:jc w:val="both"/>
        <w:rPr>
          <w:sz w:val="22"/>
          <w:szCs w:val="22"/>
        </w:rPr>
      </w:pPr>
      <w:r w:rsidRPr="005A693A">
        <w:rPr>
          <w:sz w:val="22"/>
          <w:szCs w:val="22"/>
        </w:rPr>
        <w:t xml:space="preserve">Hạn chế chung của cả trong và ngoài nước là chưa tích hợp song song hai chiều quản trị và công nghệ.. Các nghiên cứu hiện tại thường nghiêng về một trong hai hướng: hoặc tập trung vào yếu tố con người như niềm tin, đạo đức, hành vi (Bag và cộng sự, 2022; Roberts và David, 2022), hoặc chú trọng đến hệ thống công nghệ như CRM, AI, e-business (Samadhiya và cộng sự, 2023; Lucia-Palacios và cộng sự, 2014). Trong khi đó, thời đại công nghiệp 4.0 đòi hỏi sự tích hợp chặt chẽ giữa chiến lược quản trị và nền tảng công nghệ. Việc thiếu các nghiên cứu đánh giá hiệu quả PRM trên cả hai chiều – mức độ phù hợp chiến lược, năng lực hợp tác (góc độ quản trị) và khả năng tích hợp hệ thống, phân tích dữ liệu (góc độ công nghệ) </w:t>
      </w:r>
      <w:r w:rsidR="002563F8">
        <w:rPr>
          <w:sz w:val="22"/>
          <w:szCs w:val="22"/>
        </w:rPr>
        <w:t>-</w:t>
      </w:r>
      <w:r w:rsidRPr="005A693A">
        <w:rPr>
          <w:sz w:val="22"/>
          <w:szCs w:val="22"/>
        </w:rPr>
        <w:t xml:space="preserve"> đang tạo ra một khoảng trống nghiêm trọng trong lý thuyết và thực tiễn quản lý quan hệ đối tác hiện đại.</w:t>
      </w:r>
    </w:p>
    <w:p w14:paraId="12880010" w14:textId="3B11318F" w:rsidR="005A693A" w:rsidRPr="005A693A" w:rsidRDefault="005A693A" w:rsidP="007A7890">
      <w:pPr>
        <w:widowControl w:val="0"/>
        <w:adjustRightInd w:val="0"/>
        <w:snapToGrid w:val="0"/>
        <w:spacing w:line="276" w:lineRule="auto"/>
        <w:ind w:firstLine="720"/>
        <w:jc w:val="both"/>
        <w:rPr>
          <w:sz w:val="22"/>
          <w:szCs w:val="22"/>
        </w:rPr>
      </w:pPr>
      <w:r w:rsidRPr="005A693A">
        <w:rPr>
          <w:sz w:val="22"/>
          <w:szCs w:val="22"/>
        </w:rPr>
        <w:t>Điều này làm giảm giá trị ứng dụng và tính hệ thống của PRM. Đặc biệt, chưa có nghiên cứu nào tập trung vào PRM tại Tập đoàn Xăng dầu Việt Nam, càng khẳng định tính mới, cấp thiết và ý nghĩa khoa học – thực tiễn của đề tài này.</w:t>
      </w:r>
    </w:p>
    <w:p w14:paraId="27ED0C70" w14:textId="1300040E" w:rsidR="0063044E" w:rsidRPr="005331DA" w:rsidRDefault="005A693A" w:rsidP="007A7890">
      <w:pPr>
        <w:pStyle w:val="Heading1"/>
        <w:keepNext w:val="0"/>
        <w:keepLines w:val="0"/>
        <w:widowControl w:val="0"/>
        <w:spacing w:before="0"/>
        <w:jc w:val="both"/>
        <w:rPr>
          <w:rFonts w:ascii="Times New Roman" w:hAnsi="Times New Roman" w:cs="Times New Roman"/>
          <w:color w:val="auto"/>
          <w:sz w:val="22"/>
          <w:szCs w:val="22"/>
        </w:rPr>
      </w:pPr>
      <w:r>
        <w:rPr>
          <w:rFonts w:ascii="Times New Roman" w:hAnsi="Times New Roman" w:cs="Times New Roman"/>
          <w:color w:val="auto"/>
          <w:sz w:val="22"/>
          <w:szCs w:val="22"/>
          <w:lang w:val="en-US"/>
        </w:rPr>
        <w:t xml:space="preserve">3. </w:t>
      </w:r>
      <w:r w:rsidR="002A4F2B" w:rsidRPr="005331DA">
        <w:rPr>
          <w:rFonts w:ascii="Times New Roman" w:hAnsi="Times New Roman" w:cs="Times New Roman"/>
          <w:color w:val="auto"/>
          <w:sz w:val="22"/>
          <w:szCs w:val="22"/>
        </w:rPr>
        <w:t xml:space="preserve">Mục </w:t>
      </w:r>
      <w:r w:rsidR="00512B3C">
        <w:rPr>
          <w:rFonts w:ascii="Times New Roman" w:hAnsi="Times New Roman" w:cs="Times New Roman"/>
          <w:color w:val="auto"/>
          <w:sz w:val="22"/>
          <w:szCs w:val="22"/>
          <w:lang w:val="en-US"/>
        </w:rPr>
        <w:t xml:space="preserve">tiêu </w:t>
      </w:r>
      <w:r w:rsidR="002A4F2B" w:rsidRPr="005331DA">
        <w:rPr>
          <w:rFonts w:ascii="Times New Roman" w:hAnsi="Times New Roman" w:cs="Times New Roman"/>
          <w:color w:val="auto"/>
          <w:sz w:val="22"/>
          <w:szCs w:val="22"/>
        </w:rPr>
        <w:t>và nhiệm vụ nghiên cứu</w:t>
      </w:r>
    </w:p>
    <w:p w14:paraId="4C02E187" w14:textId="7EB594AB" w:rsidR="002A4F2B" w:rsidRPr="005331DA" w:rsidRDefault="002A4F2B" w:rsidP="007A7890">
      <w:pPr>
        <w:widowControl w:val="0"/>
        <w:adjustRightInd w:val="0"/>
        <w:snapToGrid w:val="0"/>
        <w:spacing w:line="276" w:lineRule="auto"/>
        <w:ind w:firstLine="720"/>
        <w:jc w:val="both"/>
        <w:rPr>
          <w:sz w:val="22"/>
          <w:szCs w:val="22"/>
          <w:lang w:val="vi-VN"/>
        </w:rPr>
      </w:pPr>
      <w:r w:rsidRPr="005331DA">
        <w:rPr>
          <w:i/>
          <w:sz w:val="22"/>
          <w:szCs w:val="22"/>
          <w:lang w:val="vi-VN"/>
        </w:rPr>
        <w:t xml:space="preserve">Mục </w:t>
      </w:r>
      <w:r w:rsidR="00512B3C">
        <w:rPr>
          <w:i/>
          <w:sz w:val="22"/>
          <w:szCs w:val="22"/>
        </w:rPr>
        <w:t>tiêu</w:t>
      </w:r>
      <w:r w:rsidRPr="005331DA">
        <w:rPr>
          <w:i/>
          <w:sz w:val="22"/>
          <w:szCs w:val="22"/>
          <w:lang w:val="vi-VN"/>
        </w:rPr>
        <w:t xml:space="preserve"> nghiên cứ</w:t>
      </w:r>
      <w:r w:rsidR="00285E06" w:rsidRPr="005331DA">
        <w:rPr>
          <w:i/>
          <w:sz w:val="22"/>
          <w:szCs w:val="22"/>
          <w:lang w:val="vi-VN"/>
        </w:rPr>
        <w:t>u</w:t>
      </w:r>
      <w:r w:rsidRPr="005331DA">
        <w:rPr>
          <w:sz w:val="22"/>
          <w:szCs w:val="22"/>
          <w:lang w:val="vi-VN"/>
        </w:rPr>
        <w:t xml:space="preserve">: </w:t>
      </w:r>
      <w:r w:rsidR="00512B3C" w:rsidRPr="00512B3C">
        <w:rPr>
          <w:sz w:val="22"/>
          <w:szCs w:val="22"/>
          <w:lang w:val="vi-VN"/>
        </w:rPr>
        <w:t xml:space="preserve">Tạo lập một phần cơ sở lý luận và đề xuất các giải pháp nhằm quản trị quan hệ đối tác trong thời đại 4.0 một cách hiệu quả, tạo ra mối quan hệ đối tác bền chặt, thúc đẩy sự tham gia tích cực của các đối tác trong thực hiện các kế hoạch kinh doanh chung của Tập đoàn xăng dầu Việt Nam giai đoạn từ nay đến năm </w:t>
      </w:r>
      <w:r w:rsidR="00512B3C" w:rsidRPr="00512B3C">
        <w:rPr>
          <w:sz w:val="22"/>
          <w:szCs w:val="22"/>
          <w:lang w:val="vi-VN"/>
        </w:rPr>
        <w:lastRenderedPageBreak/>
        <w:t>2030, tầm nhìn đến 2035</w:t>
      </w:r>
      <w:r w:rsidRPr="005331DA">
        <w:rPr>
          <w:sz w:val="22"/>
          <w:szCs w:val="22"/>
          <w:lang w:val="vi-VN"/>
        </w:rPr>
        <w:t>.</w:t>
      </w:r>
    </w:p>
    <w:p w14:paraId="2592E4C4" w14:textId="06D14AB2" w:rsidR="002A4F2B" w:rsidRPr="005331DA" w:rsidRDefault="002A4F2B" w:rsidP="007A7890">
      <w:pPr>
        <w:widowControl w:val="0"/>
        <w:adjustRightInd w:val="0"/>
        <w:snapToGrid w:val="0"/>
        <w:spacing w:line="276" w:lineRule="auto"/>
        <w:ind w:firstLine="720"/>
        <w:jc w:val="both"/>
        <w:rPr>
          <w:sz w:val="22"/>
          <w:szCs w:val="22"/>
          <w:lang w:val="vi-VN"/>
        </w:rPr>
      </w:pPr>
      <w:r w:rsidRPr="005331DA">
        <w:rPr>
          <w:i/>
          <w:sz w:val="22"/>
          <w:szCs w:val="22"/>
          <w:lang w:val="vi-VN"/>
        </w:rPr>
        <w:t>Nhiệm vụ nghiên cứu</w:t>
      </w:r>
      <w:r w:rsidRPr="005331DA">
        <w:rPr>
          <w:sz w:val="22"/>
          <w:szCs w:val="22"/>
          <w:lang w:val="vi-VN"/>
        </w:rPr>
        <w:t xml:space="preserve">: Để đạt được mục </w:t>
      </w:r>
      <w:r w:rsidR="00512B3C">
        <w:rPr>
          <w:sz w:val="22"/>
          <w:szCs w:val="22"/>
        </w:rPr>
        <w:t>tiêu</w:t>
      </w:r>
      <w:r w:rsidRPr="005331DA">
        <w:rPr>
          <w:sz w:val="22"/>
          <w:szCs w:val="22"/>
          <w:lang w:val="vi-VN"/>
        </w:rPr>
        <w:t xml:space="preserve"> nghiên cứu trên, nhiệm vụ nghiên cứu  của đề tài gồm:</w:t>
      </w:r>
    </w:p>
    <w:p w14:paraId="0F5EFC30" w14:textId="51EED520" w:rsidR="0005058B" w:rsidRPr="005331DA" w:rsidRDefault="0005058B" w:rsidP="007A7890">
      <w:pPr>
        <w:widowControl w:val="0"/>
        <w:adjustRightInd w:val="0"/>
        <w:snapToGrid w:val="0"/>
        <w:spacing w:line="276" w:lineRule="auto"/>
        <w:ind w:firstLine="720"/>
        <w:jc w:val="both"/>
        <w:rPr>
          <w:sz w:val="22"/>
          <w:szCs w:val="22"/>
          <w:lang w:val="vi-VN"/>
        </w:rPr>
      </w:pPr>
      <w:r w:rsidRPr="005331DA">
        <w:rPr>
          <w:sz w:val="22"/>
          <w:szCs w:val="22"/>
          <w:lang w:val="vi-VN"/>
        </w:rPr>
        <w:t xml:space="preserve">Một là, </w:t>
      </w:r>
      <w:r w:rsidR="00512B3C" w:rsidRPr="00512B3C">
        <w:rPr>
          <w:sz w:val="22"/>
          <w:szCs w:val="22"/>
          <w:lang w:val="vi-VN"/>
        </w:rPr>
        <w:t>hệ thống và tạo lập một phần cơ sở lý luận về quản trị quan hệ đối tác trong thời đại 4.0 của doanh nghiệp</w:t>
      </w:r>
      <w:r w:rsidRPr="005331DA">
        <w:rPr>
          <w:sz w:val="22"/>
          <w:szCs w:val="22"/>
          <w:lang w:val="vi-VN"/>
        </w:rPr>
        <w:t>.</w:t>
      </w:r>
    </w:p>
    <w:p w14:paraId="2896B2EB" w14:textId="037EC5BE" w:rsidR="00D66A89" w:rsidRPr="005331DA" w:rsidRDefault="00D66A89" w:rsidP="007A7890">
      <w:pPr>
        <w:widowControl w:val="0"/>
        <w:adjustRightInd w:val="0"/>
        <w:snapToGrid w:val="0"/>
        <w:spacing w:line="276" w:lineRule="auto"/>
        <w:ind w:firstLine="720"/>
        <w:jc w:val="both"/>
        <w:rPr>
          <w:sz w:val="22"/>
          <w:szCs w:val="22"/>
          <w:lang w:val="vi-VN"/>
        </w:rPr>
      </w:pPr>
      <w:r w:rsidRPr="005331DA">
        <w:rPr>
          <w:sz w:val="22"/>
          <w:szCs w:val="22"/>
          <w:lang w:val="vi-VN"/>
        </w:rPr>
        <w:t xml:space="preserve">Hai là, </w:t>
      </w:r>
      <w:r w:rsidR="00512B3C" w:rsidRPr="00512B3C">
        <w:rPr>
          <w:sz w:val="22"/>
          <w:szCs w:val="22"/>
          <w:lang w:val="vi-VN"/>
        </w:rPr>
        <w:t>vận dụng các nguyên lý quản trị quan hệ đối tác, nội dung quản trị quan hệ đối tác, các tiêu chí đánh giá và các yếu tố ảnh hưởng tới quản trị quan hệ đối tác trong thời đại 4.0 để tiếp cận, nghiên cứu, phân tích, đánh giá thực trạng quản trị quan hệ đối tác của Tập đoàn xăng dầu Việt Nam trong thời gian qua và hiện tại</w:t>
      </w:r>
      <w:r w:rsidRPr="005331DA">
        <w:rPr>
          <w:sz w:val="22"/>
          <w:szCs w:val="22"/>
          <w:lang w:val="vi-VN"/>
        </w:rPr>
        <w:t>.</w:t>
      </w:r>
    </w:p>
    <w:p w14:paraId="1A68D81D" w14:textId="19831A05" w:rsidR="002A4F2B" w:rsidRPr="005331DA" w:rsidRDefault="00D66A89" w:rsidP="007A7890">
      <w:pPr>
        <w:widowControl w:val="0"/>
        <w:adjustRightInd w:val="0"/>
        <w:snapToGrid w:val="0"/>
        <w:spacing w:line="276" w:lineRule="auto"/>
        <w:ind w:firstLine="720"/>
        <w:jc w:val="both"/>
        <w:rPr>
          <w:sz w:val="22"/>
          <w:szCs w:val="22"/>
          <w:lang w:val="vi-VN"/>
        </w:rPr>
      </w:pPr>
      <w:r w:rsidRPr="005331DA">
        <w:rPr>
          <w:sz w:val="22"/>
          <w:szCs w:val="22"/>
          <w:lang w:val="vi-VN"/>
        </w:rPr>
        <w:t xml:space="preserve">Ba là, </w:t>
      </w:r>
      <w:r w:rsidR="00512B3C" w:rsidRPr="00512B3C">
        <w:rPr>
          <w:sz w:val="22"/>
          <w:szCs w:val="22"/>
          <w:lang w:val="vi-VN"/>
        </w:rPr>
        <w:t>Đề xuất các quan điểm và giải pháp chủ yếu theo 3 hướng tác động: (1) Nhóm các giải pháp nâng cao hiệu quả quản trị quan hệ đối tác; (2) Nhóm các giải pháp tác động tới hệ thống công nghệ thông tin quản trị quan hệ đối tác; (3) Nhóm các giải pháp khác, nhằm tạo động lực hoàn thiện công tác, quy trình quản trị và hệ thống quản trị quan hệ đối tác trong thời đại 4.0 của Tập đoàn xăng dầu Việt Nam giai đoạn từ nay đến năm 2030, tầm nhìn đến 2035</w:t>
      </w:r>
      <w:r w:rsidRPr="005331DA">
        <w:rPr>
          <w:sz w:val="22"/>
          <w:szCs w:val="22"/>
          <w:lang w:val="vi-VN"/>
        </w:rPr>
        <w:t>.</w:t>
      </w:r>
    </w:p>
    <w:p w14:paraId="43379731" w14:textId="642A4FEA" w:rsidR="002D10D0" w:rsidRPr="005331DA" w:rsidRDefault="00512B3C" w:rsidP="007A7890">
      <w:pPr>
        <w:pStyle w:val="Heading1"/>
        <w:keepNext w:val="0"/>
        <w:keepLines w:val="0"/>
        <w:widowControl w:val="0"/>
        <w:spacing w:before="0"/>
        <w:jc w:val="both"/>
        <w:rPr>
          <w:rFonts w:ascii="Times New Roman" w:hAnsi="Times New Roman" w:cs="Times New Roman"/>
          <w:color w:val="auto"/>
          <w:sz w:val="22"/>
          <w:szCs w:val="22"/>
        </w:rPr>
      </w:pPr>
      <w:bookmarkStart w:id="8" w:name="_Toc509151751"/>
      <w:bookmarkStart w:id="9" w:name="_Toc528045759"/>
      <w:r>
        <w:rPr>
          <w:rFonts w:ascii="Times New Roman" w:hAnsi="Times New Roman" w:cs="Times New Roman"/>
          <w:color w:val="auto"/>
          <w:sz w:val="22"/>
          <w:szCs w:val="22"/>
          <w:lang w:val="en-US"/>
        </w:rPr>
        <w:t>4</w:t>
      </w:r>
      <w:r w:rsidR="002D10D0" w:rsidRPr="005331DA">
        <w:rPr>
          <w:rFonts w:ascii="Times New Roman" w:hAnsi="Times New Roman" w:cs="Times New Roman"/>
          <w:color w:val="auto"/>
          <w:sz w:val="22"/>
          <w:szCs w:val="22"/>
        </w:rPr>
        <w:t>. Đối tượng và phạm vi nghiên cứu</w:t>
      </w:r>
      <w:bookmarkEnd w:id="8"/>
      <w:bookmarkEnd w:id="9"/>
    </w:p>
    <w:p w14:paraId="63C0E87C" w14:textId="42D8A242" w:rsidR="00AD1669" w:rsidRPr="005331DA" w:rsidRDefault="002D10D0" w:rsidP="007A7890">
      <w:pPr>
        <w:widowControl w:val="0"/>
        <w:adjustRightInd w:val="0"/>
        <w:snapToGrid w:val="0"/>
        <w:spacing w:line="276" w:lineRule="auto"/>
        <w:ind w:firstLine="720"/>
        <w:jc w:val="both"/>
        <w:rPr>
          <w:sz w:val="22"/>
          <w:szCs w:val="22"/>
          <w:lang w:val="vi-VN"/>
        </w:rPr>
      </w:pPr>
      <w:r w:rsidRPr="005331DA">
        <w:rPr>
          <w:sz w:val="22"/>
          <w:szCs w:val="22"/>
          <w:lang w:val="vi-VN"/>
        </w:rPr>
        <w:t>Đối tượng nghiên cứ</w:t>
      </w:r>
      <w:r w:rsidR="00FC1995" w:rsidRPr="005331DA">
        <w:rPr>
          <w:sz w:val="22"/>
          <w:szCs w:val="22"/>
          <w:lang w:val="vi-VN"/>
        </w:rPr>
        <w:t>u</w:t>
      </w:r>
      <w:r w:rsidRPr="005331DA">
        <w:rPr>
          <w:sz w:val="22"/>
          <w:szCs w:val="22"/>
          <w:lang w:val="vi-VN"/>
        </w:rPr>
        <w:t xml:space="preserve">: </w:t>
      </w:r>
      <w:r w:rsidR="00512B3C" w:rsidRPr="00512B3C">
        <w:rPr>
          <w:sz w:val="22"/>
          <w:szCs w:val="22"/>
          <w:lang w:val="vi-VN"/>
        </w:rPr>
        <w:t>Luận án nghiên cứu các vấn đề lý luận và thực tiễn về quản trị quan hệ đối tác trong thời đại 4.0 của Tập đoàn xăng dầu Việt Nam</w:t>
      </w:r>
      <w:r w:rsidR="00AD1669" w:rsidRPr="005331DA">
        <w:rPr>
          <w:sz w:val="22"/>
          <w:szCs w:val="22"/>
          <w:lang w:val="vi-VN"/>
        </w:rPr>
        <w:t>.</w:t>
      </w:r>
    </w:p>
    <w:p w14:paraId="6C884E3D" w14:textId="3F2F667D" w:rsidR="002D10D0" w:rsidRPr="00512B3C" w:rsidRDefault="002D10D0" w:rsidP="007A7890">
      <w:pPr>
        <w:widowControl w:val="0"/>
        <w:adjustRightInd w:val="0"/>
        <w:snapToGrid w:val="0"/>
        <w:spacing w:line="276" w:lineRule="auto"/>
        <w:ind w:firstLine="720"/>
        <w:jc w:val="both"/>
        <w:rPr>
          <w:spacing w:val="-2"/>
          <w:sz w:val="22"/>
          <w:szCs w:val="22"/>
          <w:lang w:val="vi-VN"/>
        </w:rPr>
      </w:pPr>
      <w:r w:rsidRPr="00512B3C">
        <w:rPr>
          <w:spacing w:val="-2"/>
          <w:sz w:val="22"/>
          <w:szCs w:val="22"/>
          <w:lang w:val="vi-VN"/>
        </w:rPr>
        <w:t xml:space="preserve">Về nội dung nghiên cứu: </w:t>
      </w:r>
      <w:r w:rsidR="00512B3C" w:rsidRPr="00512B3C">
        <w:rPr>
          <w:spacing w:val="-2"/>
          <w:sz w:val="22"/>
          <w:szCs w:val="22"/>
          <w:lang w:val="vi-VN"/>
        </w:rPr>
        <w:t>Luận án tập trung nghiên cứu các nội dung chủ yếu của quản trị quan hệ đối tác trong thời đại 4.0, bao gồm: Xác định mục tiêu hợp tác của doanh nghiệp; Đánh giá và Lựa chọn đối tác; Đàm phán, thỏa thuận hợp tác với đối tác; Lập kế hoạch kinh doanh với đối tác; Duy trì mối quan hệ bền chặt với đối tác; Đánh giá hiệu suất mối quan hệ đối tác. Đồng thời, đánh giá mối quan hệ đối tác trong thời đại 4.0 với các tiêu chí trên hai góc độ: góc độ quản trị và góc độ hệ thống công nghệ thông tin</w:t>
      </w:r>
      <w:r w:rsidRPr="00512B3C">
        <w:rPr>
          <w:spacing w:val="-2"/>
          <w:sz w:val="22"/>
          <w:szCs w:val="22"/>
          <w:lang w:val="vi-VN"/>
        </w:rPr>
        <w:t>.</w:t>
      </w:r>
    </w:p>
    <w:p w14:paraId="417BA89C" w14:textId="27E4AFDC" w:rsidR="002A4F2B" w:rsidRDefault="00512B3C" w:rsidP="007A7890">
      <w:pPr>
        <w:widowControl w:val="0"/>
        <w:adjustRightInd w:val="0"/>
        <w:snapToGrid w:val="0"/>
        <w:spacing w:line="276" w:lineRule="auto"/>
        <w:ind w:firstLine="720"/>
        <w:jc w:val="both"/>
        <w:rPr>
          <w:spacing w:val="-4"/>
          <w:sz w:val="22"/>
          <w:szCs w:val="22"/>
        </w:rPr>
      </w:pPr>
      <w:r w:rsidRPr="00512B3C">
        <w:rPr>
          <w:spacing w:val="-4"/>
          <w:sz w:val="22"/>
          <w:szCs w:val="22"/>
          <w:lang w:val="vi-VN"/>
        </w:rPr>
        <w:t xml:space="preserve">Về thời gian: Luận án nghiên cứu dựa trên dữ liệu thu thập được từ khi Tập đoàn xăng dầu Việt Nam thực hiện hoạt động quản trị quan hệ đối tác cho đến nay, các giải pháp đề xuất cho đến năm 2030, tầm nhìn </w:t>
      </w:r>
      <w:r w:rsidRPr="00512B3C">
        <w:rPr>
          <w:spacing w:val="-4"/>
          <w:sz w:val="22"/>
          <w:szCs w:val="22"/>
          <w:lang w:val="vi-VN"/>
        </w:rPr>
        <w:lastRenderedPageBreak/>
        <w:t>đến 2035</w:t>
      </w:r>
      <w:r w:rsidRPr="00512B3C">
        <w:rPr>
          <w:spacing w:val="-4"/>
          <w:sz w:val="22"/>
          <w:szCs w:val="22"/>
        </w:rPr>
        <w:t>.</w:t>
      </w:r>
    </w:p>
    <w:p w14:paraId="0C88A257" w14:textId="143C4B2D" w:rsidR="00FC7377" w:rsidRDefault="00FC7377" w:rsidP="007A7890">
      <w:pPr>
        <w:pStyle w:val="Heading1"/>
        <w:keepNext w:val="0"/>
        <w:keepLines w:val="0"/>
        <w:widowControl w:val="0"/>
        <w:spacing w:before="0"/>
        <w:jc w:val="both"/>
        <w:rPr>
          <w:rFonts w:ascii="Times New Roman" w:hAnsi="Times New Roman" w:cs="Times New Roman"/>
          <w:color w:val="auto"/>
          <w:sz w:val="22"/>
          <w:szCs w:val="22"/>
          <w:lang w:val="en-US"/>
        </w:rPr>
      </w:pPr>
      <w:r w:rsidRPr="00FC7377">
        <w:rPr>
          <w:rFonts w:ascii="Times New Roman" w:hAnsi="Times New Roman" w:cs="Times New Roman"/>
          <w:color w:val="auto"/>
          <w:sz w:val="22"/>
          <w:szCs w:val="22"/>
        </w:rPr>
        <w:t>5</w:t>
      </w:r>
      <w:r w:rsidRPr="005331DA">
        <w:rPr>
          <w:rFonts w:ascii="Times New Roman" w:hAnsi="Times New Roman" w:cs="Times New Roman"/>
          <w:color w:val="auto"/>
          <w:sz w:val="22"/>
          <w:szCs w:val="22"/>
        </w:rPr>
        <w:t xml:space="preserve">. </w:t>
      </w:r>
      <w:r w:rsidRPr="00FC7377">
        <w:rPr>
          <w:rFonts w:ascii="Times New Roman" w:hAnsi="Times New Roman" w:cs="Times New Roman"/>
          <w:color w:val="auto"/>
          <w:sz w:val="22"/>
          <w:szCs w:val="22"/>
        </w:rPr>
        <w:t>Phương pháp nghiên cứu</w:t>
      </w:r>
    </w:p>
    <w:p w14:paraId="2BD3D60C" w14:textId="77777777" w:rsidR="00FD7052" w:rsidRPr="00FD7052" w:rsidRDefault="00FD7052" w:rsidP="007A7890">
      <w:pPr>
        <w:pStyle w:val="Heading1"/>
        <w:keepNext w:val="0"/>
        <w:keepLines w:val="0"/>
        <w:widowControl w:val="0"/>
        <w:spacing w:before="0"/>
        <w:jc w:val="both"/>
        <w:rPr>
          <w:rFonts w:ascii="Times New Roman" w:hAnsi="Times New Roman" w:cs="Times New Roman"/>
          <w:color w:val="auto"/>
          <w:sz w:val="22"/>
          <w:szCs w:val="22"/>
        </w:rPr>
      </w:pPr>
      <w:r w:rsidRPr="00FD7052">
        <w:rPr>
          <w:rFonts w:ascii="Times New Roman" w:hAnsi="Times New Roman" w:cs="Times New Roman"/>
          <w:color w:val="auto"/>
          <w:sz w:val="22"/>
          <w:szCs w:val="22"/>
        </w:rPr>
        <w:t>5.1. Thu thập dữ liệu</w:t>
      </w:r>
    </w:p>
    <w:p w14:paraId="127E9FAC" w14:textId="543FD4A2" w:rsidR="00FD7052" w:rsidRPr="00FD7052" w:rsidRDefault="00FD7052" w:rsidP="007A7890">
      <w:pPr>
        <w:widowControl w:val="0"/>
        <w:tabs>
          <w:tab w:val="num" w:pos="720"/>
        </w:tabs>
        <w:adjustRightInd w:val="0"/>
        <w:snapToGrid w:val="0"/>
        <w:spacing w:line="276" w:lineRule="auto"/>
        <w:ind w:firstLine="720"/>
        <w:jc w:val="both"/>
        <w:rPr>
          <w:spacing w:val="-4"/>
          <w:sz w:val="22"/>
          <w:szCs w:val="22"/>
          <w:lang w:val="vi-VN"/>
        </w:rPr>
      </w:pPr>
      <w:r w:rsidRPr="00FD7052">
        <w:rPr>
          <w:spacing w:val="-4"/>
          <w:sz w:val="22"/>
          <w:szCs w:val="22"/>
          <w:lang w:val="vi-VN"/>
        </w:rPr>
        <w:t>Dữ liệu thứ cấp được khai thác từ các văn bản quản lý Nhà nước, sách, bài báo khoa học, công trình nghiên cứu liên quan đến quản trị quan hệ đối tác trong thời đại số, cùng các báo cáo thường niên của Tập đoàn Xăng dầu Việt Nam công bố trong và ngoài nước.</w:t>
      </w:r>
    </w:p>
    <w:p w14:paraId="4EE706F0" w14:textId="611E9011" w:rsidR="00FD7052" w:rsidRPr="00FD7052" w:rsidRDefault="00FD7052" w:rsidP="007A7890">
      <w:pPr>
        <w:widowControl w:val="0"/>
        <w:tabs>
          <w:tab w:val="num" w:pos="1440"/>
        </w:tabs>
        <w:adjustRightInd w:val="0"/>
        <w:snapToGrid w:val="0"/>
        <w:spacing w:line="276" w:lineRule="auto"/>
        <w:ind w:firstLine="720"/>
        <w:jc w:val="both"/>
        <w:rPr>
          <w:spacing w:val="-4"/>
          <w:sz w:val="22"/>
          <w:szCs w:val="22"/>
          <w:lang w:val="vi-VN"/>
        </w:rPr>
      </w:pPr>
      <w:r w:rsidRPr="00FD7052">
        <w:rPr>
          <w:spacing w:val="-4"/>
          <w:sz w:val="22"/>
          <w:szCs w:val="22"/>
          <w:lang w:val="vi-VN"/>
        </w:rPr>
        <w:t>Phỏng vấn sâu: dự kiến thực hiện với ít nhất 20 đại diện doanh nghiệp đối tác trực tiếp quản lý quan hệ đối tác với Tập đoàn xăng dầu Việt Nam để điều chỉnh và hoàn thiện thang đo nghiên cứu.</w:t>
      </w:r>
    </w:p>
    <w:p w14:paraId="1001FA16" w14:textId="0CFB6A78" w:rsidR="00FD7052" w:rsidRPr="00FD7052" w:rsidRDefault="00FD7052" w:rsidP="007A7890">
      <w:pPr>
        <w:widowControl w:val="0"/>
        <w:tabs>
          <w:tab w:val="num" w:pos="1440"/>
        </w:tabs>
        <w:adjustRightInd w:val="0"/>
        <w:snapToGrid w:val="0"/>
        <w:spacing w:line="276" w:lineRule="auto"/>
        <w:ind w:firstLine="720"/>
        <w:jc w:val="both"/>
        <w:rPr>
          <w:spacing w:val="-4"/>
          <w:sz w:val="22"/>
          <w:szCs w:val="22"/>
          <w:lang w:val="vi-VN"/>
        </w:rPr>
      </w:pPr>
      <w:r w:rsidRPr="00FD7052">
        <w:rPr>
          <w:spacing w:val="-4"/>
          <w:sz w:val="22"/>
          <w:szCs w:val="22"/>
          <w:lang w:val="vi-VN"/>
        </w:rPr>
        <w:t>Khảo sát bảng hỏi: triển khai với hai nhóm đối tượng. Nhóm thứ nhất gồm 200 nhân viên của Tập đoàn và đối tác trực tiếp sử dụng hệ thống quản trị quan hệ đối tác. Nhóm thứ hai là các nhà quản trị doanh nghiệp đối tác phụ trách quan hệ với Tập đoàn, với quy mô mẫu được tính toán theo công thức thống kê, hiệu chỉnh bởi chuyên gia, và nhằm đảm bảo chất lượng các dữ liệu thu thập được, dự trù cho các phiếu khảo sát không đạt yêu cầu, tác giả đã xác định quy mô khảo sát với đối tượng nhà quản trị của các doanh nghiệp đối tác, phụ trách quan hệ đối tác với Tập đoàn xăng dầu Việt Nam là 600 phần tử để đảm bảo chất lượng dữ liệu.</w:t>
      </w:r>
    </w:p>
    <w:p w14:paraId="15AF4B32" w14:textId="77777777" w:rsidR="00FD7052" w:rsidRPr="00FD7052" w:rsidRDefault="00FD7052" w:rsidP="007A7890">
      <w:pPr>
        <w:pStyle w:val="Heading1"/>
        <w:keepNext w:val="0"/>
        <w:keepLines w:val="0"/>
        <w:widowControl w:val="0"/>
        <w:spacing w:before="0"/>
        <w:jc w:val="both"/>
        <w:rPr>
          <w:rFonts w:ascii="Times New Roman" w:hAnsi="Times New Roman" w:cs="Times New Roman"/>
          <w:color w:val="auto"/>
          <w:sz w:val="22"/>
          <w:szCs w:val="22"/>
        </w:rPr>
      </w:pPr>
      <w:r w:rsidRPr="00FD7052">
        <w:rPr>
          <w:rFonts w:ascii="Times New Roman" w:hAnsi="Times New Roman" w:cs="Times New Roman"/>
          <w:color w:val="auto"/>
          <w:sz w:val="22"/>
          <w:szCs w:val="22"/>
        </w:rPr>
        <w:t>5.2. Xử lý dữ liệu</w:t>
      </w:r>
    </w:p>
    <w:p w14:paraId="00E477E9" w14:textId="30F236A7" w:rsidR="00FD7052" w:rsidRPr="00FD7052" w:rsidRDefault="00FD7052" w:rsidP="007A7890">
      <w:pPr>
        <w:widowControl w:val="0"/>
        <w:tabs>
          <w:tab w:val="num" w:pos="720"/>
          <w:tab w:val="num" w:pos="1440"/>
        </w:tabs>
        <w:adjustRightInd w:val="0"/>
        <w:snapToGrid w:val="0"/>
        <w:spacing w:line="276" w:lineRule="auto"/>
        <w:ind w:firstLine="720"/>
        <w:jc w:val="both"/>
        <w:rPr>
          <w:spacing w:val="-4"/>
          <w:sz w:val="22"/>
          <w:szCs w:val="22"/>
          <w:lang w:val="vi-VN"/>
        </w:rPr>
      </w:pPr>
      <w:r w:rsidRPr="00FD7052">
        <w:rPr>
          <w:spacing w:val="-4"/>
          <w:sz w:val="22"/>
          <w:szCs w:val="22"/>
          <w:lang w:val="vi-VN"/>
        </w:rPr>
        <w:t>Phương pháp định lượng: Phương pháp nghiên cứu định lượng được tác giả sử dụng trong luận án để xử lý dữ liệu khảo sát thu thập được với nhóm đối tượng là các nhà quản lý của doanh nghiệp đối tác phụ trách quan hệ đối tác với Tập đoàn xăng dầu Việt Nam</w:t>
      </w:r>
      <w:r>
        <w:rPr>
          <w:spacing w:val="-4"/>
          <w:sz w:val="22"/>
          <w:szCs w:val="22"/>
        </w:rPr>
        <w:t xml:space="preserve">. Cụ thể </w:t>
      </w:r>
      <w:r w:rsidRPr="00FD7052">
        <w:rPr>
          <w:spacing w:val="-4"/>
          <w:sz w:val="22"/>
          <w:szCs w:val="22"/>
          <w:lang w:val="vi-VN"/>
        </w:rPr>
        <w:t>dữ liệu khảo sát được phân tích bằng SPSS 25.0 và AMOS 24.0, qua các bước: xây dựng và kiểm định thang đo Likert 5 mức, nghiên cứu sơ bộ (Cronbach’s Alpha, EFA) và nghiên cứu chính thức (CFA, SEM).</w:t>
      </w:r>
    </w:p>
    <w:p w14:paraId="356220AD" w14:textId="6650D759" w:rsidR="00FD7052" w:rsidRPr="00FD7052" w:rsidRDefault="00FD7052" w:rsidP="007A7890">
      <w:pPr>
        <w:widowControl w:val="0"/>
        <w:tabs>
          <w:tab w:val="num" w:pos="720"/>
          <w:tab w:val="num" w:pos="1440"/>
        </w:tabs>
        <w:adjustRightInd w:val="0"/>
        <w:snapToGrid w:val="0"/>
        <w:spacing w:line="276" w:lineRule="auto"/>
        <w:ind w:firstLine="720"/>
        <w:jc w:val="both"/>
        <w:rPr>
          <w:spacing w:val="-4"/>
          <w:sz w:val="22"/>
          <w:szCs w:val="22"/>
          <w:lang w:val="vi-VN"/>
        </w:rPr>
      </w:pPr>
      <w:r w:rsidRPr="00FD7052">
        <w:rPr>
          <w:spacing w:val="-4"/>
          <w:sz w:val="22"/>
          <w:szCs w:val="22"/>
          <w:lang w:val="vi-VN"/>
        </w:rPr>
        <w:t>Phương pháp giá trị trung bình: áp dụng với 200 phiếu khảo sát nhân viên, sử dụng thang đo Likert 5 mức độ từ 1 (Yếu) đến 5 (Tốt). Điểm trung bình của từng tiêu chí được tính toán để đánh giá nhận định của các đối tượng tham gia khảo sát.</w:t>
      </w:r>
      <w:r>
        <w:rPr>
          <w:spacing w:val="-4"/>
          <w:sz w:val="22"/>
          <w:szCs w:val="22"/>
        </w:rPr>
        <w:t xml:space="preserve"> </w:t>
      </w:r>
      <w:r w:rsidRPr="00FD7052">
        <w:rPr>
          <w:spacing w:val="-4"/>
          <w:sz w:val="22"/>
          <w:szCs w:val="22"/>
          <w:lang w:val="vi-VN"/>
        </w:rPr>
        <w:t xml:space="preserve">Khảo sát được thực hiện trực tiếp dưới sự hỗ </w:t>
      </w:r>
      <w:r w:rsidRPr="00FD7052">
        <w:rPr>
          <w:spacing w:val="-4"/>
          <w:sz w:val="22"/>
          <w:szCs w:val="22"/>
          <w:lang w:val="vi-VN"/>
        </w:rPr>
        <w:lastRenderedPageBreak/>
        <w:t>trợ của Tập đoàn xăng dầu Việt Nam.</w:t>
      </w:r>
      <w:r w:rsidR="002B1A7D">
        <w:rPr>
          <w:spacing w:val="-4"/>
          <w:sz w:val="22"/>
          <w:szCs w:val="22"/>
        </w:rPr>
        <w:t xml:space="preserve"> </w:t>
      </w:r>
      <w:r w:rsidRPr="00FD7052">
        <w:rPr>
          <w:spacing w:val="-4"/>
          <w:sz w:val="22"/>
          <w:szCs w:val="22"/>
          <w:lang w:val="vi-VN"/>
        </w:rPr>
        <w:t>Mục đích cuộc khảo sát để lãnh đạo Tập đoàn xăng dầu Việt Nam có thể nắm bắt được đánh giá hay nhận định của những người phụ trách và làm việc trực tiếp về hoạt động quản trị và hệ thống quan hệ đối tác của Tập đoàn đang được hoạt động như thế nào.</w:t>
      </w:r>
    </w:p>
    <w:p w14:paraId="37643109" w14:textId="77777777" w:rsidR="00FD7052" w:rsidRPr="00FD7052" w:rsidRDefault="00FD7052" w:rsidP="007A7890">
      <w:pPr>
        <w:widowControl w:val="0"/>
        <w:tabs>
          <w:tab w:val="num" w:pos="1440"/>
        </w:tabs>
        <w:adjustRightInd w:val="0"/>
        <w:snapToGrid w:val="0"/>
        <w:spacing w:line="276" w:lineRule="auto"/>
        <w:ind w:firstLine="720"/>
        <w:jc w:val="both"/>
        <w:rPr>
          <w:spacing w:val="-4"/>
          <w:sz w:val="22"/>
          <w:szCs w:val="22"/>
          <w:lang w:val="vi-VN"/>
        </w:rPr>
      </w:pPr>
      <w:r w:rsidRPr="00FD7052">
        <w:rPr>
          <w:spacing w:val="-4"/>
          <w:sz w:val="22"/>
          <w:szCs w:val="22"/>
          <w:lang w:val="vi-VN"/>
        </w:rPr>
        <w:t>Ngoài ra, luận án kết hợp các phương pháp bổ trợ như so sánh thống kê, phân tích tổng hợp và phân tích định lượng nhằm tăng tính chính xác và giá trị thực tiễn của kết quả nghiên cứu.</w:t>
      </w:r>
    </w:p>
    <w:p w14:paraId="5AD84AA3" w14:textId="1C5FEF60" w:rsidR="003C6C85" w:rsidRPr="005331DA" w:rsidRDefault="00FD7052" w:rsidP="007A7890">
      <w:pPr>
        <w:pStyle w:val="Heading1"/>
        <w:keepNext w:val="0"/>
        <w:keepLines w:val="0"/>
        <w:widowControl w:val="0"/>
        <w:spacing w:before="0"/>
        <w:jc w:val="both"/>
        <w:rPr>
          <w:rFonts w:ascii="Times New Roman" w:hAnsi="Times New Roman" w:cs="Times New Roman"/>
          <w:color w:val="auto"/>
          <w:sz w:val="22"/>
          <w:szCs w:val="22"/>
        </w:rPr>
      </w:pPr>
      <w:bookmarkStart w:id="10" w:name="_Toc509151753"/>
      <w:bookmarkStart w:id="11" w:name="_Toc528045761"/>
      <w:r>
        <w:rPr>
          <w:rFonts w:ascii="Times New Roman" w:hAnsi="Times New Roman" w:cs="Times New Roman"/>
          <w:color w:val="auto"/>
          <w:sz w:val="22"/>
          <w:szCs w:val="22"/>
          <w:lang w:val="en-US"/>
        </w:rPr>
        <w:t>6</w:t>
      </w:r>
      <w:r w:rsidR="003C6C85" w:rsidRPr="005331DA">
        <w:rPr>
          <w:rFonts w:ascii="Times New Roman" w:hAnsi="Times New Roman" w:cs="Times New Roman"/>
          <w:color w:val="auto"/>
          <w:sz w:val="22"/>
          <w:szCs w:val="22"/>
        </w:rPr>
        <w:t>. Kết cấu của luận án</w:t>
      </w:r>
      <w:bookmarkEnd w:id="10"/>
      <w:bookmarkEnd w:id="11"/>
    </w:p>
    <w:p w14:paraId="36B44202" w14:textId="77777777" w:rsidR="003C6C85" w:rsidRPr="005331DA" w:rsidRDefault="003C6C85" w:rsidP="007A7890">
      <w:pPr>
        <w:widowControl w:val="0"/>
        <w:adjustRightInd w:val="0"/>
        <w:snapToGrid w:val="0"/>
        <w:spacing w:line="276" w:lineRule="auto"/>
        <w:ind w:firstLine="720"/>
        <w:jc w:val="both"/>
        <w:rPr>
          <w:spacing w:val="-2"/>
          <w:sz w:val="22"/>
          <w:szCs w:val="22"/>
          <w:lang w:val="vi-VN"/>
        </w:rPr>
      </w:pPr>
      <w:r w:rsidRPr="005331DA">
        <w:rPr>
          <w:spacing w:val="-2"/>
          <w:sz w:val="22"/>
          <w:szCs w:val="22"/>
          <w:lang w:val="vi-VN"/>
        </w:rPr>
        <w:t>Ngoài phần mở đầu,  phụ lục và tài liệu tham khảo, đề tài được chia thành bốn chương với nội dung chính như sau:</w:t>
      </w:r>
    </w:p>
    <w:p w14:paraId="2C7500D7" w14:textId="4238F51F" w:rsidR="002A319A" w:rsidRPr="005331DA" w:rsidRDefault="002A319A" w:rsidP="007A7890">
      <w:pPr>
        <w:widowControl w:val="0"/>
        <w:adjustRightInd w:val="0"/>
        <w:snapToGrid w:val="0"/>
        <w:spacing w:line="276" w:lineRule="auto"/>
        <w:ind w:firstLine="720"/>
        <w:jc w:val="both"/>
        <w:rPr>
          <w:spacing w:val="-2"/>
          <w:sz w:val="22"/>
          <w:szCs w:val="22"/>
          <w:lang w:val="vi-VN"/>
        </w:rPr>
      </w:pPr>
      <w:bookmarkStart w:id="12" w:name="_Toc448179008"/>
      <w:r w:rsidRPr="005331DA">
        <w:rPr>
          <w:spacing w:val="-2"/>
          <w:sz w:val="22"/>
          <w:szCs w:val="22"/>
          <w:lang w:val="vi-VN"/>
        </w:rPr>
        <w:t xml:space="preserve">Chương 1. </w:t>
      </w:r>
      <w:bookmarkEnd w:id="12"/>
      <w:r w:rsidR="001A793A" w:rsidRPr="001A793A">
        <w:rPr>
          <w:spacing w:val="-2"/>
          <w:sz w:val="22"/>
          <w:szCs w:val="22"/>
          <w:lang w:val="vi-VN"/>
        </w:rPr>
        <w:t>Cơ sở lý luận về quản trị quan hệ đối tác trong thời đại 4.0 của doanh nghiệp</w:t>
      </w:r>
      <w:r w:rsidR="001A793A" w:rsidRPr="001A793A">
        <w:rPr>
          <w:spacing w:val="-2"/>
          <w:sz w:val="22"/>
          <w:szCs w:val="22"/>
          <w:lang w:val="vi-VN"/>
        </w:rPr>
        <w:tab/>
      </w:r>
    </w:p>
    <w:p w14:paraId="1FAE0F2D" w14:textId="46871DDB" w:rsidR="002A319A" w:rsidRPr="005331DA" w:rsidRDefault="002A319A" w:rsidP="007A7890">
      <w:pPr>
        <w:widowControl w:val="0"/>
        <w:adjustRightInd w:val="0"/>
        <w:snapToGrid w:val="0"/>
        <w:spacing w:line="276" w:lineRule="auto"/>
        <w:ind w:firstLine="720"/>
        <w:jc w:val="both"/>
        <w:rPr>
          <w:spacing w:val="-2"/>
          <w:sz w:val="22"/>
          <w:szCs w:val="22"/>
          <w:lang w:val="vi-VN"/>
        </w:rPr>
      </w:pPr>
      <w:r w:rsidRPr="005331DA">
        <w:rPr>
          <w:spacing w:val="-2"/>
          <w:sz w:val="22"/>
          <w:szCs w:val="22"/>
          <w:lang w:val="vi-VN"/>
        </w:rPr>
        <w:t xml:space="preserve">Chương 2. </w:t>
      </w:r>
      <w:r w:rsidR="001A793A" w:rsidRPr="001A793A">
        <w:rPr>
          <w:spacing w:val="-2"/>
          <w:sz w:val="22"/>
          <w:szCs w:val="22"/>
          <w:lang w:val="vi-VN"/>
        </w:rPr>
        <w:t>Thực trạng quản trị quan hệ đối tác trong thời đại 4.0 của Tập đoàn xăng dầu Việt Nam</w:t>
      </w:r>
    </w:p>
    <w:p w14:paraId="7388E75E" w14:textId="52D024B1" w:rsidR="002A319A" w:rsidRPr="005331DA" w:rsidRDefault="002A319A" w:rsidP="007A7890">
      <w:pPr>
        <w:widowControl w:val="0"/>
        <w:adjustRightInd w:val="0"/>
        <w:snapToGrid w:val="0"/>
        <w:spacing w:line="276" w:lineRule="auto"/>
        <w:ind w:firstLine="720"/>
        <w:jc w:val="both"/>
        <w:rPr>
          <w:spacing w:val="-2"/>
          <w:sz w:val="22"/>
          <w:szCs w:val="22"/>
          <w:lang w:val="vi-VN"/>
        </w:rPr>
      </w:pPr>
      <w:bookmarkStart w:id="13" w:name="_Toc448179009"/>
      <w:r w:rsidRPr="005331DA">
        <w:rPr>
          <w:spacing w:val="-2"/>
          <w:sz w:val="22"/>
          <w:szCs w:val="22"/>
          <w:lang w:val="vi-VN"/>
        </w:rPr>
        <w:t xml:space="preserve">Chương 3. </w:t>
      </w:r>
      <w:bookmarkEnd w:id="13"/>
      <w:r w:rsidR="001A793A" w:rsidRPr="001A793A">
        <w:rPr>
          <w:spacing w:val="-2"/>
          <w:sz w:val="22"/>
          <w:szCs w:val="22"/>
          <w:lang w:val="vi-VN"/>
        </w:rPr>
        <w:t>Giải pháp hoàn thiện quản trị quan hệ đối tác trong thời đại 4.0 của Tập đoàn xăng dầu Việt Nam</w:t>
      </w:r>
    </w:p>
    <w:p w14:paraId="72D546CF" w14:textId="75EFB3D5" w:rsidR="00A93095" w:rsidRPr="007A7890" w:rsidRDefault="00A93095" w:rsidP="007A7890">
      <w:pPr>
        <w:widowControl w:val="0"/>
        <w:spacing w:line="276" w:lineRule="auto"/>
        <w:jc w:val="center"/>
        <w:rPr>
          <w:iCs/>
          <w:sz w:val="22"/>
          <w:szCs w:val="22"/>
        </w:rPr>
      </w:pPr>
      <w:r w:rsidRPr="005331DA">
        <w:rPr>
          <w:iCs/>
          <w:sz w:val="22"/>
          <w:szCs w:val="22"/>
          <w:lang w:val="vi-VN"/>
        </w:rPr>
        <w:t>***</w:t>
      </w:r>
      <w:r w:rsidR="007A7890">
        <w:rPr>
          <w:iCs/>
          <w:sz w:val="22"/>
          <w:szCs w:val="22"/>
        </w:rPr>
        <w:t>**</w:t>
      </w:r>
    </w:p>
    <w:p w14:paraId="63035902" w14:textId="77777777" w:rsidR="00342A4B" w:rsidRDefault="00342A4B" w:rsidP="007A7890">
      <w:pPr>
        <w:pStyle w:val="Heading1"/>
        <w:keepNext w:val="0"/>
        <w:keepLines w:val="0"/>
        <w:widowControl w:val="0"/>
        <w:spacing w:before="0"/>
        <w:jc w:val="center"/>
        <w:rPr>
          <w:rFonts w:ascii="Times New Roman" w:hAnsi="Times New Roman" w:cs="Times New Roman"/>
          <w:color w:val="auto"/>
          <w:sz w:val="22"/>
          <w:szCs w:val="22"/>
        </w:rPr>
        <w:sectPr w:rsidR="00342A4B" w:rsidSect="00234E8C">
          <w:headerReference w:type="default" r:id="rId8"/>
          <w:type w:val="continuous"/>
          <w:pgSz w:w="8391" w:h="11906" w:code="11"/>
          <w:pgMar w:top="1134" w:right="1134" w:bottom="1134" w:left="1134" w:header="720" w:footer="720" w:gutter="0"/>
          <w:pgNumType w:start="1"/>
          <w:cols w:space="720"/>
          <w:docGrid w:linePitch="381"/>
        </w:sectPr>
      </w:pPr>
      <w:bookmarkStart w:id="14" w:name="_Toc485220168"/>
      <w:bookmarkStart w:id="15" w:name="_Toc489220599"/>
      <w:bookmarkStart w:id="16" w:name="_Toc489432728"/>
      <w:bookmarkStart w:id="17" w:name="_Toc491879294"/>
    </w:p>
    <w:p w14:paraId="25AA8DBB" w14:textId="5A757533" w:rsidR="00CD6089" w:rsidRPr="001A793A" w:rsidRDefault="00D172E4" w:rsidP="007A7890">
      <w:pPr>
        <w:pStyle w:val="Heading1"/>
        <w:keepNext w:val="0"/>
        <w:keepLines w:val="0"/>
        <w:widowControl w:val="0"/>
        <w:spacing w:before="0"/>
        <w:jc w:val="center"/>
        <w:rPr>
          <w:rFonts w:ascii="Times New Roman" w:hAnsi="Times New Roman" w:cs="Times New Roman"/>
          <w:b w:val="0"/>
          <w:color w:val="auto"/>
          <w:sz w:val="22"/>
          <w:szCs w:val="22"/>
          <w:lang w:val="en-US"/>
        </w:rPr>
      </w:pPr>
      <w:r w:rsidRPr="005331DA">
        <w:rPr>
          <w:rFonts w:ascii="Times New Roman" w:hAnsi="Times New Roman" w:cs="Times New Roman"/>
          <w:color w:val="auto"/>
          <w:sz w:val="22"/>
          <w:szCs w:val="22"/>
        </w:rPr>
        <w:t xml:space="preserve">CHƯƠNG </w:t>
      </w:r>
      <w:bookmarkEnd w:id="14"/>
      <w:bookmarkEnd w:id="15"/>
      <w:bookmarkEnd w:id="16"/>
      <w:bookmarkEnd w:id="17"/>
      <w:r w:rsidR="001A793A">
        <w:rPr>
          <w:rFonts w:ascii="Times New Roman" w:hAnsi="Times New Roman" w:cs="Times New Roman"/>
          <w:color w:val="auto"/>
          <w:sz w:val="22"/>
          <w:szCs w:val="22"/>
          <w:lang w:val="en-US"/>
        </w:rPr>
        <w:t>1</w:t>
      </w:r>
    </w:p>
    <w:p w14:paraId="1B0C1122" w14:textId="0075942A" w:rsidR="00D172E4" w:rsidRPr="001A793A" w:rsidRDefault="001A793A" w:rsidP="007A7890">
      <w:pPr>
        <w:pStyle w:val="Heading1"/>
        <w:keepNext w:val="0"/>
        <w:keepLines w:val="0"/>
        <w:widowControl w:val="0"/>
        <w:spacing w:before="0"/>
        <w:jc w:val="center"/>
        <w:rPr>
          <w:rFonts w:ascii="Times New Roman" w:hAnsi="Times New Roman" w:cs="Times New Roman"/>
          <w:color w:val="auto"/>
          <w:sz w:val="22"/>
          <w:szCs w:val="22"/>
        </w:rPr>
      </w:pPr>
      <w:r w:rsidRPr="001A793A">
        <w:rPr>
          <w:rFonts w:ascii="Times New Roman" w:hAnsi="Times New Roman" w:cs="Times New Roman"/>
          <w:color w:val="auto"/>
          <w:spacing w:val="-2"/>
          <w:sz w:val="22"/>
          <w:szCs w:val="22"/>
        </w:rPr>
        <w:t>CƠ SỞ LÝ LUẬN VỀ QUẢN TRỊ QUAN HỆ ĐỐI TÁC TRONG THỜI ĐẠI 4.0 CỦA DOANH NGHIỆP</w:t>
      </w:r>
    </w:p>
    <w:p w14:paraId="018927C4" w14:textId="7D130CC0" w:rsidR="009D4A16" w:rsidRPr="005331DA" w:rsidRDefault="007456DC" w:rsidP="007A7890">
      <w:pPr>
        <w:pStyle w:val="Heading1"/>
        <w:keepNext w:val="0"/>
        <w:keepLines w:val="0"/>
        <w:widowControl w:val="0"/>
        <w:spacing w:before="0"/>
        <w:jc w:val="both"/>
        <w:rPr>
          <w:rFonts w:ascii="Times New Roman" w:hAnsi="Times New Roman" w:cs="Times New Roman"/>
          <w:color w:val="auto"/>
          <w:sz w:val="22"/>
          <w:szCs w:val="22"/>
        </w:rPr>
      </w:pPr>
      <w:bookmarkStart w:id="18" w:name="_Toc149258496"/>
      <w:bookmarkStart w:id="19" w:name="_Toc154559003"/>
      <w:bookmarkStart w:id="20" w:name="_Toc485220170"/>
      <w:bookmarkStart w:id="21" w:name="_Toc489220602"/>
      <w:bookmarkStart w:id="22" w:name="_Toc489432731"/>
      <w:bookmarkStart w:id="23" w:name="_Toc491879297"/>
      <w:r w:rsidRPr="007456DC">
        <w:rPr>
          <w:rFonts w:ascii="Times New Roman" w:hAnsi="Times New Roman" w:cs="Times New Roman"/>
          <w:color w:val="auto"/>
          <w:sz w:val="22"/>
          <w:szCs w:val="22"/>
        </w:rPr>
        <w:t>1</w:t>
      </w:r>
      <w:r w:rsidR="009D4A16" w:rsidRPr="005331DA">
        <w:rPr>
          <w:rFonts w:ascii="Times New Roman" w:hAnsi="Times New Roman" w:cs="Times New Roman"/>
          <w:color w:val="auto"/>
          <w:sz w:val="22"/>
          <w:szCs w:val="22"/>
        </w:rPr>
        <w:t xml:space="preserve">.1. </w:t>
      </w:r>
      <w:bookmarkEnd w:id="18"/>
      <w:bookmarkEnd w:id="19"/>
      <w:r w:rsidRPr="007456DC">
        <w:rPr>
          <w:rFonts w:ascii="Times New Roman" w:hAnsi="Times New Roman" w:cs="Times New Roman"/>
          <w:color w:val="auto"/>
          <w:sz w:val="22"/>
          <w:szCs w:val="22"/>
        </w:rPr>
        <w:t>Các khái niệm cơ bản</w:t>
      </w:r>
    </w:p>
    <w:p w14:paraId="05C739DD" w14:textId="4895B824" w:rsidR="009D4A16" w:rsidRPr="005331DA" w:rsidRDefault="009A001A" w:rsidP="007A7890">
      <w:pPr>
        <w:pStyle w:val="Heading1"/>
        <w:keepNext w:val="0"/>
        <w:keepLines w:val="0"/>
        <w:widowControl w:val="0"/>
        <w:spacing w:before="0"/>
        <w:jc w:val="both"/>
        <w:rPr>
          <w:rFonts w:ascii="Times New Roman" w:hAnsi="Times New Roman" w:cs="Times New Roman"/>
          <w:i/>
          <w:iCs/>
          <w:color w:val="auto"/>
          <w:sz w:val="22"/>
          <w:szCs w:val="22"/>
        </w:rPr>
      </w:pPr>
      <w:bookmarkStart w:id="24" w:name="_Toc149258497"/>
      <w:bookmarkStart w:id="25" w:name="_Toc154559004"/>
      <w:r>
        <w:rPr>
          <w:rFonts w:ascii="Times New Roman" w:hAnsi="Times New Roman" w:cs="Times New Roman"/>
          <w:i/>
          <w:iCs/>
          <w:color w:val="auto"/>
          <w:sz w:val="22"/>
          <w:szCs w:val="22"/>
          <w:lang w:val="en-US"/>
        </w:rPr>
        <w:t>1</w:t>
      </w:r>
      <w:r w:rsidR="009D4A16" w:rsidRPr="005331DA">
        <w:rPr>
          <w:rFonts w:ascii="Times New Roman" w:hAnsi="Times New Roman" w:cs="Times New Roman"/>
          <w:i/>
          <w:iCs/>
          <w:color w:val="auto"/>
          <w:sz w:val="22"/>
          <w:szCs w:val="22"/>
        </w:rPr>
        <w:t xml:space="preserve">.1.1. </w:t>
      </w:r>
      <w:bookmarkEnd w:id="24"/>
      <w:bookmarkEnd w:id="25"/>
      <w:r w:rsidR="007456DC" w:rsidRPr="007456DC">
        <w:rPr>
          <w:rFonts w:ascii="Times New Roman" w:hAnsi="Times New Roman" w:cs="Times New Roman"/>
          <w:i/>
          <w:iCs/>
          <w:color w:val="auto"/>
          <w:sz w:val="22"/>
          <w:szCs w:val="22"/>
        </w:rPr>
        <w:t>Khái niệm doanh nghiệp, đối tác, quan hệ đối tác của doanh nghiệp</w:t>
      </w:r>
    </w:p>
    <w:p w14:paraId="34FE5D3E" w14:textId="77777777" w:rsidR="007456DC"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t>Luật Doanh nghiệp Việt Nam được Quốc hội thông qua năm 2014 đã đưa ra khái niệm về doanh nghiệp “</w:t>
      </w:r>
      <w:r w:rsidRPr="007456DC">
        <w:rPr>
          <w:rFonts w:ascii="Times New Roman" w:hAnsi="Times New Roman" w:cs="Times New Roman"/>
          <w:b w:val="0"/>
          <w:i/>
          <w:iCs/>
          <w:color w:val="auto"/>
          <w:sz w:val="22"/>
          <w:szCs w:val="22"/>
          <w:lang w:val="it-IT"/>
        </w:rPr>
        <w:t>Doanh nghiệp là tổ chức có tên riêng, có tài sản, có trụ sở giao dịch, được đăng ký thành lập theo quy định của pháp luật nhằm mục đích kinh doanh”</w:t>
      </w:r>
      <w:r w:rsidRPr="007456DC">
        <w:rPr>
          <w:rFonts w:ascii="Times New Roman" w:hAnsi="Times New Roman" w:cs="Times New Roman"/>
          <w:b w:val="0"/>
          <w:color w:val="auto"/>
          <w:sz w:val="22"/>
          <w:szCs w:val="22"/>
          <w:lang w:val="it-IT"/>
        </w:rPr>
        <w:t xml:space="preserve">. </w:t>
      </w:r>
    </w:p>
    <w:p w14:paraId="49F75889" w14:textId="77777777" w:rsidR="007456DC" w:rsidRPr="007456DC"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t>Với sự phát triển của xã hội, các áp lực về mối quan hệ cũng trở nên nặng nề. Việc xây dựng mối liên kết tốt đẹp với đối tác trong kinh doanh sẽ mang lại nhiều lợi thế, nhiều sự hứa hẹn tốt hơn cho doanh nghiệp. Ngoài ra, đây cũng là cơ hội để học hỏi thêm từ đối tác của mình, sử dụng chúng để xây dựng thương hiệu trong tương lai. </w:t>
      </w:r>
    </w:p>
    <w:p w14:paraId="310C5078" w14:textId="77777777" w:rsidR="007456DC" w:rsidRPr="007456DC"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lastRenderedPageBreak/>
        <w:t>Duy trì quan hệ đối tác hiệu quả là điều quan trọng để đảm bảo rằng mục tiêu của doanh nghiệp luôn đi đúng hướng. Sự thành công hay thất bại của trong quan hệ đối tác thường dựa vào cách thức xử lý thử thách và cơ hội mà mối quan hệ đối tác mang lại khi các đối tác thể hiện ra.</w:t>
      </w:r>
    </w:p>
    <w:p w14:paraId="1F5BF74E" w14:textId="77777777" w:rsidR="007456DC" w:rsidRPr="007456DC" w:rsidRDefault="007456DC" w:rsidP="007A7890">
      <w:pPr>
        <w:pStyle w:val="Heading1"/>
        <w:keepNext w:val="0"/>
        <w:keepLines w:val="0"/>
        <w:widowControl w:val="0"/>
        <w:spacing w:before="0"/>
        <w:jc w:val="both"/>
        <w:rPr>
          <w:rFonts w:ascii="Times New Roman" w:hAnsi="Times New Roman" w:cs="Times New Roman"/>
          <w:i/>
          <w:iCs/>
          <w:color w:val="auto"/>
          <w:sz w:val="22"/>
          <w:szCs w:val="22"/>
        </w:rPr>
      </w:pPr>
      <w:bookmarkStart w:id="26" w:name="_Toc193302700"/>
      <w:r w:rsidRPr="007456DC">
        <w:rPr>
          <w:rFonts w:ascii="Times New Roman" w:hAnsi="Times New Roman" w:cs="Times New Roman"/>
          <w:i/>
          <w:iCs/>
          <w:color w:val="auto"/>
          <w:sz w:val="22"/>
          <w:szCs w:val="22"/>
        </w:rPr>
        <w:t>1.1.2. Khái niệm quản trị quan hệ đối tác của doanh nghiệp</w:t>
      </w:r>
      <w:bookmarkEnd w:id="26"/>
    </w:p>
    <w:p w14:paraId="6F8AB169" w14:textId="0F34753C" w:rsidR="007456DC" w:rsidRPr="007456DC"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t>Theo Krause và Schnitzler (2022), PRM là một chiến lược kinh doanh nhằm lựa chọn và quản lý các mối quan hệ khách hàng. Dubrovski (2020) cho rằng, PRM có thể là chiến lược của các doanh nghiệp trong việc phát triển quan hệ gắn bó với các đối tác phát sinh trong quá trình sản xuất và kinh doanh trên cơ sở nghiên cứu, tìm hiểu kỹ lưỡng nhu cầu và thói quen của họ nhằm đảm bảo các bên cùng có lợi</w:t>
      </w:r>
      <w:r>
        <w:rPr>
          <w:rFonts w:ascii="Times New Roman" w:hAnsi="Times New Roman" w:cs="Times New Roman"/>
          <w:b w:val="0"/>
          <w:color w:val="auto"/>
          <w:sz w:val="22"/>
          <w:szCs w:val="22"/>
          <w:lang w:val="it-IT"/>
        </w:rPr>
        <w:t>.</w:t>
      </w:r>
    </w:p>
    <w:p w14:paraId="1E8C6979" w14:textId="46883023" w:rsidR="007456DC" w:rsidRPr="007456DC"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t>Trong phạm vi của luận án, sử dụng kết hợp cách tiếp cận của quản trị và cách tiếp cận hệ thống công nghệ thông tin để xác định khái niệm quản trị quan hệ đối tác. Theo đó, quản trị quan hệ đối tác của doanh nghiệp là một quá trình quản trị mối quan hệ giữa doanh nghiệp với các đối tác cung cấp, nhà phân phối, đại lý hoặc các bên liên kết khác nhằm duy trì và tạo ra mối quan hệ bền chặt, lâu dài, đồng thời đạt được hiệu quả tối đa hóa lợi ích giữa các bên thông qua sử dụng hệ thống các phần mềm và quy trình đáng tin cậy.</w:t>
      </w:r>
    </w:p>
    <w:p w14:paraId="21F84852" w14:textId="77777777" w:rsidR="007456DC" w:rsidRPr="007456DC" w:rsidRDefault="007456DC" w:rsidP="007A7890">
      <w:pPr>
        <w:pStyle w:val="Heading1"/>
        <w:keepNext w:val="0"/>
        <w:keepLines w:val="0"/>
        <w:widowControl w:val="0"/>
        <w:spacing w:before="0"/>
        <w:jc w:val="both"/>
        <w:rPr>
          <w:rFonts w:ascii="Times New Roman" w:hAnsi="Times New Roman" w:cs="Times New Roman"/>
          <w:i/>
          <w:iCs/>
          <w:color w:val="auto"/>
          <w:sz w:val="22"/>
          <w:szCs w:val="22"/>
        </w:rPr>
      </w:pPr>
      <w:bookmarkStart w:id="27" w:name="_Toc193302701"/>
      <w:r w:rsidRPr="007456DC">
        <w:rPr>
          <w:rFonts w:ascii="Times New Roman" w:hAnsi="Times New Roman" w:cs="Times New Roman"/>
          <w:i/>
          <w:iCs/>
          <w:color w:val="auto"/>
          <w:sz w:val="22"/>
          <w:szCs w:val="22"/>
        </w:rPr>
        <w:t>1.1.3. Khái niệm thời đại 4.0, quản trị quan hệ đối tác trong thời đại 4.0 của doanh nghiệp</w:t>
      </w:r>
      <w:bookmarkEnd w:id="27"/>
      <w:r w:rsidRPr="007456DC">
        <w:rPr>
          <w:rFonts w:ascii="Times New Roman" w:hAnsi="Times New Roman" w:cs="Times New Roman"/>
          <w:i/>
          <w:iCs/>
          <w:color w:val="auto"/>
          <w:sz w:val="22"/>
          <w:szCs w:val="22"/>
        </w:rPr>
        <w:t xml:space="preserve"> </w:t>
      </w:r>
    </w:p>
    <w:p w14:paraId="149FCA12" w14:textId="199A59EA" w:rsidR="007456DC" w:rsidRPr="007456DC" w:rsidRDefault="007E1413"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5331DA">
        <w:rPr>
          <w:rFonts w:ascii="Times New Roman" w:hAnsi="Times New Roman" w:cs="Times New Roman"/>
          <w:b w:val="0"/>
          <w:color w:val="auto"/>
          <w:sz w:val="22"/>
          <w:szCs w:val="22"/>
          <w:lang w:val="it-IT"/>
        </w:rPr>
        <w:t>Trong khuôn khổ luận án</w:t>
      </w:r>
      <w:r w:rsidR="007456DC" w:rsidRPr="007456DC">
        <w:rPr>
          <w:rFonts w:ascii="Times New Roman" w:hAnsi="Times New Roman" w:cs="Times New Roman"/>
          <w:b w:val="0"/>
          <w:color w:val="auto"/>
          <w:sz w:val="22"/>
          <w:szCs w:val="22"/>
          <w:lang w:val="it-IT"/>
        </w:rPr>
        <w:t>, với các tiếp cận về quản trị quan hệ đối tác và thời đại 4.0, tác giả quan niệm quản trị quan hệ đối tác trong thời đại 4.0 của doanh nghiệp là một quá trình quản trị mối quan hệ giữa doanh nghiệp với các đối tác cung cấp, nhà phân phối, đại lý hoặc các bên liên kết khác nhằm duy trì và tạo ra mối quan hệ bền chặt, lâu dài, đồng thời đạt được hiệu quả tối đa hóa lợi ích giữa các bên thông qua sử dụng hệ thống các phần mềm, công nghệ 4.0 với quy trình được tự động hóa đáng tin cậy và linh hoạt hơn, với chi phí tiết kiệm hơn và hiệu quả đạt được cao hơn.</w:t>
      </w:r>
    </w:p>
    <w:p w14:paraId="6B740A97" w14:textId="21CEDC7C" w:rsidR="007E1413" w:rsidRPr="005331DA" w:rsidRDefault="007456DC"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456DC">
        <w:rPr>
          <w:rFonts w:ascii="Times New Roman" w:hAnsi="Times New Roman" w:cs="Times New Roman"/>
          <w:b w:val="0"/>
          <w:color w:val="auto"/>
          <w:sz w:val="22"/>
          <w:szCs w:val="22"/>
          <w:lang w:val="it-IT"/>
        </w:rPr>
        <w:t xml:space="preserve">Trong thời đại 4.0, hệ thống Quản trị quan hệ đối tác thường bao gồm phần mềm dựa trên đám mây và chứa các công cụ cho phép đối tác quản lý doanh thu, số liệu bán hàng và khách hàng tiềm năng. Trong chiến lược kinh doanh, PRM liên quan đến việc xác định, ưu tiên và lựa chọn quan hệ đối tác chiến lược. Trong hoạt động, Hệ thống PRM thường bao gồm các </w:t>
      </w:r>
      <w:r w:rsidRPr="007456DC">
        <w:rPr>
          <w:rFonts w:ascii="Times New Roman" w:hAnsi="Times New Roman" w:cs="Times New Roman"/>
          <w:b w:val="0"/>
          <w:color w:val="auto"/>
          <w:sz w:val="22"/>
          <w:szCs w:val="22"/>
          <w:lang w:val="it-IT"/>
        </w:rPr>
        <w:lastRenderedPageBreak/>
        <w:t>quy trình và công nghệ để quản lý các chi tiết hậu cần như giá cả và hàng tồn kho</w:t>
      </w:r>
      <w:r>
        <w:rPr>
          <w:rFonts w:ascii="Times New Roman" w:hAnsi="Times New Roman" w:cs="Times New Roman"/>
          <w:b w:val="0"/>
          <w:color w:val="auto"/>
          <w:sz w:val="22"/>
          <w:szCs w:val="22"/>
          <w:lang w:val="it-IT"/>
        </w:rPr>
        <w:t>.</w:t>
      </w:r>
    </w:p>
    <w:p w14:paraId="731F1DBF" w14:textId="77777777" w:rsidR="009A001A" w:rsidRPr="009A001A" w:rsidRDefault="009A001A" w:rsidP="007A7890">
      <w:pPr>
        <w:pStyle w:val="Heading1"/>
        <w:keepNext w:val="0"/>
        <w:keepLines w:val="0"/>
        <w:widowControl w:val="0"/>
        <w:spacing w:before="0"/>
        <w:jc w:val="both"/>
        <w:rPr>
          <w:rFonts w:ascii="Times New Roman" w:hAnsi="Times New Roman" w:cs="Times New Roman"/>
          <w:iCs/>
          <w:color w:val="auto"/>
          <w:sz w:val="22"/>
          <w:szCs w:val="22"/>
          <w:lang w:val="it-IT"/>
        </w:rPr>
      </w:pPr>
      <w:bookmarkStart w:id="28" w:name="_Toc193302702"/>
      <w:bookmarkStart w:id="29" w:name="_Hlk160098381"/>
      <w:bookmarkStart w:id="30" w:name="_Toc154559008"/>
      <w:bookmarkStart w:id="31" w:name="_Toc155174048"/>
      <w:bookmarkStart w:id="32" w:name="_Toc149258502"/>
      <w:bookmarkStart w:id="33" w:name="_Toc149900445"/>
      <w:r w:rsidRPr="009A001A">
        <w:rPr>
          <w:rFonts w:ascii="Times New Roman" w:hAnsi="Times New Roman" w:cs="Times New Roman"/>
          <w:iCs/>
          <w:color w:val="auto"/>
          <w:sz w:val="22"/>
          <w:szCs w:val="22"/>
          <w:lang w:val="it-IT"/>
        </w:rPr>
        <w:t>1.2. Một số lý thuyết về quản trị quan hệ đối tác trong thời đại 4.0 của doanh nghiệp</w:t>
      </w:r>
      <w:bookmarkEnd w:id="28"/>
    </w:p>
    <w:p w14:paraId="367F9503" w14:textId="77777777" w:rsidR="009A001A" w:rsidRPr="007A7890" w:rsidRDefault="009A001A" w:rsidP="007A7890">
      <w:pPr>
        <w:pStyle w:val="Heading1"/>
        <w:keepNext w:val="0"/>
        <w:keepLines w:val="0"/>
        <w:widowControl w:val="0"/>
        <w:spacing w:before="0"/>
        <w:jc w:val="both"/>
        <w:rPr>
          <w:rFonts w:ascii="Times New Roman" w:hAnsi="Times New Roman" w:cs="Times New Roman"/>
          <w:i/>
          <w:color w:val="auto"/>
          <w:sz w:val="21"/>
          <w:szCs w:val="21"/>
          <w:lang w:val="it-IT"/>
        </w:rPr>
      </w:pPr>
      <w:bookmarkStart w:id="34" w:name="_Toc193302703"/>
      <w:r w:rsidRPr="007A7890">
        <w:rPr>
          <w:rFonts w:ascii="Times New Roman" w:hAnsi="Times New Roman" w:cs="Times New Roman"/>
          <w:i/>
          <w:color w:val="auto"/>
          <w:sz w:val="21"/>
          <w:szCs w:val="21"/>
          <w:lang w:val="it-IT"/>
        </w:rPr>
        <w:t>1.2.1. Đặc điểm của quản trị quan hệ đối tác trong thời đại 4.0 của doanh nghiệp</w:t>
      </w:r>
      <w:bookmarkEnd w:id="34"/>
      <w:r w:rsidRPr="007A7890">
        <w:rPr>
          <w:rFonts w:ascii="Times New Roman" w:hAnsi="Times New Roman" w:cs="Times New Roman"/>
          <w:i/>
          <w:color w:val="auto"/>
          <w:sz w:val="21"/>
          <w:szCs w:val="21"/>
          <w:lang w:val="it-IT"/>
        </w:rPr>
        <w:t xml:space="preserve"> </w:t>
      </w:r>
    </w:p>
    <w:p w14:paraId="1E16A8AD" w14:textId="540D7F59" w:rsidR="00A118F1" w:rsidRPr="007A7890" w:rsidRDefault="00A118F1" w:rsidP="007A7890">
      <w:pPr>
        <w:pStyle w:val="Heading1"/>
        <w:keepNext w:val="0"/>
        <w:keepLines w:val="0"/>
        <w:widowControl w:val="0"/>
        <w:spacing w:before="0"/>
        <w:jc w:val="both"/>
        <w:rPr>
          <w:rFonts w:ascii="Times New Roman" w:hAnsi="Times New Roman" w:cs="Times New Roman"/>
          <w:i/>
          <w:color w:val="auto"/>
          <w:sz w:val="21"/>
          <w:szCs w:val="21"/>
          <w:lang w:val="it-IT"/>
        </w:rPr>
      </w:pPr>
      <w:r w:rsidRPr="007A7890">
        <w:rPr>
          <w:rFonts w:ascii="Times New Roman" w:hAnsi="Times New Roman" w:cs="Times New Roman"/>
          <w:i/>
          <w:color w:val="auto"/>
          <w:sz w:val="21"/>
          <w:szCs w:val="21"/>
          <w:lang w:val="it-IT"/>
        </w:rPr>
        <w:t>1.2.2. Phân loại quản trị quan hệ đối tác trong thời đại 4.0 của doanh nghiệp</w:t>
      </w:r>
    </w:p>
    <w:p w14:paraId="6651B788" w14:textId="24DB61DC" w:rsidR="00A118F1" w:rsidRPr="00D93940" w:rsidRDefault="00A118F1" w:rsidP="007A7890">
      <w:pPr>
        <w:pStyle w:val="Heading1"/>
        <w:keepNext w:val="0"/>
        <w:keepLines w:val="0"/>
        <w:widowControl w:val="0"/>
        <w:spacing w:before="0"/>
        <w:jc w:val="both"/>
        <w:rPr>
          <w:rFonts w:ascii="Times New Roman Bold" w:hAnsi="Times New Roman Bold" w:cs="Times New Roman" w:hint="eastAsia"/>
          <w:i/>
          <w:color w:val="auto"/>
          <w:spacing w:val="-4"/>
          <w:sz w:val="22"/>
          <w:szCs w:val="22"/>
          <w:lang w:val="it-IT"/>
        </w:rPr>
      </w:pPr>
      <w:r w:rsidRPr="00D93940">
        <w:rPr>
          <w:rFonts w:ascii="Times New Roman Bold" w:hAnsi="Times New Roman Bold" w:cs="Times New Roman"/>
          <w:i/>
          <w:color w:val="auto"/>
          <w:spacing w:val="-4"/>
          <w:sz w:val="22"/>
          <w:szCs w:val="22"/>
          <w:lang w:val="it-IT"/>
        </w:rPr>
        <w:t>1.2.3. Vai trò quản trị quan hệ đối tác trong thời đại 4.0 của doanh nghiệp</w:t>
      </w:r>
    </w:p>
    <w:p w14:paraId="1343761B" w14:textId="0A2D68FF" w:rsidR="00A118F1" w:rsidRDefault="00A118F1" w:rsidP="007A7890">
      <w:pPr>
        <w:pStyle w:val="Heading1"/>
        <w:keepNext w:val="0"/>
        <w:keepLines w:val="0"/>
        <w:widowControl w:val="0"/>
        <w:spacing w:before="0"/>
        <w:jc w:val="both"/>
        <w:rPr>
          <w:rFonts w:ascii="Times New Roman" w:hAnsi="Times New Roman" w:cs="Times New Roman"/>
          <w:i/>
          <w:color w:val="auto"/>
          <w:sz w:val="22"/>
          <w:szCs w:val="22"/>
          <w:lang w:val="it-IT"/>
        </w:rPr>
      </w:pPr>
      <w:r w:rsidRPr="00A118F1">
        <w:rPr>
          <w:rFonts w:ascii="Times New Roman" w:hAnsi="Times New Roman" w:cs="Times New Roman"/>
          <w:i/>
          <w:color w:val="auto"/>
          <w:sz w:val="22"/>
          <w:szCs w:val="22"/>
          <w:lang w:val="it-IT"/>
        </w:rPr>
        <w:t>1.2.4. Sự khác biệt giữa quản trị quan hệ đối tác và quản trị quan hệ khách hàng</w:t>
      </w:r>
    </w:p>
    <w:p w14:paraId="2FAF7E67" w14:textId="7A9105D0" w:rsidR="00A118F1" w:rsidRPr="00A118F1" w:rsidRDefault="00A118F1" w:rsidP="007A7890">
      <w:pPr>
        <w:pStyle w:val="Heading1"/>
        <w:keepNext w:val="0"/>
        <w:keepLines w:val="0"/>
        <w:widowControl w:val="0"/>
        <w:spacing w:before="0"/>
        <w:jc w:val="both"/>
        <w:rPr>
          <w:rFonts w:ascii="Times New Roman Bold" w:hAnsi="Times New Roman Bold" w:cs="Times New Roman" w:hint="eastAsia"/>
          <w:color w:val="auto"/>
          <w:spacing w:val="-4"/>
          <w:sz w:val="22"/>
          <w:szCs w:val="22"/>
        </w:rPr>
      </w:pPr>
      <w:bookmarkStart w:id="35" w:name="_Toc193302707"/>
      <w:r w:rsidRPr="00A118F1">
        <w:rPr>
          <w:rFonts w:ascii="Times New Roman Bold" w:hAnsi="Times New Roman Bold" w:cs="Times New Roman"/>
          <w:color w:val="auto"/>
          <w:spacing w:val="-4"/>
          <w:sz w:val="22"/>
          <w:szCs w:val="22"/>
        </w:rPr>
        <w:t>1.3. Nội dung quản trị quan hệ đối tác trong thời đại 4.0 của doanh nghiệp</w:t>
      </w:r>
      <w:bookmarkEnd w:id="35"/>
    </w:p>
    <w:p w14:paraId="639C6970"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36" w:name="_Toc193302708"/>
      <w:bookmarkEnd w:id="29"/>
      <w:bookmarkEnd w:id="30"/>
      <w:bookmarkEnd w:id="31"/>
      <w:r w:rsidRPr="00A118F1">
        <w:rPr>
          <w:rFonts w:ascii="Times New Roman" w:hAnsi="Times New Roman" w:cs="Times New Roman"/>
          <w:i/>
          <w:iCs/>
          <w:color w:val="auto"/>
          <w:sz w:val="22"/>
          <w:szCs w:val="22"/>
        </w:rPr>
        <w:t>1.3.1. Xác định mục tiêu hợp tác của doanh nghiệp</w:t>
      </w:r>
      <w:bookmarkEnd w:id="36"/>
    </w:p>
    <w:p w14:paraId="489A542F" w14:textId="192C29A9" w:rsid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Về cơ bản,mục tiêu hợp tác của doanh nghiệp là đích đến, kết quả hay thành tựu mà công ty mong muốn đạt được trong khoảng thời gian nhất định khi hợp tác với các đối tác. Mục tiêu này thường được xác định dựa trên sứ mệnh, tầm nhìn và giá trị cốt lõi của doanh nghiệp. Được phát triển và định hình theo từng bộ phận/ phòng ban, cá nhân hay từng khách hàng khác nhau.</w:t>
      </w:r>
    </w:p>
    <w:p w14:paraId="0387333F"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37" w:name="_Toc193302709"/>
      <w:r w:rsidRPr="00A118F1">
        <w:rPr>
          <w:rFonts w:ascii="Times New Roman" w:hAnsi="Times New Roman" w:cs="Times New Roman"/>
          <w:i/>
          <w:iCs/>
          <w:color w:val="auto"/>
          <w:sz w:val="22"/>
          <w:szCs w:val="22"/>
        </w:rPr>
        <w:t>1.3.2. Đánh giá và Lựa chọn đối tác</w:t>
      </w:r>
      <w:bookmarkEnd w:id="37"/>
    </w:p>
    <w:p w14:paraId="74C5B6D3" w14:textId="74D5C1BA" w:rsidR="00A118F1" w:rsidRP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 xml:space="preserve">Sau khi đã xác định được mục tiêu hợp tác, công việc tiếp theo doanh nghiệp cần thực hiện là đánh giá và lựa chọn đối tác phù hợp. </w:t>
      </w:r>
    </w:p>
    <w:p w14:paraId="00E81EEC"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38" w:name="_Toc193302710"/>
      <w:r w:rsidRPr="00A118F1">
        <w:rPr>
          <w:rFonts w:ascii="Times New Roman" w:hAnsi="Times New Roman" w:cs="Times New Roman"/>
          <w:i/>
          <w:iCs/>
          <w:color w:val="auto"/>
          <w:sz w:val="22"/>
          <w:szCs w:val="22"/>
        </w:rPr>
        <w:t>1.3.3. Đàm phán, thỏa thuận hợp tác với đối tác</w:t>
      </w:r>
      <w:bookmarkEnd w:id="38"/>
    </w:p>
    <w:p w14:paraId="4F7B5851" w14:textId="2E2D0AC5" w:rsidR="00A118F1" w:rsidRP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Sau khi lựa chọn đối tác chiến lược, doanh nghiệp tiến hành tiếp xúc, trao đổi để hiểu rõ nhu cầu và mục tiêu hợp tác, đồng thời cung cấp thông tin về doanh nghiệp. Tiếp theo là đàm phán các điều kiện hợp tác (giá cả, chất lượng, hỗ trợ kỹ thuật, thanh toán…) và pháp lý hóa bằng hợp đồng. Quan hệ hợp tác được chính thức hóa qua biên bản ghi nhớ, thỏa thuận hoặc hợp đồng pháp lý. Doanh nghiệp cần thống nhất cách thức giao tiếp, phân định rõ trách nhiệm, quyền hạn, cơ chế xử lý rủi ro, đồng thời đề cao tính minh bạch và trung thực nhằm xây dựng niềm tin và hiệu quả hợp tác bền vững.</w:t>
      </w:r>
    </w:p>
    <w:p w14:paraId="55113111"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39" w:name="_Toc193302711"/>
      <w:r w:rsidRPr="00A118F1">
        <w:rPr>
          <w:rFonts w:ascii="Times New Roman" w:hAnsi="Times New Roman" w:cs="Times New Roman"/>
          <w:i/>
          <w:iCs/>
          <w:color w:val="auto"/>
          <w:sz w:val="22"/>
          <w:szCs w:val="22"/>
        </w:rPr>
        <w:t>1.3.4. Lập kế hoạch kinh doanh với đối tác</w:t>
      </w:r>
      <w:bookmarkEnd w:id="39"/>
    </w:p>
    <w:p w14:paraId="0F94453A" w14:textId="748387B3" w:rsidR="00A118F1" w:rsidRP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 xml:space="preserve">Lập kế hoạch kinh doanh với đối tác là khi doanh nghiệp và các đối tác của mình gặp nhau để đặt ra các mục tiêu kinh doanh chung, xác định </w:t>
      </w:r>
      <w:r w:rsidRPr="00A118F1">
        <w:rPr>
          <w:rFonts w:ascii="Times New Roman" w:hAnsi="Times New Roman" w:cs="Times New Roman"/>
          <w:b w:val="0"/>
          <w:color w:val="auto"/>
          <w:sz w:val="22"/>
          <w:szCs w:val="22"/>
          <w:lang w:val="it-IT"/>
        </w:rPr>
        <w:lastRenderedPageBreak/>
        <w:t>KPI của doanh nghiệp và phát triển các chiến lược để đạt được các mục tiêu này. Kế hoạch này đóng vai trò như một lộ trình để liên kết các mục tiêu kinh doanh, thị trường mục tiêu, nguồn lực và nỗ lực bán hàng của doanh nghiệp với các đối tác của mình.</w:t>
      </w:r>
    </w:p>
    <w:p w14:paraId="50F3D895"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40" w:name="_Toc193302712"/>
      <w:r w:rsidRPr="00A118F1">
        <w:rPr>
          <w:rFonts w:ascii="Times New Roman" w:hAnsi="Times New Roman" w:cs="Times New Roman"/>
          <w:i/>
          <w:iCs/>
          <w:color w:val="auto"/>
          <w:sz w:val="22"/>
          <w:szCs w:val="22"/>
        </w:rPr>
        <w:t>1.3.5. Duy trì mối quan hệ bền chặt với đối tác</w:t>
      </w:r>
      <w:bookmarkEnd w:id="40"/>
    </w:p>
    <w:p w14:paraId="35C8B0C2" w14:textId="1D252ECC" w:rsidR="00A118F1" w:rsidRP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Cuối cùng, sau khi đã chính thức bắt đầu mối quan hệ hợp tác, doanh nghiệp cần chủ động duy trì, quản trị quan quan hệ với đối tác của mình trong suốt vòng đời của dự án hoặc quá trình kinh doanh.</w:t>
      </w:r>
      <w:r w:rsidR="00D93940">
        <w:rPr>
          <w:rFonts w:ascii="Times New Roman" w:hAnsi="Times New Roman" w:cs="Times New Roman"/>
          <w:b w:val="0"/>
          <w:color w:val="auto"/>
          <w:sz w:val="22"/>
          <w:szCs w:val="22"/>
          <w:lang w:val="it-IT"/>
        </w:rPr>
        <w:t xml:space="preserve"> </w:t>
      </w:r>
      <w:r w:rsidRPr="00A118F1">
        <w:rPr>
          <w:rFonts w:ascii="Times New Roman" w:hAnsi="Times New Roman" w:cs="Times New Roman"/>
          <w:b w:val="0"/>
          <w:color w:val="auto"/>
          <w:sz w:val="22"/>
          <w:szCs w:val="22"/>
          <w:lang w:val="it-IT"/>
        </w:rPr>
        <w:t>Điều này bao gồm duy trì liên lạc thường xuyên với họ thông qua các kênh chính thức và không chính thức để đánh giá lại các bên xem quan hệ đối tác có thực sự hiệu quả hay không.Sau một thời gian, lòng tin sẽ được gây dựng đủ giữa các bên, các đối tác sẽ có thể tự do hành động trên con đường hướng tới mục tiêu chung.</w:t>
      </w:r>
    </w:p>
    <w:p w14:paraId="60DA14B8" w14:textId="77777777" w:rsidR="00A118F1" w:rsidRPr="00A118F1" w:rsidRDefault="00A118F1" w:rsidP="007A7890">
      <w:pPr>
        <w:pStyle w:val="Heading1"/>
        <w:keepNext w:val="0"/>
        <w:keepLines w:val="0"/>
        <w:widowControl w:val="0"/>
        <w:spacing w:before="0"/>
        <w:jc w:val="both"/>
        <w:rPr>
          <w:rFonts w:ascii="Times New Roman" w:hAnsi="Times New Roman" w:cs="Times New Roman"/>
          <w:i/>
          <w:iCs/>
          <w:color w:val="auto"/>
          <w:sz w:val="22"/>
          <w:szCs w:val="22"/>
        </w:rPr>
      </w:pPr>
      <w:bookmarkStart w:id="41" w:name="_Toc193302713"/>
      <w:r w:rsidRPr="00A118F1">
        <w:rPr>
          <w:rFonts w:ascii="Times New Roman" w:hAnsi="Times New Roman" w:cs="Times New Roman"/>
          <w:i/>
          <w:iCs/>
          <w:color w:val="auto"/>
          <w:sz w:val="22"/>
          <w:szCs w:val="22"/>
        </w:rPr>
        <w:t>1.3.6. Đánh giá hiệu suất mối quan hệ đối tác</w:t>
      </w:r>
      <w:bookmarkEnd w:id="41"/>
    </w:p>
    <w:p w14:paraId="2959BDA6" w14:textId="27C72FBA" w:rsidR="00A118F1" w:rsidRPr="00A118F1" w:rsidRDefault="00A118F1"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A118F1">
        <w:rPr>
          <w:rFonts w:ascii="Times New Roman" w:hAnsi="Times New Roman" w:cs="Times New Roman"/>
          <w:b w:val="0"/>
          <w:color w:val="auto"/>
          <w:sz w:val="22"/>
          <w:szCs w:val="22"/>
          <w:lang w:val="it-IT"/>
        </w:rPr>
        <w:t xml:space="preserve">Khi bắt đầu một mối quan hệ với một đối tác chiến lược, xây dựng và duy trì quan hệ đối tác là quan trọng nhưng đánh giá hiệu suất mối quan hệ đối tác này sau một khoảng thời gian hợp tác còn là vấn đề quan trọng hơn và là nội dung không thể thiếu trong quản trị quan hệ đối tác của thời đại 4.0. Việc đánh giá này là rất cần thiết để biết được rằng, đối tác đó có thực sự là đối tác hiệu quả, giúp doanh nghiệp thực hiện được các mục tiêu đã đề ra khi hợp tác hay không, có đóng góp tích cực cho sự phát triển kinh doanh của doanh nghiệp trong bối cảnh chịu sự tác động mạnh mẽ của cuộc cách mạng công nghiệp 4.0 hay không. </w:t>
      </w:r>
    </w:p>
    <w:p w14:paraId="35B38C3B" w14:textId="77777777" w:rsidR="00A118F1" w:rsidRPr="00A118F1" w:rsidRDefault="00A118F1" w:rsidP="007A7890">
      <w:pPr>
        <w:pStyle w:val="Heading1"/>
        <w:keepNext w:val="0"/>
        <w:keepLines w:val="0"/>
        <w:widowControl w:val="0"/>
        <w:spacing w:before="0"/>
        <w:jc w:val="both"/>
        <w:rPr>
          <w:rFonts w:ascii="Times New Roman" w:hAnsi="Times New Roman" w:cs="Times New Roman"/>
          <w:iCs/>
          <w:color w:val="auto"/>
          <w:sz w:val="22"/>
          <w:szCs w:val="22"/>
          <w:lang w:val="it-IT"/>
        </w:rPr>
      </w:pPr>
      <w:bookmarkStart w:id="42" w:name="_Toc193302714"/>
      <w:r w:rsidRPr="00A118F1">
        <w:rPr>
          <w:rFonts w:ascii="Times New Roman" w:hAnsi="Times New Roman" w:cs="Times New Roman"/>
          <w:iCs/>
          <w:color w:val="auto"/>
          <w:sz w:val="22"/>
          <w:szCs w:val="22"/>
          <w:lang w:val="it-IT"/>
        </w:rPr>
        <w:t>1.4. Các tiêu chí đánh giá quản trị quan hệ đối tác trong thời đại 4.0</w:t>
      </w:r>
      <w:bookmarkEnd w:id="42"/>
    </w:p>
    <w:p w14:paraId="11B90F28" w14:textId="067AF7B7" w:rsidR="00A118F1" w:rsidRPr="00D93940" w:rsidRDefault="00D93940"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r w:rsidRPr="00753BE4">
        <w:rPr>
          <w:rFonts w:ascii="Times New Roman" w:hAnsi="Times New Roman" w:cs="Times New Roman"/>
          <w:b w:val="0"/>
          <w:color w:val="auto"/>
          <w:sz w:val="22"/>
          <w:szCs w:val="22"/>
          <w:lang w:val="it-IT"/>
        </w:rPr>
        <w:t xml:space="preserve">Luận án đã chỉ ra các tiêu chí đánh giá </w:t>
      </w:r>
      <w:r w:rsidRPr="00D93940">
        <w:rPr>
          <w:rFonts w:ascii="Times New Roman" w:hAnsi="Times New Roman" w:cs="Times New Roman"/>
          <w:b w:val="0"/>
          <w:color w:val="auto"/>
          <w:sz w:val="22"/>
          <w:szCs w:val="22"/>
          <w:lang w:val="it-IT"/>
        </w:rPr>
        <w:t>quản trị quan hệ đối tác trong thời đại 4.0</w:t>
      </w:r>
      <w:r w:rsidRPr="00753BE4">
        <w:rPr>
          <w:rFonts w:ascii="Times New Roman" w:hAnsi="Times New Roman" w:cs="Times New Roman"/>
          <w:b w:val="0"/>
          <w:color w:val="auto"/>
          <w:sz w:val="22"/>
          <w:szCs w:val="22"/>
          <w:lang w:val="it-IT"/>
        </w:rPr>
        <w:t xml:space="preserve">: </w:t>
      </w:r>
      <w:r w:rsidRPr="00D93940">
        <w:rPr>
          <w:rFonts w:ascii="Times New Roman" w:hAnsi="Times New Roman" w:cs="Times New Roman"/>
          <w:b w:val="0"/>
          <w:color w:val="auto"/>
          <w:sz w:val="22"/>
          <w:szCs w:val="22"/>
          <w:lang w:val="it-IT"/>
        </w:rPr>
        <w:t>Tiêu chí đánh giá trên khía cạnh quản trị; Tiêu chí đánh giá trên khía cạnh hệ thống công nghệ thông tin.</w:t>
      </w:r>
    </w:p>
    <w:p w14:paraId="46B91965" w14:textId="77777777" w:rsidR="00D93940" w:rsidRDefault="00D93940" w:rsidP="007A7890">
      <w:pPr>
        <w:pStyle w:val="Heading1"/>
        <w:keepNext w:val="0"/>
        <w:keepLines w:val="0"/>
        <w:widowControl w:val="0"/>
        <w:spacing w:before="0" w:line="269" w:lineRule="auto"/>
        <w:jc w:val="both"/>
        <w:rPr>
          <w:rFonts w:ascii="Times New Roman" w:hAnsi="Times New Roman" w:cs="Times New Roman"/>
          <w:iCs/>
          <w:color w:val="auto"/>
          <w:sz w:val="22"/>
          <w:szCs w:val="22"/>
          <w:lang w:val="it-IT"/>
        </w:rPr>
      </w:pPr>
      <w:bookmarkStart w:id="43" w:name="_Toc193302715"/>
      <w:bookmarkStart w:id="44" w:name="_Toc149258506"/>
      <w:bookmarkStart w:id="45" w:name="_Toc149900450"/>
      <w:bookmarkStart w:id="46" w:name="_Toc528045803"/>
      <w:bookmarkEnd w:id="32"/>
      <w:bookmarkEnd w:id="33"/>
      <w:r w:rsidRPr="00D93940">
        <w:rPr>
          <w:rFonts w:ascii="Times New Roman" w:hAnsi="Times New Roman" w:cs="Times New Roman"/>
          <w:iCs/>
          <w:color w:val="auto"/>
          <w:sz w:val="22"/>
          <w:szCs w:val="22"/>
          <w:lang w:val="it-IT"/>
        </w:rPr>
        <w:t>1.5. Các yếu tố ảnh hưởng đến quản trị quan hệ đối tác trong thời đại 4.0 của doanh nghiệp</w:t>
      </w:r>
      <w:bookmarkEnd w:id="43"/>
    </w:p>
    <w:p w14:paraId="5E1540ED" w14:textId="77777777" w:rsidR="0090465B" w:rsidRPr="0090465B" w:rsidRDefault="0090465B" w:rsidP="007A7890">
      <w:pPr>
        <w:pStyle w:val="Heading2"/>
        <w:keepNext w:val="0"/>
        <w:keepLines w:val="0"/>
        <w:widowControl w:val="0"/>
        <w:spacing w:before="0" w:line="269" w:lineRule="auto"/>
        <w:ind w:firstLine="720"/>
        <w:jc w:val="both"/>
        <w:rPr>
          <w:rFonts w:ascii="Times New Roman" w:hAnsi="Times New Roman" w:cs="Times New Roman"/>
          <w:b w:val="0"/>
          <w:color w:val="auto"/>
          <w:spacing w:val="-4"/>
          <w:sz w:val="22"/>
          <w:szCs w:val="22"/>
          <w:lang w:val="it-IT"/>
        </w:rPr>
      </w:pPr>
      <w:r w:rsidRPr="0090465B">
        <w:rPr>
          <w:rFonts w:ascii="Times New Roman" w:hAnsi="Times New Roman" w:cs="Times New Roman"/>
          <w:b w:val="0"/>
          <w:color w:val="auto"/>
          <w:spacing w:val="-4"/>
          <w:sz w:val="22"/>
          <w:szCs w:val="22"/>
          <w:lang w:val="it-IT"/>
        </w:rPr>
        <w:t>Dựa trên nghiên cứu chuyên sâu của Gibbs và Humphries (2009) cùng những nghiên cứu có liên quan khác đã xác định được 3 nhân tố tạo ra kết quả hợp tác tác động tới sự thành công của quản trị quan hệ đối tác, cụ thể:</w:t>
      </w:r>
    </w:p>
    <w:p w14:paraId="7068AC3F" w14:textId="31B9AD9F" w:rsidR="0090465B" w:rsidRPr="0090465B" w:rsidRDefault="0090465B"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sidRPr="0090465B">
        <w:rPr>
          <w:rFonts w:ascii="Times New Roman" w:hAnsi="Times New Roman" w:cs="Times New Roman"/>
          <w:b w:val="0"/>
          <w:color w:val="auto"/>
          <w:sz w:val="22"/>
          <w:szCs w:val="22"/>
          <w:lang w:val="it-IT"/>
        </w:rPr>
        <w:t>- Đổi mới hợp tác: Các điều kiện mô tả hiệu quả của mối quan hệ cho phép đổi mới quan hệ đối tác và đáp ứng các cơ hội.</w:t>
      </w:r>
    </w:p>
    <w:p w14:paraId="7AA4D928" w14:textId="3B466CE7" w:rsidR="0090465B" w:rsidRPr="0090465B" w:rsidRDefault="0090465B"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sidRPr="0090465B">
        <w:rPr>
          <w:rFonts w:ascii="Times New Roman" w:hAnsi="Times New Roman" w:cs="Times New Roman"/>
          <w:b w:val="0"/>
          <w:color w:val="auto"/>
          <w:sz w:val="22"/>
          <w:szCs w:val="22"/>
          <w:lang w:val="it-IT"/>
        </w:rPr>
        <w:t xml:space="preserve">- Chất lượng quan hệ đối tác: Chất lượng của mối quan hệ trao đổi </w:t>
      </w:r>
      <w:r w:rsidRPr="0090465B">
        <w:rPr>
          <w:rFonts w:ascii="Times New Roman" w:hAnsi="Times New Roman" w:cs="Times New Roman"/>
          <w:b w:val="0"/>
          <w:color w:val="auto"/>
          <w:sz w:val="22"/>
          <w:szCs w:val="22"/>
          <w:lang w:val="it-IT"/>
        </w:rPr>
        <w:lastRenderedPageBreak/>
        <w:t>bao gồm cả sự cam kết, sự tin tưởng và mức độ tham gia của các đối tác.</w:t>
      </w:r>
    </w:p>
    <w:p w14:paraId="212BBF81" w14:textId="63570A48" w:rsidR="0090465B" w:rsidRDefault="0090465B"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sidRPr="0090465B">
        <w:rPr>
          <w:rFonts w:ascii="Times New Roman" w:hAnsi="Times New Roman" w:cs="Times New Roman"/>
          <w:b w:val="0"/>
          <w:color w:val="auto"/>
          <w:sz w:val="22"/>
          <w:szCs w:val="22"/>
          <w:lang w:val="it-IT"/>
        </w:rPr>
        <w:t>- Sáng tạo giá trị: Cũng như việc gia tăng giá trị, sáng tạo giá trị là lý do quan trọng để các bên tham gia quan hệ đối tác có thể làm việc cùng nhau và thực hiện đổi mới. Mục tiêu cuối cùng của quan hệ đối tác hoặc liên minh là khả năng doanh nghiệp nắm bắt tổng giá trị - dưới hình thức mang lại lợi ích cho khách hàng cuối cùng và cho tính chuyên nghiệp của doanh nghiệp.</w:t>
      </w:r>
    </w:p>
    <w:p w14:paraId="6B41F0C9" w14:textId="1FD680A8" w:rsidR="00E91B69" w:rsidRDefault="00E91B69"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Pr>
          <w:rFonts w:ascii="Times New Roman" w:hAnsi="Times New Roman" w:cs="Times New Roman"/>
          <w:b w:val="0"/>
          <w:color w:val="auto"/>
          <w:sz w:val="22"/>
          <w:szCs w:val="22"/>
          <w:lang w:val="it-IT"/>
        </w:rPr>
        <w:t xml:space="preserve">- </w:t>
      </w:r>
      <w:r w:rsidRPr="00E91B69">
        <w:rPr>
          <w:rFonts w:ascii="Times New Roman" w:hAnsi="Times New Roman" w:cs="Times New Roman"/>
          <w:b w:val="0"/>
          <w:color w:val="auto"/>
          <w:sz w:val="22"/>
          <w:szCs w:val="22"/>
          <w:lang w:val="it-IT"/>
        </w:rPr>
        <w:t>Dịch vụ tùy chỉnh cho đối tác (PCS)</w:t>
      </w:r>
      <w:r>
        <w:rPr>
          <w:rFonts w:ascii="Times New Roman" w:hAnsi="Times New Roman" w:cs="Times New Roman"/>
          <w:b w:val="0"/>
          <w:color w:val="auto"/>
          <w:sz w:val="22"/>
          <w:szCs w:val="22"/>
          <w:lang w:val="it-IT"/>
        </w:rPr>
        <w:t xml:space="preserve">: </w:t>
      </w:r>
      <w:r w:rsidRPr="00E91B69">
        <w:rPr>
          <w:rFonts w:ascii="Times New Roman" w:hAnsi="Times New Roman" w:cs="Times New Roman"/>
          <w:b w:val="0"/>
          <w:color w:val="auto"/>
          <w:sz w:val="22"/>
          <w:szCs w:val="22"/>
          <w:lang w:val="it-IT"/>
        </w:rPr>
        <w:t>Trong mối quan hệ hợp tác, các đối tác cần có khả năng dự đoán nhu cầu thay đổi của khách hàng (Hatton và cộng sự, 2017; Musarra và cộng sự, 2021) để cấu trúc các cơ hội bán hàng và quảng cáo của họ.</w:t>
      </w:r>
    </w:p>
    <w:p w14:paraId="506C0371" w14:textId="5249ACCD" w:rsidR="002B1A7D" w:rsidRDefault="002B1A7D"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Pr>
          <w:rFonts w:ascii="Times New Roman" w:hAnsi="Times New Roman" w:cs="Times New Roman"/>
          <w:b w:val="0"/>
          <w:color w:val="auto"/>
          <w:sz w:val="22"/>
          <w:szCs w:val="22"/>
          <w:lang w:val="it-IT"/>
        </w:rPr>
        <w:t xml:space="preserve">- </w:t>
      </w:r>
      <w:r w:rsidRPr="002B1A7D">
        <w:rPr>
          <w:rFonts w:ascii="Times New Roman" w:hAnsi="Times New Roman" w:cs="Times New Roman"/>
          <w:b w:val="0"/>
          <w:color w:val="auto"/>
          <w:sz w:val="22"/>
          <w:szCs w:val="22"/>
          <w:lang w:val="it-IT"/>
        </w:rPr>
        <w:t>Sự tham gia của đối tác</w:t>
      </w:r>
      <w:r>
        <w:rPr>
          <w:rFonts w:ascii="Times New Roman" w:hAnsi="Times New Roman" w:cs="Times New Roman"/>
          <w:b w:val="0"/>
          <w:color w:val="auto"/>
          <w:sz w:val="22"/>
          <w:szCs w:val="22"/>
          <w:lang w:val="it-IT"/>
        </w:rPr>
        <w:t>:</w:t>
      </w:r>
      <w:r w:rsidRPr="002B1A7D">
        <w:rPr>
          <w:rFonts w:ascii="Times New Roman" w:hAnsi="Times New Roman" w:cs="Times New Roman"/>
          <w:b w:val="0"/>
          <w:color w:val="auto"/>
          <w:sz w:val="22"/>
          <w:szCs w:val="22"/>
          <w:lang w:val="it-IT"/>
        </w:rPr>
        <w:t xml:space="preserve"> Sự tham gia của các đối tác được khái niệm là mức độ các đối tác tương tác với công ty, tích cực tham gia vào các chương trình tiếp thị, bán sản phẩm và dịch vụ của công ty (Vlachopoulou và cộng sự, 2005; Storey và Kocabasoglu-Hillmer, 2013).</w:t>
      </w:r>
    </w:p>
    <w:p w14:paraId="326FF0F1" w14:textId="3C7D438A" w:rsidR="002B1A7D" w:rsidRPr="002B1A7D" w:rsidRDefault="002B1A7D"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Pr>
          <w:rFonts w:ascii="Times New Roman" w:hAnsi="Times New Roman" w:cs="Times New Roman"/>
          <w:b w:val="0"/>
          <w:color w:val="auto"/>
          <w:sz w:val="22"/>
          <w:szCs w:val="22"/>
          <w:lang w:val="it-IT"/>
        </w:rPr>
        <w:t xml:space="preserve">- </w:t>
      </w:r>
      <w:r w:rsidRPr="002B1A7D">
        <w:rPr>
          <w:rFonts w:ascii="Times New Roman" w:hAnsi="Times New Roman" w:cs="Times New Roman"/>
          <w:b w:val="0"/>
          <w:color w:val="auto"/>
          <w:sz w:val="22"/>
          <w:szCs w:val="22"/>
          <w:lang w:val="it-IT"/>
        </w:rPr>
        <w:t>Cơ chế quản trị quan hệ đối tác</w:t>
      </w:r>
      <w:r>
        <w:rPr>
          <w:rFonts w:ascii="Times New Roman" w:hAnsi="Times New Roman" w:cs="Times New Roman"/>
          <w:b w:val="0"/>
          <w:color w:val="auto"/>
          <w:sz w:val="22"/>
          <w:szCs w:val="22"/>
          <w:lang w:val="it-IT"/>
        </w:rPr>
        <w:t>:</w:t>
      </w:r>
      <w:r w:rsidRPr="002B1A7D">
        <w:rPr>
          <w:rFonts w:ascii="Times New Roman" w:hAnsi="Times New Roman" w:cs="Times New Roman"/>
          <w:b w:val="0"/>
          <w:color w:val="auto"/>
          <w:sz w:val="22"/>
          <w:szCs w:val="22"/>
          <w:lang w:val="it-IT"/>
        </w:rPr>
        <w:t xml:space="preserve"> Cơ chế quản trị quan hệ đối tác được các nhà cung cấp sử dụng để khuyến khích và kiểm soát hành vi của các đối tác và thúc đẩy sự tiếp tục của mối quan hệ (Shahzad và cộng sự 2020). Trong nghiên cứu của Storey và Kocabasoglu-Hillmer (2013), cơ chế quản trị quan hệ đối tác được xem xét bao gồm cả cơ chế chính thức và không chính thức.</w:t>
      </w:r>
    </w:p>
    <w:p w14:paraId="4265740C" w14:textId="232E278A" w:rsidR="00022C44" w:rsidRPr="00022C44" w:rsidRDefault="002B1A7D" w:rsidP="007A7890">
      <w:pPr>
        <w:pStyle w:val="Heading2"/>
        <w:keepNext w:val="0"/>
        <w:keepLines w:val="0"/>
        <w:widowControl w:val="0"/>
        <w:spacing w:before="0" w:line="269" w:lineRule="auto"/>
        <w:ind w:firstLine="720"/>
        <w:jc w:val="both"/>
        <w:rPr>
          <w:rFonts w:ascii="Times New Roman" w:hAnsi="Times New Roman" w:cs="Times New Roman"/>
          <w:b w:val="0"/>
          <w:color w:val="auto"/>
          <w:sz w:val="22"/>
          <w:szCs w:val="22"/>
          <w:lang w:val="it-IT"/>
        </w:rPr>
      </w:pPr>
      <w:r w:rsidRPr="002B1A7D">
        <w:rPr>
          <w:rFonts w:ascii="Times New Roman" w:hAnsi="Times New Roman" w:cs="Times New Roman"/>
          <w:b w:val="0"/>
          <w:color w:val="auto"/>
          <w:sz w:val="22"/>
          <w:szCs w:val="22"/>
          <w:lang w:val="it-IT"/>
        </w:rPr>
        <w:t xml:space="preserve">Luận án quan niệm, quản trị quan hệ đối tác thành công là kết quả của phương thức mà các đối tác đổi mới, quản lý mối quan hệ theo các tiêu chuẩn hành vi đã cam kết, đồng thời tạo ra và nắm bắt giá trị thông qua việc tập trung vào sức mạnh tổng hợp (hiệp đồng tác chiến) và tự đánh giá một cách chủ động và thẳng thắn. </w:t>
      </w:r>
      <w:r w:rsidR="00022C44" w:rsidRPr="00022C44">
        <w:rPr>
          <w:rFonts w:ascii="Times New Roman" w:hAnsi="Times New Roman" w:cs="Times New Roman"/>
          <w:b w:val="0"/>
          <w:color w:val="auto"/>
          <w:sz w:val="22"/>
          <w:szCs w:val="22"/>
          <w:lang w:val="it-IT"/>
        </w:rPr>
        <w:t>Trong phạm vi của luận án này, tác giả đề xuất mô hình các yếu tố ảnh hưởng đến quản trị quan hệ đối tác trong thời đại 4.0 của doanh nghiệp như Hình 1.1.</w:t>
      </w:r>
    </w:p>
    <w:p w14:paraId="7FC1A1B4" w14:textId="6B430855" w:rsidR="00022C44" w:rsidRPr="00022C44" w:rsidRDefault="00022C44" w:rsidP="007A7890">
      <w:pPr>
        <w:spacing w:line="276" w:lineRule="auto"/>
        <w:rPr>
          <w:lang w:val="it-IT" w:eastAsia="en-US"/>
        </w:rPr>
      </w:pPr>
      <w:r>
        <w:rPr>
          <w:noProof/>
          <w:lang w:val="it-IT" w:eastAsia="en-US"/>
        </w:rPr>
        <w:lastRenderedPageBreak/>
        <w:drawing>
          <wp:inline distT="0" distB="0" distL="0" distR="0" wp14:anchorId="5F361B35" wp14:editId="5E1BCAE1">
            <wp:extent cx="4248150" cy="3343275"/>
            <wp:effectExtent l="0" t="0" r="0" b="9525"/>
            <wp:docPr id="2740765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3343275"/>
                    </a:xfrm>
                    <a:prstGeom prst="rect">
                      <a:avLst/>
                    </a:prstGeom>
                    <a:noFill/>
                    <a:ln>
                      <a:noFill/>
                    </a:ln>
                  </pic:spPr>
                </pic:pic>
              </a:graphicData>
            </a:graphic>
          </wp:inline>
        </w:drawing>
      </w:r>
    </w:p>
    <w:p w14:paraId="5984FE1B" w14:textId="4E78268A" w:rsidR="0090465B" w:rsidRPr="0090465B" w:rsidRDefault="0090465B" w:rsidP="007A7890">
      <w:pPr>
        <w:pStyle w:val="Heading2"/>
        <w:keepNext w:val="0"/>
        <w:keepLines w:val="0"/>
        <w:widowControl w:val="0"/>
        <w:spacing w:before="0" w:line="276" w:lineRule="auto"/>
        <w:ind w:firstLine="720"/>
        <w:jc w:val="both"/>
        <w:rPr>
          <w:rFonts w:ascii="Times New Roman" w:hAnsi="Times New Roman" w:cs="Times New Roman"/>
          <w:b w:val="0"/>
          <w:color w:val="auto"/>
          <w:sz w:val="22"/>
          <w:szCs w:val="22"/>
          <w:lang w:val="it-IT"/>
        </w:rPr>
      </w:pPr>
    </w:p>
    <w:p w14:paraId="2A47EF39" w14:textId="5F2D65DF" w:rsidR="005A693A" w:rsidRPr="007A7890" w:rsidRDefault="007A7890" w:rsidP="005331DA">
      <w:pPr>
        <w:pStyle w:val="Heading1"/>
        <w:keepNext w:val="0"/>
        <w:keepLines w:val="0"/>
        <w:widowControl w:val="0"/>
        <w:spacing w:before="120" w:line="336" w:lineRule="auto"/>
        <w:jc w:val="center"/>
        <w:rPr>
          <w:rFonts w:asciiTheme="minorHAnsi" w:hAnsiTheme="minorHAnsi" w:cs="Times New Roman"/>
          <w:color w:val="auto"/>
          <w:spacing w:val="-6"/>
          <w:sz w:val="22"/>
          <w:szCs w:val="22"/>
          <w:lang w:val="en-US"/>
        </w:rPr>
        <w:sectPr w:rsidR="005A693A" w:rsidRPr="007A7890" w:rsidSect="00234E8C">
          <w:type w:val="continuous"/>
          <w:pgSz w:w="8391" w:h="11906" w:code="11"/>
          <w:pgMar w:top="851" w:right="851" w:bottom="737" w:left="851" w:header="720" w:footer="720" w:gutter="0"/>
          <w:cols w:space="720"/>
          <w:docGrid w:linePitch="381"/>
        </w:sectPr>
      </w:pPr>
      <w:bookmarkStart w:id="47" w:name="_Toc528045808"/>
      <w:bookmarkStart w:id="48" w:name="_Toc485220354"/>
      <w:bookmarkStart w:id="49" w:name="_Toc489220817"/>
      <w:bookmarkStart w:id="50" w:name="_Toc489432947"/>
      <w:bookmarkStart w:id="51" w:name="_Toc491879513"/>
      <w:bookmarkEnd w:id="20"/>
      <w:bookmarkEnd w:id="21"/>
      <w:bookmarkEnd w:id="22"/>
      <w:bookmarkEnd w:id="23"/>
      <w:bookmarkEnd w:id="44"/>
      <w:bookmarkEnd w:id="45"/>
      <w:bookmarkEnd w:id="46"/>
      <w:r>
        <w:rPr>
          <w:rFonts w:asciiTheme="minorHAnsi" w:hAnsiTheme="minorHAnsi" w:cs="Times New Roman"/>
          <w:color w:val="auto"/>
          <w:spacing w:val="-6"/>
          <w:sz w:val="22"/>
          <w:szCs w:val="22"/>
          <w:lang w:val="en-US"/>
        </w:rPr>
        <w:t>*****</w:t>
      </w:r>
    </w:p>
    <w:p w14:paraId="65748223" w14:textId="3EA30131" w:rsidR="000F588F" w:rsidRPr="007A7890" w:rsidRDefault="000F588F" w:rsidP="00342A4B">
      <w:pPr>
        <w:pStyle w:val="Heading1"/>
        <w:keepNext w:val="0"/>
        <w:keepLines w:val="0"/>
        <w:widowControl w:val="0"/>
        <w:spacing w:before="0"/>
        <w:jc w:val="center"/>
        <w:rPr>
          <w:rFonts w:ascii="Times New Roman" w:hAnsi="Times New Roman" w:cs="Times New Roman"/>
          <w:color w:val="auto"/>
          <w:spacing w:val="-6"/>
          <w:sz w:val="22"/>
          <w:szCs w:val="22"/>
        </w:rPr>
      </w:pPr>
      <w:r w:rsidRPr="007A7890">
        <w:rPr>
          <w:rFonts w:ascii="Times New Roman" w:hAnsi="Times New Roman" w:cs="Times New Roman"/>
          <w:color w:val="auto"/>
          <w:spacing w:val="-6"/>
          <w:sz w:val="22"/>
          <w:szCs w:val="22"/>
        </w:rPr>
        <w:t xml:space="preserve">CHƯƠNG </w:t>
      </w:r>
      <w:r w:rsidR="00E01D91" w:rsidRPr="007A7890">
        <w:rPr>
          <w:rFonts w:ascii="Times New Roman" w:hAnsi="Times New Roman" w:cs="Times New Roman"/>
          <w:color w:val="auto"/>
          <w:spacing w:val="-6"/>
          <w:sz w:val="22"/>
          <w:szCs w:val="22"/>
          <w:lang w:val="en-US"/>
        </w:rPr>
        <w:t>2</w:t>
      </w:r>
      <w:r w:rsidRPr="007A7890">
        <w:rPr>
          <w:rFonts w:ascii="Times New Roman" w:hAnsi="Times New Roman" w:cs="Times New Roman"/>
          <w:color w:val="auto"/>
          <w:spacing w:val="-6"/>
          <w:sz w:val="22"/>
          <w:szCs w:val="22"/>
        </w:rPr>
        <w:br/>
      </w:r>
      <w:bookmarkEnd w:id="47"/>
      <w:r w:rsidR="00E01D91" w:rsidRPr="007A7890">
        <w:rPr>
          <w:rFonts w:ascii="Times New Roman" w:hAnsi="Times New Roman" w:cs="Times New Roman"/>
          <w:color w:val="auto"/>
          <w:sz w:val="22"/>
          <w:szCs w:val="22"/>
        </w:rPr>
        <w:t>THỰC TRẠNG QUẢN TRỊ QUAN HỆ ĐỐI TÁC TRONG THỜI ĐẠI 4.0 CỦA TẬP ĐOÀN XĂNG DẦU VIỆT NAM</w:t>
      </w:r>
    </w:p>
    <w:p w14:paraId="2BA0E444" w14:textId="77777777" w:rsidR="00227E8D" w:rsidRPr="00233A60" w:rsidRDefault="00227E8D" w:rsidP="009370A6">
      <w:pPr>
        <w:pStyle w:val="Heading1"/>
        <w:keepNext w:val="0"/>
        <w:keepLines w:val="0"/>
        <w:widowControl w:val="0"/>
        <w:spacing w:before="0" w:line="293" w:lineRule="auto"/>
        <w:jc w:val="both"/>
        <w:rPr>
          <w:rFonts w:ascii="Times New Roman" w:hAnsi="Times New Roman" w:cs="Times New Roman"/>
          <w:color w:val="auto"/>
          <w:spacing w:val="-2"/>
          <w:sz w:val="22"/>
          <w:szCs w:val="22"/>
        </w:rPr>
      </w:pPr>
      <w:bookmarkStart w:id="52" w:name="_Toc193302723"/>
      <w:bookmarkStart w:id="53" w:name="_Toc509924050"/>
      <w:bookmarkStart w:id="54" w:name="_Toc528045818"/>
      <w:r w:rsidRPr="00227E8D">
        <w:rPr>
          <w:rFonts w:ascii="Times New Roman Bold" w:hAnsi="Times New Roman Bold" w:cs="Times New Roman"/>
          <w:color w:val="auto"/>
          <w:spacing w:val="-2"/>
          <w:sz w:val="22"/>
          <w:szCs w:val="22"/>
        </w:rPr>
        <w:t>2</w:t>
      </w:r>
      <w:r w:rsidRPr="00233A60">
        <w:rPr>
          <w:rFonts w:ascii="Times New Roman" w:hAnsi="Times New Roman" w:cs="Times New Roman"/>
          <w:color w:val="auto"/>
          <w:spacing w:val="-2"/>
          <w:sz w:val="22"/>
          <w:szCs w:val="22"/>
        </w:rPr>
        <w:t>.1. Khái quát về Tập đoàn xăng dầu Việt Nam</w:t>
      </w:r>
      <w:bookmarkEnd w:id="52"/>
    </w:p>
    <w:p w14:paraId="5661D028" w14:textId="77777777" w:rsidR="00227E8D" w:rsidRPr="00233A60" w:rsidRDefault="00227E8D"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bookmarkStart w:id="55" w:name="_Toc193302724"/>
      <w:r w:rsidRPr="00233A60">
        <w:rPr>
          <w:rFonts w:ascii="Times New Roman" w:hAnsi="Times New Roman" w:cs="Times New Roman"/>
          <w:i/>
          <w:iCs/>
          <w:color w:val="auto"/>
          <w:sz w:val="22"/>
          <w:szCs w:val="22"/>
        </w:rPr>
        <w:t>2.1.1. Sự hình thành và phát triển</w:t>
      </w:r>
      <w:bookmarkEnd w:id="55"/>
    </w:p>
    <w:p w14:paraId="60748E9C" w14:textId="77777777" w:rsidR="00227E8D" w:rsidRPr="00233A60" w:rsidRDefault="00227E8D"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bookmarkStart w:id="56" w:name="_Toc149258514"/>
      <w:bookmarkStart w:id="57" w:name="_Toc149900460"/>
      <w:bookmarkStart w:id="58" w:name="_Toc509924051"/>
      <w:bookmarkStart w:id="59" w:name="_Toc511287347"/>
      <w:bookmarkStart w:id="60" w:name="_Toc523296314"/>
      <w:bookmarkStart w:id="61" w:name="_Toc526154817"/>
      <w:bookmarkStart w:id="62" w:name="_Toc528045820"/>
      <w:bookmarkEnd w:id="53"/>
      <w:bookmarkEnd w:id="54"/>
      <w:r w:rsidRPr="00233A60">
        <w:rPr>
          <w:rFonts w:ascii="Times New Roman" w:hAnsi="Times New Roman" w:cs="Times New Roman"/>
          <w:b w:val="0"/>
          <w:color w:val="auto"/>
          <w:sz w:val="22"/>
          <w:szCs w:val="22"/>
          <w:lang w:val="it-IT"/>
        </w:rPr>
        <w:t>Tập đoàn Xăng dầu Việt Nam là doanh nghiệp được xếp hạng đặc biệt, có quy mô toàn quốc, cung cấp khoảng 50% thị phần xăng dầu cả nước thông qua hệ thống kho cảng hiện đại với sức chứa trên 2.200.000 m3 được phân bổ dọc theo chiều dài đất nước, 2.576 cửa hàng xăng dầu thuộc Petrolimex và hơn 4.000 cửa hàng xăng dầu thuộc đại lý, tổng đại lý trên phạm vi toàn quốc.</w:t>
      </w:r>
    </w:p>
    <w:p w14:paraId="160E2453" w14:textId="77777777" w:rsidR="005B07CB" w:rsidRPr="00233A60" w:rsidRDefault="005B07CB"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bookmarkStart w:id="63" w:name="_Toc193302725"/>
      <w:r w:rsidRPr="00233A60">
        <w:rPr>
          <w:rFonts w:ascii="Times New Roman" w:hAnsi="Times New Roman" w:cs="Times New Roman"/>
          <w:i/>
          <w:iCs/>
          <w:color w:val="auto"/>
          <w:sz w:val="22"/>
          <w:szCs w:val="22"/>
        </w:rPr>
        <w:t>2.1.2. Cơ cấu tổ chức và phạm vi hoạt động</w:t>
      </w:r>
      <w:bookmarkEnd w:id="63"/>
    </w:p>
    <w:p w14:paraId="4DFDA0C9" w14:textId="0E2F58F0" w:rsidR="005B07CB" w:rsidRPr="00233A60" w:rsidRDefault="005B07CB"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lastRenderedPageBreak/>
        <w:t>Cơ cấu của Tập đoàn gồm có Công ty mẹ - Tập đoàn Xăng dầu Việt Nam (“Công ty mẹ”) và các công ty thành viên.  Hiện Tập đoàn có 56 công ty con bao gồm 47 Công ty TNHH MTV Xăng dầu, 2 Công ty TNHH MTV ngoài nước, 3 Tổng Công ty do Petrolimex sở hữu 100% vốn điều lệ,</w:t>
      </w:r>
      <w:r w:rsidR="00233A60">
        <w:rPr>
          <w:rFonts w:ascii="Times New Roman" w:hAnsi="Times New Roman" w:cs="Times New Roman"/>
          <w:b w:val="0"/>
          <w:color w:val="auto"/>
          <w:sz w:val="22"/>
          <w:szCs w:val="22"/>
          <w:lang w:val="it-IT"/>
        </w:rPr>
        <w:t xml:space="preserve"> </w:t>
      </w:r>
      <w:r w:rsidRPr="00233A60">
        <w:rPr>
          <w:rFonts w:ascii="Times New Roman" w:hAnsi="Times New Roman" w:cs="Times New Roman"/>
          <w:b w:val="0"/>
          <w:color w:val="auto"/>
          <w:sz w:val="22"/>
          <w:szCs w:val="22"/>
          <w:lang w:val="it-IT"/>
        </w:rPr>
        <w:t>4 Tổng công ty/Công ty cổ phần, Công ty TNHH hai thành viên trở lên do Petrolimex sở hữu trên 50% vốn điều lệ và 5 Công ty do Petrolimex sở hữu dưới 50% vốn điều lệ. Theo thống kê của Tập đoàn, hiện nay thị trường xăng dầu Việt Nam có trên 17.000 điểm bán xăng, trong đó Tập đoàn có 5.500 điểm bán xăng dầu, chiếm 30% và phủ rộng trên toàn quốc.</w:t>
      </w:r>
    </w:p>
    <w:p w14:paraId="750D037D" w14:textId="0F4BC248" w:rsidR="005B07CB" w:rsidRPr="00233A60" w:rsidRDefault="005B07CB" w:rsidP="009370A6">
      <w:pPr>
        <w:pStyle w:val="Heading1"/>
        <w:keepNext w:val="0"/>
        <w:keepLines w:val="0"/>
        <w:widowControl w:val="0"/>
        <w:spacing w:before="0" w:line="293" w:lineRule="auto"/>
        <w:jc w:val="both"/>
        <w:rPr>
          <w:rFonts w:ascii="Times New Roman" w:hAnsi="Times New Roman" w:cs="Times New Roman"/>
          <w:i/>
          <w:iCs/>
          <w:color w:val="auto"/>
          <w:sz w:val="22"/>
          <w:szCs w:val="22"/>
          <w:lang w:val="en-US"/>
        </w:rPr>
      </w:pPr>
      <w:bookmarkStart w:id="64" w:name="_Toc193302726"/>
      <w:r w:rsidRPr="00233A60">
        <w:rPr>
          <w:rFonts w:ascii="Times New Roman" w:hAnsi="Times New Roman" w:cs="Times New Roman"/>
          <w:i/>
          <w:iCs/>
          <w:color w:val="auto"/>
          <w:sz w:val="22"/>
          <w:szCs w:val="22"/>
        </w:rPr>
        <w:t>2.1.3. Các lĩnh vực kinh doanh chủ yếu</w:t>
      </w:r>
      <w:bookmarkEnd w:id="64"/>
    </w:p>
    <w:p w14:paraId="3C018B22" w14:textId="77777777" w:rsidR="005B07CB" w:rsidRPr="00233A60" w:rsidRDefault="005B07CB"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bookmarkStart w:id="65" w:name="_Toc193302727"/>
      <w:r w:rsidRPr="00233A60">
        <w:rPr>
          <w:rFonts w:ascii="Times New Roman" w:hAnsi="Times New Roman" w:cs="Times New Roman"/>
          <w:i/>
          <w:iCs/>
          <w:color w:val="auto"/>
          <w:sz w:val="22"/>
          <w:szCs w:val="22"/>
        </w:rPr>
        <w:t>2.1.4. Kết quả hoạt động kinh doanh</w:t>
      </w:r>
      <w:bookmarkEnd w:id="65"/>
    </w:p>
    <w:p w14:paraId="40592FDC" w14:textId="77777777" w:rsidR="005B07CB" w:rsidRPr="00233A60" w:rsidRDefault="005B07CB" w:rsidP="009370A6">
      <w:pPr>
        <w:pStyle w:val="Heading1"/>
        <w:keepNext w:val="0"/>
        <w:keepLines w:val="0"/>
        <w:widowControl w:val="0"/>
        <w:spacing w:before="0" w:line="293" w:lineRule="auto"/>
        <w:jc w:val="both"/>
        <w:rPr>
          <w:rFonts w:ascii="Times New Roman" w:hAnsi="Times New Roman" w:cs="Times New Roman"/>
          <w:color w:val="auto"/>
          <w:spacing w:val="-2"/>
          <w:sz w:val="22"/>
          <w:szCs w:val="22"/>
          <w:lang w:val="en-US"/>
        </w:rPr>
      </w:pPr>
      <w:r w:rsidRPr="00233A60">
        <w:rPr>
          <w:rFonts w:ascii="Times New Roman" w:hAnsi="Times New Roman" w:cs="Times New Roman"/>
          <w:color w:val="auto"/>
          <w:spacing w:val="-2"/>
          <w:sz w:val="22"/>
          <w:szCs w:val="22"/>
        </w:rPr>
        <w:t>2.2. Khái quát hoạt động quản trị quan hệ đối tác trong thời đại 4.0 của Tập đoàn xăng dầu Việt Nam</w:t>
      </w:r>
    </w:p>
    <w:p w14:paraId="2D23A9ED"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r w:rsidRPr="00233A60">
        <w:rPr>
          <w:rFonts w:ascii="Times New Roman" w:hAnsi="Times New Roman" w:cs="Times New Roman"/>
          <w:i/>
          <w:iCs/>
          <w:color w:val="auto"/>
          <w:sz w:val="22"/>
          <w:szCs w:val="22"/>
        </w:rPr>
        <w:t>2.2.1. Chú trọng xây dựng mối quan hệ đối tác chiến lược</w:t>
      </w:r>
    </w:p>
    <w:p w14:paraId="51906FF3" w14:textId="4C3AAB1C" w:rsidR="00614740" w:rsidRPr="00233A6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chú trọng xây dựng quan hệ đối tác chiến lược với ENEOS, Vietjet, Vingroup, Sovico, PetroVietnam… nhằm tạo lợi ích cộng sinh, nâng cao năng lực cạnh tranh và thực hiện mục tiêu phát triển dài hạn.</w:t>
      </w:r>
    </w:p>
    <w:p w14:paraId="7DCB8A9F"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r w:rsidRPr="00233A60">
        <w:rPr>
          <w:rFonts w:ascii="Times New Roman" w:hAnsi="Times New Roman" w:cs="Times New Roman"/>
          <w:i/>
          <w:iCs/>
          <w:color w:val="auto"/>
          <w:sz w:val="22"/>
          <w:szCs w:val="22"/>
        </w:rPr>
        <w:t>2.2.2. Đa dạng hóa đối tác theo các lĩnh vực liên quan đến hoạt động kinh doanh</w:t>
      </w:r>
    </w:p>
    <w:p w14:paraId="53961F75" w14:textId="5EBFC3E8" w:rsidR="00614740" w:rsidRPr="00233A6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đa dạng hóa đối tác trong và ngoài nước, gồm nhà cung cấp xăng dầu, các tổng công ty thành viên (PLC, PGC, PJICO, PGTanker…), công ty liên doanh, công ty xăng dầu MTV, hệ thống CHXD trực thuộc và nhượng quyền, mở rộng hợp tác và thị phần.</w:t>
      </w:r>
    </w:p>
    <w:p w14:paraId="33090479" w14:textId="4828D56F"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lang w:val="en-US"/>
        </w:rPr>
      </w:pPr>
      <w:r w:rsidRPr="00233A60">
        <w:rPr>
          <w:rFonts w:ascii="Times New Roman" w:hAnsi="Times New Roman" w:cs="Times New Roman"/>
          <w:i/>
          <w:iCs/>
          <w:color w:val="auto"/>
          <w:sz w:val="22"/>
          <w:szCs w:val="22"/>
        </w:rPr>
        <w:t>2.2.3. Mở rộng quan hệ đối tác với các ngân hàng, các cơ quan quản lý Nhà nước liên qua</w:t>
      </w:r>
      <w:r w:rsidRPr="00233A60">
        <w:rPr>
          <w:rFonts w:ascii="Times New Roman" w:hAnsi="Times New Roman" w:cs="Times New Roman"/>
          <w:i/>
          <w:iCs/>
          <w:color w:val="auto"/>
          <w:sz w:val="22"/>
          <w:szCs w:val="22"/>
          <w:lang w:val="en-US"/>
        </w:rPr>
        <w:t>n</w:t>
      </w:r>
    </w:p>
    <w:p w14:paraId="0F617056" w14:textId="4B6A8466" w:rsidR="00614740" w:rsidRPr="00233A6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mở rộng quan hệ với ngân hàng uy tín (SCB, Vietcombank, VietinBank…) và gắn kết chặt chẽ với Ủy ban Quản lý vốn, Bộ Công Thương, Bộ Tài chính, Bộ KH&amp;ĐT cùng các sở, ban, ngành địa phương để đảm bảo phát triển bền vững.</w:t>
      </w:r>
    </w:p>
    <w:p w14:paraId="5ADBA575" w14:textId="14756FB9"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bookmarkStart w:id="66" w:name="_Toc193302732"/>
      <w:r w:rsidRPr="00233A60">
        <w:rPr>
          <w:rFonts w:ascii="Times New Roman" w:hAnsi="Times New Roman" w:cs="Times New Roman"/>
          <w:i/>
          <w:iCs/>
          <w:color w:val="auto"/>
          <w:sz w:val="22"/>
          <w:szCs w:val="22"/>
        </w:rPr>
        <w:t>2.2.4.</w:t>
      </w:r>
      <w:r w:rsidRPr="00233A60">
        <w:rPr>
          <w:rFonts w:ascii="Times New Roman" w:hAnsi="Times New Roman" w:cs="Times New Roman"/>
          <w:i/>
          <w:iCs/>
          <w:color w:val="auto"/>
          <w:sz w:val="22"/>
          <w:szCs w:val="22"/>
          <w:lang w:val="en-US"/>
        </w:rPr>
        <w:t xml:space="preserve"> </w:t>
      </w:r>
      <w:r w:rsidRPr="00233A60">
        <w:rPr>
          <w:rFonts w:ascii="Times New Roman" w:hAnsi="Times New Roman" w:cs="Times New Roman"/>
          <w:i/>
          <w:iCs/>
          <w:color w:val="auto"/>
          <w:sz w:val="22"/>
          <w:szCs w:val="22"/>
        </w:rPr>
        <w:t>Ứng dụng công nghệ 4.0 trong quản trị quan hệ đối tác</w:t>
      </w:r>
      <w:bookmarkEnd w:id="66"/>
    </w:p>
    <w:p w14:paraId="620AE9C8" w14:textId="77777777" w:rsidR="00614740" w:rsidRPr="0061474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614740">
        <w:rPr>
          <w:rFonts w:ascii="Times New Roman" w:hAnsi="Times New Roman" w:cs="Times New Roman"/>
          <w:b w:val="0"/>
          <w:color w:val="auto"/>
          <w:sz w:val="22"/>
          <w:szCs w:val="22"/>
          <w:lang w:val="it-IT"/>
        </w:rPr>
        <w:t>Petrolimex ứng dụng công nghệ 4.0 trong quản trị đối tác qua ERP-</w:t>
      </w:r>
      <w:r w:rsidRPr="00614740">
        <w:rPr>
          <w:rFonts w:ascii="Times New Roman" w:hAnsi="Times New Roman" w:cs="Times New Roman"/>
          <w:b w:val="0"/>
          <w:color w:val="auto"/>
          <w:sz w:val="22"/>
          <w:szCs w:val="22"/>
          <w:lang w:val="it-IT"/>
        </w:rPr>
        <w:lastRenderedPageBreak/>
        <w:t>SAP, EGAS, BI, thanh toán không tiền mặt, hóa đơn điện tử…, giúp quản trị toàn diện, minh bạch, nâng cao hiệu quả kinh doanh và củng cố quan hệ hợp tác bền vững.</w:t>
      </w:r>
    </w:p>
    <w:p w14:paraId="16D32191"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color w:val="auto"/>
          <w:spacing w:val="-2"/>
          <w:sz w:val="22"/>
          <w:szCs w:val="22"/>
        </w:rPr>
      </w:pPr>
      <w:bookmarkStart w:id="67" w:name="_Toc193302733"/>
      <w:r w:rsidRPr="00233A60">
        <w:rPr>
          <w:rFonts w:ascii="Times New Roman" w:hAnsi="Times New Roman" w:cs="Times New Roman"/>
          <w:color w:val="auto"/>
          <w:spacing w:val="-2"/>
          <w:sz w:val="22"/>
          <w:szCs w:val="22"/>
        </w:rPr>
        <w:t>2.3. Thực trạng quản trị quan hệ đối tác trong thời đại 4.0 của Tập đoàn xăng dầu Việt Nam theo nội dung</w:t>
      </w:r>
      <w:bookmarkEnd w:id="67"/>
    </w:p>
    <w:p w14:paraId="3CBB78CA"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bookmarkStart w:id="68" w:name="_Toc193302734"/>
      <w:r w:rsidRPr="00233A60">
        <w:rPr>
          <w:rFonts w:ascii="Times New Roman" w:hAnsi="Times New Roman" w:cs="Times New Roman"/>
          <w:i/>
          <w:iCs/>
          <w:color w:val="auto"/>
          <w:sz w:val="22"/>
          <w:szCs w:val="22"/>
        </w:rPr>
        <w:t>2.3.1. Thực trạng xác định mục tiêu hợp tác của Tập đoàn xăng dầu Việt Nam</w:t>
      </w:r>
      <w:bookmarkEnd w:id="68"/>
    </w:p>
    <w:p w14:paraId="5330AF48" w14:textId="10EA9D66" w:rsidR="00614740" w:rsidRPr="00233A6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xác định mục tiêu hợp tác chiến lược nhằm phát triển sản xuất kinh doanh hiệu quả, tái cấu trúc vốn, mở rộng lĩnh vực liên quan, nâng cao lợi ích cổ đông, đảm bảo an ninh năng lượng, đổi mới tổ chức và phát triển sản phẩm xanh.</w:t>
      </w:r>
    </w:p>
    <w:p w14:paraId="7953B9ED"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i/>
          <w:iCs/>
          <w:color w:val="auto"/>
          <w:sz w:val="22"/>
          <w:szCs w:val="22"/>
        </w:rPr>
      </w:pPr>
      <w:r w:rsidRPr="00233A60">
        <w:rPr>
          <w:rFonts w:ascii="Times New Roman" w:hAnsi="Times New Roman" w:cs="Times New Roman"/>
          <w:i/>
          <w:iCs/>
          <w:color w:val="auto"/>
          <w:sz w:val="22"/>
          <w:szCs w:val="22"/>
        </w:rPr>
        <w:t>2.3.2. Thực trạng đánh giá và lựa chọn đối tác của Tập đoàn xăng dầu Việt Nam</w:t>
      </w:r>
    </w:p>
    <w:p w14:paraId="56BF05F0" w14:textId="073202ED" w:rsidR="00614740" w:rsidRPr="00233A60" w:rsidRDefault="0061474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đánh giá và lựa chọn đối tác dựa trên sự tương đồng về tầm nhìn, chiến lược, văn hóa doanh nghiệp, ưu tiên chuyển đổi số và năng lượng xanh; đã hợp tác cùng FPT, VNPT, ENEOS, VinFast, Vietcombank, ADB… nhằm hiện thực hóa mục tiêu phát triển bền vững.</w:t>
      </w:r>
    </w:p>
    <w:bookmarkEnd w:id="56"/>
    <w:bookmarkEnd w:id="57"/>
    <w:bookmarkEnd w:id="58"/>
    <w:bookmarkEnd w:id="59"/>
    <w:bookmarkEnd w:id="60"/>
    <w:bookmarkEnd w:id="61"/>
    <w:bookmarkEnd w:id="62"/>
    <w:p w14:paraId="6B424C44" w14:textId="77777777" w:rsidR="00614740" w:rsidRPr="00233A60" w:rsidRDefault="00614740" w:rsidP="009370A6">
      <w:pPr>
        <w:pStyle w:val="Heading1"/>
        <w:keepNext w:val="0"/>
        <w:keepLines w:val="0"/>
        <w:widowControl w:val="0"/>
        <w:spacing w:before="0" w:line="293" w:lineRule="auto"/>
        <w:jc w:val="both"/>
        <w:rPr>
          <w:rFonts w:ascii="Times New Roman" w:hAnsi="Times New Roman" w:cs="Times New Roman"/>
          <w:bCs w:val="0"/>
          <w:i/>
          <w:iCs/>
          <w:color w:val="auto"/>
          <w:sz w:val="22"/>
          <w:szCs w:val="22"/>
        </w:rPr>
      </w:pPr>
      <w:r w:rsidRPr="00233A60">
        <w:rPr>
          <w:rFonts w:ascii="Times New Roman" w:hAnsi="Times New Roman" w:cs="Times New Roman"/>
          <w:i/>
          <w:iCs/>
          <w:color w:val="auto"/>
          <w:sz w:val="22"/>
          <w:szCs w:val="22"/>
        </w:rPr>
        <w:t>2.3.3.</w:t>
      </w:r>
      <w:r w:rsidRPr="00233A60">
        <w:rPr>
          <w:rFonts w:ascii="Times New Roman" w:hAnsi="Times New Roman" w:cs="Times New Roman"/>
          <w:b w:val="0"/>
          <w:bCs w:val="0"/>
          <w:iCs/>
          <w:color w:val="auto"/>
          <w:sz w:val="22"/>
          <w:szCs w:val="22"/>
        </w:rPr>
        <w:t xml:space="preserve"> </w:t>
      </w:r>
      <w:r w:rsidRPr="00233A60">
        <w:rPr>
          <w:rFonts w:ascii="Times New Roman" w:hAnsi="Times New Roman" w:cs="Times New Roman"/>
          <w:i/>
          <w:iCs/>
          <w:color w:val="auto"/>
          <w:sz w:val="22"/>
          <w:szCs w:val="22"/>
        </w:rPr>
        <w:t>Đàm phán, thỏa thuận hợp tác với đối tác</w:t>
      </w:r>
    </w:p>
    <w:p w14:paraId="3B317110" w14:textId="04C95CE0" w:rsidR="005B07CB"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Petrolimex thực hiện đàm phán hợp tác theo quy trình 5 bước: xác định mục tiêu – tiếp xúc – đàm phán – ký kết – giám sát. Tập đoàn đã triển khai hiệu quả cùng nhiều đối tác chiến lược như ENEOS, Vietcombank, VNPT, FPT, ADB, NIC, GEAPP, mang lại giá trị bền vững.</w:t>
      </w:r>
    </w:p>
    <w:p w14:paraId="5254B1C3" w14:textId="77777777" w:rsidR="007A7890" w:rsidRPr="00233A60" w:rsidRDefault="007A7890" w:rsidP="009370A6">
      <w:pPr>
        <w:pStyle w:val="Heading3"/>
        <w:spacing w:before="0" w:line="293" w:lineRule="auto"/>
        <w:rPr>
          <w:rFonts w:ascii="Times New Roman" w:hAnsi="Times New Roman" w:cs="Times New Roman"/>
          <w:i/>
          <w:iCs/>
          <w:color w:val="auto"/>
        </w:rPr>
      </w:pPr>
      <w:bookmarkStart w:id="69" w:name="_Toc193302736"/>
      <w:r w:rsidRPr="00233A60">
        <w:rPr>
          <w:rFonts w:ascii="Times New Roman" w:hAnsi="Times New Roman" w:cs="Times New Roman"/>
          <w:i/>
          <w:iCs/>
          <w:color w:val="auto"/>
        </w:rPr>
        <w:t>2.3.4. Lập kế hoạch kinh doanh với đối tác</w:t>
      </w:r>
      <w:bookmarkEnd w:id="69"/>
    </w:p>
    <w:p w14:paraId="71DF6BC1" w14:textId="77777777" w:rsidR="007A7890" w:rsidRPr="007A789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7A7890">
        <w:rPr>
          <w:rFonts w:ascii="Times New Roman" w:hAnsi="Times New Roman" w:cs="Times New Roman"/>
          <w:b w:val="0"/>
          <w:color w:val="auto"/>
          <w:sz w:val="22"/>
          <w:szCs w:val="22"/>
          <w:lang w:val="it-IT"/>
        </w:rPr>
        <w:t>Petrolimex lập kế hoạch kinh doanh với đối tác thông qua xác định KPI cụ thể cho từng lĩnh vực hợp tác (tài chính, CNTT, năng lượng, logistics…). Việc này giúp tối ưu hóa hoạt động, thúc đẩy sáng tạo, đảm bảo phát triển bền vững và đạt mục tiêu chiến lược.</w:t>
      </w:r>
    </w:p>
    <w:p w14:paraId="61D7F068" w14:textId="77777777" w:rsidR="007A7890" w:rsidRPr="00233A60" w:rsidRDefault="007A7890" w:rsidP="009370A6">
      <w:pPr>
        <w:pStyle w:val="Heading3"/>
        <w:spacing w:before="0" w:line="293" w:lineRule="auto"/>
        <w:rPr>
          <w:rFonts w:ascii="Times New Roman" w:hAnsi="Times New Roman" w:cs="Times New Roman"/>
          <w:i/>
          <w:iCs/>
          <w:color w:val="auto"/>
        </w:rPr>
      </w:pPr>
      <w:bookmarkStart w:id="70" w:name="_Toc193302737"/>
      <w:r w:rsidRPr="00233A60">
        <w:rPr>
          <w:rFonts w:ascii="Times New Roman" w:hAnsi="Times New Roman" w:cs="Times New Roman"/>
          <w:i/>
          <w:iCs/>
          <w:color w:val="auto"/>
        </w:rPr>
        <w:t>2.3.5. Duy trì mối quan hệ bền chặt với đối tác</w:t>
      </w:r>
      <w:bookmarkEnd w:id="70"/>
    </w:p>
    <w:p w14:paraId="73AE71F1" w14:textId="3E2F3CC2" w:rsidR="00614740"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 xml:space="preserve">Petrolimex duy trì quan hệ đối tác bền chặt với ENEOS, Vietcombank, VNPT, Vinachem, ADB, FPT, NIC, GEAPP thông qua giao tiếp thường xuyên, thực hiện đúng cam kết, cung cấp giá trị gia tăng, tổ chức </w:t>
      </w:r>
      <w:r w:rsidRPr="00233A60">
        <w:rPr>
          <w:rFonts w:ascii="Times New Roman" w:hAnsi="Times New Roman" w:cs="Times New Roman"/>
          <w:b w:val="0"/>
          <w:color w:val="auto"/>
          <w:sz w:val="22"/>
          <w:szCs w:val="22"/>
          <w:lang w:val="it-IT"/>
        </w:rPr>
        <w:lastRenderedPageBreak/>
        <w:t>hội nghị, sự kiện và quà tặng, góp phần phát triển bền vững.</w:t>
      </w:r>
    </w:p>
    <w:p w14:paraId="093534D9" w14:textId="77777777" w:rsidR="007A7890" w:rsidRPr="00233A60" w:rsidRDefault="007A7890" w:rsidP="009370A6">
      <w:pPr>
        <w:pStyle w:val="Heading3"/>
        <w:spacing w:before="0" w:line="293" w:lineRule="auto"/>
        <w:rPr>
          <w:rFonts w:ascii="Times New Roman" w:hAnsi="Times New Roman" w:cs="Times New Roman"/>
          <w:i/>
          <w:iCs/>
          <w:color w:val="auto"/>
        </w:rPr>
      </w:pPr>
      <w:bookmarkStart w:id="71" w:name="_Toc193302738"/>
      <w:r w:rsidRPr="00233A60">
        <w:rPr>
          <w:rFonts w:ascii="Times New Roman" w:hAnsi="Times New Roman" w:cs="Times New Roman"/>
          <w:i/>
          <w:iCs/>
          <w:color w:val="auto"/>
        </w:rPr>
        <w:t>2.3.6. Đánh giá hiệu suất mối quan hệ đối tác</w:t>
      </w:r>
      <w:bookmarkEnd w:id="71"/>
    </w:p>
    <w:p w14:paraId="445C95B7" w14:textId="77777777" w:rsidR="007A7890"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7A7890">
        <w:rPr>
          <w:rFonts w:ascii="Times New Roman" w:hAnsi="Times New Roman" w:cs="Times New Roman"/>
          <w:b w:val="0"/>
          <w:color w:val="auto"/>
          <w:sz w:val="22"/>
          <w:szCs w:val="22"/>
          <w:lang w:val="it-IT"/>
        </w:rPr>
        <w:t>Petrolimex thường xuyên đánh giá hiệu suất hợp tác dựa trên mục tiêu và kết quả đạt được thông qua KPI, thu thập dữ liệu, phân tích, thảo luận và điều chỉnh. Cách làm này giúp nhận diện điểm mạnh, điểm yếu, cải thiện hiệu quả và hướng tới phát triển bền vững.</w:t>
      </w:r>
    </w:p>
    <w:p w14:paraId="17E91F2E" w14:textId="77777777" w:rsidR="007A7890" w:rsidRPr="00233A60" w:rsidRDefault="007A7890" w:rsidP="009370A6">
      <w:pPr>
        <w:pStyle w:val="Heading1"/>
        <w:keepNext w:val="0"/>
        <w:keepLines w:val="0"/>
        <w:widowControl w:val="0"/>
        <w:spacing w:before="0" w:line="293" w:lineRule="auto"/>
        <w:jc w:val="both"/>
        <w:rPr>
          <w:rFonts w:ascii="Times New Roman" w:hAnsi="Times New Roman" w:cs="Times New Roman"/>
          <w:iCs/>
          <w:color w:val="auto"/>
          <w:spacing w:val="-2"/>
          <w:sz w:val="22"/>
          <w:szCs w:val="22"/>
          <w:lang w:val="it-IT"/>
        </w:rPr>
      </w:pPr>
      <w:r w:rsidRPr="00233A60">
        <w:rPr>
          <w:rFonts w:ascii="Times New Roman" w:hAnsi="Times New Roman" w:cs="Times New Roman"/>
          <w:iCs/>
          <w:color w:val="auto"/>
          <w:spacing w:val="-2"/>
          <w:sz w:val="22"/>
          <w:szCs w:val="22"/>
          <w:lang w:val="it-IT"/>
        </w:rPr>
        <w:t>2.4. Thực trạng quản trị quan hệ đối tác trong thời đại 4.0 của Tập đoàn xăng dầu Việt Nam theo tiêu chí</w:t>
      </w:r>
    </w:p>
    <w:p w14:paraId="733BB572" w14:textId="77777777" w:rsidR="007A7890"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Kết quả cho thấy, sau khi gửi 200 phiếu khảo sát, tác giả nhận được đủ 200 phiếu, trong đó có 197 phiếu hợp lệ và 3 phiếu không hợp lệ do gạch xóa nhiều nên không xác định được chính xác mức đánh giá.</w:t>
      </w:r>
    </w:p>
    <w:p w14:paraId="39605EB8" w14:textId="77777777" w:rsidR="007A7890"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i/>
          <w:iCs/>
          <w:color w:val="auto"/>
          <w:sz w:val="22"/>
          <w:szCs w:val="22"/>
          <w:lang w:val="it-IT"/>
        </w:rPr>
      </w:pPr>
      <w:r w:rsidRPr="00233A60">
        <w:rPr>
          <w:rFonts w:ascii="Times New Roman" w:hAnsi="Times New Roman" w:cs="Times New Roman"/>
          <w:b w:val="0"/>
          <w:i/>
          <w:iCs/>
          <w:color w:val="auto"/>
          <w:sz w:val="22"/>
          <w:szCs w:val="22"/>
          <w:lang w:val="it-IT"/>
        </w:rPr>
        <w:t xml:space="preserve">a. Xét về các tiêu chí đánh giá dựa trên khía cạnh quản trị: </w:t>
      </w:r>
    </w:p>
    <w:p w14:paraId="44F7D88F" w14:textId="2845ACC9" w:rsidR="007A7890" w:rsidRPr="00233A60" w:rsidRDefault="007A7890"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 Kết quả khảo sát cho thấy: Có 6 tiêu chí đánh giá bao gồm: Doanh thu từ đối tác (4.57); Số lượng giao dịch đang hoạt động (4.44); Số lượng khách hàng tiềm năng (4.47); Chi phí thu hút khách hàng từ đối tác (4.4); Số lượng đối tác của doanh nghiệp (4.33); Tỷ lệ kích hoạt chương trình đối tác (4.37) đều được đánh giá ở khoảng Tốt (4.21-5.0). Điều này cũng hoàn toàn dễ hiểu bởitrong những năm vừa qua, doanh thu hợp nhất của Tập đoàn trong đó có doanh thu từ các đối tác đều tăng trưởng tích cực qua từng năm một cách rất thuyết phục.</w:t>
      </w:r>
    </w:p>
    <w:p w14:paraId="17E49C4C" w14:textId="0EC36FE6"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233A60">
        <w:rPr>
          <w:rFonts w:ascii="Times New Roman" w:hAnsi="Times New Roman" w:cs="Times New Roman"/>
          <w:b w:val="0"/>
          <w:color w:val="auto"/>
          <w:sz w:val="22"/>
          <w:szCs w:val="22"/>
          <w:lang w:val="it-IT"/>
        </w:rPr>
        <w:t>- Hai tiêu chí bao gồm: Sự hài lòng của đối tác(3.61); Mức độ tham gia của đối tác (3.78)</w:t>
      </w:r>
      <w:r w:rsidR="00233A60">
        <w:rPr>
          <w:rFonts w:ascii="Times New Roman" w:hAnsi="Times New Roman" w:cs="Times New Roman"/>
          <w:b w:val="0"/>
          <w:color w:val="auto"/>
          <w:sz w:val="22"/>
          <w:szCs w:val="22"/>
          <w:lang w:val="it-IT"/>
        </w:rPr>
        <w:t xml:space="preserve"> </w:t>
      </w:r>
      <w:r w:rsidRPr="00233A60">
        <w:rPr>
          <w:rFonts w:ascii="Times New Roman" w:hAnsi="Times New Roman" w:cs="Times New Roman"/>
          <w:b w:val="0"/>
          <w:color w:val="auto"/>
          <w:sz w:val="22"/>
          <w:szCs w:val="22"/>
          <w:lang w:val="it-IT"/>
        </w:rPr>
        <w:t>được đánh giá ở mức Khá (3.41- 4.2). Điều này cho thấy, về cơ bản trong mối quan hệ hợp tác kinh doanh với Tập đoàn xăng dầu Việt Nam, các đối tác đều nhận được lợi ích nhất định trong cung ứng và bán sản phẩm, được hỗ trợ từ các nền tảng hệ sinh thái kinh doanh của tập đoàn, đặc biệt là từ chương trình đào tạo Hỗ trợ thương nhân nhận quyền nằm trong gói hỗ trợ của Tập đoàn Xăng dầu Việt Nam.</w:t>
      </w:r>
    </w:p>
    <w:p w14:paraId="5D8D149C" w14:textId="2D4E4D05"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4"/>
          <w:sz w:val="22"/>
          <w:szCs w:val="22"/>
          <w:lang w:val="it-IT"/>
        </w:rPr>
      </w:pPr>
      <w:r w:rsidRPr="00233A60">
        <w:rPr>
          <w:rFonts w:ascii="Times New Roman" w:hAnsi="Times New Roman" w:cs="Times New Roman"/>
          <w:b w:val="0"/>
          <w:color w:val="auto"/>
          <w:spacing w:val="4"/>
          <w:sz w:val="22"/>
          <w:szCs w:val="22"/>
          <w:lang w:val="it-IT"/>
        </w:rPr>
        <w:t xml:space="preserve">- Các tiêu chí còn lại bao gồm: Doanh thu do đối tác tác động (1.903); Số lượng cơ hội do đối tác tác động (2.55)hiện đang được đánh giá ở Mức Kém (1.81- 2.6). Trên thực tế, hoạt động của hầu hết các đối tác của Tập đoàn xăng dầu Việt Nam chủ yếu là hoạt động bán trực tiếp </w:t>
      </w:r>
      <w:r w:rsidRPr="00233A60">
        <w:rPr>
          <w:rFonts w:ascii="Times New Roman" w:hAnsi="Times New Roman" w:cs="Times New Roman"/>
          <w:b w:val="0"/>
          <w:color w:val="auto"/>
          <w:spacing w:val="4"/>
          <w:sz w:val="22"/>
          <w:szCs w:val="22"/>
          <w:lang w:val="it-IT"/>
        </w:rPr>
        <w:lastRenderedPageBreak/>
        <w:t>sản phẩm, dịch vụ của Tập đoàn, qua đó thúc đẩy sự tăng trưởng của doanh thu trực tiếp.</w:t>
      </w:r>
    </w:p>
    <w:p w14:paraId="4903F3EA" w14:textId="0BDE7562"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i/>
          <w:iCs/>
          <w:color w:val="auto"/>
          <w:sz w:val="22"/>
          <w:szCs w:val="22"/>
          <w:lang w:val="it-IT"/>
        </w:rPr>
      </w:pPr>
      <w:r w:rsidRPr="00233A60">
        <w:rPr>
          <w:rFonts w:ascii="Times New Roman" w:hAnsi="Times New Roman" w:cs="Times New Roman"/>
          <w:b w:val="0"/>
          <w:i/>
          <w:iCs/>
          <w:color w:val="auto"/>
          <w:sz w:val="22"/>
          <w:szCs w:val="22"/>
          <w:lang w:val="it-IT"/>
        </w:rPr>
        <w:t>b. Xét về các tiêu chí đánh giá trên khía cạnh hệ thống CNT</w:t>
      </w:r>
    </w:p>
    <w:p w14:paraId="14751665" w14:textId="59F4CBE5"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r w:rsidRPr="00233A60">
        <w:rPr>
          <w:rFonts w:ascii="Times New Roman" w:hAnsi="Times New Roman" w:cs="Times New Roman"/>
          <w:b w:val="0"/>
          <w:color w:val="auto"/>
          <w:spacing w:val="-2"/>
          <w:sz w:val="22"/>
          <w:szCs w:val="22"/>
          <w:lang w:val="it-IT"/>
        </w:rPr>
        <w:t xml:space="preserve">Petrolimex nhiều năm qua đẩy mạnh ứng dụng CNTT, số hóa quy trình quản trị - kinh doanh, triển khai ERP-SAP, EGAS, POS, biên lai điện tử, quản lý văn bản số và bảo mật hệ thống. Tập đoàn chú trọng an toàn thông tin, thành lập tổ ứng cứu sự cố mạng, đẩy mạnh đào tạo nhân lực với hàng chục nghìn học viên tham gia. Các tiêu chí CNTT như hỗ trợ đa đối tác, khả năng mở rộng, báo cáo, bảo mật, chi phí vận hành, cộng tác, tích hợp… đều đạt mức Tốt (4.21–5). Tuy nhiên, trải nghiệm người dùng (3.03) và khả năng tùy chỉnh (3.3) chỉ ở mức Trung bình, trên thực tế Tập đoàn chưa quan tâm nhiều tới điều chỉnh tùy biến theo mong muốn, thói quen của người dùng cũng như việc phải cung cấp trải nghiệm người dùng hệ thống. </w:t>
      </w:r>
    </w:p>
    <w:p w14:paraId="2D405ADD" w14:textId="77777777" w:rsidR="00524E53" w:rsidRPr="00233A60" w:rsidRDefault="00524E53" w:rsidP="009370A6">
      <w:pPr>
        <w:pStyle w:val="Heading1"/>
        <w:keepNext w:val="0"/>
        <w:keepLines w:val="0"/>
        <w:widowControl w:val="0"/>
        <w:spacing w:before="0" w:line="293" w:lineRule="auto"/>
        <w:jc w:val="both"/>
        <w:rPr>
          <w:rFonts w:ascii="Times New Roman" w:hAnsi="Times New Roman" w:cs="Times New Roman"/>
          <w:iCs/>
          <w:color w:val="auto"/>
          <w:spacing w:val="-2"/>
          <w:sz w:val="22"/>
          <w:szCs w:val="22"/>
          <w:lang w:val="it-IT"/>
        </w:rPr>
      </w:pPr>
      <w:bookmarkStart w:id="72" w:name="_Toc193302740"/>
      <w:r w:rsidRPr="00233A60">
        <w:rPr>
          <w:rFonts w:ascii="Times New Roman" w:hAnsi="Times New Roman" w:cs="Times New Roman"/>
          <w:iCs/>
          <w:color w:val="auto"/>
          <w:spacing w:val="-2"/>
          <w:sz w:val="22"/>
          <w:szCs w:val="22"/>
          <w:lang w:val="it-IT"/>
        </w:rPr>
        <w:t>2.5. Thực trạng ảnh hưởng của các yếu tố tới quản trị quan hệ đối tác trong thời đại 4.0 của Tập đoàn xăng dầu Việt Nam</w:t>
      </w:r>
      <w:bookmarkEnd w:id="72"/>
    </w:p>
    <w:p w14:paraId="18EA9419" w14:textId="6A0A6040" w:rsidR="00524E53" w:rsidRPr="00233A60" w:rsidRDefault="00524E53" w:rsidP="009370A6">
      <w:pPr>
        <w:pStyle w:val="Heading1"/>
        <w:keepNext w:val="0"/>
        <w:keepLines w:val="0"/>
        <w:widowControl w:val="0"/>
        <w:spacing w:before="0" w:line="293" w:lineRule="auto"/>
        <w:jc w:val="both"/>
        <w:rPr>
          <w:rFonts w:ascii="Times New Roman" w:hAnsi="Times New Roman" w:cs="Times New Roman"/>
          <w:i/>
          <w:color w:val="auto"/>
          <w:spacing w:val="-2"/>
          <w:sz w:val="22"/>
          <w:szCs w:val="22"/>
          <w:lang w:val="it-IT"/>
        </w:rPr>
      </w:pPr>
      <w:bookmarkStart w:id="73" w:name="_Toc193302741"/>
      <w:r w:rsidRPr="00233A60">
        <w:rPr>
          <w:rFonts w:ascii="Times New Roman" w:hAnsi="Times New Roman" w:cs="Times New Roman"/>
          <w:i/>
          <w:color w:val="auto"/>
          <w:spacing w:val="-2"/>
          <w:sz w:val="22"/>
          <w:szCs w:val="22"/>
          <w:lang w:val="it-IT"/>
        </w:rPr>
        <w:t>2.5.1. Mô tả mẫu điều tra</w:t>
      </w:r>
      <w:bookmarkEnd w:id="73"/>
    </w:p>
    <w:p w14:paraId="33BDF56F" w14:textId="16E533FC"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bookmarkStart w:id="74" w:name="_Toc165702986"/>
      <w:bookmarkStart w:id="75" w:name="_Toc165702680"/>
      <w:bookmarkStart w:id="76" w:name="_Toc165701833"/>
      <w:r w:rsidRPr="00233A60">
        <w:rPr>
          <w:rFonts w:ascii="Times New Roman" w:hAnsi="Times New Roman" w:cs="Times New Roman"/>
          <w:b w:val="0"/>
          <w:color w:val="auto"/>
          <w:spacing w:val="-2"/>
          <w:sz w:val="22"/>
          <w:szCs w:val="22"/>
          <w:lang w:val="it-IT"/>
        </w:rPr>
        <w:t>Sau khi gửi 600 phiếu điều tra</w:t>
      </w:r>
      <w:bookmarkEnd w:id="74"/>
      <w:bookmarkEnd w:id="75"/>
      <w:bookmarkEnd w:id="76"/>
      <w:r w:rsidRPr="00233A60">
        <w:rPr>
          <w:rFonts w:ascii="Times New Roman" w:hAnsi="Times New Roman" w:cs="Times New Roman"/>
          <w:b w:val="0"/>
          <w:color w:val="auto"/>
          <w:spacing w:val="-2"/>
          <w:sz w:val="22"/>
          <w:szCs w:val="22"/>
          <w:lang w:val="it-IT"/>
        </w:rPr>
        <w:t>, thu được</w:t>
      </w:r>
      <w:bookmarkStart w:id="77" w:name="_Toc165702987"/>
      <w:bookmarkStart w:id="78" w:name="_Toc165701834"/>
      <w:bookmarkStart w:id="79" w:name="_Toc165702681"/>
      <w:r w:rsidRPr="00233A60">
        <w:rPr>
          <w:rFonts w:ascii="Times New Roman" w:hAnsi="Times New Roman" w:cs="Times New Roman"/>
          <w:b w:val="0"/>
          <w:color w:val="auto"/>
          <w:spacing w:val="-2"/>
          <w:sz w:val="22"/>
          <w:szCs w:val="22"/>
          <w:lang w:val="it-IT"/>
        </w:rPr>
        <w:t xml:space="preserve"> 447 phiếu từ email, 121 phiếu thu được từ điều tra qua đường bưu điện. Tuy nhiên, trong 121 phiếu thu được từ đường bưu điện có 4 phiếu không hợp lệ do gạch xóa nhiều không xác định được câu trả lời, trong 447 phiếu thu thập bằng email trực tiếp có 10 phiếu không hợp lệ do bỏ trống quá nhiều. Do đó, số lượng mẫu hợp lệ còn lại để đưa vào phân tích là 554 phiếu, đảm bảo tính đại diện cho việc khảo sát.</w:t>
      </w:r>
      <w:bookmarkEnd w:id="77"/>
      <w:bookmarkEnd w:id="78"/>
      <w:bookmarkEnd w:id="79"/>
      <w:r w:rsidRPr="00233A60">
        <w:rPr>
          <w:rFonts w:ascii="Times New Roman" w:hAnsi="Times New Roman" w:cs="Times New Roman"/>
          <w:b w:val="0"/>
          <w:color w:val="auto"/>
          <w:spacing w:val="-2"/>
          <w:sz w:val="22"/>
          <w:szCs w:val="22"/>
          <w:lang w:val="it-IT"/>
        </w:rPr>
        <w:t xml:space="preserve"> Dữ liệu sau khi thu thập được nhập và xử lý bằng phần mềm SPSS 25.0 và AMOS 24.0.</w:t>
      </w:r>
    </w:p>
    <w:p w14:paraId="45BB8027" w14:textId="77777777" w:rsidR="00524E53" w:rsidRPr="00233A60" w:rsidRDefault="00524E53" w:rsidP="009370A6">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80" w:name="_Toc193302742"/>
      <w:r w:rsidRPr="00233A60">
        <w:rPr>
          <w:rFonts w:ascii="Times New Roman" w:hAnsi="Times New Roman" w:cs="Times New Roman"/>
          <w:i/>
          <w:color w:val="auto"/>
          <w:sz w:val="22"/>
          <w:szCs w:val="22"/>
          <w:lang w:val="it-IT"/>
        </w:rPr>
        <w:t>2.5.2. Các kết quả kiểm định độ tin cậy của thang đo với mẫu tổng thể</w:t>
      </w:r>
      <w:bookmarkEnd w:id="80"/>
    </w:p>
    <w:p w14:paraId="67B8A8D7" w14:textId="276DFB06" w:rsidR="00524E53" w:rsidRPr="00233A60" w:rsidRDefault="00524E53"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bookmarkStart w:id="81" w:name="_Toc165701874"/>
      <w:bookmarkStart w:id="82" w:name="_Toc165702721"/>
      <w:bookmarkStart w:id="83" w:name="_Toc165703027"/>
      <w:r w:rsidRPr="00233A60">
        <w:rPr>
          <w:rFonts w:ascii="Times New Roman" w:hAnsi="Times New Roman" w:cs="Times New Roman"/>
          <w:b w:val="0"/>
          <w:color w:val="auto"/>
          <w:spacing w:val="-2"/>
          <w:sz w:val="22"/>
          <w:szCs w:val="22"/>
          <w:lang w:val="it-IT"/>
        </w:rPr>
        <w:t xml:space="preserve">Kết quả phân tích độ tin cậy của thang đo cho thấy các thang đo có hệ số Cronbach’s Alpha trong mô hình nghiên cứu đều lớn hơn 0.6, </w:t>
      </w:r>
      <w:bookmarkEnd w:id="81"/>
      <w:bookmarkEnd w:id="82"/>
      <w:bookmarkEnd w:id="83"/>
      <w:r w:rsidRPr="00233A60">
        <w:rPr>
          <w:rFonts w:ascii="Times New Roman" w:hAnsi="Times New Roman" w:cs="Times New Roman"/>
          <w:b w:val="0"/>
          <w:color w:val="auto"/>
          <w:spacing w:val="-2"/>
          <w:sz w:val="22"/>
          <w:szCs w:val="22"/>
          <w:lang w:val="it-IT"/>
        </w:rPr>
        <w:t>đảm bảo độ tin cậy nghiên cứu.</w:t>
      </w:r>
      <w:r w:rsidR="00342A4B" w:rsidRPr="00233A60">
        <w:rPr>
          <w:rFonts w:ascii="Times New Roman" w:hAnsi="Times New Roman" w:cs="Times New Roman"/>
          <w:b w:val="0"/>
          <w:color w:val="auto"/>
          <w:spacing w:val="-2"/>
          <w:sz w:val="22"/>
          <w:szCs w:val="22"/>
          <w:lang w:val="it-IT"/>
        </w:rPr>
        <w:t xml:space="preserve"> Trong đó, hầu hết các biến quan sát đều có hệ số tương quan biến tổng lớn hơn 0.3, một số biến CL3, DV3, CT1, CT2 có tương quan biến tổng &lt;0.3 nên bị loại để nâng hệ số tin cậy.</w:t>
      </w:r>
    </w:p>
    <w:p w14:paraId="7AEA6BF3" w14:textId="7B0C422C" w:rsidR="00524E53" w:rsidRPr="00233A60" w:rsidRDefault="00342A4B"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r w:rsidRPr="00233A60">
        <w:rPr>
          <w:rFonts w:ascii="Times New Roman" w:hAnsi="Times New Roman" w:cs="Times New Roman"/>
          <w:b w:val="0"/>
          <w:color w:val="auto"/>
          <w:spacing w:val="-2"/>
          <w:sz w:val="22"/>
          <w:szCs w:val="22"/>
          <w:lang w:val="it-IT"/>
        </w:rPr>
        <w:t xml:space="preserve">- Phân tích nhân tố khám phá EFA: Kết quả phân tích dữ liệu cho thấy </w:t>
      </w:r>
      <w:r w:rsidRPr="00233A60">
        <w:rPr>
          <w:rFonts w:ascii="Times New Roman" w:hAnsi="Times New Roman" w:cs="Times New Roman"/>
          <w:b w:val="0"/>
          <w:color w:val="auto"/>
          <w:spacing w:val="-2"/>
          <w:sz w:val="22"/>
          <w:szCs w:val="22"/>
          <w:lang w:val="it-IT"/>
        </w:rPr>
        <w:lastRenderedPageBreak/>
        <w:t>hệ số KMO của phân tích nhân tố khám phá là 0.901 &gt;0.5; Kiểm định Barlett’s Test có hệ số Sig. =0.000&lt;0.05, cho thấy việc phân tích nhân tố là phù hợp. Đồng thời tổng phương sai trích là 61.299%&gt; 50% cho thấy các nhân tố mới được rút trích này giải thích 61.299% sự biến thiên của tập dữ liệu và giá trị Eigenvalues đều&gt;1 đủ tiêu chuẩn phân tích nhân tố.</w:t>
      </w:r>
    </w:p>
    <w:p w14:paraId="5565BCC6" w14:textId="60C899D5" w:rsidR="00342A4B" w:rsidRPr="00233A60" w:rsidRDefault="00342A4B"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r w:rsidRPr="00233A60">
        <w:rPr>
          <w:rFonts w:ascii="Times New Roman" w:hAnsi="Times New Roman" w:cs="Times New Roman"/>
          <w:b w:val="0"/>
          <w:color w:val="auto"/>
          <w:spacing w:val="-2"/>
          <w:sz w:val="22"/>
          <w:szCs w:val="22"/>
          <w:lang w:val="it-IT"/>
        </w:rPr>
        <w:t>- Phân tích nhân tố khẳng định CFA: Phân tích CFA cho thấy mô hình đạt độ phù hợp (Chi-squared/df=2.616&lt;3; TLI=0.902; CFI=0.913; RMSEA=0.06). Các thang đo đạt giá trị hội tụ (CR&gt;0.6; AVE&gt;0.5; hệ số chuẩn hóa&gt;0.5), đảm bảo độ tin cậy và giá trị phân biệt.</w:t>
      </w:r>
    </w:p>
    <w:p w14:paraId="66A3BD73" w14:textId="1E1AEA03" w:rsidR="00342A4B" w:rsidRDefault="00342A4B" w:rsidP="009370A6">
      <w:pPr>
        <w:pStyle w:val="Heading1"/>
        <w:keepNext w:val="0"/>
        <w:keepLines w:val="0"/>
        <w:widowControl w:val="0"/>
        <w:spacing w:before="0" w:line="293" w:lineRule="auto"/>
        <w:ind w:firstLine="720"/>
        <w:jc w:val="both"/>
        <w:rPr>
          <w:rFonts w:ascii="Times New Roman" w:hAnsi="Times New Roman" w:cs="Times New Roman"/>
          <w:b w:val="0"/>
          <w:color w:val="auto"/>
          <w:spacing w:val="-2"/>
          <w:sz w:val="22"/>
          <w:szCs w:val="22"/>
          <w:lang w:val="it-IT"/>
        </w:rPr>
      </w:pPr>
      <w:r w:rsidRPr="00233A60">
        <w:rPr>
          <w:rFonts w:ascii="Times New Roman" w:hAnsi="Times New Roman" w:cs="Times New Roman"/>
          <w:b w:val="0"/>
          <w:color w:val="auto"/>
          <w:spacing w:val="-2"/>
          <w:sz w:val="22"/>
          <w:szCs w:val="22"/>
          <w:lang w:val="it-IT"/>
        </w:rPr>
        <w:t>- Phân tích mô hình cấu trúc tuyến tính SEM: Các yếu tố tác động đến Quản trị quan hệ đối tác (QHDT) tại Tập đoàn Xăng dầu Việt Nam gồm: Đổi mới phương thức hợp tác (DM, β=0.24) là quan trọng nhất; tiếp đến Chất lượng quan hệ (CL, β=0.213) và Sự tham gia (TG, β=0.195). Quản trị phi chính thức (PCT, β=0.190) và Dịch vụ tùy chỉnh (DV, β=0.174) có vai trò hỗ trợ. Quản trị chính thức (CT, β=0.1) và Sáng tạo giá trị (ST, β=0.1) có tác động yếu hơn. Kết quả cho thấy đổi mới, chất lượng và sự tham gia là then chốt trong xây dựng quan hệ đối tác.</w:t>
      </w:r>
    </w:p>
    <w:p w14:paraId="152D840B" w14:textId="0783D242" w:rsidR="00233A60" w:rsidRPr="00233A60" w:rsidRDefault="009370A6" w:rsidP="006A2B57">
      <w:pPr>
        <w:jc w:val="center"/>
        <w:rPr>
          <w:lang w:val="it-IT" w:eastAsia="en-US"/>
        </w:rPr>
      </w:pPr>
      <w:r>
        <w:rPr>
          <w:noProof/>
          <w:lang w:val="it-IT" w:eastAsia="en-US"/>
        </w:rPr>
        <w:drawing>
          <wp:inline distT="0" distB="0" distL="0" distR="0" wp14:anchorId="39BFF466" wp14:editId="01A81062">
            <wp:extent cx="3099460" cy="2411463"/>
            <wp:effectExtent l="0" t="0" r="5715" b="8255"/>
            <wp:docPr id="4139867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0973" cy="2412640"/>
                    </a:xfrm>
                    <a:prstGeom prst="rect">
                      <a:avLst/>
                    </a:prstGeom>
                    <a:noFill/>
                    <a:ln>
                      <a:noFill/>
                    </a:ln>
                  </pic:spPr>
                </pic:pic>
              </a:graphicData>
            </a:graphic>
          </wp:inline>
        </w:drawing>
      </w:r>
    </w:p>
    <w:p w14:paraId="0605C61C" w14:textId="0B4FA832" w:rsidR="00233A60" w:rsidRPr="009370A6" w:rsidRDefault="00233A60" w:rsidP="009370A6">
      <w:pPr>
        <w:pStyle w:val="Heading1"/>
        <w:keepNext w:val="0"/>
        <w:keepLines w:val="0"/>
        <w:widowControl w:val="0"/>
        <w:spacing w:before="0"/>
        <w:jc w:val="center"/>
        <w:rPr>
          <w:rFonts w:ascii="Times New Roman" w:hAnsi="Times New Roman" w:cs="Times New Roman"/>
          <w:bCs w:val="0"/>
          <w:color w:val="auto"/>
          <w:spacing w:val="-2"/>
          <w:sz w:val="22"/>
          <w:szCs w:val="22"/>
          <w:lang w:val="it-IT"/>
        </w:rPr>
      </w:pPr>
      <w:r w:rsidRPr="009370A6">
        <w:rPr>
          <w:rFonts w:ascii="Times New Roman" w:hAnsi="Times New Roman" w:cs="Times New Roman"/>
          <w:bCs w:val="0"/>
          <w:color w:val="auto"/>
          <w:spacing w:val="-2"/>
          <w:sz w:val="22"/>
          <w:szCs w:val="22"/>
          <w:lang w:val="it-IT"/>
        </w:rPr>
        <w:t>Hình 2.</w:t>
      </w:r>
      <w:r w:rsidR="009370A6" w:rsidRPr="009370A6">
        <w:rPr>
          <w:rFonts w:ascii="Times New Roman" w:hAnsi="Times New Roman" w:cs="Times New Roman"/>
          <w:bCs w:val="0"/>
          <w:color w:val="auto"/>
          <w:spacing w:val="-2"/>
          <w:sz w:val="22"/>
          <w:szCs w:val="22"/>
          <w:lang w:val="it-IT"/>
        </w:rPr>
        <w:t>1</w:t>
      </w:r>
      <w:r w:rsidRPr="009370A6">
        <w:rPr>
          <w:rFonts w:ascii="Times New Roman" w:hAnsi="Times New Roman" w:cs="Times New Roman"/>
          <w:bCs w:val="0"/>
          <w:color w:val="auto"/>
          <w:spacing w:val="-2"/>
          <w:sz w:val="22"/>
          <w:szCs w:val="22"/>
          <w:lang w:val="it-IT"/>
        </w:rPr>
        <w:t>: Kết quả SEM của mô hình nghiên cứu chuẩn hóa</w:t>
      </w:r>
    </w:p>
    <w:p w14:paraId="34283854" w14:textId="268DE09D" w:rsidR="00233A60" w:rsidRPr="00233A60" w:rsidRDefault="00233A60" w:rsidP="00233A60">
      <w:pPr>
        <w:pStyle w:val="Heading1"/>
        <w:keepNext w:val="0"/>
        <w:keepLines w:val="0"/>
        <w:widowControl w:val="0"/>
        <w:spacing w:before="0"/>
        <w:ind w:firstLine="720"/>
        <w:jc w:val="right"/>
        <w:rPr>
          <w:rFonts w:ascii="Times New Roman" w:hAnsi="Times New Roman" w:cs="Times New Roman"/>
          <w:b w:val="0"/>
          <w:i/>
          <w:iCs/>
          <w:color w:val="auto"/>
          <w:spacing w:val="-2"/>
          <w:sz w:val="22"/>
          <w:szCs w:val="22"/>
          <w:lang w:val="it-IT"/>
        </w:rPr>
      </w:pPr>
      <w:r w:rsidRPr="00233A60">
        <w:rPr>
          <w:rFonts w:ascii="Times New Roman" w:hAnsi="Times New Roman" w:cs="Times New Roman"/>
          <w:b w:val="0"/>
          <w:i/>
          <w:iCs/>
          <w:color w:val="auto"/>
          <w:spacing w:val="-2"/>
          <w:sz w:val="22"/>
          <w:szCs w:val="22"/>
          <w:lang w:val="it-IT"/>
        </w:rPr>
        <w:t>(Nguồn: Kết quả phân tích dữ liệu thu thập được bằng AMOS 20.0)</w:t>
      </w:r>
    </w:p>
    <w:p w14:paraId="1C51CD24" w14:textId="6485B0ED" w:rsidR="00342A4B" w:rsidRPr="00233A60" w:rsidRDefault="00342A4B" w:rsidP="00342A4B">
      <w:pPr>
        <w:pStyle w:val="Heading1"/>
        <w:keepNext w:val="0"/>
        <w:keepLines w:val="0"/>
        <w:widowControl w:val="0"/>
        <w:spacing w:before="0" w:line="336" w:lineRule="auto"/>
        <w:jc w:val="both"/>
        <w:rPr>
          <w:rFonts w:ascii="Times New Roman" w:hAnsi="Times New Roman" w:cs="Times New Roman"/>
          <w:iCs/>
          <w:color w:val="auto"/>
          <w:spacing w:val="-2"/>
          <w:sz w:val="22"/>
          <w:szCs w:val="22"/>
          <w:lang w:val="it-IT"/>
        </w:rPr>
      </w:pPr>
      <w:bookmarkStart w:id="84" w:name="_Toc193302743"/>
      <w:r w:rsidRPr="00233A60">
        <w:rPr>
          <w:rFonts w:ascii="Times New Roman" w:hAnsi="Times New Roman" w:cs="Times New Roman"/>
          <w:iCs/>
          <w:color w:val="auto"/>
          <w:spacing w:val="-2"/>
          <w:sz w:val="22"/>
          <w:szCs w:val="22"/>
          <w:lang w:val="it-IT"/>
        </w:rPr>
        <w:lastRenderedPageBreak/>
        <w:t>2.</w:t>
      </w:r>
      <w:r w:rsidR="00233A60" w:rsidRPr="00233A60">
        <w:rPr>
          <w:rFonts w:ascii="Times New Roman" w:hAnsi="Times New Roman" w:cs="Times New Roman"/>
          <w:iCs/>
          <w:color w:val="auto"/>
          <w:spacing w:val="-2"/>
          <w:sz w:val="22"/>
          <w:szCs w:val="22"/>
          <w:lang w:val="it-IT"/>
        </w:rPr>
        <w:t>6</w:t>
      </w:r>
      <w:r w:rsidRPr="00233A60">
        <w:rPr>
          <w:rFonts w:ascii="Times New Roman" w:hAnsi="Times New Roman" w:cs="Times New Roman"/>
          <w:iCs/>
          <w:color w:val="auto"/>
          <w:spacing w:val="-2"/>
          <w:sz w:val="22"/>
          <w:szCs w:val="22"/>
          <w:lang w:val="it-IT"/>
        </w:rPr>
        <w:t>. Đánh giá thực trạng quản trị quan hệ đối tác trong thời đại 4.0 của Tập đoàn Xăng dầu Việt Nam</w:t>
      </w:r>
      <w:bookmarkEnd w:id="84"/>
    </w:p>
    <w:p w14:paraId="09379D3F" w14:textId="1C1B4378" w:rsidR="00342A4B" w:rsidRPr="00233A60" w:rsidRDefault="00342A4B" w:rsidP="00342A4B">
      <w:pPr>
        <w:pStyle w:val="Heading1"/>
        <w:keepNext w:val="0"/>
        <w:keepLines w:val="0"/>
        <w:widowControl w:val="0"/>
        <w:spacing w:before="0" w:line="336" w:lineRule="auto"/>
        <w:jc w:val="both"/>
        <w:rPr>
          <w:rFonts w:ascii="Times New Roman" w:hAnsi="Times New Roman" w:cs="Times New Roman"/>
          <w:i/>
          <w:color w:val="auto"/>
          <w:spacing w:val="-2"/>
          <w:sz w:val="22"/>
          <w:szCs w:val="22"/>
          <w:lang w:val="it-IT"/>
        </w:rPr>
      </w:pPr>
      <w:bookmarkStart w:id="85" w:name="_Toc193302744"/>
      <w:r w:rsidRPr="00233A60">
        <w:rPr>
          <w:rFonts w:ascii="Times New Roman" w:hAnsi="Times New Roman" w:cs="Times New Roman"/>
          <w:i/>
          <w:color w:val="auto"/>
          <w:spacing w:val="-2"/>
          <w:sz w:val="22"/>
          <w:szCs w:val="22"/>
          <w:lang w:val="it-IT"/>
        </w:rPr>
        <w:t>2.</w:t>
      </w:r>
      <w:r w:rsidR="00233A60" w:rsidRPr="00233A60">
        <w:rPr>
          <w:rFonts w:ascii="Times New Roman" w:hAnsi="Times New Roman" w:cs="Times New Roman"/>
          <w:i/>
          <w:color w:val="auto"/>
          <w:spacing w:val="-2"/>
          <w:sz w:val="22"/>
          <w:szCs w:val="22"/>
          <w:lang w:val="it-IT"/>
        </w:rPr>
        <w:t>6</w:t>
      </w:r>
      <w:r w:rsidRPr="00233A60">
        <w:rPr>
          <w:rFonts w:ascii="Times New Roman" w:hAnsi="Times New Roman" w:cs="Times New Roman"/>
          <w:i/>
          <w:color w:val="auto"/>
          <w:spacing w:val="-2"/>
          <w:sz w:val="22"/>
          <w:szCs w:val="22"/>
          <w:lang w:val="it-IT"/>
        </w:rPr>
        <w:t>.1. Những thành công đã đạt được</w:t>
      </w:r>
      <w:bookmarkEnd w:id="85"/>
    </w:p>
    <w:p w14:paraId="39438301" w14:textId="5F8C9D3D" w:rsidR="00342A4B" w:rsidRPr="00233A60" w:rsidRDefault="00342A4B" w:rsidP="00342A4B">
      <w:pPr>
        <w:pStyle w:val="Heading1"/>
        <w:keepNext w:val="0"/>
        <w:keepLines w:val="0"/>
        <w:widowControl w:val="0"/>
        <w:spacing w:before="0" w:line="336" w:lineRule="auto"/>
        <w:jc w:val="both"/>
        <w:rPr>
          <w:rFonts w:ascii="Times New Roman" w:hAnsi="Times New Roman" w:cs="Times New Roman"/>
          <w:i/>
          <w:color w:val="auto"/>
          <w:spacing w:val="-2"/>
          <w:sz w:val="22"/>
          <w:szCs w:val="22"/>
          <w:lang w:val="it-IT"/>
        </w:rPr>
      </w:pPr>
      <w:r w:rsidRPr="00233A60">
        <w:rPr>
          <w:rFonts w:ascii="Times New Roman" w:hAnsi="Times New Roman" w:cs="Times New Roman"/>
          <w:i/>
          <w:color w:val="auto"/>
          <w:spacing w:val="-2"/>
          <w:sz w:val="22"/>
          <w:szCs w:val="22"/>
          <w:lang w:val="it-IT"/>
        </w:rPr>
        <w:t>2.</w:t>
      </w:r>
      <w:r w:rsidR="00233A60" w:rsidRPr="00233A60">
        <w:rPr>
          <w:rFonts w:ascii="Times New Roman" w:hAnsi="Times New Roman" w:cs="Times New Roman"/>
          <w:i/>
          <w:color w:val="auto"/>
          <w:spacing w:val="-2"/>
          <w:sz w:val="22"/>
          <w:szCs w:val="22"/>
          <w:lang w:val="it-IT"/>
        </w:rPr>
        <w:t>6.</w:t>
      </w:r>
      <w:r w:rsidRPr="00233A60">
        <w:rPr>
          <w:rFonts w:ascii="Times New Roman" w:hAnsi="Times New Roman" w:cs="Times New Roman"/>
          <w:i/>
          <w:color w:val="auto"/>
          <w:spacing w:val="-2"/>
          <w:sz w:val="22"/>
          <w:szCs w:val="22"/>
          <w:lang w:val="it-IT"/>
        </w:rPr>
        <w:t>2. Những tồn tại và nguyên nhân</w:t>
      </w:r>
    </w:p>
    <w:p w14:paraId="120BB822" w14:textId="77777777" w:rsidR="00342A4B" w:rsidRPr="00342A4B" w:rsidRDefault="00342A4B" w:rsidP="00342A4B">
      <w:pPr>
        <w:rPr>
          <w:lang w:val="it-IT" w:eastAsia="en-US"/>
        </w:rPr>
      </w:pPr>
    </w:p>
    <w:p w14:paraId="0A4388C8" w14:textId="1BCA418F" w:rsidR="001D2F6B" w:rsidRPr="005331DA" w:rsidRDefault="001D2F6B" w:rsidP="00524E53">
      <w:pPr>
        <w:pStyle w:val="Heading1"/>
        <w:keepNext w:val="0"/>
        <w:keepLines w:val="0"/>
        <w:widowControl w:val="0"/>
        <w:spacing w:before="0" w:line="288" w:lineRule="auto"/>
        <w:jc w:val="center"/>
        <w:rPr>
          <w:lang w:val="it-IT"/>
        </w:rPr>
      </w:pPr>
      <w:r w:rsidRPr="005331DA">
        <w:rPr>
          <w:lang w:val="it-IT"/>
        </w:rPr>
        <w:t>***</w:t>
      </w:r>
      <w:r w:rsidR="00342A4B">
        <w:rPr>
          <w:lang w:val="it-IT"/>
        </w:rPr>
        <w:t>**</w:t>
      </w:r>
    </w:p>
    <w:p w14:paraId="68C63193" w14:textId="77777777" w:rsidR="005A693A" w:rsidRDefault="005A693A" w:rsidP="005331DA">
      <w:pPr>
        <w:pStyle w:val="Heading1"/>
        <w:keepNext w:val="0"/>
        <w:keepLines w:val="0"/>
        <w:widowControl w:val="0"/>
        <w:spacing w:before="120" w:line="336" w:lineRule="auto"/>
        <w:jc w:val="center"/>
        <w:rPr>
          <w:rFonts w:ascii="Times New Roman" w:hAnsi="Times New Roman" w:cs="Times New Roman"/>
          <w:color w:val="auto"/>
          <w:sz w:val="22"/>
          <w:szCs w:val="22"/>
        </w:rPr>
        <w:sectPr w:rsidR="005A693A" w:rsidSect="00234E8C">
          <w:type w:val="continuous"/>
          <w:pgSz w:w="8391" w:h="11906" w:code="11"/>
          <w:pgMar w:top="851" w:right="851" w:bottom="851" w:left="851" w:header="720" w:footer="720" w:gutter="0"/>
          <w:cols w:space="720"/>
          <w:docGrid w:linePitch="381"/>
        </w:sectPr>
      </w:pPr>
    </w:p>
    <w:p w14:paraId="076E1BF7" w14:textId="3083E05A" w:rsidR="001B5ED6" w:rsidRPr="005331DA" w:rsidRDefault="001B5ED6" w:rsidP="00552E99">
      <w:pPr>
        <w:pStyle w:val="Heading1"/>
        <w:keepNext w:val="0"/>
        <w:keepLines w:val="0"/>
        <w:widowControl w:val="0"/>
        <w:spacing w:before="0" w:line="293" w:lineRule="auto"/>
        <w:jc w:val="center"/>
        <w:rPr>
          <w:rFonts w:ascii="Times New Roman" w:hAnsi="Times New Roman" w:cs="Times New Roman"/>
          <w:color w:val="auto"/>
          <w:sz w:val="22"/>
          <w:szCs w:val="22"/>
          <w:lang w:val="it-IT"/>
        </w:rPr>
      </w:pPr>
      <w:r w:rsidRPr="005331DA">
        <w:rPr>
          <w:rFonts w:ascii="Times New Roman" w:hAnsi="Times New Roman" w:cs="Times New Roman"/>
          <w:color w:val="auto"/>
          <w:sz w:val="22"/>
          <w:szCs w:val="22"/>
        </w:rPr>
        <w:t xml:space="preserve">CHƯƠNG </w:t>
      </w:r>
      <w:r w:rsidR="00233A60">
        <w:rPr>
          <w:rFonts w:ascii="Times New Roman" w:hAnsi="Times New Roman" w:cs="Times New Roman"/>
          <w:color w:val="auto"/>
          <w:sz w:val="22"/>
          <w:szCs w:val="22"/>
          <w:lang w:val="it-IT"/>
        </w:rPr>
        <w:t>3</w:t>
      </w:r>
    </w:p>
    <w:p w14:paraId="263386F5" w14:textId="6091CEBC" w:rsidR="001B5ED6" w:rsidRPr="005331DA" w:rsidRDefault="00233A60" w:rsidP="00552E99">
      <w:pPr>
        <w:pStyle w:val="Heading1"/>
        <w:keepNext w:val="0"/>
        <w:keepLines w:val="0"/>
        <w:widowControl w:val="0"/>
        <w:spacing w:before="0" w:line="293" w:lineRule="auto"/>
        <w:jc w:val="both"/>
        <w:rPr>
          <w:rFonts w:ascii="Times New Roman" w:hAnsi="Times New Roman" w:cs="Times New Roman"/>
          <w:color w:val="auto"/>
          <w:sz w:val="22"/>
          <w:szCs w:val="22"/>
        </w:rPr>
      </w:pPr>
      <w:r w:rsidRPr="00233A60">
        <w:rPr>
          <w:rFonts w:ascii="Times New Roman" w:hAnsi="Times New Roman" w:cs="Times New Roman"/>
          <w:color w:val="auto"/>
          <w:sz w:val="22"/>
          <w:szCs w:val="22"/>
        </w:rPr>
        <w:t>GIẢI PHÁP HOÀN THIỆN QUẢN TRỊ QUAN HỆ ĐỐI TÁC TRONG THỜI ĐẠI 4.0 CỦA TẬP ĐOÀN XĂNG DẦU VIỆT NAM</w:t>
      </w:r>
      <w:r w:rsidRPr="005331DA">
        <w:rPr>
          <w:rFonts w:ascii="Times New Roman" w:hAnsi="Times New Roman" w:cs="Times New Roman"/>
          <w:color w:val="auto"/>
          <w:sz w:val="22"/>
          <w:szCs w:val="22"/>
        </w:rPr>
        <w:t xml:space="preserve"> </w:t>
      </w:r>
    </w:p>
    <w:p w14:paraId="655061E9" w14:textId="47212C96" w:rsidR="00F14CFF" w:rsidRPr="00233A60" w:rsidRDefault="00233A60" w:rsidP="00552E99">
      <w:pPr>
        <w:pStyle w:val="Heading1"/>
        <w:keepNext w:val="0"/>
        <w:keepLines w:val="0"/>
        <w:widowControl w:val="0"/>
        <w:spacing w:before="0" w:line="293" w:lineRule="auto"/>
        <w:jc w:val="both"/>
        <w:rPr>
          <w:rFonts w:ascii="Times New Roman" w:hAnsi="Times New Roman" w:cs="Times New Roman"/>
          <w:iCs/>
          <w:color w:val="auto"/>
          <w:sz w:val="22"/>
          <w:szCs w:val="22"/>
          <w:lang w:val="it-IT"/>
        </w:rPr>
      </w:pPr>
      <w:bookmarkStart w:id="86" w:name="_Toc149258521"/>
      <w:bookmarkStart w:id="87" w:name="_Toc154559032"/>
      <w:r w:rsidRPr="00233A60">
        <w:rPr>
          <w:rFonts w:ascii="Times New Roman" w:hAnsi="Times New Roman" w:cs="Times New Roman"/>
          <w:iCs/>
          <w:color w:val="auto"/>
          <w:sz w:val="22"/>
          <w:szCs w:val="22"/>
          <w:lang w:val="it-IT"/>
        </w:rPr>
        <w:t>3</w:t>
      </w:r>
      <w:r w:rsidR="00F14CFF" w:rsidRPr="00233A60">
        <w:rPr>
          <w:rFonts w:ascii="Times New Roman" w:hAnsi="Times New Roman" w:cs="Times New Roman"/>
          <w:iCs/>
          <w:color w:val="auto"/>
          <w:sz w:val="22"/>
          <w:szCs w:val="22"/>
          <w:lang w:val="it-IT"/>
        </w:rPr>
        <w:t xml:space="preserve">.1. </w:t>
      </w:r>
      <w:bookmarkEnd w:id="86"/>
      <w:bookmarkEnd w:id="87"/>
      <w:r w:rsidRPr="00233A60">
        <w:rPr>
          <w:rFonts w:ascii="Times New Roman" w:hAnsi="Times New Roman" w:cs="Times New Roman"/>
          <w:iCs/>
          <w:color w:val="auto"/>
          <w:sz w:val="22"/>
          <w:szCs w:val="22"/>
          <w:lang w:val="it-IT"/>
        </w:rPr>
        <w:t>Dự báo xu hướng phát triển của quản trị quan hệ đối tác và mục tiêu, định hướng chiến lược phát triển của Tập đoàn xăng dầu Việt Nam đến năm 2030, tầm nhìn đến 2035</w:t>
      </w:r>
    </w:p>
    <w:p w14:paraId="6095570C" w14:textId="77777777" w:rsidR="00233A60" w:rsidRPr="00233A60" w:rsidRDefault="00233A60" w:rsidP="00552E99">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88" w:name="_Toc193302747"/>
      <w:r w:rsidRPr="00233A60">
        <w:rPr>
          <w:rFonts w:ascii="Times New Roman" w:hAnsi="Times New Roman" w:cs="Times New Roman"/>
          <w:i/>
          <w:color w:val="auto"/>
          <w:sz w:val="22"/>
          <w:szCs w:val="22"/>
          <w:lang w:val="it-IT"/>
        </w:rPr>
        <w:t>3.1.1. Dự báo xu hướng phát triển của quản trị quan hệ đối tác trong thời gian tới</w:t>
      </w:r>
      <w:bookmarkEnd w:id="88"/>
    </w:p>
    <w:p w14:paraId="45E156A3" w14:textId="77777777" w:rsidR="00DC2FBB" w:rsidRPr="00DC2FBB" w:rsidRDefault="00DC2FBB"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it-IT"/>
        </w:rPr>
      </w:pPr>
      <w:bookmarkStart w:id="89" w:name="_Toc149258523"/>
      <w:bookmarkStart w:id="90" w:name="_Toc149900472"/>
      <w:bookmarkStart w:id="91" w:name="_Toc528045839"/>
      <w:r w:rsidRPr="00DC2FBB">
        <w:rPr>
          <w:rFonts w:ascii="Times New Roman" w:hAnsi="Times New Roman" w:cs="Times New Roman"/>
          <w:b w:val="0"/>
          <w:color w:val="auto"/>
          <w:sz w:val="22"/>
          <w:szCs w:val="22"/>
          <w:lang w:val="it-IT"/>
        </w:rPr>
        <w:t>Theo báo cáo của Pro Market Report (2025), quy mô của thị trường quản trị quan hệ đối tác được định giá là 3,2542 tỷ đô la Mỹ vào năm 2023 và dự kiến ​​sẽ đạt 4,65 tỷ đô la Mỹ vào năm 2032, với CAGR dự kiến ​​là 5,22% trong giai đoạn dự báo. Thống kê của Grand View Research (2024) cho thấy quy mô thị trường quản lý quan hệ đối tác toàn cầu được định giá ở mức 90,20 tỷ đô la Mỹ vào năm 2024 và dự kiến ​​sẽ tăng trưởng ở tốc độ CAGR là 16,6% từ năm 2025 đến năm 2030.</w:t>
      </w:r>
    </w:p>
    <w:p w14:paraId="33A4763F" w14:textId="2EA19D9C" w:rsidR="00843752" w:rsidRDefault="00DC2FBB"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DC2FBB">
        <w:rPr>
          <w:rFonts w:ascii="Times New Roman" w:hAnsi="Times New Roman" w:cs="Times New Roman"/>
          <w:b w:val="0"/>
          <w:color w:val="auto"/>
          <w:sz w:val="22"/>
          <w:szCs w:val="22"/>
          <w:lang w:val="it-IT"/>
        </w:rPr>
        <w:t>Quản trị quan hệ đối tác (QHDT) ngày càng giữ vai trò nền tảng cho tăng trưởng bền vững. Trong bối cảnh 4.0, các xu hướng nổi bật gồm: xây dựng hệ sinh thái đồng bán, cá nhân hóa trải nghiệm đối tác, quản trị dựa trên dữ liệu, tích hợp AI, hợp tác với người ảnh hưởng, toàn cầu hóa chuỗi cung ứng và hỗ trợ đối tác từ xa. Các xu hướng này giúp doanh nghiệp tối ưu hóa hiệu quả, mở rộng thị trường, nâng cao gắn kết và củng cố năng lực cạnh tranh dài hạn.</w:t>
      </w:r>
    </w:p>
    <w:p w14:paraId="09F8A713" w14:textId="30C8F9CD" w:rsidR="000C65D1" w:rsidRPr="000C65D1" w:rsidRDefault="000C65D1" w:rsidP="00552E99">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92" w:name="_Toc193302748"/>
      <w:bookmarkEnd w:id="89"/>
      <w:bookmarkEnd w:id="90"/>
      <w:r w:rsidRPr="000C65D1">
        <w:rPr>
          <w:rFonts w:ascii="Times New Roman" w:hAnsi="Times New Roman" w:cs="Times New Roman"/>
          <w:i/>
          <w:color w:val="auto"/>
          <w:sz w:val="22"/>
          <w:szCs w:val="22"/>
          <w:lang w:val="it-IT"/>
        </w:rPr>
        <w:t>3.1.2. Mục tiêu phát triển của Tập đoàn xăng dầu Việt Nam đến năm 2030, tầm nhìn đến 2035</w:t>
      </w:r>
      <w:bookmarkEnd w:id="92"/>
    </w:p>
    <w:p w14:paraId="5B6578B0" w14:textId="1C15B756" w:rsidR="009B1D17" w:rsidRDefault="000C65D1"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0C65D1">
        <w:rPr>
          <w:rFonts w:ascii="Times New Roman" w:hAnsi="Times New Roman" w:cs="Times New Roman"/>
          <w:b w:val="0"/>
          <w:color w:val="auto"/>
          <w:sz w:val="22"/>
          <w:szCs w:val="22"/>
          <w:lang w:val="en-US"/>
        </w:rPr>
        <w:lastRenderedPageBreak/>
        <w:t>Mục tiêu tổng quát của Petrolimex là phát triển thành tập đoàn năng lượng hàng đầu Việt Nam, giữ vai trò chủ lực trong cân đối cung cầu, đảm bảo an ninh năng lượng, hướng tới 100% năng lượng sạch vào năm 2045, đồng thời nâng cao hiệu quả, hiện đại hóa quản trị theo chuẩn quốc tế.</w:t>
      </w:r>
      <w:r>
        <w:rPr>
          <w:rFonts w:ascii="Times New Roman" w:hAnsi="Times New Roman" w:cs="Times New Roman"/>
          <w:b w:val="0"/>
          <w:color w:val="auto"/>
          <w:sz w:val="22"/>
          <w:szCs w:val="22"/>
          <w:lang w:val="en-US"/>
        </w:rPr>
        <w:t xml:space="preserve"> </w:t>
      </w:r>
      <w:r w:rsidRPr="000C65D1">
        <w:rPr>
          <w:rFonts w:ascii="Times New Roman" w:hAnsi="Times New Roman" w:cs="Times New Roman"/>
          <w:b w:val="0"/>
          <w:color w:val="auto"/>
          <w:sz w:val="22"/>
          <w:szCs w:val="22"/>
          <w:lang w:val="it-IT"/>
        </w:rPr>
        <w:t>Mục tiêu cụ thể là hoàn thành kế hoạch SXKD, tái cơ cấu hiệu quả, thoái vốn ngoài ngành, đẩy mạnh chuyển đổi số, phát triển dự án xanh, tuân thủ pháp luật và gia tăng giá trị cho cổ đông, người lao động, cộng đồng.</w:t>
      </w:r>
    </w:p>
    <w:p w14:paraId="7DD8F6F9" w14:textId="77777777" w:rsidR="000C65D1" w:rsidRPr="000C65D1" w:rsidRDefault="000C65D1" w:rsidP="00552E99">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93" w:name="_Toc193302749"/>
      <w:r w:rsidRPr="000C65D1">
        <w:rPr>
          <w:rFonts w:ascii="Times New Roman" w:hAnsi="Times New Roman" w:cs="Times New Roman"/>
          <w:i/>
          <w:color w:val="auto"/>
          <w:sz w:val="22"/>
          <w:szCs w:val="22"/>
          <w:lang w:val="it-IT"/>
        </w:rPr>
        <w:t>3.1.3. Định hướng chiến lược phát triển của Tập đoàn xăng dầu Việt Nam đến năm 2030, tầm nhìn đến 2035</w:t>
      </w:r>
      <w:bookmarkEnd w:id="93"/>
    </w:p>
    <w:p w14:paraId="576FFA0F" w14:textId="1411BA13" w:rsidR="000C65D1" w:rsidRPr="000C65D1" w:rsidRDefault="000C65D1"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0C65D1">
        <w:rPr>
          <w:rFonts w:ascii="Times New Roman" w:hAnsi="Times New Roman" w:cs="Times New Roman"/>
          <w:b w:val="0"/>
          <w:color w:val="auto"/>
          <w:sz w:val="22"/>
          <w:szCs w:val="22"/>
          <w:lang w:val="it-IT"/>
        </w:rPr>
        <w:t>Chiến lược Petrolimex đến 2025, tầm nhìn 2035 bám sát kế hoạch SXKD và tái cơ cấu, giữ xăng dầu là trục cốt lõi, phát triển bán lẻ, TNNQ và bán buôn; hiện đại hóa hạ tầng, chuyển dịch năng lượng xanh, chuyển đổi số, khai thác hệ sinh thái ngoài xăng dầu và quản trị đối tác chiến lược.</w:t>
      </w:r>
    </w:p>
    <w:p w14:paraId="20FFB3BD" w14:textId="77777777" w:rsidR="000C65D1" w:rsidRPr="000C65D1" w:rsidRDefault="000C65D1"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it-IT"/>
        </w:rPr>
      </w:pPr>
      <w:r w:rsidRPr="000C65D1">
        <w:rPr>
          <w:rFonts w:ascii="Times New Roman" w:hAnsi="Times New Roman" w:cs="Times New Roman"/>
          <w:b w:val="0"/>
          <w:color w:val="auto"/>
          <w:sz w:val="22"/>
          <w:szCs w:val="22"/>
          <w:lang w:val="it-IT"/>
        </w:rPr>
        <w:t>Xác định quản trị quan hệ đối tác như một nguồn năng lượng tạo ra nhu cầu. KhiTập đoàn tìm cách mở rộng phạm vi thị trường của mình, việc khai thác đối tượng của đối tác, đồng sáng tạo nội dung, đồng bán và chia sẻ khách hàng tiềm năng phải trở thành những chiến lược thiết yếu để thúc đẩy nhận thức về thương hiệu, tăng trưởng doanh thu và là nền tảng cơ sở để đột phá của Tập đoàn trong thời gian tới.</w:t>
      </w:r>
    </w:p>
    <w:bookmarkEnd w:id="91"/>
    <w:p w14:paraId="46B0A7DD" w14:textId="77777777" w:rsidR="000C65D1" w:rsidRPr="003C3BC6" w:rsidRDefault="000C65D1" w:rsidP="00552E99">
      <w:pPr>
        <w:pStyle w:val="Heading1"/>
        <w:keepNext w:val="0"/>
        <w:keepLines w:val="0"/>
        <w:widowControl w:val="0"/>
        <w:spacing w:before="0" w:line="293" w:lineRule="auto"/>
        <w:jc w:val="both"/>
        <w:rPr>
          <w:rFonts w:ascii="Times New Roman" w:hAnsi="Times New Roman" w:cs="Times New Roman"/>
          <w:iCs/>
          <w:color w:val="auto"/>
          <w:sz w:val="22"/>
          <w:szCs w:val="22"/>
          <w:lang w:val="it-IT"/>
        </w:rPr>
      </w:pPr>
      <w:r w:rsidRPr="003C3BC6">
        <w:rPr>
          <w:rFonts w:ascii="Times New Roman" w:hAnsi="Times New Roman" w:cs="Times New Roman"/>
          <w:iCs/>
          <w:color w:val="auto"/>
          <w:sz w:val="22"/>
          <w:szCs w:val="22"/>
          <w:lang w:val="it-IT"/>
        </w:rPr>
        <w:t>3.2. Nhóm giải pháp hoàn thiện quản trị quan hệ đối tác trong thời đại 4.0 của Tập đoàn xăng dầu Việt Nam</w:t>
      </w:r>
    </w:p>
    <w:p w14:paraId="63326C25" w14:textId="02249F28" w:rsidR="00C3174C" w:rsidRDefault="000C65D1" w:rsidP="00552E99">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94" w:name="_Toc193302750"/>
      <w:r w:rsidRPr="003C3BC6">
        <w:rPr>
          <w:rFonts w:ascii="Times New Roman" w:hAnsi="Times New Roman" w:cs="Times New Roman"/>
          <w:i/>
          <w:color w:val="auto"/>
          <w:sz w:val="22"/>
          <w:szCs w:val="22"/>
          <w:lang w:val="it-IT"/>
        </w:rPr>
        <w:t>3.2.1. Đổi mới mối quan hệ đối tác theo hướng cá nhân hóa</w:t>
      </w:r>
      <w:bookmarkEnd w:id="94"/>
    </w:p>
    <w:p w14:paraId="74A19D2C" w14:textId="6F00B91F" w:rsidR="003C3BC6" w:rsidRDefault="003C3BC6"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en-US"/>
        </w:rPr>
      </w:pPr>
      <w:r w:rsidRPr="003C3BC6">
        <w:rPr>
          <w:rFonts w:ascii="Times New Roman" w:hAnsi="Times New Roman" w:cs="Times New Roman"/>
          <w:b w:val="0"/>
          <w:color w:val="auto"/>
          <w:sz w:val="22"/>
          <w:szCs w:val="22"/>
          <w:lang w:val="en-US"/>
        </w:rPr>
        <w:t>Giải pháp đổi mới quan hệ đối tác của Tập đoàn Xăng dầu Việt Nam theo hướng cá nhân hóa nhấn mạnh vai trò giao tiếp cởi mở, minh bạch, trung thực, đáng tin cậy và trân trọng đối tác. Bên cạnh đó, cần tăng cường tương tác xã hội cá nhân, giải quyết xung đột khéo léo, duy trì tăng trưởng liên tục và đa dạng hóa kênh giao tiếp. Cách tiếp cận này giúp mối quan hệ đối tác trở nên thực chất, đồng cảm và tự nguyện hơn, vượt ra ngoài tính hình thức của hợp đồng. Qua đó, Tập đoàn xây dựng nền tảng hợp tác bền chặt, thích ứng linh hoạt, gia tăng giá trị đôi bên và củng cố vai trò chủ đạo trong phát triển bền vững thời đại 4.0.</w:t>
      </w:r>
    </w:p>
    <w:p w14:paraId="4BC2C6FD" w14:textId="77777777" w:rsidR="003C3BC6" w:rsidRPr="003C3BC6" w:rsidRDefault="003C3BC6" w:rsidP="00552E99">
      <w:pPr>
        <w:pStyle w:val="Heading1"/>
        <w:keepNext w:val="0"/>
        <w:keepLines w:val="0"/>
        <w:widowControl w:val="0"/>
        <w:spacing w:before="0" w:line="293" w:lineRule="auto"/>
        <w:jc w:val="both"/>
        <w:rPr>
          <w:rFonts w:ascii="Times New Roman" w:hAnsi="Times New Roman" w:cs="Times New Roman"/>
          <w:i/>
          <w:color w:val="auto"/>
          <w:sz w:val="22"/>
          <w:szCs w:val="22"/>
          <w:lang w:val="it-IT"/>
        </w:rPr>
      </w:pPr>
      <w:bookmarkStart w:id="95" w:name="_Toc193302751"/>
      <w:r w:rsidRPr="003C3BC6">
        <w:rPr>
          <w:rFonts w:ascii="Times New Roman" w:hAnsi="Times New Roman" w:cs="Times New Roman"/>
          <w:i/>
          <w:color w:val="auto"/>
          <w:sz w:val="22"/>
          <w:szCs w:val="22"/>
          <w:lang w:val="it-IT"/>
        </w:rPr>
        <w:lastRenderedPageBreak/>
        <w:t>3.2.2. Phối hợp chặt chẽ giữa Tập đoàn với các doanh nghiệp đối tác chiến lược trong thực hiện các kế hoạch kinh doanh chung</w:t>
      </w:r>
      <w:bookmarkEnd w:id="95"/>
    </w:p>
    <w:p w14:paraId="54DABAF5" w14:textId="34A7571D" w:rsidR="003C3BC6" w:rsidRPr="003C3BC6" w:rsidRDefault="003C3BC6"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en-US"/>
        </w:rPr>
      </w:pPr>
      <w:r w:rsidRPr="003C3BC6">
        <w:rPr>
          <w:rFonts w:ascii="Times New Roman" w:hAnsi="Times New Roman" w:cs="Times New Roman"/>
          <w:b w:val="0"/>
          <w:color w:val="auto"/>
          <w:sz w:val="22"/>
          <w:szCs w:val="22"/>
          <w:lang w:val="en-US"/>
        </w:rPr>
        <w:t>Giải pháp phối hợp chặt chẽ giữa Tập đoàn Xăng dầu Việt Nam và các đối tác chiến lược trong thực hiện kế hoạch kinh doanh chung cần tập trung vào ba nhóm chính. Thứ nhất, phân công rõ ràng nhiệm vụ, sử dụng công cụ quản lý dự án, tổ chức họp định kỳ và duy trì cơ chế phản hồi để đảm bảo tiến độ, trách nhiệm và tính minh bạch. Thứ hai, đo lường và đánh giá hiệu quả bằng các chỉ số như doanh thu, lợi nhuận, tỷ lệ chuyển đổi, mức độ hài lòng khách hàng, kết hợp công nghệ phân tích dữ liệu. Thứ ba, ứng dụng công nghệ số (CRM, công cụ cộng tác, tự động hóa) và triển khai đào tạo – chứng nhận đối tác, đồng thời hỗ trợ liên tục sau đào tạo. Cách tiếp cận này giúp nâng cao chất lượng quan hệ, gia tăng sự tham gia, tạo hệ sinh thái hợp tác bền vững.</w:t>
      </w:r>
    </w:p>
    <w:p w14:paraId="3C9EBBF9" w14:textId="1FEF77D5" w:rsidR="003C3BC6" w:rsidRDefault="0073773D" w:rsidP="00552E99">
      <w:pPr>
        <w:spacing w:line="293" w:lineRule="auto"/>
        <w:rPr>
          <w:lang w:eastAsia="en-US"/>
        </w:rPr>
      </w:pPr>
      <w:bookmarkStart w:id="96" w:name="_Toc193302752"/>
      <w:r w:rsidRPr="0073773D">
        <w:rPr>
          <w:b/>
          <w:bCs/>
          <w:i/>
          <w:sz w:val="22"/>
          <w:szCs w:val="22"/>
          <w:lang w:val="it-IT" w:eastAsia="en-US"/>
        </w:rPr>
        <w:t>3.2.3.Tăng cường chuyển đổi khách hàng tiềm năng hoặc người quan tâm thành khách hàng chính thức của Tập đoàn</w:t>
      </w:r>
      <w:bookmarkEnd w:id="96"/>
    </w:p>
    <w:p w14:paraId="3462BDDE" w14:textId="2FE4028B" w:rsidR="003C3BC6" w:rsidRDefault="008033BC"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en-US"/>
        </w:rPr>
      </w:pPr>
      <w:r w:rsidRPr="008033BC">
        <w:rPr>
          <w:rFonts w:ascii="Times New Roman" w:hAnsi="Times New Roman" w:cs="Times New Roman"/>
          <w:b w:val="0"/>
          <w:color w:val="auto"/>
          <w:sz w:val="22"/>
          <w:szCs w:val="22"/>
          <w:lang w:val="en-US"/>
        </w:rPr>
        <w:t>Giải pháp tăng cường chuyển đổi khách hàng tiềm năng thành khách hàng chính thức của Tập đoàn Xăng dầu Việt Nam tập trung vào bốn hướng chính. Thứ nhất, đào tạo và hỗ trợ đối tác trong việc lập, quản lý, phân loại và chia sẻ cơ sở dữ liệu khách hàng tiềm năng, đồng thời khai thác hiệu quả thông tin này để tối ưu hóa tiếp thị và bán hàng. Thứ hai, khuyến khích đối tác tham gia tích cực qua các chương trình giới thiệu, chia sẻ dữ liệu và chính sách thưởng, từ đó gia tăng cơ hội bán hàng và doanh thu. Thứ ba, tạo chương trình ưu đãi hấp dẫn như giảm giá, combo, tích điểm để khuyến khích khách hàng trải nghiệm và mua lại nhiều lần. Thứ tư, nâng cao trải nghiệm khách hàng thông qua dịch vụ chăm sóc tận tâm, phản hồi nhanh, lắng nghe phản hồi và ứng dụng công nghệ (AI, CRM, chatbot).</w:t>
      </w:r>
    </w:p>
    <w:p w14:paraId="4816AE75" w14:textId="77777777" w:rsidR="00CB6A26" w:rsidRPr="00CB6A26" w:rsidRDefault="00CB6A26" w:rsidP="00552E99">
      <w:pPr>
        <w:spacing w:line="293" w:lineRule="auto"/>
        <w:rPr>
          <w:b/>
          <w:bCs/>
          <w:i/>
          <w:sz w:val="22"/>
          <w:szCs w:val="22"/>
          <w:lang w:val="it-IT" w:eastAsia="en-US"/>
        </w:rPr>
      </w:pPr>
      <w:bookmarkStart w:id="97" w:name="_Toc193302753"/>
      <w:r w:rsidRPr="00CB6A26">
        <w:rPr>
          <w:b/>
          <w:bCs/>
          <w:i/>
          <w:sz w:val="22"/>
          <w:szCs w:val="22"/>
          <w:lang w:val="it-IT" w:eastAsia="en-US"/>
        </w:rPr>
        <w:t>3.2.4. Đổi mới hoạt động đánh giá hiệu suất mối quan hệ đối tác</w:t>
      </w:r>
      <w:bookmarkEnd w:id="97"/>
    </w:p>
    <w:p w14:paraId="52CE1C0B" w14:textId="35E5BEEE" w:rsidR="00CB6A26" w:rsidRPr="00CB6A26" w:rsidRDefault="00CB6A26" w:rsidP="00552E99">
      <w:pPr>
        <w:pStyle w:val="Heading2"/>
        <w:keepNext w:val="0"/>
        <w:keepLines w:val="0"/>
        <w:widowControl w:val="0"/>
        <w:spacing w:before="0" w:line="293" w:lineRule="auto"/>
        <w:ind w:firstLine="720"/>
        <w:jc w:val="both"/>
        <w:rPr>
          <w:rFonts w:ascii="Times New Roman" w:hAnsi="Times New Roman" w:cs="Times New Roman"/>
          <w:b w:val="0"/>
          <w:color w:val="auto"/>
          <w:sz w:val="22"/>
          <w:szCs w:val="22"/>
          <w:lang w:val="en-US"/>
        </w:rPr>
      </w:pPr>
      <w:r w:rsidRPr="00CB6A26">
        <w:rPr>
          <w:rFonts w:ascii="Times New Roman" w:hAnsi="Times New Roman" w:cs="Times New Roman"/>
          <w:b w:val="0"/>
          <w:color w:val="auto"/>
          <w:sz w:val="22"/>
          <w:szCs w:val="22"/>
          <w:lang w:val="en-US"/>
        </w:rPr>
        <w:t xml:space="preserve">Hoạt động đánh giá hiệu suất quan hệ đối tác của Tập đoàn Xăng dầu Việt Nam hiện chủ yếu dựa trên chỉ tiêu tài chính, dẫn đến thiếu tính toàn diện. Để đổi mới, Tập đoàn cần mở rộng đánh giá sang các yếu tố phi tài chính như: sự hài lòng, hiệu quả giao tiếp, cam kết và đóng góp, mức độ </w:t>
      </w:r>
      <w:r w:rsidRPr="00CB6A26">
        <w:rPr>
          <w:rFonts w:ascii="Times New Roman" w:hAnsi="Times New Roman" w:cs="Times New Roman"/>
          <w:b w:val="0"/>
          <w:color w:val="auto"/>
          <w:sz w:val="22"/>
          <w:szCs w:val="22"/>
          <w:lang w:val="en-US"/>
        </w:rPr>
        <w:lastRenderedPageBreak/>
        <w:t>linh hoạt, khả năng thích ứng cũng như tiềm năng phát triển quan hệ. Các giải pháp gồm: thiết lập KPI gắn với sự hài lòng và giao tiếp, khảo sát định kỳ, mở kênh phản hồi và họp đối tác, đánh giá sự tham gia – đóng góp, chất lượng sản phẩm/dịch vụ, thái độ hợp tác và tuân thủ, cùng khả năng đổi mới, mở rộng thị trường, phát triển sản phẩm và chia sẻ nguồn lực. Cách tiếp cận này giúp Tập đoàn xây dựng quan hệ đối tác thực chất, bền vững, gia tăng giá trị dài hạn.</w:t>
      </w:r>
    </w:p>
    <w:p w14:paraId="41642E39" w14:textId="77777777" w:rsidR="00CB6A26" w:rsidRPr="001D742F" w:rsidRDefault="00CB6A26" w:rsidP="00552E99">
      <w:pPr>
        <w:spacing w:line="293" w:lineRule="auto"/>
        <w:rPr>
          <w:rFonts w:ascii="Times New Roman Bold" w:hAnsi="Times New Roman Bold" w:hint="eastAsia"/>
          <w:b/>
          <w:bCs/>
          <w:i/>
          <w:spacing w:val="4"/>
          <w:sz w:val="22"/>
          <w:szCs w:val="22"/>
          <w:lang w:val="it-IT" w:eastAsia="en-US"/>
        </w:rPr>
      </w:pPr>
      <w:bookmarkStart w:id="98" w:name="_Toc193302754"/>
      <w:r w:rsidRPr="001D742F">
        <w:rPr>
          <w:rFonts w:ascii="Times New Roman Bold" w:hAnsi="Times New Roman Bold"/>
          <w:b/>
          <w:bCs/>
          <w:i/>
          <w:spacing w:val="4"/>
          <w:sz w:val="22"/>
          <w:szCs w:val="22"/>
          <w:lang w:val="it-IT" w:eastAsia="en-US"/>
        </w:rPr>
        <w:t>3.2.5. Phát triển đội ngũ nhân sự chuyên trách về quản trị quan hệ đối tác</w:t>
      </w:r>
      <w:bookmarkEnd w:id="98"/>
    </w:p>
    <w:p w14:paraId="06512BD0" w14:textId="669C8E85" w:rsidR="003C3BC6" w:rsidRDefault="001D742F" w:rsidP="00CB6A26">
      <w:pPr>
        <w:pStyle w:val="Heading2"/>
        <w:keepNext w:val="0"/>
        <w:keepLines w:val="0"/>
        <w:widowControl w:val="0"/>
        <w:spacing w:before="0" w:line="288" w:lineRule="auto"/>
        <w:ind w:firstLine="720"/>
        <w:jc w:val="both"/>
        <w:rPr>
          <w:rFonts w:ascii="Times New Roman" w:hAnsi="Times New Roman" w:cs="Times New Roman"/>
          <w:b w:val="0"/>
          <w:color w:val="auto"/>
          <w:sz w:val="22"/>
          <w:szCs w:val="22"/>
          <w:lang w:val="en-US"/>
        </w:rPr>
      </w:pPr>
      <w:r w:rsidRPr="001D742F">
        <w:rPr>
          <w:rFonts w:ascii="Times New Roman" w:hAnsi="Times New Roman" w:cs="Times New Roman"/>
          <w:b w:val="0"/>
          <w:color w:val="auto"/>
          <w:sz w:val="22"/>
          <w:szCs w:val="22"/>
          <w:lang w:val="en-US"/>
        </w:rPr>
        <w:t>Giải pháp phát triển đội ngũ nhân sự chuyên trách về quản trị quan hệ đối tác là yêu cầu cấp thiết của Tập đoàn Xăng dầu Việt Nam nhằm nâng cao tính chuyên môn hóa và hiệu quả hợp tác. Hiện nay, hoạt động này vẫn do phòng Marketing hoặc Quan hệ công chúng đảm nhiệm, dẫn đến hạn chế trong quản lý hơn 2.700 đối tác, gây nguy cơ xung đột</w:t>
      </w:r>
      <w:r w:rsidR="000339FB">
        <w:rPr>
          <w:rFonts w:ascii="Times New Roman" w:hAnsi="Times New Roman" w:cs="Times New Roman"/>
          <w:b w:val="0"/>
          <w:color w:val="auto"/>
          <w:sz w:val="22"/>
          <w:szCs w:val="22"/>
          <w:lang w:val="en-US"/>
        </w:rPr>
        <w:t xml:space="preserve">, </w:t>
      </w:r>
      <w:r w:rsidRPr="001D742F">
        <w:rPr>
          <w:rFonts w:ascii="Times New Roman" w:hAnsi="Times New Roman" w:cs="Times New Roman"/>
          <w:b w:val="0"/>
          <w:color w:val="auto"/>
          <w:sz w:val="22"/>
          <w:szCs w:val="22"/>
          <w:lang w:val="en-US"/>
        </w:rPr>
        <w:t xml:space="preserve"> bỏ lỡ cơ hội kinh doanh</w:t>
      </w:r>
      <w:r w:rsidR="000339FB">
        <w:rPr>
          <w:rFonts w:ascii="Times New Roman" w:hAnsi="Times New Roman" w:cs="Times New Roman"/>
          <w:b w:val="0"/>
          <w:color w:val="auto"/>
          <w:sz w:val="22"/>
          <w:szCs w:val="22"/>
          <w:lang w:val="en-US"/>
        </w:rPr>
        <w:t xml:space="preserve"> </w:t>
      </w:r>
      <w:r w:rsidR="00CB6A26" w:rsidRPr="00CB6A26">
        <w:rPr>
          <w:rFonts w:ascii="Times New Roman" w:hAnsi="Times New Roman" w:cs="Times New Roman"/>
          <w:b w:val="0"/>
          <w:color w:val="auto"/>
          <w:sz w:val="22"/>
          <w:szCs w:val="22"/>
          <w:lang w:val="en-US"/>
        </w:rPr>
        <w:t xml:space="preserve">và hiệu quả hợp tác chưa cao. Để khắc phục, </w:t>
      </w:r>
      <w:r w:rsidR="000339FB">
        <w:rPr>
          <w:rFonts w:ascii="Times New Roman" w:hAnsi="Times New Roman" w:cs="Times New Roman"/>
          <w:b w:val="0"/>
          <w:color w:val="auto"/>
          <w:sz w:val="22"/>
          <w:szCs w:val="22"/>
          <w:lang w:val="en-US"/>
        </w:rPr>
        <w:t xml:space="preserve">Tập đoàn </w:t>
      </w:r>
      <w:r w:rsidR="00CB6A26" w:rsidRPr="00CB6A26">
        <w:rPr>
          <w:rFonts w:ascii="Times New Roman" w:hAnsi="Times New Roman" w:cs="Times New Roman"/>
          <w:b w:val="0"/>
          <w:color w:val="auto"/>
          <w:sz w:val="22"/>
          <w:szCs w:val="22"/>
          <w:lang w:val="en-US"/>
        </w:rPr>
        <w:t xml:space="preserve">cần thành lập Phòng Quan hệ đối tác với đội ngũ nhân sự chuyên trách gồm: Trưởng phòng quan hệ đối tác (xây dựng chiến lược, điều phối và đại diện đối ngoại), Quản lý đối tác (tìm kiếm, đàm phán, quản lý và hỗ trợ đối tác), Chuyên viên quan hệ đối tác (quản lý công cụ, phối hợp liên chức năng, thu thập phản hồi) và Chuyên viên marketing đối tác (triển khai đồng marketing, sự kiện, thúc đẩy chương trình đối tác). Cơ cấu này giúp nâng cao tính chuyên nghiệp, duy trì quan hệ bền vững, </w:t>
      </w:r>
      <w:r w:rsidR="000339FB" w:rsidRPr="000339FB">
        <w:rPr>
          <w:rFonts w:ascii="Times New Roman" w:hAnsi="Times New Roman" w:cs="Times New Roman"/>
          <w:b w:val="0"/>
          <w:color w:val="auto"/>
          <w:sz w:val="22"/>
          <w:szCs w:val="22"/>
          <w:lang w:val="en-US"/>
        </w:rPr>
        <w:t>giúp Tập đoàn chuyên nghiệp hóa quản trị đối tác, nâng cao hiệu quả hợp tác và tạo lợi thế cạnh tranh bền vững.</w:t>
      </w:r>
      <w:r w:rsidR="00CB6A26" w:rsidRPr="00CB6A26">
        <w:rPr>
          <w:rFonts w:ascii="Times New Roman" w:hAnsi="Times New Roman" w:cs="Times New Roman"/>
          <w:b w:val="0"/>
          <w:color w:val="auto"/>
          <w:sz w:val="22"/>
          <w:szCs w:val="22"/>
          <w:lang w:val="en-US"/>
        </w:rPr>
        <w:t>.</w:t>
      </w:r>
    </w:p>
    <w:p w14:paraId="745F024E" w14:textId="77777777" w:rsidR="00CB6A26" w:rsidRPr="00CB6A26" w:rsidRDefault="00CB6A26" w:rsidP="00CB6A26">
      <w:pPr>
        <w:spacing w:line="288" w:lineRule="auto"/>
        <w:rPr>
          <w:b/>
          <w:bCs/>
          <w:iCs/>
          <w:sz w:val="22"/>
          <w:szCs w:val="22"/>
          <w:lang w:val="it-IT" w:eastAsia="en-US"/>
        </w:rPr>
      </w:pPr>
      <w:bookmarkStart w:id="99" w:name="_Toc193302755"/>
      <w:r w:rsidRPr="00CB6A26">
        <w:rPr>
          <w:b/>
          <w:bCs/>
          <w:iCs/>
          <w:sz w:val="22"/>
          <w:szCs w:val="22"/>
          <w:lang w:val="it-IT" w:eastAsia="en-US"/>
        </w:rPr>
        <w:t>3.3. Nhóm giải pháp đối với hệ thống CNTT quản trị quan hệ đối tác</w:t>
      </w:r>
      <w:bookmarkEnd w:id="99"/>
    </w:p>
    <w:p w14:paraId="0109E9E7" w14:textId="7BE85DCC" w:rsidR="00CB6A26" w:rsidRDefault="00CB6A26" w:rsidP="00CB6A26">
      <w:pPr>
        <w:spacing w:line="288" w:lineRule="auto"/>
        <w:rPr>
          <w:b/>
          <w:bCs/>
          <w:i/>
          <w:sz w:val="22"/>
          <w:szCs w:val="22"/>
          <w:lang w:val="it-IT" w:eastAsia="en-US"/>
        </w:rPr>
      </w:pPr>
      <w:bookmarkStart w:id="100" w:name="_Toc193302756"/>
      <w:r w:rsidRPr="00CB6A26">
        <w:rPr>
          <w:b/>
          <w:bCs/>
          <w:i/>
          <w:sz w:val="22"/>
          <w:szCs w:val="22"/>
          <w:lang w:val="it-IT" w:eastAsia="en-US"/>
        </w:rPr>
        <w:t>3.3.1. Giải pháp nâng cao trải nghiệm người dùng hệ thống</w:t>
      </w:r>
      <w:bookmarkEnd w:id="100"/>
    </w:p>
    <w:p w14:paraId="29ABC557" w14:textId="3503BF27" w:rsidR="00CB6A26" w:rsidRDefault="00E62567" w:rsidP="00CB6A26">
      <w:pPr>
        <w:pStyle w:val="Heading2"/>
        <w:keepNext w:val="0"/>
        <w:keepLines w:val="0"/>
        <w:widowControl w:val="0"/>
        <w:spacing w:before="0" w:line="288" w:lineRule="auto"/>
        <w:ind w:firstLine="720"/>
        <w:jc w:val="both"/>
        <w:rPr>
          <w:rFonts w:ascii="Times New Roman" w:hAnsi="Times New Roman" w:cs="Times New Roman"/>
          <w:b w:val="0"/>
          <w:color w:val="auto"/>
          <w:sz w:val="22"/>
          <w:szCs w:val="22"/>
          <w:lang w:val="en-US"/>
        </w:rPr>
      </w:pPr>
      <w:r w:rsidRPr="00E62567">
        <w:rPr>
          <w:rFonts w:ascii="Times New Roman" w:hAnsi="Times New Roman" w:cs="Times New Roman"/>
          <w:b w:val="0"/>
          <w:color w:val="auto"/>
          <w:sz w:val="22"/>
          <w:szCs w:val="22"/>
          <w:lang w:val="en-US"/>
        </w:rPr>
        <w:t xml:space="preserve">Tập đoàn Xăng dầu Việt Nam tập trung vào việc mang lại sự thuận tiện, hiệu quả và hài lòng cho cả nhân viên lẫn đối tác. Trước hết, cần cải thiện khả năng sử dụng, truy cập và giá trị thông qua thiết kế giao diện trực quan, quy trình đơn giản và thân thiện. Đồng thời, nâng cấp hiệu suất hệ thống, tăng tốc xử lý tác vụ, đảm bảo tính ổn định và dễ tìm kiếm. Cá nhân hóa trải nghiệm bằng gợi ý nội dung, tối ưu đa nền tảng, cung cấp ưu đãi và </w:t>
      </w:r>
      <w:r w:rsidRPr="00E62567">
        <w:rPr>
          <w:rFonts w:ascii="Times New Roman" w:hAnsi="Times New Roman" w:cs="Times New Roman"/>
          <w:b w:val="0"/>
          <w:color w:val="auto"/>
          <w:sz w:val="22"/>
          <w:szCs w:val="22"/>
          <w:lang w:val="en-US"/>
        </w:rPr>
        <w:lastRenderedPageBreak/>
        <w:t>hỗ trợ nhanh chóng để gắn kết đối tác. Bên cạnh đó, chất lượng dịch vụ hỗ trợ, đào tạo nhân viên, cung cấp tài liệu hướng dẫn chi tiết và nội dung số chất lượng cao cũng là trọng tâm. Cuối cùng, liên tục thu thập phản hồi, cải tiến hệ thống sẽ giúp nâng cao trải nghiệm, củng cố lòng trung thành và tối ưu hóa hiệu quả hợp tác.</w:t>
      </w:r>
    </w:p>
    <w:p w14:paraId="2991BF1B" w14:textId="575D49FF" w:rsidR="00552E99" w:rsidRDefault="00552E99" w:rsidP="00552E99">
      <w:pPr>
        <w:spacing w:line="288" w:lineRule="auto"/>
        <w:rPr>
          <w:b/>
          <w:bCs/>
          <w:i/>
          <w:sz w:val="22"/>
          <w:szCs w:val="22"/>
          <w:lang w:val="it-IT" w:eastAsia="en-US"/>
        </w:rPr>
      </w:pPr>
      <w:bookmarkStart w:id="101" w:name="_Toc193302757"/>
      <w:r w:rsidRPr="00552E99">
        <w:rPr>
          <w:b/>
          <w:bCs/>
          <w:i/>
          <w:sz w:val="22"/>
          <w:szCs w:val="22"/>
          <w:lang w:val="it-IT" w:eastAsia="en-US"/>
        </w:rPr>
        <w:t>3.3.2. Giải pháp tăng cường khả năng tùy chỉnh của hệ thống quản trị quan hệ đối tác</w:t>
      </w:r>
      <w:bookmarkEnd w:id="101"/>
    </w:p>
    <w:p w14:paraId="70AC9BC5" w14:textId="49A2E45A" w:rsidR="00552E99" w:rsidRDefault="00E62567" w:rsidP="00552E99">
      <w:pPr>
        <w:pStyle w:val="Heading2"/>
        <w:keepNext w:val="0"/>
        <w:keepLines w:val="0"/>
        <w:widowControl w:val="0"/>
        <w:spacing w:before="0" w:line="288" w:lineRule="auto"/>
        <w:ind w:firstLine="720"/>
        <w:jc w:val="both"/>
        <w:rPr>
          <w:rFonts w:ascii="Times New Roman" w:hAnsi="Times New Roman" w:cs="Times New Roman"/>
          <w:b w:val="0"/>
          <w:color w:val="auto"/>
          <w:sz w:val="22"/>
          <w:szCs w:val="22"/>
          <w:lang w:val="en-US"/>
        </w:rPr>
      </w:pPr>
      <w:r w:rsidRPr="00E62567">
        <w:rPr>
          <w:rFonts w:ascii="Times New Roman" w:hAnsi="Times New Roman" w:cs="Times New Roman"/>
          <w:b w:val="0"/>
          <w:color w:val="auto"/>
          <w:sz w:val="22"/>
          <w:szCs w:val="22"/>
          <w:lang w:val="en-US"/>
        </w:rPr>
        <w:t>Khả năng tùy chỉnh của hệ thống quản trị quan hệ đối tác đóng vai trò then chốt giúp Tập đoàn Xăng dầu Việt Nam thích ứng với thay đổi nhanh từ thị trường, đối tác và khách hàng. Để nâng cao tính linh hoạt, Tập đoàn cần áp dụng các giải pháp công nghệ như kiến trúc phần mềm mô-đun, microservices, nền tảng low-code/no-code, API tích hợp, điện toán đám mây, DevOps và trí tuệ nhân tạo. Những giải pháp này cho phép hệ thống PRM dễ dàng mở rộng, cá nhân hóa trải nghiệm đối tác, tự động hóa quy trình và tối ưu hiệu suất. Việc tăng khả năng tùy chỉnh không chỉ đảm bảo tính ổn định, an toàn mà còn giúp Tập đoàn duy trì quan hệ đối tác bền chặt, nâng cao năng lực cạnh tranh và tạo lợi thế trong bối cảnh kinh doanh số hóa.</w:t>
      </w:r>
    </w:p>
    <w:p w14:paraId="6D1534E6" w14:textId="77777777" w:rsidR="00552E99" w:rsidRPr="00552E99" w:rsidRDefault="00552E99" w:rsidP="00552E99">
      <w:pPr>
        <w:spacing w:line="288" w:lineRule="auto"/>
        <w:rPr>
          <w:b/>
          <w:bCs/>
          <w:iCs/>
          <w:sz w:val="22"/>
          <w:szCs w:val="22"/>
          <w:lang w:val="it-IT" w:eastAsia="en-US"/>
        </w:rPr>
      </w:pPr>
      <w:bookmarkStart w:id="102" w:name="_Toc193302758"/>
      <w:r w:rsidRPr="00552E99">
        <w:rPr>
          <w:b/>
          <w:bCs/>
          <w:iCs/>
          <w:sz w:val="22"/>
          <w:szCs w:val="22"/>
          <w:lang w:val="it-IT" w:eastAsia="en-US"/>
        </w:rPr>
        <w:t>3.4. Các giải pháp khác nhằm nâng cao hiệu quả quản trị quan hệ đối tác của Tập đoàn xăng dầu Việt Nam</w:t>
      </w:r>
      <w:bookmarkEnd w:id="102"/>
    </w:p>
    <w:p w14:paraId="6F58A1A3" w14:textId="619B58C2" w:rsidR="00552E99" w:rsidRPr="00552E99" w:rsidRDefault="00552E99" w:rsidP="00552E99">
      <w:pPr>
        <w:spacing w:line="288" w:lineRule="auto"/>
        <w:rPr>
          <w:b/>
          <w:bCs/>
          <w:i/>
          <w:sz w:val="22"/>
          <w:szCs w:val="22"/>
          <w:lang w:val="it-IT" w:eastAsia="en-US"/>
        </w:rPr>
      </w:pPr>
      <w:bookmarkStart w:id="103" w:name="_Toc193302759"/>
      <w:r w:rsidRPr="00552E99">
        <w:rPr>
          <w:b/>
          <w:bCs/>
          <w:i/>
          <w:sz w:val="22"/>
          <w:szCs w:val="22"/>
          <w:lang w:val="it-IT" w:eastAsia="en-US"/>
        </w:rPr>
        <w:t>3.4.1. Giải quyết xung đột trong quan hệ đối tác</w:t>
      </w:r>
      <w:bookmarkEnd w:id="103"/>
    </w:p>
    <w:p w14:paraId="6554C637" w14:textId="77777777" w:rsidR="00E62567" w:rsidRPr="00E62567" w:rsidRDefault="00E62567" w:rsidP="00E62567">
      <w:pPr>
        <w:pStyle w:val="Heading2"/>
        <w:keepNext w:val="0"/>
        <w:keepLines w:val="0"/>
        <w:widowControl w:val="0"/>
        <w:spacing w:before="0" w:line="288" w:lineRule="auto"/>
        <w:ind w:firstLine="720"/>
        <w:jc w:val="both"/>
        <w:rPr>
          <w:rFonts w:ascii="Times New Roman" w:hAnsi="Times New Roman" w:cs="Times New Roman"/>
          <w:b w:val="0"/>
          <w:color w:val="auto"/>
          <w:sz w:val="22"/>
          <w:szCs w:val="22"/>
          <w:lang w:val="en-US"/>
        </w:rPr>
      </w:pPr>
      <w:bookmarkStart w:id="104" w:name="_Toc193302760"/>
      <w:bookmarkStart w:id="105" w:name="_Toc509151842"/>
      <w:bookmarkStart w:id="106" w:name="_Toc509924083"/>
      <w:bookmarkStart w:id="107" w:name="_Toc528045848"/>
      <w:r w:rsidRPr="00E62567">
        <w:rPr>
          <w:rFonts w:ascii="Times New Roman" w:hAnsi="Times New Roman" w:cs="Times New Roman"/>
          <w:b w:val="0"/>
          <w:color w:val="auto"/>
          <w:sz w:val="22"/>
          <w:szCs w:val="22"/>
          <w:lang w:val="en-US"/>
        </w:rPr>
        <w:t>Giải quyết xung đột trong quan hệ đối tác là giải pháp quan trọng để Tập đoàn Xăng dầu Việt Nam duy trì hợp tác bền vững với hơn 2.700 đối tác, trong đó nhiều đối tác chiến lược. Xung đột nếu không xử lý kịp thời sẽ tích tụ và ảnh hưởng tiêu cực đến hiệu quả hợp tác. Do đó, Tập đoàn cần xác định rõ nguyên nhân, lắng nghe tích cực, tạo môi trường trung lập để các bên bày tỏ quan điểm và hướng đến mục tiêu chung. Việc thể hiện sự đồng cảm, đưa ra phản hồi mang tính xây dựng và sẵn sàng tiếp nhận cách tiếp cận mới từ đối tác giúp tăng sự tin cậy và gắn kết. Bên cạnh đó, Tập đoàn cần cùng đối tác tìm giải pháp đôi bên cùng có lợi, xác định vai trò, trách nhiệm của mỗi bên và thường xuyên theo dõi kết quả để điều chỉnh kịp thời, qua đó củng cố mối quan hệ hợp tác lâu dài.</w:t>
      </w:r>
    </w:p>
    <w:p w14:paraId="5AD0E68B" w14:textId="5F414083" w:rsidR="00552E99" w:rsidRPr="00552E99" w:rsidRDefault="00552E99" w:rsidP="00552E99">
      <w:pPr>
        <w:spacing w:line="288" w:lineRule="auto"/>
        <w:rPr>
          <w:b/>
          <w:bCs/>
          <w:i/>
          <w:sz w:val="22"/>
          <w:szCs w:val="22"/>
          <w:lang w:val="it-IT" w:eastAsia="en-US"/>
        </w:rPr>
      </w:pPr>
      <w:r w:rsidRPr="00552E99">
        <w:rPr>
          <w:b/>
          <w:bCs/>
          <w:i/>
          <w:sz w:val="22"/>
          <w:szCs w:val="22"/>
          <w:lang w:val="it-IT" w:eastAsia="en-US"/>
        </w:rPr>
        <w:t>3.4.2. Giải pháp đồng bán hàng với các đối tác</w:t>
      </w:r>
      <w:bookmarkEnd w:id="104"/>
    </w:p>
    <w:p w14:paraId="1AC4D749" w14:textId="77777777" w:rsidR="00E62567" w:rsidRDefault="00E62567" w:rsidP="00E62567">
      <w:pPr>
        <w:spacing w:line="288" w:lineRule="auto"/>
        <w:ind w:firstLine="720"/>
        <w:jc w:val="both"/>
        <w:rPr>
          <w:b/>
          <w:bCs/>
          <w:i/>
          <w:sz w:val="22"/>
          <w:szCs w:val="22"/>
          <w:lang w:val="it-IT" w:eastAsia="en-US"/>
        </w:rPr>
      </w:pPr>
      <w:bookmarkStart w:id="108" w:name="_Toc193302761"/>
      <w:r w:rsidRPr="00E62567">
        <w:rPr>
          <w:bCs/>
          <w:sz w:val="22"/>
          <w:szCs w:val="22"/>
          <w:lang w:eastAsia="en-US"/>
        </w:rPr>
        <w:lastRenderedPageBreak/>
        <w:t xml:space="preserve">Tập đoàn Xăng dầu Việt Nam tập trung vào hợp tác chủ động với các đối tác chiến lược để tối đa hóa doanh thu và mở rộng thị trường. Khác với bán lại, đồng bán yêu cầu gắn kết quy trình kinh doanh, lập kế hoạch tài khoản chung, ánh xạ khách hàng mục tiêu và xác định cơ hội hợp tác. Tập đoàn cần đồng marketing, quản lý khách hàng tiềm năng, chia sẻ dữ liệu minh bạch và triển khai kế hoạch kinh doanh chung để gia tăng tỷ lệ thành công. Quá trình này bao gồm quản lý giới thiệu cơ hội, phối hợp đội ngũ bán hàng, tương tác thường xuyên và báo cáo kết quả nhằm đảm bảo tính </w:t>
      </w:r>
      <w:r w:rsidRPr="001D742F">
        <w:rPr>
          <w:bCs/>
          <w:spacing w:val="2"/>
          <w:sz w:val="22"/>
          <w:szCs w:val="22"/>
          <w:lang w:eastAsia="en-US"/>
        </w:rPr>
        <w:t>nhất quán. Đồng bán giúp Petrolimex thúc đẩy đổi mới, cải thiện trải nghiệm khách hàng, phát triển hệ sinh thái đối tác và gia tăng lợi nhuận bền vững.</w:t>
      </w:r>
      <w:r w:rsidRPr="00E62567">
        <w:rPr>
          <w:b/>
          <w:bCs/>
          <w:i/>
          <w:sz w:val="22"/>
          <w:szCs w:val="22"/>
          <w:lang w:val="it-IT" w:eastAsia="en-US"/>
        </w:rPr>
        <w:t xml:space="preserve"> </w:t>
      </w:r>
    </w:p>
    <w:p w14:paraId="1FC606C5" w14:textId="1B3D53CE" w:rsidR="00552E99" w:rsidRDefault="00552E99" w:rsidP="00E62567">
      <w:pPr>
        <w:spacing w:line="288" w:lineRule="auto"/>
        <w:jc w:val="both"/>
        <w:rPr>
          <w:b/>
          <w:bCs/>
          <w:i/>
          <w:sz w:val="22"/>
          <w:szCs w:val="22"/>
          <w:lang w:val="it-IT" w:eastAsia="en-US"/>
        </w:rPr>
      </w:pPr>
      <w:r w:rsidRPr="00552E99">
        <w:rPr>
          <w:b/>
          <w:bCs/>
          <w:i/>
          <w:sz w:val="22"/>
          <w:szCs w:val="22"/>
          <w:lang w:val="it-IT" w:eastAsia="en-US"/>
        </w:rPr>
        <w:t>3.4.3. Giải pháp sử dụng công nghệ số để quản trị quan hệ đối tác như một hệ sinh thái kinh doanh</w:t>
      </w:r>
      <w:bookmarkEnd w:id="108"/>
    </w:p>
    <w:p w14:paraId="2EE7C976" w14:textId="65DDECB4" w:rsidR="00E62567" w:rsidRPr="00E62567" w:rsidRDefault="00E62567" w:rsidP="00E62567">
      <w:pPr>
        <w:pStyle w:val="Heading2"/>
        <w:keepNext w:val="0"/>
        <w:keepLines w:val="0"/>
        <w:widowControl w:val="0"/>
        <w:spacing w:before="0" w:line="288" w:lineRule="auto"/>
        <w:ind w:firstLine="720"/>
        <w:jc w:val="both"/>
        <w:rPr>
          <w:rFonts w:ascii="Times New Roman" w:hAnsi="Times New Roman" w:cs="Times New Roman"/>
          <w:b w:val="0"/>
          <w:color w:val="auto"/>
          <w:sz w:val="22"/>
          <w:szCs w:val="22"/>
          <w:lang w:val="en-US"/>
        </w:rPr>
      </w:pPr>
      <w:r w:rsidRPr="00E62567">
        <w:rPr>
          <w:rFonts w:ascii="Times New Roman" w:hAnsi="Times New Roman" w:cs="Times New Roman"/>
          <w:b w:val="0"/>
          <w:color w:val="auto"/>
          <w:sz w:val="22"/>
          <w:szCs w:val="22"/>
          <w:lang w:val="en-US"/>
        </w:rPr>
        <w:t>Tập đoàn Xăng dầu Việt Nam cần chuyển từ hệ thống PRM cũ sang mô hình hệ sinh thái số dựa trên điện toán đám mây. Thay vì chỉ hỗ trợ đại lý nhỏ lẻ, hệ sinh thái mới tập trung vào đối tác chiến lược – nhóm mang lại 80–90% doanh thu, đồng thời cho phép hợp tác ngang hàng, chia sẻ dữ liệu minh bạch và cộng tác thời gian thực. Nền tảng chung giúp Tập đoàn và đối tác đồng xây dựng giải pháp, triển khai bán hàng chung, tối ưu hóa kênh phân phối và mở rộng quy mô linh hoạt. Mạng lưới số này cũng tăng tốc tiếp cận thị trường, hiện đại hóa quản lý kênh, đặt khách hàng làm trung tâm và khai thác tối đa năng lực sáng tạo của đối tác, từ đó thúc đẩy doanh thu và củng cố vị thế dẫn đầu Petrolimex.</w:t>
      </w:r>
    </w:p>
    <w:bookmarkEnd w:id="105"/>
    <w:bookmarkEnd w:id="106"/>
    <w:bookmarkEnd w:id="107"/>
    <w:p w14:paraId="17D46654" w14:textId="77777777" w:rsidR="001D742F" w:rsidRDefault="001D742F" w:rsidP="005331DA">
      <w:pPr>
        <w:spacing w:line="336" w:lineRule="auto"/>
        <w:jc w:val="center"/>
        <w:rPr>
          <w:sz w:val="22"/>
          <w:szCs w:val="22"/>
          <w:lang w:val="nl-NL" w:eastAsia="en-US"/>
        </w:rPr>
      </w:pPr>
    </w:p>
    <w:p w14:paraId="1FF61EB4" w14:textId="7C3BA922" w:rsidR="00846592" w:rsidRPr="005331DA" w:rsidRDefault="001D742F" w:rsidP="005331DA">
      <w:pPr>
        <w:spacing w:line="336" w:lineRule="auto"/>
        <w:jc w:val="center"/>
        <w:rPr>
          <w:sz w:val="22"/>
          <w:szCs w:val="22"/>
          <w:lang w:val="nl-NL" w:eastAsia="en-US"/>
        </w:rPr>
      </w:pPr>
      <w:r>
        <w:rPr>
          <w:sz w:val="22"/>
          <w:szCs w:val="22"/>
          <w:lang w:val="nl-NL" w:eastAsia="en-US"/>
        </w:rPr>
        <w:t>**</w:t>
      </w:r>
      <w:r w:rsidR="00846592" w:rsidRPr="005331DA">
        <w:rPr>
          <w:sz w:val="22"/>
          <w:szCs w:val="22"/>
          <w:lang w:val="nl-NL" w:eastAsia="en-US"/>
        </w:rPr>
        <w:t>***</w:t>
      </w:r>
    </w:p>
    <w:p w14:paraId="0A6C215C" w14:textId="054F43C5" w:rsidR="00D172E4" w:rsidRPr="005331DA" w:rsidRDefault="00D172E4" w:rsidP="00973539">
      <w:pPr>
        <w:pStyle w:val="Heading1"/>
        <w:keepNext w:val="0"/>
        <w:keepLines w:val="0"/>
        <w:widowControl w:val="0"/>
        <w:spacing w:before="0" w:line="336" w:lineRule="auto"/>
        <w:jc w:val="center"/>
        <w:rPr>
          <w:rFonts w:ascii="Times New Roman" w:hAnsi="Times New Roman" w:cs="Times New Roman"/>
          <w:color w:val="auto"/>
          <w:sz w:val="22"/>
          <w:szCs w:val="22"/>
          <w:lang w:val="nl-NL"/>
        </w:rPr>
      </w:pPr>
      <w:r w:rsidRPr="005331DA">
        <w:rPr>
          <w:rFonts w:ascii="Times New Roman" w:hAnsi="Times New Roman" w:cs="Times New Roman"/>
          <w:color w:val="auto"/>
          <w:sz w:val="22"/>
          <w:szCs w:val="22"/>
        </w:rPr>
        <w:t>KẾT LUẬN</w:t>
      </w:r>
      <w:bookmarkEnd w:id="48"/>
      <w:bookmarkEnd w:id="49"/>
      <w:bookmarkEnd w:id="50"/>
      <w:bookmarkEnd w:id="51"/>
    </w:p>
    <w:p w14:paraId="78F048DC" w14:textId="7700063B" w:rsidR="00552E99" w:rsidRDefault="000339FB" w:rsidP="000339FB">
      <w:pPr>
        <w:spacing w:line="288" w:lineRule="auto"/>
        <w:ind w:firstLine="720"/>
        <w:jc w:val="both"/>
        <w:rPr>
          <w:bCs/>
          <w:sz w:val="22"/>
          <w:szCs w:val="22"/>
          <w:lang w:eastAsia="en-US"/>
        </w:rPr>
      </w:pPr>
      <w:r>
        <w:rPr>
          <w:bCs/>
          <w:sz w:val="22"/>
          <w:szCs w:val="22"/>
          <w:lang w:eastAsia="en-US"/>
        </w:rPr>
        <w:t>T</w:t>
      </w:r>
      <w:r w:rsidRPr="000339FB">
        <w:rPr>
          <w:bCs/>
          <w:sz w:val="22"/>
          <w:szCs w:val="22"/>
          <w:lang w:eastAsia="en-US"/>
        </w:rPr>
        <w:t xml:space="preserve">rong thời đại 4.0, quản trị quan hệ đối tác của Tập đoàn Xăng dầu Việt Nam cần được nâng tầm theo hướng toàn diện, chuyên nghiệp và dựa trên nền tảng số. Những thay đổi mạnh mẽ của công nghệ, thị trường và yêu cầu phát triển bền vững đặt ra thách thức nhưng cũng mở ra cơ hội để Petrolimex tái cấu trúc cách thức hợp tác. Để duy trì lợi thế cạnh tranh, Tập đoàn phải xây dựng mối quan hệ chiến lược bền chặt, thúc đẩy sự tham gia </w:t>
      </w:r>
      <w:r w:rsidRPr="000339FB">
        <w:rPr>
          <w:bCs/>
          <w:sz w:val="22"/>
          <w:szCs w:val="22"/>
          <w:lang w:eastAsia="en-US"/>
        </w:rPr>
        <w:lastRenderedPageBreak/>
        <w:t>thực chất của đối tác, đồng thời áp dụng các phương pháp đo lường hiệu quả hợp tác toàn diện và khách quan.</w:t>
      </w:r>
    </w:p>
    <w:p w14:paraId="59A121DD" w14:textId="4DAF7B77" w:rsidR="000339FB" w:rsidRDefault="000339FB" w:rsidP="000339FB">
      <w:pPr>
        <w:spacing w:line="288" w:lineRule="auto"/>
        <w:ind w:firstLine="720"/>
        <w:jc w:val="both"/>
        <w:rPr>
          <w:bCs/>
          <w:sz w:val="22"/>
          <w:szCs w:val="22"/>
          <w:lang w:eastAsia="en-US"/>
        </w:rPr>
      </w:pPr>
      <w:r>
        <w:rPr>
          <w:bCs/>
          <w:sz w:val="22"/>
          <w:szCs w:val="22"/>
          <w:lang w:eastAsia="en-US"/>
        </w:rPr>
        <w:t xml:space="preserve">Thực tế, </w:t>
      </w:r>
      <w:r w:rsidRPr="000339FB">
        <w:rPr>
          <w:bCs/>
          <w:sz w:val="22"/>
          <w:szCs w:val="22"/>
          <w:lang w:eastAsia="en-US"/>
        </w:rPr>
        <w:t>Tập đoàn Xăng dầu Việt Nam đã chú trọng đầu tư quản trị quan hệ đối tác gắn với công nghệ mới, giúp việc tìm kiếm, lựa chọn và mở rộng mạng lưới đối tác thuận lợi hơn. Tuy nhiên, vẫn tồn tại nhiều thách thức cần giải quyết như: làm thực chất mối quan hệ hợp tác; tăng cường sự tham gia của đối tác; đo lường toàn diện hiệu suất hợp tác; hoàn thiện hệ thống công nghệ thông tin; xử lý xung đột do số lượng đối tác lớn; thúc đẩy đồng bán và ứng dụng công nghệ số để hình thành hệ sinh thái kinh doanh bền vững.</w:t>
      </w:r>
    </w:p>
    <w:p w14:paraId="0791C521" w14:textId="69761ABF" w:rsidR="000339FB" w:rsidRPr="000339FB" w:rsidRDefault="000339FB" w:rsidP="000339FB">
      <w:pPr>
        <w:spacing w:line="288" w:lineRule="auto"/>
        <w:ind w:firstLine="720"/>
        <w:jc w:val="both"/>
        <w:rPr>
          <w:bCs/>
          <w:sz w:val="22"/>
          <w:szCs w:val="22"/>
          <w:lang w:eastAsia="en-US"/>
        </w:rPr>
      </w:pPr>
      <w:r>
        <w:rPr>
          <w:bCs/>
          <w:sz w:val="22"/>
          <w:szCs w:val="22"/>
          <w:lang w:eastAsia="en-US"/>
        </w:rPr>
        <w:t>Đ</w:t>
      </w:r>
      <w:r w:rsidRPr="000339FB">
        <w:rPr>
          <w:bCs/>
          <w:sz w:val="22"/>
          <w:szCs w:val="22"/>
          <w:lang w:eastAsia="en-US"/>
        </w:rPr>
        <w:t>ể giải quyết triệt để các thách thức trong quản trị quan hệ đối tác, Tập đoàn Xăng dầu Việt Nam cần triển khai đồng bộ các giải pháp trên nhiều phương diện, từ quản trị, công nghệ đến hệ sinh thái kinh doanh. Trước hết, việc xây dựng và củng cố mối quan hệ bền chặt với các đối tác chiến lược giúp tăng cường niềm tin, sự phối hợp và hiệu quả hợp tác. Song song, Tập đoàn cần khuyến khích sự tham gia tích cực của đối tác trong các kế hoạch chung, kết hợp với việc áp dụng hệ thống đo lường hiệu quả hợp tác đa chiều, khách quan và liên tục cải tiến.</w:t>
      </w:r>
    </w:p>
    <w:p w14:paraId="7E442574" w14:textId="77777777" w:rsidR="000339FB" w:rsidRPr="000339FB" w:rsidRDefault="000339FB" w:rsidP="000339FB">
      <w:pPr>
        <w:spacing w:line="288" w:lineRule="auto"/>
        <w:ind w:firstLine="720"/>
        <w:jc w:val="both"/>
        <w:rPr>
          <w:bCs/>
          <w:sz w:val="22"/>
          <w:szCs w:val="22"/>
          <w:lang w:eastAsia="en-US"/>
        </w:rPr>
      </w:pPr>
      <w:r w:rsidRPr="000339FB">
        <w:rPr>
          <w:bCs/>
          <w:sz w:val="22"/>
          <w:szCs w:val="22"/>
          <w:lang w:eastAsia="en-US"/>
        </w:rPr>
        <w:t>Trong kỷ nguyên 4.0, đầu tư và hiện đại hóa hệ thống công nghệ thông tin là yêu cầu tất yếu. Việc tích hợp các giải pháp số và ứng dụng AI sẽ giúp Petrolimex cá nhân hóa dịch vụ, nâng cao trải nghiệm người dùng, gia tăng sự hài lòng và hiệu quả vận hành. Bên cạnh đó, các giải pháp đồng bán, xử lý xung đột hợp tác và xây dựng nền tảng số quản trị quan hệ đối tác theo hướng hệ sinh thái minh bạch, linh hoạt cũng cần được chú trọng.</w:t>
      </w:r>
    </w:p>
    <w:p w14:paraId="5B3FDC35" w14:textId="278921FF" w:rsidR="00762026" w:rsidRPr="006A2B57" w:rsidRDefault="000339FB" w:rsidP="006A2B57">
      <w:pPr>
        <w:spacing w:line="288" w:lineRule="auto"/>
        <w:ind w:firstLine="720"/>
        <w:jc w:val="both"/>
        <w:rPr>
          <w:bCs/>
          <w:sz w:val="22"/>
          <w:szCs w:val="22"/>
          <w:lang w:eastAsia="en-US"/>
        </w:rPr>
        <w:sectPr w:rsidR="00762026" w:rsidRPr="006A2B57" w:rsidSect="00234E8C">
          <w:type w:val="continuous"/>
          <w:pgSz w:w="8391" w:h="11906" w:code="11"/>
          <w:pgMar w:top="851" w:right="851" w:bottom="851" w:left="851" w:header="720" w:footer="720" w:gutter="0"/>
          <w:cols w:space="720"/>
          <w:docGrid w:linePitch="381"/>
        </w:sectPr>
      </w:pPr>
      <w:r w:rsidRPr="000339FB">
        <w:rPr>
          <w:bCs/>
          <w:sz w:val="22"/>
          <w:szCs w:val="22"/>
          <w:lang w:eastAsia="en-US"/>
        </w:rPr>
        <w:t>Như vậy, sự phối hợp toàn diện giữa chiến lược quản trị, công nghệ hiện đại và giải pháp bổ trợ sẽ giúp Petrolimex nâng cao năng lực nội tại, mở rộng cơ hội kinh doanh, khẳng định vị thế và hướng tới phát triển bền vững trong bối cảnh hội nhập toàn cầu.</w:t>
      </w:r>
      <w:r>
        <w:rPr>
          <w:bCs/>
          <w:sz w:val="22"/>
          <w:szCs w:val="22"/>
          <w:lang w:eastAsia="en-US"/>
        </w:rPr>
        <w:t xml:space="preserve"> </w:t>
      </w:r>
      <w:r w:rsidRPr="000339FB">
        <w:rPr>
          <w:bCs/>
          <w:sz w:val="22"/>
          <w:szCs w:val="22"/>
          <w:lang w:eastAsia="en-US"/>
        </w:rPr>
        <w:t>Đặc biệt, việc khai thác công nghệ hiện đại để thúc đẩy sự hợp tác và quản trị như một hệ sinh thái sẽ là chìa khóa dẫn đến thành công. Đây không chỉ là con đường hướng tới sự phát triển bền vững mà còn là cách để Petrolimex định hình vị thế vững chắc trên thị trường trong và ngoài nước trong bối cảnh hiện nay và sắp tới.</w:t>
      </w:r>
    </w:p>
    <w:p w14:paraId="745D753A" w14:textId="7E703E0B" w:rsidR="003546CA" w:rsidRPr="005331DA" w:rsidRDefault="003B1640" w:rsidP="00B003C1">
      <w:pPr>
        <w:pStyle w:val="Heading2"/>
        <w:keepNext w:val="0"/>
        <w:keepLines w:val="0"/>
        <w:widowControl w:val="0"/>
        <w:spacing w:before="0" w:line="336" w:lineRule="auto"/>
        <w:rPr>
          <w:color w:val="auto"/>
          <w:sz w:val="22"/>
          <w:szCs w:val="22"/>
          <w:lang w:val="sv-SE" w:eastAsia="ja-JP"/>
        </w:rPr>
      </w:pPr>
      <w:r w:rsidRPr="00A64D36">
        <w:rPr>
          <w:rFonts w:ascii="Times New Roman" w:hAnsi="Times New Roman" w:cs="Times New Roman"/>
          <w:noProof/>
          <w:sz w:val="30"/>
          <w:szCs w:val="30"/>
        </w:rPr>
        <w:lastRenderedPageBreak/>
        <mc:AlternateContent>
          <mc:Choice Requires="wps">
            <w:drawing>
              <wp:anchor distT="0" distB="0" distL="114300" distR="114300" simplePos="0" relativeHeight="251659264" behindDoc="1" locked="0" layoutInCell="1" allowOverlap="1" wp14:anchorId="33091A24" wp14:editId="668E1931">
                <wp:simplePos x="0" y="0"/>
                <wp:positionH relativeFrom="margin">
                  <wp:align>center</wp:align>
                </wp:positionH>
                <wp:positionV relativeFrom="paragraph">
                  <wp:posOffset>-524510</wp:posOffset>
                </wp:positionV>
                <wp:extent cx="4818764" cy="6807052"/>
                <wp:effectExtent l="19050" t="19050" r="20320" b="13335"/>
                <wp:wrapNone/>
                <wp:docPr id="2020622153" name="Rectangle 2020622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8764" cy="6807052"/>
                        </a:xfrm>
                        <a:prstGeom prst="rect">
                          <a:avLst/>
                        </a:prstGeom>
                        <a:solidFill>
                          <a:srgbClr val="FFFFFF"/>
                        </a:solidFill>
                        <a:ln w="38100" cmpd="dbl">
                          <a:solidFill>
                            <a:srgbClr val="000000"/>
                          </a:solidFill>
                          <a:miter lim="800000"/>
                          <a:headEnd/>
                          <a:tailEnd/>
                        </a:ln>
                      </wps:spPr>
                      <wps:txbx>
                        <w:txbxContent>
                          <w:p w14:paraId="1FA4A4B9" w14:textId="77777777" w:rsidR="003B1640" w:rsidRDefault="003B1640" w:rsidP="003B1640">
                            <w:pPr>
                              <w:jc w:val="center"/>
                            </w:pPr>
                          </w:p>
                          <w:p w14:paraId="0A5017B0" w14:textId="77777777" w:rsidR="003B1640" w:rsidRPr="00DE0D35" w:rsidRDefault="003B1640" w:rsidP="003B1640">
                            <w:pPr>
                              <w:jc w:val="center"/>
                              <w:rPr>
                                <w:b/>
                                <w:bCs/>
                                <w:sz w:val="30"/>
                                <w:szCs w:val="30"/>
                              </w:rPr>
                            </w:pPr>
                          </w:p>
                          <w:p w14:paraId="3DA9838B" w14:textId="77777777" w:rsidR="003B1640" w:rsidRDefault="003B1640" w:rsidP="003B1640">
                            <w:pPr>
                              <w:jc w:val="center"/>
                              <w:rPr>
                                <w:b/>
                                <w:bCs/>
                                <w:sz w:val="26"/>
                                <w:szCs w:val="26"/>
                                <w:lang w:val="fr-FR"/>
                              </w:rPr>
                            </w:pPr>
                            <w:r w:rsidRPr="00DC4408">
                              <w:rPr>
                                <w:b/>
                                <w:bCs/>
                                <w:sz w:val="26"/>
                                <w:szCs w:val="26"/>
                                <w:lang w:val="fr-FR"/>
                              </w:rPr>
                              <w:t>DANH MỤC CÁC BÀI VIẾT/CÔNG TRÌNH ĐÃ CÔNG BỐ CỦA TÁC GIẢ LIÊN QUAN ĐẾN LUẬN ÁN</w:t>
                            </w:r>
                          </w:p>
                          <w:p w14:paraId="2B2845B6" w14:textId="77777777" w:rsidR="003B1640" w:rsidRDefault="003B1640" w:rsidP="003B1640">
                            <w:pPr>
                              <w:jc w:val="center"/>
                              <w:rPr>
                                <w:b/>
                                <w:bCs/>
                                <w:sz w:val="30"/>
                                <w:szCs w:val="30"/>
                              </w:rPr>
                            </w:pPr>
                          </w:p>
                          <w:p w14:paraId="43072544" w14:textId="77777777" w:rsidR="003B1640" w:rsidRPr="00FF0B8B" w:rsidRDefault="003B1640" w:rsidP="003B1640">
                            <w:pPr>
                              <w:spacing w:before="120" w:after="120"/>
                              <w:jc w:val="both"/>
                              <w:rPr>
                                <w:sz w:val="22"/>
                                <w:szCs w:val="22"/>
                              </w:rPr>
                            </w:pPr>
                            <w:r w:rsidRPr="00FF0B8B">
                              <w:rPr>
                                <w:b/>
                                <w:bCs/>
                                <w:sz w:val="22"/>
                                <w:szCs w:val="22"/>
                              </w:rPr>
                              <w:t>1. </w:t>
                            </w:r>
                            <w:r w:rsidRPr="00FF0B8B">
                              <w:rPr>
                                <w:sz w:val="22"/>
                                <w:szCs w:val="22"/>
                              </w:rPr>
                              <w:t>Phạm Văn Thanh (2022). Tổng quan nghiên cứu về quan hệ đối tác kênh marketing trong kỷ nguyên số. </w:t>
                            </w:r>
                            <w:r w:rsidRPr="00FF0B8B">
                              <w:rPr>
                                <w:i/>
                                <w:iCs/>
                                <w:sz w:val="22"/>
                                <w:szCs w:val="22"/>
                              </w:rPr>
                              <w:t>Hội thảo khoa học quốc gia Chuyển đổi số trong hoạt động marketing và kinh doanh hiện đại, Hà Nội, 2022 (211). </w:t>
                            </w:r>
                            <w:r w:rsidRPr="00FF0B8B">
                              <w:rPr>
                                <w:sz w:val="22"/>
                                <w:szCs w:val="22"/>
                              </w:rPr>
                              <w:t>Nhà xuất bản Thông tấn.</w:t>
                            </w:r>
                          </w:p>
                          <w:p w14:paraId="042D8CDB" w14:textId="77777777" w:rsidR="003B1640" w:rsidRPr="00FF0B8B" w:rsidRDefault="003B1640" w:rsidP="003B1640">
                            <w:pPr>
                              <w:spacing w:before="120" w:after="120"/>
                              <w:jc w:val="both"/>
                              <w:rPr>
                                <w:sz w:val="22"/>
                                <w:szCs w:val="22"/>
                              </w:rPr>
                            </w:pPr>
                            <w:r w:rsidRPr="00FF0B8B">
                              <w:rPr>
                                <w:b/>
                                <w:bCs/>
                                <w:sz w:val="22"/>
                                <w:szCs w:val="22"/>
                              </w:rPr>
                              <w:t>2. </w:t>
                            </w:r>
                            <w:r w:rsidRPr="00FF0B8B">
                              <w:rPr>
                                <w:sz w:val="22"/>
                                <w:szCs w:val="22"/>
                              </w:rPr>
                              <w:t>Pham Van Thanh (2022).</w:t>
                            </w:r>
                            <w:r w:rsidRPr="00FF0B8B">
                              <w:rPr>
                                <w:b/>
                                <w:bCs/>
                                <w:sz w:val="22"/>
                                <w:szCs w:val="22"/>
                              </w:rPr>
                              <w:t> </w:t>
                            </w:r>
                            <w:r w:rsidRPr="00FF0B8B">
                              <w:rPr>
                                <w:sz w:val="22"/>
                                <w:szCs w:val="22"/>
                              </w:rPr>
                              <w:t>Partnership relationship in Petrolimex: Data collection, analyses and solution. </w:t>
                            </w:r>
                            <w:r w:rsidRPr="00FF0B8B">
                              <w:rPr>
                                <w:i/>
                                <w:iCs/>
                                <w:sz w:val="22"/>
                                <w:szCs w:val="22"/>
                              </w:rPr>
                              <w:t>5th International Conference on Contemporary Issues in Economics, Management and Business, Hanoi, 2022 (337). </w:t>
                            </w:r>
                            <w:r w:rsidRPr="00FF0B8B">
                              <w:rPr>
                                <w:sz w:val="22"/>
                                <w:szCs w:val="22"/>
                              </w:rPr>
                              <w:t>National Economics University Publishing house.</w:t>
                            </w:r>
                          </w:p>
                          <w:p w14:paraId="6281574B" w14:textId="77777777" w:rsidR="003B1640" w:rsidRPr="00FF0B8B" w:rsidRDefault="003B1640" w:rsidP="003B1640">
                            <w:pPr>
                              <w:spacing w:before="120" w:after="120"/>
                              <w:jc w:val="both"/>
                              <w:rPr>
                                <w:sz w:val="22"/>
                                <w:szCs w:val="22"/>
                              </w:rPr>
                            </w:pPr>
                            <w:r w:rsidRPr="00FF0B8B">
                              <w:rPr>
                                <w:b/>
                                <w:bCs/>
                                <w:sz w:val="22"/>
                                <w:szCs w:val="22"/>
                              </w:rPr>
                              <w:t>3. </w:t>
                            </w:r>
                            <w:r w:rsidRPr="00FF0B8B">
                              <w:rPr>
                                <w:sz w:val="22"/>
                                <w:szCs w:val="22"/>
                              </w:rPr>
                              <w:t>Pham Van Thanh (2023).</w:t>
                            </w:r>
                            <w:r w:rsidRPr="00FF0B8B">
                              <w:rPr>
                                <w:b/>
                                <w:bCs/>
                                <w:sz w:val="22"/>
                                <w:szCs w:val="22"/>
                              </w:rPr>
                              <w:t> </w:t>
                            </w:r>
                            <w:r w:rsidRPr="00FF0B8B">
                              <w:rPr>
                                <w:sz w:val="22"/>
                                <w:szCs w:val="22"/>
                              </w:rPr>
                              <w:t>Factors</w:t>
                            </w:r>
                            <w:r w:rsidRPr="00FF0B8B">
                              <w:rPr>
                                <w:b/>
                                <w:bCs/>
                                <w:sz w:val="22"/>
                                <w:szCs w:val="22"/>
                              </w:rPr>
                              <w:t> </w:t>
                            </w:r>
                            <w:r w:rsidRPr="00FF0B8B">
                              <w:rPr>
                                <w:sz w:val="22"/>
                                <w:szCs w:val="22"/>
                              </w:rPr>
                              <w:t>affecting the quality of partnership relationships of petroleum enterprises. </w:t>
                            </w:r>
                            <w:r w:rsidRPr="00FF0B8B">
                              <w:rPr>
                                <w:i/>
                                <w:iCs/>
                                <w:sz w:val="22"/>
                                <w:szCs w:val="22"/>
                              </w:rPr>
                              <w:t>6th International Conference on Contemporary Issues in Economics, Management and Business, Hanoi, 2023 (1594). </w:t>
                            </w:r>
                            <w:r w:rsidRPr="00FF0B8B">
                              <w:rPr>
                                <w:sz w:val="22"/>
                                <w:szCs w:val="22"/>
                              </w:rPr>
                              <w:t>National Economics University Publishing house.</w:t>
                            </w:r>
                          </w:p>
                          <w:p w14:paraId="16FEB8C2" w14:textId="1F75C801" w:rsidR="003B1640" w:rsidRPr="00FF0B8B" w:rsidRDefault="003B1640" w:rsidP="003B1640">
                            <w:pPr>
                              <w:spacing w:before="120" w:after="120"/>
                              <w:jc w:val="both"/>
                              <w:rPr>
                                <w:sz w:val="22"/>
                                <w:szCs w:val="22"/>
                              </w:rPr>
                            </w:pPr>
                            <w:r w:rsidRPr="00FF0B8B">
                              <w:rPr>
                                <w:b/>
                                <w:bCs/>
                                <w:sz w:val="22"/>
                                <w:szCs w:val="22"/>
                              </w:rPr>
                              <w:t>4. </w:t>
                            </w:r>
                            <w:r w:rsidRPr="00FF0B8B">
                              <w:rPr>
                                <w:sz w:val="22"/>
                                <w:szCs w:val="22"/>
                              </w:rPr>
                              <w:t>Phạm Văn Thanh (2024). </w:t>
                            </w:r>
                            <w:r w:rsidRPr="00FF0B8B">
                              <w:rPr>
                                <w:i/>
                                <w:iCs/>
                                <w:sz w:val="22"/>
                                <w:szCs w:val="22"/>
                              </w:rPr>
                              <w:t>Các tiêu chí đo lường hoạt động quản trị quan hệ đối tác trong thời đại 4.0.</w:t>
                            </w:r>
                            <w:r w:rsidRPr="00FF0B8B">
                              <w:rPr>
                                <w:sz w:val="22"/>
                                <w:szCs w:val="22"/>
                              </w:rPr>
                              <w:t xml:space="preserve"> Tạp chí Kinh tế và Dự báo.</w:t>
                            </w:r>
                          </w:p>
                          <w:p w14:paraId="14578DF5" w14:textId="77777777" w:rsidR="007669A5" w:rsidRPr="007669A5" w:rsidRDefault="003B1640" w:rsidP="007669A5">
                            <w:pPr>
                              <w:spacing w:before="120" w:after="120"/>
                              <w:jc w:val="both"/>
                              <w:rPr>
                                <w:sz w:val="22"/>
                                <w:szCs w:val="22"/>
                              </w:rPr>
                            </w:pPr>
                            <w:r w:rsidRPr="00FF0B8B">
                              <w:rPr>
                                <w:b/>
                                <w:bCs/>
                                <w:sz w:val="22"/>
                                <w:szCs w:val="22"/>
                              </w:rPr>
                              <w:t>5.</w:t>
                            </w:r>
                            <w:r w:rsidRPr="00FF0B8B">
                              <w:rPr>
                                <w:sz w:val="22"/>
                                <w:szCs w:val="22"/>
                              </w:rPr>
                              <w:t xml:space="preserve"> </w:t>
                            </w:r>
                            <w:r w:rsidRPr="007669A5">
                              <w:rPr>
                                <w:sz w:val="22"/>
                                <w:szCs w:val="22"/>
                              </w:rPr>
                              <w:t>Phạm Văn Thanh (2024). Quản trị quan hệ đối tác trong bối cảnh Cách mạng công nghiệp 4.0 của Tập đoàn Xăng dầu Việt Nam.</w:t>
                            </w:r>
                            <w:r w:rsidRPr="007669A5">
                              <w:rPr>
                                <w:i/>
                                <w:iCs/>
                                <w:sz w:val="22"/>
                                <w:szCs w:val="22"/>
                              </w:rPr>
                              <w:t xml:space="preserve"> Tạp chí Kinh tế và Dự báo, số 02, </w:t>
                            </w:r>
                            <w:r w:rsidRPr="007669A5">
                              <w:rPr>
                                <w:sz w:val="22"/>
                                <w:szCs w:val="22"/>
                              </w:rPr>
                              <w:t>112.</w:t>
                            </w:r>
                          </w:p>
                          <w:p w14:paraId="5EA52ED2" w14:textId="77777777" w:rsidR="007669A5" w:rsidRPr="007669A5" w:rsidRDefault="007669A5" w:rsidP="007669A5">
                            <w:pPr>
                              <w:spacing w:before="120" w:after="120"/>
                              <w:jc w:val="both"/>
                              <w:rPr>
                                <w:sz w:val="22"/>
                                <w:szCs w:val="22"/>
                              </w:rPr>
                            </w:pPr>
                            <w:r w:rsidRPr="007669A5">
                              <w:rPr>
                                <w:b/>
                                <w:bCs/>
                                <w:sz w:val="22"/>
                                <w:szCs w:val="22"/>
                              </w:rPr>
                              <w:t>6</w:t>
                            </w:r>
                            <w:r w:rsidRPr="007669A5">
                              <w:rPr>
                                <w:sz w:val="22"/>
                                <w:szCs w:val="22"/>
                              </w:rPr>
                              <w:t xml:space="preserve">. </w:t>
                            </w:r>
                            <w:r w:rsidRPr="007669A5">
                              <w:rPr>
                                <w:sz w:val="22"/>
                                <w:szCs w:val="22"/>
                              </w:rPr>
                              <w:t xml:space="preserve">Phạm Văn Thanh (2025). Xu hướng phát triển của quản trị quan hệ đối tác và giải pháp đối với Tập đoàn Xăng dầu Việt Nam. </w:t>
                            </w:r>
                            <w:r w:rsidRPr="007669A5">
                              <w:rPr>
                                <w:i/>
                                <w:iCs/>
                                <w:sz w:val="22"/>
                                <w:szCs w:val="22"/>
                              </w:rPr>
                              <w:t>Tạp chí Quản lý Nhà nước.</w:t>
                            </w:r>
                          </w:p>
                          <w:p w14:paraId="5AD6F8B6" w14:textId="4FCFB474" w:rsidR="007669A5" w:rsidRPr="007669A5" w:rsidRDefault="007669A5" w:rsidP="007669A5">
                            <w:pPr>
                              <w:spacing w:before="120" w:after="120"/>
                              <w:jc w:val="both"/>
                              <w:rPr>
                                <w:sz w:val="22"/>
                                <w:szCs w:val="22"/>
                              </w:rPr>
                            </w:pPr>
                            <w:r w:rsidRPr="007669A5">
                              <w:rPr>
                                <w:b/>
                                <w:bCs/>
                                <w:sz w:val="22"/>
                                <w:szCs w:val="22"/>
                              </w:rPr>
                              <w:t>7.</w:t>
                            </w:r>
                            <w:r w:rsidRPr="007669A5">
                              <w:rPr>
                                <w:sz w:val="22"/>
                                <w:szCs w:val="22"/>
                              </w:rPr>
                              <w:t xml:space="preserve"> </w:t>
                            </w:r>
                            <w:r w:rsidRPr="007669A5">
                              <w:rPr>
                                <w:sz w:val="22"/>
                                <w:szCs w:val="22"/>
                              </w:rPr>
                              <w:t xml:space="preserve">Phạm Văn Thanh &amp; Nguyễn Trần Hưng (2025). Ảnh hưởng của các yếu tố tới quản trị quan hệ đối tác trong thời đại công nghệ 4.0: nghiên cứu trường hợp tại Tập đoàn Xăng dầu Việt Nam. </w:t>
                            </w:r>
                            <w:r w:rsidRPr="007669A5">
                              <w:rPr>
                                <w:i/>
                                <w:iCs/>
                                <w:sz w:val="22"/>
                                <w:szCs w:val="22"/>
                              </w:rPr>
                              <w:t>Tạp chí Khoa học Thương mại, số 207,</w:t>
                            </w:r>
                            <w:r w:rsidRPr="007669A5">
                              <w:rPr>
                                <w:sz w:val="22"/>
                                <w:szCs w:val="22"/>
                              </w:rPr>
                              <w:t xml:space="preserve"> 74.</w:t>
                            </w:r>
                          </w:p>
                          <w:p w14:paraId="558E0C82" w14:textId="77777777" w:rsidR="007669A5" w:rsidRPr="00FF0B8B" w:rsidRDefault="007669A5" w:rsidP="003B1640">
                            <w:pPr>
                              <w:spacing w:before="120" w:after="120"/>
                              <w:jc w:val="both"/>
                              <w:rPr>
                                <w:sz w:val="22"/>
                                <w:szCs w:val="22"/>
                              </w:rPr>
                            </w:pPr>
                          </w:p>
                          <w:p w14:paraId="102D6E6B" w14:textId="77777777" w:rsidR="003B1640" w:rsidRPr="002C70C0" w:rsidRDefault="003B1640" w:rsidP="003B1640">
                            <w:pPr>
                              <w:jc w:val="center"/>
                              <w:rPr>
                                <w:b/>
                                <w:bCs/>
                                <w:sz w:val="30"/>
                                <w:szCs w:val="30"/>
                              </w:rPr>
                            </w:pPr>
                            <w:r w:rsidRPr="002C70C0">
                              <w:rPr>
                                <w:b/>
                                <w:bCs/>
                                <w:sz w:val="30"/>
                                <w:szCs w:val="30"/>
                              </w:rPr>
                              <w:t> </w:t>
                            </w:r>
                          </w:p>
                          <w:p w14:paraId="39F1C814" w14:textId="77777777" w:rsidR="003B1640" w:rsidRPr="00DE0D35" w:rsidRDefault="003B1640" w:rsidP="003B1640">
                            <w:pPr>
                              <w:jc w:val="center"/>
                              <w:rPr>
                                <w:b/>
                                <w:bCs/>
                                <w:sz w:val="30"/>
                                <w:szCs w:val="30"/>
                              </w:rPr>
                            </w:pPr>
                            <w:r w:rsidRPr="002C70C0">
                              <w:rPr>
                                <w:b/>
                                <w:bCs/>
                                <w:sz w:val="30"/>
                                <w:szCs w:val="3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91A24" id="Rectangle 2020622153" o:spid="_x0000_s1026" style="position:absolute;margin-left:0;margin-top:-41.3pt;width:379.45pt;height:53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" strokeweight="3pt">
                <v:stroke linestyle="thinThin"/>
                <v:path arrowok="t"/>
                <v:textbox>
                  <w:txbxContent>
                    <w:p w14:paraId="1FA4A4B9" w14:textId="77777777" w:rsidR="003B1640" w:rsidRDefault="003B1640" w:rsidP="003B1640">
                      <w:pPr>
                        <w:jc w:val="center"/>
                      </w:pPr>
                    </w:p>
                    <w:p w14:paraId="0A5017B0" w14:textId="77777777" w:rsidR="003B1640" w:rsidRPr="00DE0D35" w:rsidRDefault="003B1640" w:rsidP="003B1640">
                      <w:pPr>
                        <w:jc w:val="center"/>
                        <w:rPr>
                          <w:b/>
                          <w:bCs/>
                          <w:sz w:val="30"/>
                          <w:szCs w:val="30"/>
                        </w:rPr>
                      </w:pPr>
                    </w:p>
                    <w:p w14:paraId="3DA9838B" w14:textId="77777777" w:rsidR="003B1640" w:rsidRDefault="003B1640" w:rsidP="003B1640">
                      <w:pPr>
                        <w:jc w:val="center"/>
                        <w:rPr>
                          <w:b/>
                          <w:bCs/>
                          <w:sz w:val="26"/>
                          <w:szCs w:val="26"/>
                          <w:lang w:val="fr-FR"/>
                        </w:rPr>
                      </w:pPr>
                      <w:r w:rsidRPr="00DC4408">
                        <w:rPr>
                          <w:b/>
                          <w:bCs/>
                          <w:sz w:val="26"/>
                          <w:szCs w:val="26"/>
                          <w:lang w:val="fr-FR"/>
                        </w:rPr>
                        <w:t>DANH MỤC CÁC BÀI VIẾT/CÔNG TRÌNH ĐÃ CÔNG BỐ CỦA TÁC GIẢ LIÊN QUAN ĐẾN LUẬN ÁN</w:t>
                      </w:r>
                    </w:p>
                    <w:p w14:paraId="2B2845B6" w14:textId="77777777" w:rsidR="003B1640" w:rsidRDefault="003B1640" w:rsidP="003B1640">
                      <w:pPr>
                        <w:jc w:val="center"/>
                        <w:rPr>
                          <w:b/>
                          <w:bCs/>
                          <w:sz w:val="30"/>
                          <w:szCs w:val="30"/>
                        </w:rPr>
                      </w:pPr>
                    </w:p>
                    <w:p w14:paraId="43072544" w14:textId="77777777" w:rsidR="003B1640" w:rsidRPr="00FF0B8B" w:rsidRDefault="003B1640" w:rsidP="003B1640">
                      <w:pPr>
                        <w:spacing w:before="120" w:after="120"/>
                        <w:jc w:val="both"/>
                        <w:rPr>
                          <w:sz w:val="22"/>
                          <w:szCs w:val="22"/>
                        </w:rPr>
                      </w:pPr>
                      <w:r w:rsidRPr="00FF0B8B">
                        <w:rPr>
                          <w:b/>
                          <w:bCs/>
                          <w:sz w:val="22"/>
                          <w:szCs w:val="22"/>
                        </w:rPr>
                        <w:t>1. </w:t>
                      </w:r>
                      <w:r w:rsidRPr="00FF0B8B">
                        <w:rPr>
                          <w:sz w:val="22"/>
                          <w:szCs w:val="22"/>
                        </w:rPr>
                        <w:t>Phạm Văn Thanh (2022). Tổng quan nghiên cứu về quan hệ đối tác kênh marketing trong kỷ nguyên số. </w:t>
                      </w:r>
                      <w:r w:rsidRPr="00FF0B8B">
                        <w:rPr>
                          <w:i/>
                          <w:iCs/>
                          <w:sz w:val="22"/>
                          <w:szCs w:val="22"/>
                        </w:rPr>
                        <w:t>Hội thảo khoa học quốc gia Chuyển đổi số trong hoạt động marketing và kinh doanh hiện đại, Hà Nội, 2022 (211). </w:t>
                      </w:r>
                      <w:r w:rsidRPr="00FF0B8B">
                        <w:rPr>
                          <w:sz w:val="22"/>
                          <w:szCs w:val="22"/>
                        </w:rPr>
                        <w:t>Nhà xuất bản Thông tấn.</w:t>
                      </w:r>
                    </w:p>
                    <w:p w14:paraId="042D8CDB" w14:textId="77777777" w:rsidR="003B1640" w:rsidRPr="00FF0B8B" w:rsidRDefault="003B1640" w:rsidP="003B1640">
                      <w:pPr>
                        <w:spacing w:before="120" w:after="120"/>
                        <w:jc w:val="both"/>
                        <w:rPr>
                          <w:sz w:val="22"/>
                          <w:szCs w:val="22"/>
                        </w:rPr>
                      </w:pPr>
                      <w:r w:rsidRPr="00FF0B8B">
                        <w:rPr>
                          <w:b/>
                          <w:bCs/>
                          <w:sz w:val="22"/>
                          <w:szCs w:val="22"/>
                        </w:rPr>
                        <w:t>2. </w:t>
                      </w:r>
                      <w:r w:rsidRPr="00FF0B8B">
                        <w:rPr>
                          <w:sz w:val="22"/>
                          <w:szCs w:val="22"/>
                        </w:rPr>
                        <w:t>Pham Van Thanh (2022).</w:t>
                      </w:r>
                      <w:r w:rsidRPr="00FF0B8B">
                        <w:rPr>
                          <w:b/>
                          <w:bCs/>
                          <w:sz w:val="22"/>
                          <w:szCs w:val="22"/>
                        </w:rPr>
                        <w:t> </w:t>
                      </w:r>
                      <w:r w:rsidRPr="00FF0B8B">
                        <w:rPr>
                          <w:sz w:val="22"/>
                          <w:szCs w:val="22"/>
                        </w:rPr>
                        <w:t>Partnership relationship in Petrolimex: Data collection, analyses and solution. </w:t>
                      </w:r>
                      <w:r w:rsidRPr="00FF0B8B">
                        <w:rPr>
                          <w:i/>
                          <w:iCs/>
                          <w:sz w:val="22"/>
                          <w:szCs w:val="22"/>
                        </w:rPr>
                        <w:t>5th International Conference on Contemporary Issues in Economics, Management and Business, Hanoi, 2022 (337). </w:t>
                      </w:r>
                      <w:r w:rsidRPr="00FF0B8B">
                        <w:rPr>
                          <w:sz w:val="22"/>
                          <w:szCs w:val="22"/>
                        </w:rPr>
                        <w:t>National Economics University Publishing house.</w:t>
                      </w:r>
                    </w:p>
                    <w:p w14:paraId="6281574B" w14:textId="77777777" w:rsidR="003B1640" w:rsidRPr="00FF0B8B" w:rsidRDefault="003B1640" w:rsidP="003B1640">
                      <w:pPr>
                        <w:spacing w:before="120" w:after="120"/>
                        <w:jc w:val="both"/>
                        <w:rPr>
                          <w:sz w:val="22"/>
                          <w:szCs w:val="22"/>
                        </w:rPr>
                      </w:pPr>
                      <w:r w:rsidRPr="00FF0B8B">
                        <w:rPr>
                          <w:b/>
                          <w:bCs/>
                          <w:sz w:val="22"/>
                          <w:szCs w:val="22"/>
                        </w:rPr>
                        <w:t>3. </w:t>
                      </w:r>
                      <w:r w:rsidRPr="00FF0B8B">
                        <w:rPr>
                          <w:sz w:val="22"/>
                          <w:szCs w:val="22"/>
                        </w:rPr>
                        <w:t>Pham Van Thanh (2023).</w:t>
                      </w:r>
                      <w:r w:rsidRPr="00FF0B8B">
                        <w:rPr>
                          <w:b/>
                          <w:bCs/>
                          <w:sz w:val="22"/>
                          <w:szCs w:val="22"/>
                        </w:rPr>
                        <w:t> </w:t>
                      </w:r>
                      <w:r w:rsidRPr="00FF0B8B">
                        <w:rPr>
                          <w:sz w:val="22"/>
                          <w:szCs w:val="22"/>
                        </w:rPr>
                        <w:t>Factors</w:t>
                      </w:r>
                      <w:r w:rsidRPr="00FF0B8B">
                        <w:rPr>
                          <w:b/>
                          <w:bCs/>
                          <w:sz w:val="22"/>
                          <w:szCs w:val="22"/>
                        </w:rPr>
                        <w:t> </w:t>
                      </w:r>
                      <w:r w:rsidRPr="00FF0B8B">
                        <w:rPr>
                          <w:sz w:val="22"/>
                          <w:szCs w:val="22"/>
                        </w:rPr>
                        <w:t>affecting the quality of partnership relationships of petroleum enterprises. </w:t>
                      </w:r>
                      <w:r w:rsidRPr="00FF0B8B">
                        <w:rPr>
                          <w:i/>
                          <w:iCs/>
                          <w:sz w:val="22"/>
                          <w:szCs w:val="22"/>
                        </w:rPr>
                        <w:t>6th International Conference on Contemporary Issues in Economics, Management and Business, Hanoi, 2023 (1594). </w:t>
                      </w:r>
                      <w:r w:rsidRPr="00FF0B8B">
                        <w:rPr>
                          <w:sz w:val="22"/>
                          <w:szCs w:val="22"/>
                        </w:rPr>
                        <w:t>National Economics University Publishing house.</w:t>
                      </w:r>
                    </w:p>
                    <w:p w14:paraId="16FEB8C2" w14:textId="1F75C801" w:rsidR="003B1640" w:rsidRPr="00FF0B8B" w:rsidRDefault="003B1640" w:rsidP="003B1640">
                      <w:pPr>
                        <w:spacing w:before="120" w:after="120"/>
                        <w:jc w:val="both"/>
                        <w:rPr>
                          <w:sz w:val="22"/>
                          <w:szCs w:val="22"/>
                        </w:rPr>
                      </w:pPr>
                      <w:r w:rsidRPr="00FF0B8B">
                        <w:rPr>
                          <w:b/>
                          <w:bCs/>
                          <w:sz w:val="22"/>
                          <w:szCs w:val="22"/>
                        </w:rPr>
                        <w:t>4. </w:t>
                      </w:r>
                      <w:r w:rsidRPr="00FF0B8B">
                        <w:rPr>
                          <w:sz w:val="22"/>
                          <w:szCs w:val="22"/>
                        </w:rPr>
                        <w:t>Phạm Văn Thanh (2024). </w:t>
                      </w:r>
                      <w:r w:rsidRPr="00FF0B8B">
                        <w:rPr>
                          <w:i/>
                          <w:iCs/>
                          <w:sz w:val="22"/>
                          <w:szCs w:val="22"/>
                        </w:rPr>
                        <w:t>Các tiêu chí đo lường hoạt động quản trị quan hệ đối tác trong thời đại 4.0.</w:t>
                      </w:r>
                      <w:r w:rsidRPr="00FF0B8B">
                        <w:rPr>
                          <w:sz w:val="22"/>
                          <w:szCs w:val="22"/>
                        </w:rPr>
                        <w:t xml:space="preserve"> Tạp chí Kinh tế và Dự báo.</w:t>
                      </w:r>
                    </w:p>
                    <w:p w14:paraId="14578DF5" w14:textId="77777777" w:rsidR="007669A5" w:rsidRPr="007669A5" w:rsidRDefault="003B1640" w:rsidP="007669A5">
                      <w:pPr>
                        <w:spacing w:before="120" w:after="120"/>
                        <w:jc w:val="both"/>
                        <w:rPr>
                          <w:sz w:val="22"/>
                          <w:szCs w:val="22"/>
                        </w:rPr>
                      </w:pPr>
                      <w:r w:rsidRPr="00FF0B8B">
                        <w:rPr>
                          <w:b/>
                          <w:bCs/>
                          <w:sz w:val="22"/>
                          <w:szCs w:val="22"/>
                        </w:rPr>
                        <w:t>5.</w:t>
                      </w:r>
                      <w:r w:rsidRPr="00FF0B8B">
                        <w:rPr>
                          <w:sz w:val="22"/>
                          <w:szCs w:val="22"/>
                        </w:rPr>
                        <w:t xml:space="preserve"> </w:t>
                      </w:r>
                      <w:r w:rsidRPr="007669A5">
                        <w:rPr>
                          <w:sz w:val="22"/>
                          <w:szCs w:val="22"/>
                        </w:rPr>
                        <w:t>Phạm Văn Thanh (2024). Quản trị quan hệ đối tác trong bối cảnh Cách mạng công nghiệp 4.0 của Tập đoàn Xăng dầu Việt Nam.</w:t>
                      </w:r>
                      <w:r w:rsidRPr="007669A5">
                        <w:rPr>
                          <w:i/>
                          <w:iCs/>
                          <w:sz w:val="22"/>
                          <w:szCs w:val="22"/>
                        </w:rPr>
                        <w:t xml:space="preserve"> Tạp chí Kinh tế và Dự báo, số 02, </w:t>
                      </w:r>
                      <w:r w:rsidRPr="007669A5">
                        <w:rPr>
                          <w:sz w:val="22"/>
                          <w:szCs w:val="22"/>
                        </w:rPr>
                        <w:t>112.</w:t>
                      </w:r>
                    </w:p>
                    <w:p w14:paraId="5EA52ED2" w14:textId="77777777" w:rsidR="007669A5" w:rsidRPr="007669A5" w:rsidRDefault="007669A5" w:rsidP="007669A5">
                      <w:pPr>
                        <w:spacing w:before="120" w:after="120"/>
                        <w:jc w:val="both"/>
                        <w:rPr>
                          <w:sz w:val="22"/>
                          <w:szCs w:val="22"/>
                        </w:rPr>
                      </w:pPr>
                      <w:r w:rsidRPr="007669A5">
                        <w:rPr>
                          <w:b/>
                          <w:bCs/>
                          <w:sz w:val="22"/>
                          <w:szCs w:val="22"/>
                        </w:rPr>
                        <w:t>6</w:t>
                      </w:r>
                      <w:r w:rsidRPr="007669A5">
                        <w:rPr>
                          <w:sz w:val="22"/>
                          <w:szCs w:val="22"/>
                        </w:rPr>
                        <w:t xml:space="preserve">. </w:t>
                      </w:r>
                      <w:r w:rsidRPr="007669A5">
                        <w:rPr>
                          <w:sz w:val="22"/>
                          <w:szCs w:val="22"/>
                        </w:rPr>
                        <w:t xml:space="preserve">Phạm Văn Thanh (2025). Xu hướng phát triển của quản trị quan hệ đối tác và giải pháp đối với Tập đoàn Xăng dầu Việt Nam. </w:t>
                      </w:r>
                      <w:r w:rsidRPr="007669A5">
                        <w:rPr>
                          <w:i/>
                          <w:iCs/>
                          <w:sz w:val="22"/>
                          <w:szCs w:val="22"/>
                        </w:rPr>
                        <w:t>Tạp chí Quản lý Nhà nước.</w:t>
                      </w:r>
                    </w:p>
                    <w:p w14:paraId="5AD6F8B6" w14:textId="4FCFB474" w:rsidR="007669A5" w:rsidRPr="007669A5" w:rsidRDefault="007669A5" w:rsidP="007669A5">
                      <w:pPr>
                        <w:spacing w:before="120" w:after="120"/>
                        <w:jc w:val="both"/>
                        <w:rPr>
                          <w:sz w:val="22"/>
                          <w:szCs w:val="22"/>
                        </w:rPr>
                      </w:pPr>
                      <w:r w:rsidRPr="007669A5">
                        <w:rPr>
                          <w:b/>
                          <w:bCs/>
                          <w:sz w:val="22"/>
                          <w:szCs w:val="22"/>
                        </w:rPr>
                        <w:t>7.</w:t>
                      </w:r>
                      <w:r w:rsidRPr="007669A5">
                        <w:rPr>
                          <w:sz w:val="22"/>
                          <w:szCs w:val="22"/>
                        </w:rPr>
                        <w:t xml:space="preserve"> </w:t>
                      </w:r>
                      <w:r w:rsidRPr="007669A5">
                        <w:rPr>
                          <w:sz w:val="22"/>
                          <w:szCs w:val="22"/>
                        </w:rPr>
                        <w:t xml:space="preserve">Phạm Văn Thanh &amp; Nguyễn Trần Hưng (2025). Ảnh hưởng của các yếu tố tới quản trị quan hệ đối tác trong thời đại công nghệ 4.0: nghiên cứu trường hợp tại Tập đoàn Xăng dầu Việt Nam. </w:t>
                      </w:r>
                      <w:r w:rsidRPr="007669A5">
                        <w:rPr>
                          <w:i/>
                          <w:iCs/>
                          <w:sz w:val="22"/>
                          <w:szCs w:val="22"/>
                        </w:rPr>
                        <w:t>Tạp chí Khoa học Thương mại, số 207,</w:t>
                      </w:r>
                      <w:r w:rsidRPr="007669A5">
                        <w:rPr>
                          <w:sz w:val="22"/>
                          <w:szCs w:val="22"/>
                        </w:rPr>
                        <w:t xml:space="preserve"> 74.</w:t>
                      </w:r>
                    </w:p>
                    <w:p w14:paraId="558E0C82" w14:textId="77777777" w:rsidR="007669A5" w:rsidRPr="00FF0B8B" w:rsidRDefault="007669A5" w:rsidP="003B1640">
                      <w:pPr>
                        <w:spacing w:before="120" w:after="120"/>
                        <w:jc w:val="both"/>
                        <w:rPr>
                          <w:sz w:val="22"/>
                          <w:szCs w:val="22"/>
                        </w:rPr>
                      </w:pPr>
                    </w:p>
                    <w:p w14:paraId="102D6E6B" w14:textId="77777777" w:rsidR="003B1640" w:rsidRPr="002C70C0" w:rsidRDefault="003B1640" w:rsidP="003B1640">
                      <w:pPr>
                        <w:jc w:val="center"/>
                        <w:rPr>
                          <w:b/>
                          <w:bCs/>
                          <w:sz w:val="30"/>
                          <w:szCs w:val="30"/>
                        </w:rPr>
                      </w:pPr>
                      <w:r w:rsidRPr="002C70C0">
                        <w:rPr>
                          <w:b/>
                          <w:bCs/>
                          <w:sz w:val="30"/>
                          <w:szCs w:val="30"/>
                        </w:rPr>
                        <w:t> </w:t>
                      </w:r>
                    </w:p>
                    <w:p w14:paraId="39F1C814" w14:textId="77777777" w:rsidR="003B1640" w:rsidRPr="00DE0D35" w:rsidRDefault="003B1640" w:rsidP="003B1640">
                      <w:pPr>
                        <w:jc w:val="center"/>
                        <w:rPr>
                          <w:b/>
                          <w:bCs/>
                          <w:sz w:val="30"/>
                          <w:szCs w:val="30"/>
                        </w:rPr>
                      </w:pPr>
                      <w:r w:rsidRPr="002C70C0">
                        <w:rPr>
                          <w:b/>
                          <w:bCs/>
                          <w:sz w:val="30"/>
                          <w:szCs w:val="30"/>
                        </w:rPr>
                        <w:t> </w:t>
                      </w:r>
                    </w:p>
                  </w:txbxContent>
                </v:textbox>
                <w10:wrap anchorx="margin"/>
              </v:rect>
            </w:pict>
          </mc:Fallback>
        </mc:AlternateContent>
      </w:r>
    </w:p>
    <w:sectPr w:rsidR="003546CA" w:rsidRPr="005331DA" w:rsidSect="00234E8C">
      <w:headerReference w:type="default" r:id="rId11"/>
      <w:type w:val="continuous"/>
      <w:pgSz w:w="8391" w:h="11906" w:code="11"/>
      <w:pgMar w:top="567" w:right="567" w:bottom="567" w:left="567"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F39E" w14:textId="77777777" w:rsidR="0059536D" w:rsidRDefault="0059536D">
      <w:r>
        <w:separator/>
      </w:r>
    </w:p>
  </w:endnote>
  <w:endnote w:type="continuationSeparator" w:id="0">
    <w:p w14:paraId="2A21DF6F" w14:textId="77777777" w:rsidR="0059536D" w:rsidRDefault="0059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6829" w14:textId="77777777" w:rsidR="0059536D" w:rsidRDefault="0059536D">
      <w:r>
        <w:separator/>
      </w:r>
    </w:p>
  </w:footnote>
  <w:footnote w:type="continuationSeparator" w:id="0">
    <w:p w14:paraId="7C64F22C" w14:textId="77777777" w:rsidR="0059536D" w:rsidRDefault="0059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EBD7" w14:textId="77777777" w:rsidR="00762026" w:rsidRDefault="00762026" w:rsidP="00D328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88FF6D" w14:textId="097509F0" w:rsidR="00762026" w:rsidRDefault="00762026">
    <w:pPr>
      <w:pStyle w:val="Header"/>
      <w:jc w:val="center"/>
    </w:pPr>
  </w:p>
  <w:p w14:paraId="26BBD3B6" w14:textId="77777777" w:rsidR="00762026" w:rsidRDefault="00762026" w:rsidP="009A17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AF1" w14:textId="77777777" w:rsidR="00762026" w:rsidRDefault="00762026">
    <w:pPr>
      <w:pStyle w:val="Header"/>
      <w:jc w:val="center"/>
    </w:pPr>
  </w:p>
  <w:p w14:paraId="04BC0F78" w14:textId="77777777" w:rsidR="00762026" w:rsidRDefault="00762026" w:rsidP="009A17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0B9"/>
    <w:multiLevelType w:val="hybridMultilevel"/>
    <w:tmpl w:val="095C5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A0619"/>
    <w:multiLevelType w:val="hybridMultilevel"/>
    <w:tmpl w:val="DEF4B208"/>
    <w:lvl w:ilvl="0" w:tplc="34B8E5BC">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06F33DA5"/>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8A84E3E"/>
    <w:multiLevelType w:val="hybridMultilevel"/>
    <w:tmpl w:val="E7625B08"/>
    <w:lvl w:ilvl="0" w:tplc="7F0EB102">
      <w:start w:val="1"/>
      <w:numFmt w:val="decimal"/>
      <w:lvlText w:val="%1."/>
      <w:lvlJc w:val="left"/>
      <w:pPr>
        <w:tabs>
          <w:tab w:val="num" w:pos="207"/>
        </w:tabs>
        <w:ind w:left="320" w:hanging="320"/>
      </w:p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4" w15:restartNumberingAfterBreak="0">
    <w:nsid w:val="0D523441"/>
    <w:multiLevelType w:val="multilevel"/>
    <w:tmpl w:val="DC6E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92179"/>
    <w:multiLevelType w:val="multilevel"/>
    <w:tmpl w:val="88A0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760A3"/>
    <w:multiLevelType w:val="multilevel"/>
    <w:tmpl w:val="16482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505E0"/>
    <w:multiLevelType w:val="hybridMultilevel"/>
    <w:tmpl w:val="0A42C53A"/>
    <w:lvl w:ilvl="0" w:tplc="CE088EDA">
      <w:start w:val="1"/>
      <w:numFmt w:val="bullet"/>
      <w:lvlText w:val="-"/>
      <w:lvlJc w:val="left"/>
      <w:pPr>
        <w:tabs>
          <w:tab w:val="num" w:pos="720"/>
        </w:tabs>
        <w:ind w:left="720" w:hanging="360"/>
      </w:pPr>
      <w:rPr>
        <w:rFonts w:ascii="Lucida Grande" w:hAnsi="Lucida Grande" w:hint="default"/>
      </w:rPr>
    </w:lvl>
    <w:lvl w:ilvl="1" w:tplc="D76E1BF0" w:tentative="1">
      <w:start w:val="1"/>
      <w:numFmt w:val="bullet"/>
      <w:lvlText w:val="-"/>
      <w:lvlJc w:val="left"/>
      <w:pPr>
        <w:tabs>
          <w:tab w:val="num" w:pos="1440"/>
        </w:tabs>
        <w:ind w:left="1440" w:hanging="360"/>
      </w:pPr>
      <w:rPr>
        <w:rFonts w:ascii="Lucida Grande" w:hAnsi="Lucida Grande" w:hint="default"/>
      </w:rPr>
    </w:lvl>
    <w:lvl w:ilvl="2" w:tplc="1676FFC8" w:tentative="1">
      <w:start w:val="1"/>
      <w:numFmt w:val="bullet"/>
      <w:lvlText w:val="-"/>
      <w:lvlJc w:val="left"/>
      <w:pPr>
        <w:tabs>
          <w:tab w:val="num" w:pos="2160"/>
        </w:tabs>
        <w:ind w:left="2160" w:hanging="360"/>
      </w:pPr>
      <w:rPr>
        <w:rFonts w:ascii="Lucida Grande" w:hAnsi="Lucida Grande" w:hint="default"/>
      </w:rPr>
    </w:lvl>
    <w:lvl w:ilvl="3" w:tplc="3BA6C94C" w:tentative="1">
      <w:start w:val="1"/>
      <w:numFmt w:val="bullet"/>
      <w:lvlText w:val="-"/>
      <w:lvlJc w:val="left"/>
      <w:pPr>
        <w:tabs>
          <w:tab w:val="num" w:pos="2880"/>
        </w:tabs>
        <w:ind w:left="2880" w:hanging="360"/>
      </w:pPr>
      <w:rPr>
        <w:rFonts w:ascii="Lucida Grande" w:hAnsi="Lucida Grande" w:hint="default"/>
      </w:rPr>
    </w:lvl>
    <w:lvl w:ilvl="4" w:tplc="FA680958" w:tentative="1">
      <w:start w:val="1"/>
      <w:numFmt w:val="bullet"/>
      <w:lvlText w:val="-"/>
      <w:lvlJc w:val="left"/>
      <w:pPr>
        <w:tabs>
          <w:tab w:val="num" w:pos="3600"/>
        </w:tabs>
        <w:ind w:left="3600" w:hanging="360"/>
      </w:pPr>
      <w:rPr>
        <w:rFonts w:ascii="Lucida Grande" w:hAnsi="Lucida Grande" w:hint="default"/>
      </w:rPr>
    </w:lvl>
    <w:lvl w:ilvl="5" w:tplc="D64A5D7A" w:tentative="1">
      <w:start w:val="1"/>
      <w:numFmt w:val="bullet"/>
      <w:lvlText w:val="-"/>
      <w:lvlJc w:val="left"/>
      <w:pPr>
        <w:tabs>
          <w:tab w:val="num" w:pos="4320"/>
        </w:tabs>
        <w:ind w:left="4320" w:hanging="360"/>
      </w:pPr>
      <w:rPr>
        <w:rFonts w:ascii="Lucida Grande" w:hAnsi="Lucida Grande" w:hint="default"/>
      </w:rPr>
    </w:lvl>
    <w:lvl w:ilvl="6" w:tplc="71B2164E" w:tentative="1">
      <w:start w:val="1"/>
      <w:numFmt w:val="bullet"/>
      <w:lvlText w:val="-"/>
      <w:lvlJc w:val="left"/>
      <w:pPr>
        <w:tabs>
          <w:tab w:val="num" w:pos="5040"/>
        </w:tabs>
        <w:ind w:left="5040" w:hanging="360"/>
      </w:pPr>
      <w:rPr>
        <w:rFonts w:ascii="Lucida Grande" w:hAnsi="Lucida Grande" w:hint="default"/>
      </w:rPr>
    </w:lvl>
    <w:lvl w:ilvl="7" w:tplc="EECEF7D8" w:tentative="1">
      <w:start w:val="1"/>
      <w:numFmt w:val="bullet"/>
      <w:lvlText w:val="-"/>
      <w:lvlJc w:val="left"/>
      <w:pPr>
        <w:tabs>
          <w:tab w:val="num" w:pos="5760"/>
        </w:tabs>
        <w:ind w:left="5760" w:hanging="360"/>
      </w:pPr>
      <w:rPr>
        <w:rFonts w:ascii="Lucida Grande" w:hAnsi="Lucida Grande" w:hint="default"/>
      </w:rPr>
    </w:lvl>
    <w:lvl w:ilvl="8" w:tplc="B0C62C48" w:tentative="1">
      <w:start w:val="1"/>
      <w:numFmt w:val="bullet"/>
      <w:lvlText w:val="-"/>
      <w:lvlJc w:val="left"/>
      <w:pPr>
        <w:tabs>
          <w:tab w:val="num" w:pos="6480"/>
        </w:tabs>
        <w:ind w:left="6480" w:hanging="360"/>
      </w:pPr>
      <w:rPr>
        <w:rFonts w:ascii="Lucida Grande" w:hAnsi="Lucida Grande" w:hint="default"/>
      </w:rPr>
    </w:lvl>
  </w:abstractNum>
  <w:abstractNum w:abstractNumId="8" w15:restartNumberingAfterBreak="0">
    <w:nsid w:val="1BC33F53"/>
    <w:multiLevelType w:val="multilevel"/>
    <w:tmpl w:val="1F56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57DF6"/>
    <w:multiLevelType w:val="hybridMultilevel"/>
    <w:tmpl w:val="3E9A1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EC1187"/>
    <w:multiLevelType w:val="hybridMultilevel"/>
    <w:tmpl w:val="52BC8358"/>
    <w:lvl w:ilvl="0" w:tplc="0409000F">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36023"/>
    <w:multiLevelType w:val="hybridMultilevel"/>
    <w:tmpl w:val="5B8C6AE8"/>
    <w:lvl w:ilvl="0" w:tplc="48427888">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27036796"/>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8B31D78"/>
    <w:multiLevelType w:val="hybridMultilevel"/>
    <w:tmpl w:val="A2A060EE"/>
    <w:lvl w:ilvl="0" w:tplc="3EC0A4A2">
      <w:start w:val="2"/>
      <w:numFmt w:val="bullet"/>
      <w:lvlText w:val="-"/>
      <w:lvlJc w:val="left"/>
      <w:pPr>
        <w:tabs>
          <w:tab w:val="num" w:pos="2345"/>
        </w:tabs>
        <w:ind w:left="2345"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14" w15:restartNumberingAfterBreak="0">
    <w:nsid w:val="29722373"/>
    <w:multiLevelType w:val="multilevel"/>
    <w:tmpl w:val="79FA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624A4"/>
    <w:multiLevelType w:val="multilevel"/>
    <w:tmpl w:val="BBD2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6566ED"/>
    <w:multiLevelType w:val="multilevel"/>
    <w:tmpl w:val="DB0ACB4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C881A0C"/>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2D5729E4"/>
    <w:multiLevelType w:val="multilevel"/>
    <w:tmpl w:val="8FE0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E627D"/>
    <w:multiLevelType w:val="hybridMultilevel"/>
    <w:tmpl w:val="8E6AE6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CA47C4"/>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22E4458"/>
    <w:multiLevelType w:val="hybridMultilevel"/>
    <w:tmpl w:val="3C002DE4"/>
    <w:lvl w:ilvl="0" w:tplc="10EA602A">
      <w:start w:val="1"/>
      <w:numFmt w:val="bullet"/>
      <w:lvlText w:val="•"/>
      <w:lvlJc w:val="left"/>
      <w:pPr>
        <w:tabs>
          <w:tab w:val="num" w:pos="720"/>
        </w:tabs>
        <w:ind w:left="720" w:hanging="360"/>
      </w:pPr>
      <w:rPr>
        <w:rFonts w:ascii="Times New Roman" w:hAnsi="Times New Roman" w:hint="default"/>
      </w:rPr>
    </w:lvl>
    <w:lvl w:ilvl="1" w:tplc="A386FBEC" w:tentative="1">
      <w:start w:val="1"/>
      <w:numFmt w:val="bullet"/>
      <w:lvlText w:val="•"/>
      <w:lvlJc w:val="left"/>
      <w:pPr>
        <w:tabs>
          <w:tab w:val="num" w:pos="1440"/>
        </w:tabs>
        <w:ind w:left="1440" w:hanging="360"/>
      </w:pPr>
      <w:rPr>
        <w:rFonts w:ascii="Times New Roman" w:hAnsi="Times New Roman" w:hint="default"/>
      </w:rPr>
    </w:lvl>
    <w:lvl w:ilvl="2" w:tplc="257C4A2E" w:tentative="1">
      <w:start w:val="1"/>
      <w:numFmt w:val="bullet"/>
      <w:lvlText w:val="•"/>
      <w:lvlJc w:val="left"/>
      <w:pPr>
        <w:tabs>
          <w:tab w:val="num" w:pos="2160"/>
        </w:tabs>
        <w:ind w:left="2160" w:hanging="360"/>
      </w:pPr>
      <w:rPr>
        <w:rFonts w:ascii="Times New Roman" w:hAnsi="Times New Roman" w:hint="default"/>
      </w:rPr>
    </w:lvl>
    <w:lvl w:ilvl="3" w:tplc="3898AC0A" w:tentative="1">
      <w:start w:val="1"/>
      <w:numFmt w:val="bullet"/>
      <w:lvlText w:val="•"/>
      <w:lvlJc w:val="left"/>
      <w:pPr>
        <w:tabs>
          <w:tab w:val="num" w:pos="2880"/>
        </w:tabs>
        <w:ind w:left="2880" w:hanging="360"/>
      </w:pPr>
      <w:rPr>
        <w:rFonts w:ascii="Times New Roman" w:hAnsi="Times New Roman" w:hint="default"/>
      </w:rPr>
    </w:lvl>
    <w:lvl w:ilvl="4" w:tplc="6908F354" w:tentative="1">
      <w:start w:val="1"/>
      <w:numFmt w:val="bullet"/>
      <w:lvlText w:val="•"/>
      <w:lvlJc w:val="left"/>
      <w:pPr>
        <w:tabs>
          <w:tab w:val="num" w:pos="3600"/>
        </w:tabs>
        <w:ind w:left="3600" w:hanging="360"/>
      </w:pPr>
      <w:rPr>
        <w:rFonts w:ascii="Times New Roman" w:hAnsi="Times New Roman" w:hint="default"/>
      </w:rPr>
    </w:lvl>
    <w:lvl w:ilvl="5" w:tplc="A296E7AC" w:tentative="1">
      <w:start w:val="1"/>
      <w:numFmt w:val="bullet"/>
      <w:lvlText w:val="•"/>
      <w:lvlJc w:val="left"/>
      <w:pPr>
        <w:tabs>
          <w:tab w:val="num" w:pos="4320"/>
        </w:tabs>
        <w:ind w:left="4320" w:hanging="360"/>
      </w:pPr>
      <w:rPr>
        <w:rFonts w:ascii="Times New Roman" w:hAnsi="Times New Roman" w:hint="default"/>
      </w:rPr>
    </w:lvl>
    <w:lvl w:ilvl="6" w:tplc="68702350" w:tentative="1">
      <w:start w:val="1"/>
      <w:numFmt w:val="bullet"/>
      <w:lvlText w:val="•"/>
      <w:lvlJc w:val="left"/>
      <w:pPr>
        <w:tabs>
          <w:tab w:val="num" w:pos="5040"/>
        </w:tabs>
        <w:ind w:left="5040" w:hanging="360"/>
      </w:pPr>
      <w:rPr>
        <w:rFonts w:ascii="Times New Roman" w:hAnsi="Times New Roman" w:hint="default"/>
      </w:rPr>
    </w:lvl>
    <w:lvl w:ilvl="7" w:tplc="0262E154" w:tentative="1">
      <w:start w:val="1"/>
      <w:numFmt w:val="bullet"/>
      <w:lvlText w:val="•"/>
      <w:lvlJc w:val="left"/>
      <w:pPr>
        <w:tabs>
          <w:tab w:val="num" w:pos="5760"/>
        </w:tabs>
        <w:ind w:left="5760" w:hanging="360"/>
      </w:pPr>
      <w:rPr>
        <w:rFonts w:ascii="Times New Roman" w:hAnsi="Times New Roman" w:hint="default"/>
      </w:rPr>
    </w:lvl>
    <w:lvl w:ilvl="8" w:tplc="D0A84BA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D157C9"/>
    <w:multiLevelType w:val="hybridMultilevel"/>
    <w:tmpl w:val="AA4E23FA"/>
    <w:lvl w:ilvl="0" w:tplc="ECDC3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0645DA"/>
    <w:multiLevelType w:val="multilevel"/>
    <w:tmpl w:val="E3D2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6149C"/>
    <w:multiLevelType w:val="hybridMultilevel"/>
    <w:tmpl w:val="594AE720"/>
    <w:lvl w:ilvl="0" w:tplc="6E3201DC">
      <w:start w:val="1"/>
      <w:numFmt w:val="decimal"/>
      <w:lvlText w:val="%1."/>
      <w:lvlJc w:val="left"/>
      <w:pPr>
        <w:ind w:left="810" w:hanging="360"/>
      </w:pPr>
      <w:rPr>
        <w:rFonts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761464E"/>
    <w:multiLevelType w:val="multilevel"/>
    <w:tmpl w:val="9D728AB6"/>
    <w:lvl w:ilvl="0">
      <w:start w:val="1"/>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90C3A97"/>
    <w:multiLevelType w:val="hybridMultilevel"/>
    <w:tmpl w:val="D1484CC8"/>
    <w:lvl w:ilvl="0" w:tplc="04741B38">
      <w:start w:val="1"/>
      <w:numFmt w:val="bullet"/>
      <w:lvlText w:val="-"/>
      <w:lvlJc w:val="left"/>
      <w:pPr>
        <w:tabs>
          <w:tab w:val="num" w:pos="720"/>
        </w:tabs>
        <w:ind w:left="720" w:hanging="360"/>
      </w:pPr>
      <w:rPr>
        <w:rFonts w:ascii="Lucida Grande" w:hAnsi="Lucida Grande" w:hint="default"/>
      </w:rPr>
    </w:lvl>
    <w:lvl w:ilvl="1" w:tplc="93ACC7B0" w:tentative="1">
      <w:start w:val="1"/>
      <w:numFmt w:val="bullet"/>
      <w:lvlText w:val="-"/>
      <w:lvlJc w:val="left"/>
      <w:pPr>
        <w:tabs>
          <w:tab w:val="num" w:pos="1440"/>
        </w:tabs>
        <w:ind w:left="1440" w:hanging="360"/>
      </w:pPr>
      <w:rPr>
        <w:rFonts w:ascii="Lucida Grande" w:hAnsi="Lucida Grande" w:hint="default"/>
      </w:rPr>
    </w:lvl>
    <w:lvl w:ilvl="2" w:tplc="29A03F92" w:tentative="1">
      <w:start w:val="1"/>
      <w:numFmt w:val="bullet"/>
      <w:lvlText w:val="-"/>
      <w:lvlJc w:val="left"/>
      <w:pPr>
        <w:tabs>
          <w:tab w:val="num" w:pos="2160"/>
        </w:tabs>
        <w:ind w:left="2160" w:hanging="360"/>
      </w:pPr>
      <w:rPr>
        <w:rFonts w:ascii="Lucida Grande" w:hAnsi="Lucida Grande" w:hint="default"/>
      </w:rPr>
    </w:lvl>
    <w:lvl w:ilvl="3" w:tplc="387EAE70" w:tentative="1">
      <w:start w:val="1"/>
      <w:numFmt w:val="bullet"/>
      <w:lvlText w:val="-"/>
      <w:lvlJc w:val="left"/>
      <w:pPr>
        <w:tabs>
          <w:tab w:val="num" w:pos="2880"/>
        </w:tabs>
        <w:ind w:left="2880" w:hanging="360"/>
      </w:pPr>
      <w:rPr>
        <w:rFonts w:ascii="Lucida Grande" w:hAnsi="Lucida Grande" w:hint="default"/>
      </w:rPr>
    </w:lvl>
    <w:lvl w:ilvl="4" w:tplc="8DEAD386" w:tentative="1">
      <w:start w:val="1"/>
      <w:numFmt w:val="bullet"/>
      <w:lvlText w:val="-"/>
      <w:lvlJc w:val="left"/>
      <w:pPr>
        <w:tabs>
          <w:tab w:val="num" w:pos="3600"/>
        </w:tabs>
        <w:ind w:left="3600" w:hanging="360"/>
      </w:pPr>
      <w:rPr>
        <w:rFonts w:ascii="Lucida Grande" w:hAnsi="Lucida Grande" w:hint="default"/>
      </w:rPr>
    </w:lvl>
    <w:lvl w:ilvl="5" w:tplc="618A52DA" w:tentative="1">
      <w:start w:val="1"/>
      <w:numFmt w:val="bullet"/>
      <w:lvlText w:val="-"/>
      <w:lvlJc w:val="left"/>
      <w:pPr>
        <w:tabs>
          <w:tab w:val="num" w:pos="4320"/>
        </w:tabs>
        <w:ind w:left="4320" w:hanging="360"/>
      </w:pPr>
      <w:rPr>
        <w:rFonts w:ascii="Lucida Grande" w:hAnsi="Lucida Grande" w:hint="default"/>
      </w:rPr>
    </w:lvl>
    <w:lvl w:ilvl="6" w:tplc="E57EA956" w:tentative="1">
      <w:start w:val="1"/>
      <w:numFmt w:val="bullet"/>
      <w:lvlText w:val="-"/>
      <w:lvlJc w:val="left"/>
      <w:pPr>
        <w:tabs>
          <w:tab w:val="num" w:pos="5040"/>
        </w:tabs>
        <w:ind w:left="5040" w:hanging="360"/>
      </w:pPr>
      <w:rPr>
        <w:rFonts w:ascii="Lucida Grande" w:hAnsi="Lucida Grande" w:hint="default"/>
      </w:rPr>
    </w:lvl>
    <w:lvl w:ilvl="7" w:tplc="C1C09DC4" w:tentative="1">
      <w:start w:val="1"/>
      <w:numFmt w:val="bullet"/>
      <w:lvlText w:val="-"/>
      <w:lvlJc w:val="left"/>
      <w:pPr>
        <w:tabs>
          <w:tab w:val="num" w:pos="5760"/>
        </w:tabs>
        <w:ind w:left="5760" w:hanging="360"/>
      </w:pPr>
      <w:rPr>
        <w:rFonts w:ascii="Lucida Grande" w:hAnsi="Lucida Grande" w:hint="default"/>
      </w:rPr>
    </w:lvl>
    <w:lvl w:ilvl="8" w:tplc="D6B46910" w:tentative="1">
      <w:start w:val="1"/>
      <w:numFmt w:val="bullet"/>
      <w:lvlText w:val="-"/>
      <w:lvlJc w:val="left"/>
      <w:pPr>
        <w:tabs>
          <w:tab w:val="num" w:pos="6480"/>
        </w:tabs>
        <w:ind w:left="6480" w:hanging="360"/>
      </w:pPr>
      <w:rPr>
        <w:rFonts w:ascii="Lucida Grande" w:hAnsi="Lucida Grande" w:hint="default"/>
      </w:rPr>
    </w:lvl>
  </w:abstractNum>
  <w:abstractNum w:abstractNumId="27" w15:restartNumberingAfterBreak="0">
    <w:nsid w:val="39286335"/>
    <w:multiLevelType w:val="hybridMultilevel"/>
    <w:tmpl w:val="C12067DE"/>
    <w:lvl w:ilvl="0" w:tplc="30C8E83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39A93A99"/>
    <w:multiLevelType w:val="multilevel"/>
    <w:tmpl w:val="A274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CF05C9"/>
    <w:multiLevelType w:val="multilevel"/>
    <w:tmpl w:val="27EE39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B1D0513"/>
    <w:multiLevelType w:val="multilevel"/>
    <w:tmpl w:val="A28424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3E5719"/>
    <w:multiLevelType w:val="hybridMultilevel"/>
    <w:tmpl w:val="3EAA6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1627DA6"/>
    <w:multiLevelType w:val="multilevel"/>
    <w:tmpl w:val="18D6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A630C1"/>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46CF3652"/>
    <w:multiLevelType w:val="multilevel"/>
    <w:tmpl w:val="2EDE6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0758FE"/>
    <w:multiLevelType w:val="hybridMultilevel"/>
    <w:tmpl w:val="8FB0FBE6"/>
    <w:lvl w:ilvl="0" w:tplc="48E629A4">
      <w:start w:val="1"/>
      <w:numFmt w:val="decimal"/>
      <w:lvlText w:val="%1."/>
      <w:lvlJc w:val="left"/>
      <w:pPr>
        <w:ind w:left="786" w:hanging="360"/>
      </w:pPr>
      <w:rPr>
        <w:rFonts w:hint="default"/>
        <w:b/>
        <w:bCs/>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BE71F00"/>
    <w:multiLevelType w:val="hybridMultilevel"/>
    <w:tmpl w:val="1B44886A"/>
    <w:lvl w:ilvl="0" w:tplc="BC7C6AE0">
      <w:start w:val="1"/>
      <w:numFmt w:val="bullet"/>
      <w:lvlText w:val="•"/>
      <w:lvlJc w:val="left"/>
      <w:pPr>
        <w:tabs>
          <w:tab w:val="num" w:pos="720"/>
        </w:tabs>
        <w:ind w:left="720" w:hanging="360"/>
      </w:pPr>
      <w:rPr>
        <w:rFonts w:ascii="Arial" w:hAnsi="Arial" w:hint="default"/>
      </w:rPr>
    </w:lvl>
    <w:lvl w:ilvl="1" w:tplc="88DCDE86" w:tentative="1">
      <w:start w:val="1"/>
      <w:numFmt w:val="bullet"/>
      <w:lvlText w:val="•"/>
      <w:lvlJc w:val="left"/>
      <w:pPr>
        <w:tabs>
          <w:tab w:val="num" w:pos="1440"/>
        </w:tabs>
        <w:ind w:left="1440" w:hanging="360"/>
      </w:pPr>
      <w:rPr>
        <w:rFonts w:ascii="Arial" w:hAnsi="Arial" w:hint="default"/>
      </w:rPr>
    </w:lvl>
    <w:lvl w:ilvl="2" w:tplc="7F3A6412" w:tentative="1">
      <w:start w:val="1"/>
      <w:numFmt w:val="bullet"/>
      <w:lvlText w:val="•"/>
      <w:lvlJc w:val="left"/>
      <w:pPr>
        <w:tabs>
          <w:tab w:val="num" w:pos="2160"/>
        </w:tabs>
        <w:ind w:left="2160" w:hanging="360"/>
      </w:pPr>
      <w:rPr>
        <w:rFonts w:ascii="Arial" w:hAnsi="Arial" w:hint="default"/>
      </w:rPr>
    </w:lvl>
    <w:lvl w:ilvl="3" w:tplc="945C18CA" w:tentative="1">
      <w:start w:val="1"/>
      <w:numFmt w:val="bullet"/>
      <w:lvlText w:val="•"/>
      <w:lvlJc w:val="left"/>
      <w:pPr>
        <w:tabs>
          <w:tab w:val="num" w:pos="2880"/>
        </w:tabs>
        <w:ind w:left="2880" w:hanging="360"/>
      </w:pPr>
      <w:rPr>
        <w:rFonts w:ascii="Arial" w:hAnsi="Arial" w:hint="default"/>
      </w:rPr>
    </w:lvl>
    <w:lvl w:ilvl="4" w:tplc="4DE6E0A0" w:tentative="1">
      <w:start w:val="1"/>
      <w:numFmt w:val="bullet"/>
      <w:lvlText w:val="•"/>
      <w:lvlJc w:val="left"/>
      <w:pPr>
        <w:tabs>
          <w:tab w:val="num" w:pos="3600"/>
        </w:tabs>
        <w:ind w:left="3600" w:hanging="360"/>
      </w:pPr>
      <w:rPr>
        <w:rFonts w:ascii="Arial" w:hAnsi="Arial" w:hint="default"/>
      </w:rPr>
    </w:lvl>
    <w:lvl w:ilvl="5" w:tplc="0A7A6B68" w:tentative="1">
      <w:start w:val="1"/>
      <w:numFmt w:val="bullet"/>
      <w:lvlText w:val="•"/>
      <w:lvlJc w:val="left"/>
      <w:pPr>
        <w:tabs>
          <w:tab w:val="num" w:pos="4320"/>
        </w:tabs>
        <w:ind w:left="4320" w:hanging="360"/>
      </w:pPr>
      <w:rPr>
        <w:rFonts w:ascii="Arial" w:hAnsi="Arial" w:hint="default"/>
      </w:rPr>
    </w:lvl>
    <w:lvl w:ilvl="6" w:tplc="052A9D72" w:tentative="1">
      <w:start w:val="1"/>
      <w:numFmt w:val="bullet"/>
      <w:lvlText w:val="•"/>
      <w:lvlJc w:val="left"/>
      <w:pPr>
        <w:tabs>
          <w:tab w:val="num" w:pos="5040"/>
        </w:tabs>
        <w:ind w:left="5040" w:hanging="360"/>
      </w:pPr>
      <w:rPr>
        <w:rFonts w:ascii="Arial" w:hAnsi="Arial" w:hint="default"/>
      </w:rPr>
    </w:lvl>
    <w:lvl w:ilvl="7" w:tplc="C382C79E" w:tentative="1">
      <w:start w:val="1"/>
      <w:numFmt w:val="bullet"/>
      <w:lvlText w:val="•"/>
      <w:lvlJc w:val="left"/>
      <w:pPr>
        <w:tabs>
          <w:tab w:val="num" w:pos="5760"/>
        </w:tabs>
        <w:ind w:left="5760" w:hanging="360"/>
      </w:pPr>
      <w:rPr>
        <w:rFonts w:ascii="Arial" w:hAnsi="Arial" w:hint="default"/>
      </w:rPr>
    </w:lvl>
    <w:lvl w:ilvl="8" w:tplc="767E5B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C064392"/>
    <w:multiLevelType w:val="hybridMultilevel"/>
    <w:tmpl w:val="4F2CA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AEB3AA7"/>
    <w:multiLevelType w:val="multilevel"/>
    <w:tmpl w:val="CEA40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D82212B"/>
    <w:multiLevelType w:val="multilevel"/>
    <w:tmpl w:val="42F2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356233"/>
    <w:multiLevelType w:val="multilevel"/>
    <w:tmpl w:val="FE3C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2D1DEE"/>
    <w:multiLevelType w:val="hybridMultilevel"/>
    <w:tmpl w:val="D83277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62620979"/>
    <w:multiLevelType w:val="hybridMultilevel"/>
    <w:tmpl w:val="B770B782"/>
    <w:lvl w:ilvl="0" w:tplc="87B498A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3" w15:restartNumberingAfterBreak="0">
    <w:nsid w:val="63323408"/>
    <w:multiLevelType w:val="hybridMultilevel"/>
    <w:tmpl w:val="5F0839D2"/>
    <w:lvl w:ilvl="0" w:tplc="CF3608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49205D5"/>
    <w:multiLevelType w:val="hybridMultilevel"/>
    <w:tmpl w:val="ED0A2EB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64973263"/>
    <w:multiLevelType w:val="hybridMultilevel"/>
    <w:tmpl w:val="4AB219E6"/>
    <w:lvl w:ilvl="0" w:tplc="0409000F">
      <w:start w:val="1"/>
      <w:numFmt w:val="decimal"/>
      <w:lvlText w:val="%1."/>
      <w:lvlJc w:val="left"/>
      <w:pPr>
        <w:ind w:left="720" w:hanging="360"/>
      </w:pPr>
      <w:rPr>
        <w:rFonts w:hint="default"/>
      </w:rPr>
    </w:lvl>
    <w:lvl w:ilvl="1" w:tplc="0F5C8CB6">
      <w:start w:val="1"/>
      <w:numFmt w:val="bullet"/>
      <w:lvlText w:val="-"/>
      <w:lvlJc w:val="left"/>
      <w:pPr>
        <w:ind w:left="1980" w:hanging="900"/>
      </w:pPr>
      <w:rPr>
        <w:rFonts w:ascii="Times New Roman" w:eastAsia="Times New Roman" w:hAnsi="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6522D08"/>
    <w:multiLevelType w:val="multilevel"/>
    <w:tmpl w:val="7908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3044F3"/>
    <w:multiLevelType w:val="hybridMultilevel"/>
    <w:tmpl w:val="BE0E95EA"/>
    <w:lvl w:ilvl="0" w:tplc="CDD4B3AA">
      <w:start w:val="1"/>
      <w:numFmt w:val="bullet"/>
      <w:lvlText w:val="-"/>
      <w:lvlJc w:val="left"/>
      <w:pPr>
        <w:tabs>
          <w:tab w:val="num" w:pos="720"/>
        </w:tabs>
        <w:ind w:left="720" w:hanging="360"/>
      </w:pPr>
      <w:rPr>
        <w:rFonts w:ascii="Lucida Grande" w:hAnsi="Lucida Grande" w:hint="default"/>
      </w:rPr>
    </w:lvl>
    <w:lvl w:ilvl="1" w:tplc="14C88FD6" w:tentative="1">
      <w:start w:val="1"/>
      <w:numFmt w:val="bullet"/>
      <w:lvlText w:val="-"/>
      <w:lvlJc w:val="left"/>
      <w:pPr>
        <w:tabs>
          <w:tab w:val="num" w:pos="1440"/>
        </w:tabs>
        <w:ind w:left="1440" w:hanging="360"/>
      </w:pPr>
      <w:rPr>
        <w:rFonts w:ascii="Lucida Grande" w:hAnsi="Lucida Grande" w:hint="default"/>
      </w:rPr>
    </w:lvl>
    <w:lvl w:ilvl="2" w:tplc="9E08238C">
      <w:start w:val="1"/>
      <w:numFmt w:val="bullet"/>
      <w:lvlText w:val="-"/>
      <w:lvlJc w:val="left"/>
      <w:pPr>
        <w:tabs>
          <w:tab w:val="num" w:pos="2160"/>
        </w:tabs>
        <w:ind w:left="2160" w:hanging="360"/>
      </w:pPr>
      <w:rPr>
        <w:rFonts w:ascii="Lucida Grande" w:hAnsi="Lucida Grande" w:hint="default"/>
      </w:rPr>
    </w:lvl>
    <w:lvl w:ilvl="3" w:tplc="0C5EC8BC" w:tentative="1">
      <w:start w:val="1"/>
      <w:numFmt w:val="bullet"/>
      <w:lvlText w:val="-"/>
      <w:lvlJc w:val="left"/>
      <w:pPr>
        <w:tabs>
          <w:tab w:val="num" w:pos="2880"/>
        </w:tabs>
        <w:ind w:left="2880" w:hanging="360"/>
      </w:pPr>
      <w:rPr>
        <w:rFonts w:ascii="Lucida Grande" w:hAnsi="Lucida Grande" w:hint="default"/>
      </w:rPr>
    </w:lvl>
    <w:lvl w:ilvl="4" w:tplc="7D00D66E" w:tentative="1">
      <w:start w:val="1"/>
      <w:numFmt w:val="bullet"/>
      <w:lvlText w:val="-"/>
      <w:lvlJc w:val="left"/>
      <w:pPr>
        <w:tabs>
          <w:tab w:val="num" w:pos="3600"/>
        </w:tabs>
        <w:ind w:left="3600" w:hanging="360"/>
      </w:pPr>
      <w:rPr>
        <w:rFonts w:ascii="Lucida Grande" w:hAnsi="Lucida Grande" w:hint="default"/>
      </w:rPr>
    </w:lvl>
    <w:lvl w:ilvl="5" w:tplc="CF6852D2" w:tentative="1">
      <w:start w:val="1"/>
      <w:numFmt w:val="bullet"/>
      <w:lvlText w:val="-"/>
      <w:lvlJc w:val="left"/>
      <w:pPr>
        <w:tabs>
          <w:tab w:val="num" w:pos="4320"/>
        </w:tabs>
        <w:ind w:left="4320" w:hanging="360"/>
      </w:pPr>
      <w:rPr>
        <w:rFonts w:ascii="Lucida Grande" w:hAnsi="Lucida Grande" w:hint="default"/>
      </w:rPr>
    </w:lvl>
    <w:lvl w:ilvl="6" w:tplc="BF9446CE" w:tentative="1">
      <w:start w:val="1"/>
      <w:numFmt w:val="bullet"/>
      <w:lvlText w:val="-"/>
      <w:lvlJc w:val="left"/>
      <w:pPr>
        <w:tabs>
          <w:tab w:val="num" w:pos="5040"/>
        </w:tabs>
        <w:ind w:left="5040" w:hanging="360"/>
      </w:pPr>
      <w:rPr>
        <w:rFonts w:ascii="Lucida Grande" w:hAnsi="Lucida Grande" w:hint="default"/>
      </w:rPr>
    </w:lvl>
    <w:lvl w:ilvl="7" w:tplc="C3682A26" w:tentative="1">
      <w:start w:val="1"/>
      <w:numFmt w:val="bullet"/>
      <w:lvlText w:val="-"/>
      <w:lvlJc w:val="left"/>
      <w:pPr>
        <w:tabs>
          <w:tab w:val="num" w:pos="5760"/>
        </w:tabs>
        <w:ind w:left="5760" w:hanging="360"/>
      </w:pPr>
      <w:rPr>
        <w:rFonts w:ascii="Lucida Grande" w:hAnsi="Lucida Grande" w:hint="default"/>
      </w:rPr>
    </w:lvl>
    <w:lvl w:ilvl="8" w:tplc="65DE5C2A" w:tentative="1">
      <w:start w:val="1"/>
      <w:numFmt w:val="bullet"/>
      <w:lvlText w:val="-"/>
      <w:lvlJc w:val="left"/>
      <w:pPr>
        <w:tabs>
          <w:tab w:val="num" w:pos="6480"/>
        </w:tabs>
        <w:ind w:left="6480" w:hanging="360"/>
      </w:pPr>
      <w:rPr>
        <w:rFonts w:ascii="Lucida Grande" w:hAnsi="Lucida Grande" w:hint="default"/>
      </w:rPr>
    </w:lvl>
  </w:abstractNum>
  <w:abstractNum w:abstractNumId="48" w15:restartNumberingAfterBreak="0">
    <w:nsid w:val="715C1EA7"/>
    <w:multiLevelType w:val="hybridMultilevel"/>
    <w:tmpl w:val="0E30A9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72F743DC"/>
    <w:multiLevelType w:val="hybridMultilevel"/>
    <w:tmpl w:val="92A429FA"/>
    <w:lvl w:ilvl="0" w:tplc="76DAF7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32C4000"/>
    <w:multiLevelType w:val="multilevel"/>
    <w:tmpl w:val="1716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969CB"/>
    <w:multiLevelType w:val="hybridMultilevel"/>
    <w:tmpl w:val="43187834"/>
    <w:lvl w:ilvl="0" w:tplc="8688A86E">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4DB6B6E8">
      <w:start w:val="1"/>
      <w:numFmt w:val="decimal"/>
      <w:lvlText w:val="%3."/>
      <w:lvlJc w:val="left"/>
      <w:pPr>
        <w:ind w:left="2835" w:hanging="855"/>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7E726D0"/>
    <w:multiLevelType w:val="multilevel"/>
    <w:tmpl w:val="48A6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E435F1"/>
    <w:multiLevelType w:val="hybridMultilevel"/>
    <w:tmpl w:val="E7D21EDA"/>
    <w:lvl w:ilvl="0" w:tplc="DFA8F14E">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16cid:durableId="52047789">
    <w:abstractNumId w:val="24"/>
  </w:num>
  <w:num w:numId="2" w16cid:durableId="1936328358">
    <w:abstractNumId w:val="27"/>
  </w:num>
  <w:num w:numId="3" w16cid:durableId="174930175">
    <w:abstractNumId w:val="35"/>
  </w:num>
  <w:num w:numId="4" w16cid:durableId="1983921911">
    <w:abstractNumId w:val="1"/>
  </w:num>
  <w:num w:numId="5" w16cid:durableId="101386575">
    <w:abstractNumId w:val="0"/>
  </w:num>
  <w:num w:numId="6" w16cid:durableId="107506548">
    <w:abstractNumId w:val="37"/>
  </w:num>
  <w:num w:numId="7" w16cid:durableId="1331714875">
    <w:abstractNumId w:val="19"/>
  </w:num>
  <w:num w:numId="8" w16cid:durableId="1281574919">
    <w:abstractNumId w:val="49"/>
  </w:num>
  <w:num w:numId="9" w16cid:durableId="1432118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927730">
    <w:abstractNumId w:val="3"/>
  </w:num>
  <w:num w:numId="11" w16cid:durableId="329720687">
    <w:abstractNumId w:val="31"/>
  </w:num>
  <w:num w:numId="12" w16cid:durableId="799152201">
    <w:abstractNumId w:val="45"/>
  </w:num>
  <w:num w:numId="13" w16cid:durableId="476217224">
    <w:abstractNumId w:val="25"/>
  </w:num>
  <w:num w:numId="14" w16cid:durableId="592400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71160">
    <w:abstractNumId w:val="53"/>
  </w:num>
  <w:num w:numId="16" w16cid:durableId="1991056535">
    <w:abstractNumId w:val="13"/>
  </w:num>
  <w:num w:numId="17" w16cid:durableId="435175127">
    <w:abstractNumId w:val="42"/>
  </w:num>
  <w:num w:numId="18" w16cid:durableId="469059089">
    <w:abstractNumId w:val="33"/>
  </w:num>
  <w:num w:numId="19" w16cid:durableId="1370451268">
    <w:abstractNumId w:val="41"/>
  </w:num>
  <w:num w:numId="20" w16cid:durableId="1737433542">
    <w:abstractNumId w:val="48"/>
  </w:num>
  <w:num w:numId="21" w16cid:durableId="1059983070">
    <w:abstractNumId w:val="2"/>
  </w:num>
  <w:num w:numId="22" w16cid:durableId="1932086499">
    <w:abstractNumId w:val="12"/>
  </w:num>
  <w:num w:numId="23" w16cid:durableId="1958946357">
    <w:abstractNumId w:val="17"/>
  </w:num>
  <w:num w:numId="24" w16cid:durableId="548302548">
    <w:abstractNumId w:val="30"/>
  </w:num>
  <w:num w:numId="25" w16cid:durableId="170418852">
    <w:abstractNumId w:val="29"/>
  </w:num>
  <w:num w:numId="26" w16cid:durableId="1708678473">
    <w:abstractNumId w:val="20"/>
  </w:num>
  <w:num w:numId="27" w16cid:durableId="519052258">
    <w:abstractNumId w:val="9"/>
  </w:num>
  <w:num w:numId="28" w16cid:durableId="681081045">
    <w:abstractNumId w:val="16"/>
  </w:num>
  <w:num w:numId="29" w16cid:durableId="4401539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440711">
    <w:abstractNumId w:val="21"/>
  </w:num>
  <w:num w:numId="31" w16cid:durableId="806583179">
    <w:abstractNumId w:val="26"/>
  </w:num>
  <w:num w:numId="32" w16cid:durableId="357198043">
    <w:abstractNumId w:val="7"/>
  </w:num>
  <w:num w:numId="33" w16cid:durableId="1743210236">
    <w:abstractNumId w:val="47"/>
  </w:num>
  <w:num w:numId="34" w16cid:durableId="678121378">
    <w:abstractNumId w:val="4"/>
  </w:num>
  <w:num w:numId="35" w16cid:durableId="1154681392">
    <w:abstractNumId w:val="52"/>
    <w:lvlOverride w:ilvl="0">
      <w:startOverride w:val="5"/>
    </w:lvlOverride>
  </w:num>
  <w:num w:numId="36" w16cid:durableId="1193573393">
    <w:abstractNumId w:val="40"/>
    <w:lvlOverride w:ilvl="0">
      <w:startOverride w:val="6"/>
    </w:lvlOverride>
  </w:num>
  <w:num w:numId="37" w16cid:durableId="171801720">
    <w:abstractNumId w:val="32"/>
    <w:lvlOverride w:ilvl="0">
      <w:startOverride w:val="7"/>
    </w:lvlOverride>
  </w:num>
  <w:num w:numId="38" w16cid:durableId="840242674">
    <w:abstractNumId w:val="50"/>
    <w:lvlOverride w:ilvl="0">
      <w:startOverride w:val="9"/>
    </w:lvlOverride>
  </w:num>
  <w:num w:numId="39" w16cid:durableId="203711061">
    <w:abstractNumId w:val="28"/>
    <w:lvlOverride w:ilvl="0">
      <w:startOverride w:val="10"/>
    </w:lvlOverride>
  </w:num>
  <w:num w:numId="40" w16cid:durableId="1928733627">
    <w:abstractNumId w:val="46"/>
    <w:lvlOverride w:ilvl="0">
      <w:startOverride w:val="11"/>
    </w:lvlOverride>
  </w:num>
  <w:num w:numId="41" w16cid:durableId="1426271647">
    <w:abstractNumId w:val="39"/>
    <w:lvlOverride w:ilvl="0">
      <w:startOverride w:val="12"/>
    </w:lvlOverride>
  </w:num>
  <w:num w:numId="42" w16cid:durableId="1728457174">
    <w:abstractNumId w:val="8"/>
    <w:lvlOverride w:ilvl="0">
      <w:startOverride w:val="13"/>
    </w:lvlOverride>
  </w:num>
  <w:num w:numId="43" w16cid:durableId="1406368782">
    <w:abstractNumId w:val="14"/>
    <w:lvlOverride w:ilvl="0">
      <w:startOverride w:val="14"/>
    </w:lvlOverride>
  </w:num>
  <w:num w:numId="44" w16cid:durableId="368918416">
    <w:abstractNumId w:val="6"/>
    <w:lvlOverride w:ilvl="0">
      <w:startOverride w:val="15"/>
    </w:lvlOverride>
  </w:num>
  <w:num w:numId="45" w16cid:durableId="1753896122">
    <w:abstractNumId w:val="15"/>
    <w:lvlOverride w:ilvl="0">
      <w:startOverride w:val="16"/>
    </w:lvlOverride>
  </w:num>
  <w:num w:numId="46" w16cid:durableId="82920673">
    <w:abstractNumId w:val="5"/>
    <w:lvlOverride w:ilvl="0">
      <w:startOverride w:val="18"/>
    </w:lvlOverride>
  </w:num>
  <w:num w:numId="47" w16cid:durableId="677197793">
    <w:abstractNumId w:val="43"/>
  </w:num>
  <w:num w:numId="48" w16cid:durableId="1442530742">
    <w:abstractNumId w:val="22"/>
  </w:num>
  <w:num w:numId="49" w16cid:durableId="1458332115">
    <w:abstractNumId w:val="44"/>
  </w:num>
  <w:num w:numId="50" w16cid:durableId="1705249334">
    <w:abstractNumId w:val="36"/>
  </w:num>
  <w:num w:numId="51" w16cid:durableId="945160282">
    <w:abstractNumId w:val="23"/>
  </w:num>
  <w:num w:numId="52" w16cid:durableId="167408750">
    <w:abstractNumId w:val="34"/>
  </w:num>
  <w:num w:numId="53" w16cid:durableId="104234234">
    <w:abstractNumId w:val="18"/>
  </w:num>
  <w:num w:numId="54" w16cid:durableId="2084598199">
    <w:abstractNumId w:val="38"/>
  </w:num>
  <w:num w:numId="55" w16cid:durableId="1616403545">
    <w:abstractNumId w:val="38"/>
    <w:lvlOverride w:ilvl="0">
      <w:startOverride w:val="1"/>
    </w:lvlOverride>
    <w:lvlOverride w:ilvl="1"/>
    <w:lvlOverride w:ilvl="2"/>
    <w:lvlOverride w:ilvl="3"/>
    <w:lvlOverride w:ilvl="4"/>
    <w:lvlOverride w:ilvl="5"/>
    <w:lvlOverride w:ilvl="6"/>
    <w:lvlOverride w:ilvl="7"/>
    <w:lvlOverride w:ilvl="8"/>
  </w:num>
  <w:num w:numId="56" w16cid:durableId="1131360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hideSpellingErrors/>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2F"/>
    <w:rsid w:val="0000002E"/>
    <w:rsid w:val="00000346"/>
    <w:rsid w:val="000003D7"/>
    <w:rsid w:val="000006FE"/>
    <w:rsid w:val="00000705"/>
    <w:rsid w:val="00000D81"/>
    <w:rsid w:val="00001170"/>
    <w:rsid w:val="00001171"/>
    <w:rsid w:val="000011C3"/>
    <w:rsid w:val="00001697"/>
    <w:rsid w:val="0000177B"/>
    <w:rsid w:val="00001AD2"/>
    <w:rsid w:val="00001D60"/>
    <w:rsid w:val="00002354"/>
    <w:rsid w:val="000024C8"/>
    <w:rsid w:val="00002654"/>
    <w:rsid w:val="00002790"/>
    <w:rsid w:val="000027FC"/>
    <w:rsid w:val="00002B62"/>
    <w:rsid w:val="00002C91"/>
    <w:rsid w:val="00002CFB"/>
    <w:rsid w:val="00002E86"/>
    <w:rsid w:val="00003110"/>
    <w:rsid w:val="000034AC"/>
    <w:rsid w:val="00003575"/>
    <w:rsid w:val="000035F5"/>
    <w:rsid w:val="00003620"/>
    <w:rsid w:val="00003727"/>
    <w:rsid w:val="000039D3"/>
    <w:rsid w:val="00003A63"/>
    <w:rsid w:val="00003BC0"/>
    <w:rsid w:val="00003BC9"/>
    <w:rsid w:val="00004383"/>
    <w:rsid w:val="000043F2"/>
    <w:rsid w:val="00004724"/>
    <w:rsid w:val="00004E03"/>
    <w:rsid w:val="000056AC"/>
    <w:rsid w:val="00005AAE"/>
    <w:rsid w:val="00005DFC"/>
    <w:rsid w:val="000062D9"/>
    <w:rsid w:val="0000654D"/>
    <w:rsid w:val="000065CA"/>
    <w:rsid w:val="0000661F"/>
    <w:rsid w:val="00006723"/>
    <w:rsid w:val="00006922"/>
    <w:rsid w:val="00006A06"/>
    <w:rsid w:val="00006A73"/>
    <w:rsid w:val="00006B54"/>
    <w:rsid w:val="00006B63"/>
    <w:rsid w:val="00006D38"/>
    <w:rsid w:val="00006E56"/>
    <w:rsid w:val="00006EF5"/>
    <w:rsid w:val="000073E4"/>
    <w:rsid w:val="00007816"/>
    <w:rsid w:val="00007A64"/>
    <w:rsid w:val="00007A8F"/>
    <w:rsid w:val="00007BBE"/>
    <w:rsid w:val="00007CE6"/>
    <w:rsid w:val="00007F7F"/>
    <w:rsid w:val="0001014E"/>
    <w:rsid w:val="000101EE"/>
    <w:rsid w:val="000102D0"/>
    <w:rsid w:val="00010546"/>
    <w:rsid w:val="00010547"/>
    <w:rsid w:val="00010DD9"/>
    <w:rsid w:val="00010E64"/>
    <w:rsid w:val="0001138B"/>
    <w:rsid w:val="00011B9C"/>
    <w:rsid w:val="00011C76"/>
    <w:rsid w:val="00011EE5"/>
    <w:rsid w:val="000121AF"/>
    <w:rsid w:val="000123AF"/>
    <w:rsid w:val="0001261F"/>
    <w:rsid w:val="000129FC"/>
    <w:rsid w:val="00012D1D"/>
    <w:rsid w:val="00012F74"/>
    <w:rsid w:val="00013087"/>
    <w:rsid w:val="000131AE"/>
    <w:rsid w:val="00013DF4"/>
    <w:rsid w:val="00013FF0"/>
    <w:rsid w:val="000141E2"/>
    <w:rsid w:val="000147F8"/>
    <w:rsid w:val="000148BA"/>
    <w:rsid w:val="00014928"/>
    <w:rsid w:val="000149F6"/>
    <w:rsid w:val="00014B1F"/>
    <w:rsid w:val="00014DFE"/>
    <w:rsid w:val="00014E5C"/>
    <w:rsid w:val="00015127"/>
    <w:rsid w:val="00015188"/>
    <w:rsid w:val="00015288"/>
    <w:rsid w:val="000152B7"/>
    <w:rsid w:val="000153E3"/>
    <w:rsid w:val="000159FB"/>
    <w:rsid w:val="00015BBF"/>
    <w:rsid w:val="0001601B"/>
    <w:rsid w:val="000161B9"/>
    <w:rsid w:val="00016980"/>
    <w:rsid w:val="000169D6"/>
    <w:rsid w:val="00016A5F"/>
    <w:rsid w:val="00016C5C"/>
    <w:rsid w:val="00016DEB"/>
    <w:rsid w:val="0001708B"/>
    <w:rsid w:val="0001710A"/>
    <w:rsid w:val="00017387"/>
    <w:rsid w:val="00017774"/>
    <w:rsid w:val="00017977"/>
    <w:rsid w:val="00017A39"/>
    <w:rsid w:val="00017BD3"/>
    <w:rsid w:val="00017C5B"/>
    <w:rsid w:val="00017CF0"/>
    <w:rsid w:val="00017F36"/>
    <w:rsid w:val="00020096"/>
    <w:rsid w:val="000204FD"/>
    <w:rsid w:val="00020816"/>
    <w:rsid w:val="00020893"/>
    <w:rsid w:val="00020B2F"/>
    <w:rsid w:val="00020B3E"/>
    <w:rsid w:val="00020CA3"/>
    <w:rsid w:val="00021200"/>
    <w:rsid w:val="00021991"/>
    <w:rsid w:val="00021B63"/>
    <w:rsid w:val="00021CA2"/>
    <w:rsid w:val="00021D92"/>
    <w:rsid w:val="00021F9A"/>
    <w:rsid w:val="00021FE0"/>
    <w:rsid w:val="0002206D"/>
    <w:rsid w:val="000220C1"/>
    <w:rsid w:val="000223F3"/>
    <w:rsid w:val="00022561"/>
    <w:rsid w:val="00022C44"/>
    <w:rsid w:val="00022EFE"/>
    <w:rsid w:val="00023467"/>
    <w:rsid w:val="00023469"/>
    <w:rsid w:val="000240D4"/>
    <w:rsid w:val="000241A6"/>
    <w:rsid w:val="00024223"/>
    <w:rsid w:val="000242F4"/>
    <w:rsid w:val="00024524"/>
    <w:rsid w:val="00024937"/>
    <w:rsid w:val="00024FA4"/>
    <w:rsid w:val="00024FA6"/>
    <w:rsid w:val="00024FD1"/>
    <w:rsid w:val="000251F4"/>
    <w:rsid w:val="000256DC"/>
    <w:rsid w:val="0002582A"/>
    <w:rsid w:val="00025888"/>
    <w:rsid w:val="00025F99"/>
    <w:rsid w:val="000260BB"/>
    <w:rsid w:val="0002617B"/>
    <w:rsid w:val="00026A81"/>
    <w:rsid w:val="00026DE5"/>
    <w:rsid w:val="00027489"/>
    <w:rsid w:val="0002763C"/>
    <w:rsid w:val="00027660"/>
    <w:rsid w:val="000276A6"/>
    <w:rsid w:val="00027811"/>
    <w:rsid w:val="000278C1"/>
    <w:rsid w:val="0002797C"/>
    <w:rsid w:val="00027E86"/>
    <w:rsid w:val="00030081"/>
    <w:rsid w:val="0003013B"/>
    <w:rsid w:val="00030521"/>
    <w:rsid w:val="0003053F"/>
    <w:rsid w:val="00030629"/>
    <w:rsid w:val="0003065B"/>
    <w:rsid w:val="0003086F"/>
    <w:rsid w:val="000308BC"/>
    <w:rsid w:val="00031216"/>
    <w:rsid w:val="00031252"/>
    <w:rsid w:val="00031256"/>
    <w:rsid w:val="00031282"/>
    <w:rsid w:val="000312DF"/>
    <w:rsid w:val="000312E3"/>
    <w:rsid w:val="000313CB"/>
    <w:rsid w:val="00031462"/>
    <w:rsid w:val="0003163B"/>
    <w:rsid w:val="000316EE"/>
    <w:rsid w:val="00031CAF"/>
    <w:rsid w:val="0003200F"/>
    <w:rsid w:val="000320E2"/>
    <w:rsid w:val="00032B3A"/>
    <w:rsid w:val="00032C2C"/>
    <w:rsid w:val="00032EC1"/>
    <w:rsid w:val="00033132"/>
    <w:rsid w:val="00033297"/>
    <w:rsid w:val="0003358F"/>
    <w:rsid w:val="00033843"/>
    <w:rsid w:val="0003399D"/>
    <w:rsid w:val="000339E4"/>
    <w:rsid w:val="000339FB"/>
    <w:rsid w:val="000342A3"/>
    <w:rsid w:val="000342FB"/>
    <w:rsid w:val="000344AE"/>
    <w:rsid w:val="000345F4"/>
    <w:rsid w:val="000347BA"/>
    <w:rsid w:val="00034AFB"/>
    <w:rsid w:val="00034B4E"/>
    <w:rsid w:val="00034CC0"/>
    <w:rsid w:val="00034CCD"/>
    <w:rsid w:val="00034D8B"/>
    <w:rsid w:val="00034DBF"/>
    <w:rsid w:val="00034DFB"/>
    <w:rsid w:val="00034F4D"/>
    <w:rsid w:val="00035236"/>
    <w:rsid w:val="000354BE"/>
    <w:rsid w:val="0003582B"/>
    <w:rsid w:val="00035AAF"/>
    <w:rsid w:val="00035BFA"/>
    <w:rsid w:val="00035CBF"/>
    <w:rsid w:val="00035CF4"/>
    <w:rsid w:val="00035F98"/>
    <w:rsid w:val="00036108"/>
    <w:rsid w:val="0003635F"/>
    <w:rsid w:val="000365A8"/>
    <w:rsid w:val="00036ACC"/>
    <w:rsid w:val="00036FC8"/>
    <w:rsid w:val="000370E7"/>
    <w:rsid w:val="000374CC"/>
    <w:rsid w:val="00037705"/>
    <w:rsid w:val="000377AA"/>
    <w:rsid w:val="00037AC3"/>
    <w:rsid w:val="0004002A"/>
    <w:rsid w:val="0004068F"/>
    <w:rsid w:val="00040A6B"/>
    <w:rsid w:val="00040B23"/>
    <w:rsid w:val="00040D28"/>
    <w:rsid w:val="000411DE"/>
    <w:rsid w:val="000412FE"/>
    <w:rsid w:val="0004150F"/>
    <w:rsid w:val="0004151C"/>
    <w:rsid w:val="0004157B"/>
    <w:rsid w:val="00041683"/>
    <w:rsid w:val="00042110"/>
    <w:rsid w:val="0004221A"/>
    <w:rsid w:val="000422AD"/>
    <w:rsid w:val="0004283A"/>
    <w:rsid w:val="00042B99"/>
    <w:rsid w:val="00042EC0"/>
    <w:rsid w:val="0004306D"/>
    <w:rsid w:val="000432C4"/>
    <w:rsid w:val="00043692"/>
    <w:rsid w:val="0004385E"/>
    <w:rsid w:val="00043CB2"/>
    <w:rsid w:val="000440BE"/>
    <w:rsid w:val="0004421B"/>
    <w:rsid w:val="000444C5"/>
    <w:rsid w:val="00044A02"/>
    <w:rsid w:val="00044A48"/>
    <w:rsid w:val="00044A54"/>
    <w:rsid w:val="00044BA9"/>
    <w:rsid w:val="00044BCF"/>
    <w:rsid w:val="00044DDF"/>
    <w:rsid w:val="000451AB"/>
    <w:rsid w:val="0004529A"/>
    <w:rsid w:val="00045631"/>
    <w:rsid w:val="000458E2"/>
    <w:rsid w:val="00045994"/>
    <w:rsid w:val="000459C2"/>
    <w:rsid w:val="00045BB4"/>
    <w:rsid w:val="00045FB0"/>
    <w:rsid w:val="00046205"/>
    <w:rsid w:val="00046371"/>
    <w:rsid w:val="000464E2"/>
    <w:rsid w:val="00046698"/>
    <w:rsid w:val="00046B13"/>
    <w:rsid w:val="00046DE5"/>
    <w:rsid w:val="00046F94"/>
    <w:rsid w:val="00047890"/>
    <w:rsid w:val="000478FD"/>
    <w:rsid w:val="00047977"/>
    <w:rsid w:val="00047B24"/>
    <w:rsid w:val="00047C21"/>
    <w:rsid w:val="00047CF4"/>
    <w:rsid w:val="00047E6A"/>
    <w:rsid w:val="0005058B"/>
    <w:rsid w:val="00050A4E"/>
    <w:rsid w:val="00050E75"/>
    <w:rsid w:val="00050FEC"/>
    <w:rsid w:val="00051197"/>
    <w:rsid w:val="00051576"/>
    <w:rsid w:val="0005157E"/>
    <w:rsid w:val="00051A77"/>
    <w:rsid w:val="00051B8A"/>
    <w:rsid w:val="00051E13"/>
    <w:rsid w:val="0005202A"/>
    <w:rsid w:val="00052035"/>
    <w:rsid w:val="00052402"/>
    <w:rsid w:val="0005266F"/>
    <w:rsid w:val="00052671"/>
    <w:rsid w:val="000529EF"/>
    <w:rsid w:val="00052B03"/>
    <w:rsid w:val="00052B73"/>
    <w:rsid w:val="00052EF1"/>
    <w:rsid w:val="00053260"/>
    <w:rsid w:val="0005327B"/>
    <w:rsid w:val="0005333B"/>
    <w:rsid w:val="00053402"/>
    <w:rsid w:val="0005361B"/>
    <w:rsid w:val="000538DB"/>
    <w:rsid w:val="0005399B"/>
    <w:rsid w:val="00053B27"/>
    <w:rsid w:val="00053DFF"/>
    <w:rsid w:val="000540F4"/>
    <w:rsid w:val="0005423B"/>
    <w:rsid w:val="00054401"/>
    <w:rsid w:val="000547FB"/>
    <w:rsid w:val="00054992"/>
    <w:rsid w:val="00054B74"/>
    <w:rsid w:val="00054FF6"/>
    <w:rsid w:val="00055107"/>
    <w:rsid w:val="00055314"/>
    <w:rsid w:val="00055601"/>
    <w:rsid w:val="00055774"/>
    <w:rsid w:val="0005586E"/>
    <w:rsid w:val="00055999"/>
    <w:rsid w:val="000559DD"/>
    <w:rsid w:val="00055A42"/>
    <w:rsid w:val="00055BA7"/>
    <w:rsid w:val="00055D05"/>
    <w:rsid w:val="00055F29"/>
    <w:rsid w:val="00055FB5"/>
    <w:rsid w:val="000561D8"/>
    <w:rsid w:val="000562C3"/>
    <w:rsid w:val="0005641B"/>
    <w:rsid w:val="0005698D"/>
    <w:rsid w:val="00056C5B"/>
    <w:rsid w:val="00057136"/>
    <w:rsid w:val="0005719A"/>
    <w:rsid w:val="000571BC"/>
    <w:rsid w:val="000571D8"/>
    <w:rsid w:val="00057460"/>
    <w:rsid w:val="000575D9"/>
    <w:rsid w:val="00057607"/>
    <w:rsid w:val="00057E02"/>
    <w:rsid w:val="00057EA8"/>
    <w:rsid w:val="000602C5"/>
    <w:rsid w:val="000604DC"/>
    <w:rsid w:val="0006052E"/>
    <w:rsid w:val="00060540"/>
    <w:rsid w:val="0006056C"/>
    <w:rsid w:val="0006061F"/>
    <w:rsid w:val="00060DE3"/>
    <w:rsid w:val="00060F31"/>
    <w:rsid w:val="00060F80"/>
    <w:rsid w:val="000612E6"/>
    <w:rsid w:val="00061A73"/>
    <w:rsid w:val="00061B8A"/>
    <w:rsid w:val="00061C15"/>
    <w:rsid w:val="00061EC3"/>
    <w:rsid w:val="00061F78"/>
    <w:rsid w:val="00061FD4"/>
    <w:rsid w:val="00062ACA"/>
    <w:rsid w:val="00062BB7"/>
    <w:rsid w:val="00062CAA"/>
    <w:rsid w:val="00062F97"/>
    <w:rsid w:val="00063230"/>
    <w:rsid w:val="000632B7"/>
    <w:rsid w:val="000632DC"/>
    <w:rsid w:val="000635B2"/>
    <w:rsid w:val="000638B0"/>
    <w:rsid w:val="00063925"/>
    <w:rsid w:val="00063A14"/>
    <w:rsid w:val="00063D17"/>
    <w:rsid w:val="00063D87"/>
    <w:rsid w:val="00063E88"/>
    <w:rsid w:val="00064D0A"/>
    <w:rsid w:val="0006517C"/>
    <w:rsid w:val="0006547E"/>
    <w:rsid w:val="000654DB"/>
    <w:rsid w:val="0006562E"/>
    <w:rsid w:val="0006563D"/>
    <w:rsid w:val="00065C88"/>
    <w:rsid w:val="000661AB"/>
    <w:rsid w:val="0006622E"/>
    <w:rsid w:val="0006625A"/>
    <w:rsid w:val="000662AA"/>
    <w:rsid w:val="00066B4D"/>
    <w:rsid w:val="00066BFC"/>
    <w:rsid w:val="00066E77"/>
    <w:rsid w:val="000673A7"/>
    <w:rsid w:val="000675B7"/>
    <w:rsid w:val="00067878"/>
    <w:rsid w:val="000700CD"/>
    <w:rsid w:val="0007025B"/>
    <w:rsid w:val="00070271"/>
    <w:rsid w:val="00070465"/>
    <w:rsid w:val="000705A6"/>
    <w:rsid w:val="000710BF"/>
    <w:rsid w:val="000711E7"/>
    <w:rsid w:val="00071300"/>
    <w:rsid w:val="0007136B"/>
    <w:rsid w:val="0007195A"/>
    <w:rsid w:val="00071C73"/>
    <w:rsid w:val="00071C7E"/>
    <w:rsid w:val="00071EFD"/>
    <w:rsid w:val="00071F79"/>
    <w:rsid w:val="000724EC"/>
    <w:rsid w:val="000727C4"/>
    <w:rsid w:val="000729AA"/>
    <w:rsid w:val="00072A77"/>
    <w:rsid w:val="00072A8C"/>
    <w:rsid w:val="00072B4D"/>
    <w:rsid w:val="00072CB0"/>
    <w:rsid w:val="00072DE1"/>
    <w:rsid w:val="000733B9"/>
    <w:rsid w:val="00073551"/>
    <w:rsid w:val="000737B8"/>
    <w:rsid w:val="00073940"/>
    <w:rsid w:val="00073C25"/>
    <w:rsid w:val="00073DE6"/>
    <w:rsid w:val="00073E69"/>
    <w:rsid w:val="000741B9"/>
    <w:rsid w:val="00074412"/>
    <w:rsid w:val="00074A36"/>
    <w:rsid w:val="00074B11"/>
    <w:rsid w:val="00074DE3"/>
    <w:rsid w:val="000750C6"/>
    <w:rsid w:val="00075197"/>
    <w:rsid w:val="000752BC"/>
    <w:rsid w:val="000754B2"/>
    <w:rsid w:val="00075A89"/>
    <w:rsid w:val="00075F06"/>
    <w:rsid w:val="0007609E"/>
    <w:rsid w:val="00076120"/>
    <w:rsid w:val="000761EC"/>
    <w:rsid w:val="0007658F"/>
    <w:rsid w:val="000766E6"/>
    <w:rsid w:val="000768DB"/>
    <w:rsid w:val="00076BC8"/>
    <w:rsid w:val="00076D3D"/>
    <w:rsid w:val="00076EA4"/>
    <w:rsid w:val="00077214"/>
    <w:rsid w:val="00077329"/>
    <w:rsid w:val="00077B9E"/>
    <w:rsid w:val="00077C80"/>
    <w:rsid w:val="00077E88"/>
    <w:rsid w:val="00077FA7"/>
    <w:rsid w:val="00080158"/>
    <w:rsid w:val="000802B6"/>
    <w:rsid w:val="000803D5"/>
    <w:rsid w:val="000806BA"/>
    <w:rsid w:val="000809FA"/>
    <w:rsid w:val="00080A3A"/>
    <w:rsid w:val="00080C48"/>
    <w:rsid w:val="00080E87"/>
    <w:rsid w:val="0008109E"/>
    <w:rsid w:val="00081451"/>
    <w:rsid w:val="00081635"/>
    <w:rsid w:val="000818B6"/>
    <w:rsid w:val="00081E31"/>
    <w:rsid w:val="00081F9D"/>
    <w:rsid w:val="000821AB"/>
    <w:rsid w:val="000822EF"/>
    <w:rsid w:val="0008260F"/>
    <w:rsid w:val="00082A91"/>
    <w:rsid w:val="00082CE2"/>
    <w:rsid w:val="00082DF8"/>
    <w:rsid w:val="00082E4C"/>
    <w:rsid w:val="00082F52"/>
    <w:rsid w:val="00083252"/>
    <w:rsid w:val="000833A8"/>
    <w:rsid w:val="0008357A"/>
    <w:rsid w:val="0008396C"/>
    <w:rsid w:val="00083A23"/>
    <w:rsid w:val="00083ACC"/>
    <w:rsid w:val="00083E32"/>
    <w:rsid w:val="000840E9"/>
    <w:rsid w:val="0008453E"/>
    <w:rsid w:val="000849A7"/>
    <w:rsid w:val="00084EA0"/>
    <w:rsid w:val="00084EA1"/>
    <w:rsid w:val="0008503A"/>
    <w:rsid w:val="00085196"/>
    <w:rsid w:val="000851EB"/>
    <w:rsid w:val="00085337"/>
    <w:rsid w:val="00085423"/>
    <w:rsid w:val="000855CB"/>
    <w:rsid w:val="00085B9D"/>
    <w:rsid w:val="00085CF1"/>
    <w:rsid w:val="00085E65"/>
    <w:rsid w:val="0008606D"/>
    <w:rsid w:val="00086163"/>
    <w:rsid w:val="00086335"/>
    <w:rsid w:val="00086440"/>
    <w:rsid w:val="0008650F"/>
    <w:rsid w:val="00086A4A"/>
    <w:rsid w:val="00086A7A"/>
    <w:rsid w:val="00086F29"/>
    <w:rsid w:val="000874AD"/>
    <w:rsid w:val="000875AA"/>
    <w:rsid w:val="000878C5"/>
    <w:rsid w:val="00087982"/>
    <w:rsid w:val="00087987"/>
    <w:rsid w:val="000879C9"/>
    <w:rsid w:val="000900F1"/>
    <w:rsid w:val="00090252"/>
    <w:rsid w:val="000909C3"/>
    <w:rsid w:val="00090A10"/>
    <w:rsid w:val="00090CBF"/>
    <w:rsid w:val="00090D68"/>
    <w:rsid w:val="00090F84"/>
    <w:rsid w:val="00091037"/>
    <w:rsid w:val="0009116F"/>
    <w:rsid w:val="00091344"/>
    <w:rsid w:val="00091461"/>
    <w:rsid w:val="0009146A"/>
    <w:rsid w:val="000914F3"/>
    <w:rsid w:val="000917AF"/>
    <w:rsid w:val="0009215A"/>
    <w:rsid w:val="000922C9"/>
    <w:rsid w:val="000923BD"/>
    <w:rsid w:val="00092A8A"/>
    <w:rsid w:val="00092B1E"/>
    <w:rsid w:val="00092C02"/>
    <w:rsid w:val="00092EA7"/>
    <w:rsid w:val="00093174"/>
    <w:rsid w:val="000931A5"/>
    <w:rsid w:val="0009348B"/>
    <w:rsid w:val="000934E7"/>
    <w:rsid w:val="000936B3"/>
    <w:rsid w:val="00093AB8"/>
    <w:rsid w:val="00093D15"/>
    <w:rsid w:val="00093EF1"/>
    <w:rsid w:val="0009411C"/>
    <w:rsid w:val="0009424C"/>
    <w:rsid w:val="00094434"/>
    <w:rsid w:val="000946C0"/>
    <w:rsid w:val="000947C5"/>
    <w:rsid w:val="00094977"/>
    <w:rsid w:val="0009497E"/>
    <w:rsid w:val="00094D62"/>
    <w:rsid w:val="0009518F"/>
    <w:rsid w:val="000952E5"/>
    <w:rsid w:val="0009537C"/>
    <w:rsid w:val="0009581F"/>
    <w:rsid w:val="00095B58"/>
    <w:rsid w:val="00095B6C"/>
    <w:rsid w:val="0009626C"/>
    <w:rsid w:val="000966C9"/>
    <w:rsid w:val="000966D1"/>
    <w:rsid w:val="00096788"/>
    <w:rsid w:val="0009681D"/>
    <w:rsid w:val="00096896"/>
    <w:rsid w:val="00096EDE"/>
    <w:rsid w:val="0009700E"/>
    <w:rsid w:val="0009710E"/>
    <w:rsid w:val="0009754A"/>
    <w:rsid w:val="00097D47"/>
    <w:rsid w:val="00097F9E"/>
    <w:rsid w:val="00097FDA"/>
    <w:rsid w:val="000A0058"/>
    <w:rsid w:val="000A0079"/>
    <w:rsid w:val="000A01C8"/>
    <w:rsid w:val="000A0202"/>
    <w:rsid w:val="000A023B"/>
    <w:rsid w:val="000A046F"/>
    <w:rsid w:val="000A067D"/>
    <w:rsid w:val="000A07A5"/>
    <w:rsid w:val="000A09FE"/>
    <w:rsid w:val="000A0ADC"/>
    <w:rsid w:val="000A0E75"/>
    <w:rsid w:val="000A139D"/>
    <w:rsid w:val="000A1527"/>
    <w:rsid w:val="000A176E"/>
    <w:rsid w:val="000A19E0"/>
    <w:rsid w:val="000A1A9C"/>
    <w:rsid w:val="000A1AD4"/>
    <w:rsid w:val="000A1CB2"/>
    <w:rsid w:val="000A2162"/>
    <w:rsid w:val="000A24ED"/>
    <w:rsid w:val="000A291E"/>
    <w:rsid w:val="000A2A19"/>
    <w:rsid w:val="000A2BF6"/>
    <w:rsid w:val="000A2CAB"/>
    <w:rsid w:val="000A301C"/>
    <w:rsid w:val="000A308C"/>
    <w:rsid w:val="000A3098"/>
    <w:rsid w:val="000A315F"/>
    <w:rsid w:val="000A32F7"/>
    <w:rsid w:val="000A34F1"/>
    <w:rsid w:val="000A377E"/>
    <w:rsid w:val="000A3B06"/>
    <w:rsid w:val="000A3B73"/>
    <w:rsid w:val="000A3D82"/>
    <w:rsid w:val="000A3E6D"/>
    <w:rsid w:val="000A3FFA"/>
    <w:rsid w:val="000A4196"/>
    <w:rsid w:val="000A4203"/>
    <w:rsid w:val="000A435C"/>
    <w:rsid w:val="000A4817"/>
    <w:rsid w:val="000A4906"/>
    <w:rsid w:val="000A4A24"/>
    <w:rsid w:val="000A4A8F"/>
    <w:rsid w:val="000A4AC6"/>
    <w:rsid w:val="000A4C1E"/>
    <w:rsid w:val="000A52B6"/>
    <w:rsid w:val="000A5479"/>
    <w:rsid w:val="000A582D"/>
    <w:rsid w:val="000A5ADD"/>
    <w:rsid w:val="000A5CB5"/>
    <w:rsid w:val="000A5D1E"/>
    <w:rsid w:val="000A6398"/>
    <w:rsid w:val="000A6549"/>
    <w:rsid w:val="000A6D8D"/>
    <w:rsid w:val="000A7134"/>
    <w:rsid w:val="000A751D"/>
    <w:rsid w:val="000A79B5"/>
    <w:rsid w:val="000A7AB4"/>
    <w:rsid w:val="000A7B2B"/>
    <w:rsid w:val="000A7ECF"/>
    <w:rsid w:val="000B0378"/>
    <w:rsid w:val="000B042A"/>
    <w:rsid w:val="000B058D"/>
    <w:rsid w:val="000B06FF"/>
    <w:rsid w:val="000B0751"/>
    <w:rsid w:val="000B0A7A"/>
    <w:rsid w:val="000B0B36"/>
    <w:rsid w:val="000B0C57"/>
    <w:rsid w:val="000B0E40"/>
    <w:rsid w:val="000B0E4A"/>
    <w:rsid w:val="000B13DB"/>
    <w:rsid w:val="000B148C"/>
    <w:rsid w:val="000B1499"/>
    <w:rsid w:val="000B164E"/>
    <w:rsid w:val="000B19B8"/>
    <w:rsid w:val="000B1AA0"/>
    <w:rsid w:val="000B2227"/>
    <w:rsid w:val="000B2AAB"/>
    <w:rsid w:val="000B2BF1"/>
    <w:rsid w:val="000B2C09"/>
    <w:rsid w:val="000B2CDB"/>
    <w:rsid w:val="000B2F84"/>
    <w:rsid w:val="000B3094"/>
    <w:rsid w:val="000B3293"/>
    <w:rsid w:val="000B3537"/>
    <w:rsid w:val="000B3695"/>
    <w:rsid w:val="000B3962"/>
    <w:rsid w:val="000B3A86"/>
    <w:rsid w:val="000B3AF0"/>
    <w:rsid w:val="000B3CB4"/>
    <w:rsid w:val="000B3CBF"/>
    <w:rsid w:val="000B3D0D"/>
    <w:rsid w:val="000B3FC0"/>
    <w:rsid w:val="000B3FCA"/>
    <w:rsid w:val="000B41EF"/>
    <w:rsid w:val="000B4472"/>
    <w:rsid w:val="000B482D"/>
    <w:rsid w:val="000B495E"/>
    <w:rsid w:val="000B5175"/>
    <w:rsid w:val="000B539A"/>
    <w:rsid w:val="000B592F"/>
    <w:rsid w:val="000B59AB"/>
    <w:rsid w:val="000B5C01"/>
    <w:rsid w:val="000B5D48"/>
    <w:rsid w:val="000B5FF6"/>
    <w:rsid w:val="000B6B12"/>
    <w:rsid w:val="000B6E9B"/>
    <w:rsid w:val="000B7142"/>
    <w:rsid w:val="000B73EB"/>
    <w:rsid w:val="000B742F"/>
    <w:rsid w:val="000B7440"/>
    <w:rsid w:val="000B749B"/>
    <w:rsid w:val="000B7585"/>
    <w:rsid w:val="000B75C4"/>
    <w:rsid w:val="000B7A31"/>
    <w:rsid w:val="000B7F4A"/>
    <w:rsid w:val="000C0180"/>
    <w:rsid w:val="000C024C"/>
    <w:rsid w:val="000C0B69"/>
    <w:rsid w:val="000C0C6E"/>
    <w:rsid w:val="000C13EF"/>
    <w:rsid w:val="000C1802"/>
    <w:rsid w:val="000C1DD3"/>
    <w:rsid w:val="000C2251"/>
    <w:rsid w:val="000C2276"/>
    <w:rsid w:val="000C2796"/>
    <w:rsid w:val="000C298A"/>
    <w:rsid w:val="000C29E6"/>
    <w:rsid w:val="000C2ABC"/>
    <w:rsid w:val="000C2F2E"/>
    <w:rsid w:val="000C3729"/>
    <w:rsid w:val="000C3ABE"/>
    <w:rsid w:val="000C3C23"/>
    <w:rsid w:val="000C3CBD"/>
    <w:rsid w:val="000C3F42"/>
    <w:rsid w:val="000C40D7"/>
    <w:rsid w:val="000C444E"/>
    <w:rsid w:val="000C4853"/>
    <w:rsid w:val="000C4882"/>
    <w:rsid w:val="000C48DF"/>
    <w:rsid w:val="000C4BAA"/>
    <w:rsid w:val="000C4C46"/>
    <w:rsid w:val="000C4CFC"/>
    <w:rsid w:val="000C5148"/>
    <w:rsid w:val="000C53AC"/>
    <w:rsid w:val="000C54A1"/>
    <w:rsid w:val="000C5535"/>
    <w:rsid w:val="000C5554"/>
    <w:rsid w:val="000C557F"/>
    <w:rsid w:val="000C5A64"/>
    <w:rsid w:val="000C5D14"/>
    <w:rsid w:val="000C603C"/>
    <w:rsid w:val="000C61A8"/>
    <w:rsid w:val="000C65D1"/>
    <w:rsid w:val="000C66C8"/>
    <w:rsid w:val="000C687C"/>
    <w:rsid w:val="000C6C2C"/>
    <w:rsid w:val="000C6C59"/>
    <w:rsid w:val="000C6E02"/>
    <w:rsid w:val="000C7214"/>
    <w:rsid w:val="000C7257"/>
    <w:rsid w:val="000C7430"/>
    <w:rsid w:val="000C771F"/>
    <w:rsid w:val="000C7D21"/>
    <w:rsid w:val="000C7E6A"/>
    <w:rsid w:val="000C7ECA"/>
    <w:rsid w:val="000D0251"/>
    <w:rsid w:val="000D0461"/>
    <w:rsid w:val="000D05DA"/>
    <w:rsid w:val="000D0857"/>
    <w:rsid w:val="000D0C85"/>
    <w:rsid w:val="000D1468"/>
    <w:rsid w:val="000D1897"/>
    <w:rsid w:val="000D1C48"/>
    <w:rsid w:val="000D1CFD"/>
    <w:rsid w:val="000D2054"/>
    <w:rsid w:val="000D220C"/>
    <w:rsid w:val="000D274D"/>
    <w:rsid w:val="000D2AF2"/>
    <w:rsid w:val="000D2D1D"/>
    <w:rsid w:val="000D2E96"/>
    <w:rsid w:val="000D33F8"/>
    <w:rsid w:val="000D3463"/>
    <w:rsid w:val="000D3AA6"/>
    <w:rsid w:val="000D3CE2"/>
    <w:rsid w:val="000D401E"/>
    <w:rsid w:val="000D444C"/>
    <w:rsid w:val="000D4763"/>
    <w:rsid w:val="000D47D3"/>
    <w:rsid w:val="000D4836"/>
    <w:rsid w:val="000D50B2"/>
    <w:rsid w:val="000D5211"/>
    <w:rsid w:val="000D5600"/>
    <w:rsid w:val="000D5827"/>
    <w:rsid w:val="000D5934"/>
    <w:rsid w:val="000D5A02"/>
    <w:rsid w:val="000D5A23"/>
    <w:rsid w:val="000D5B25"/>
    <w:rsid w:val="000D5C30"/>
    <w:rsid w:val="000D5C55"/>
    <w:rsid w:val="000D5D08"/>
    <w:rsid w:val="000D5E96"/>
    <w:rsid w:val="000D603A"/>
    <w:rsid w:val="000D6076"/>
    <w:rsid w:val="000D62FE"/>
    <w:rsid w:val="000D6441"/>
    <w:rsid w:val="000D64AC"/>
    <w:rsid w:val="000D652A"/>
    <w:rsid w:val="000D6545"/>
    <w:rsid w:val="000D65D6"/>
    <w:rsid w:val="000D6601"/>
    <w:rsid w:val="000D664F"/>
    <w:rsid w:val="000D6BC5"/>
    <w:rsid w:val="000D6C28"/>
    <w:rsid w:val="000D709A"/>
    <w:rsid w:val="000D73B2"/>
    <w:rsid w:val="000D7454"/>
    <w:rsid w:val="000D7BAD"/>
    <w:rsid w:val="000D7CF8"/>
    <w:rsid w:val="000D7D17"/>
    <w:rsid w:val="000D7DB9"/>
    <w:rsid w:val="000D7EAB"/>
    <w:rsid w:val="000D7F3D"/>
    <w:rsid w:val="000E00E5"/>
    <w:rsid w:val="000E042C"/>
    <w:rsid w:val="000E04D1"/>
    <w:rsid w:val="000E06F1"/>
    <w:rsid w:val="000E0796"/>
    <w:rsid w:val="000E0954"/>
    <w:rsid w:val="000E0A11"/>
    <w:rsid w:val="000E0AB9"/>
    <w:rsid w:val="000E0DCF"/>
    <w:rsid w:val="000E0EDB"/>
    <w:rsid w:val="000E11F0"/>
    <w:rsid w:val="000E13C7"/>
    <w:rsid w:val="000E1432"/>
    <w:rsid w:val="000E1561"/>
    <w:rsid w:val="000E1651"/>
    <w:rsid w:val="000E1C24"/>
    <w:rsid w:val="000E209F"/>
    <w:rsid w:val="000E21B8"/>
    <w:rsid w:val="000E232A"/>
    <w:rsid w:val="000E23C2"/>
    <w:rsid w:val="000E2939"/>
    <w:rsid w:val="000E2F7C"/>
    <w:rsid w:val="000E2FB0"/>
    <w:rsid w:val="000E3192"/>
    <w:rsid w:val="000E360E"/>
    <w:rsid w:val="000E39E2"/>
    <w:rsid w:val="000E3E34"/>
    <w:rsid w:val="000E4194"/>
    <w:rsid w:val="000E462F"/>
    <w:rsid w:val="000E46CC"/>
    <w:rsid w:val="000E471D"/>
    <w:rsid w:val="000E4A17"/>
    <w:rsid w:val="000E4DB4"/>
    <w:rsid w:val="000E50A2"/>
    <w:rsid w:val="000E514E"/>
    <w:rsid w:val="000E5748"/>
    <w:rsid w:val="000E5753"/>
    <w:rsid w:val="000E5877"/>
    <w:rsid w:val="000E5B49"/>
    <w:rsid w:val="000E615C"/>
    <w:rsid w:val="000E6471"/>
    <w:rsid w:val="000E6583"/>
    <w:rsid w:val="000E6770"/>
    <w:rsid w:val="000E6924"/>
    <w:rsid w:val="000E6EDF"/>
    <w:rsid w:val="000E6F18"/>
    <w:rsid w:val="000E6F2E"/>
    <w:rsid w:val="000E7202"/>
    <w:rsid w:val="000E72A0"/>
    <w:rsid w:val="000E74AD"/>
    <w:rsid w:val="000E7736"/>
    <w:rsid w:val="000E7C4D"/>
    <w:rsid w:val="000E7D0D"/>
    <w:rsid w:val="000E7D67"/>
    <w:rsid w:val="000F00CA"/>
    <w:rsid w:val="000F0FE0"/>
    <w:rsid w:val="000F11EC"/>
    <w:rsid w:val="000F18E3"/>
    <w:rsid w:val="000F2739"/>
    <w:rsid w:val="000F2782"/>
    <w:rsid w:val="000F2AD3"/>
    <w:rsid w:val="000F2B6B"/>
    <w:rsid w:val="000F2C53"/>
    <w:rsid w:val="000F2F41"/>
    <w:rsid w:val="000F306D"/>
    <w:rsid w:val="000F30CD"/>
    <w:rsid w:val="000F360A"/>
    <w:rsid w:val="000F3610"/>
    <w:rsid w:val="000F3D4B"/>
    <w:rsid w:val="000F4133"/>
    <w:rsid w:val="000F42C4"/>
    <w:rsid w:val="000F443E"/>
    <w:rsid w:val="000F4838"/>
    <w:rsid w:val="000F4893"/>
    <w:rsid w:val="000F4C44"/>
    <w:rsid w:val="000F4D30"/>
    <w:rsid w:val="000F4FDC"/>
    <w:rsid w:val="000F5321"/>
    <w:rsid w:val="000F54D6"/>
    <w:rsid w:val="000F5711"/>
    <w:rsid w:val="000F57B0"/>
    <w:rsid w:val="000F588F"/>
    <w:rsid w:val="000F5C96"/>
    <w:rsid w:val="000F5D01"/>
    <w:rsid w:val="000F5D1D"/>
    <w:rsid w:val="000F5D74"/>
    <w:rsid w:val="000F5DE1"/>
    <w:rsid w:val="000F63C9"/>
    <w:rsid w:val="000F63CA"/>
    <w:rsid w:val="000F640F"/>
    <w:rsid w:val="000F649D"/>
    <w:rsid w:val="000F6834"/>
    <w:rsid w:val="000F6A04"/>
    <w:rsid w:val="000F6DA0"/>
    <w:rsid w:val="000F7250"/>
    <w:rsid w:val="000F75CD"/>
    <w:rsid w:val="000F7A6A"/>
    <w:rsid w:val="000F7D90"/>
    <w:rsid w:val="00100037"/>
    <w:rsid w:val="001002A1"/>
    <w:rsid w:val="0010054E"/>
    <w:rsid w:val="00100599"/>
    <w:rsid w:val="0010060A"/>
    <w:rsid w:val="001006A1"/>
    <w:rsid w:val="00100704"/>
    <w:rsid w:val="0010088E"/>
    <w:rsid w:val="0010089A"/>
    <w:rsid w:val="001009BA"/>
    <w:rsid w:val="00100C3C"/>
    <w:rsid w:val="00100E06"/>
    <w:rsid w:val="00100F97"/>
    <w:rsid w:val="001010F9"/>
    <w:rsid w:val="00101103"/>
    <w:rsid w:val="00101270"/>
    <w:rsid w:val="001016EA"/>
    <w:rsid w:val="00101AB9"/>
    <w:rsid w:val="00101F57"/>
    <w:rsid w:val="00102390"/>
    <w:rsid w:val="001024F7"/>
    <w:rsid w:val="0010258C"/>
    <w:rsid w:val="0010259C"/>
    <w:rsid w:val="001026E1"/>
    <w:rsid w:val="00102820"/>
    <w:rsid w:val="00102896"/>
    <w:rsid w:val="00102943"/>
    <w:rsid w:val="00102952"/>
    <w:rsid w:val="001029CF"/>
    <w:rsid w:val="00102D60"/>
    <w:rsid w:val="00102FD4"/>
    <w:rsid w:val="001034DC"/>
    <w:rsid w:val="00103C4A"/>
    <w:rsid w:val="00103E08"/>
    <w:rsid w:val="00103F0A"/>
    <w:rsid w:val="001048D0"/>
    <w:rsid w:val="00104AE0"/>
    <w:rsid w:val="00104AE3"/>
    <w:rsid w:val="00104C25"/>
    <w:rsid w:val="00104EAB"/>
    <w:rsid w:val="00105477"/>
    <w:rsid w:val="001054A7"/>
    <w:rsid w:val="00105758"/>
    <w:rsid w:val="00105AD7"/>
    <w:rsid w:val="00105B12"/>
    <w:rsid w:val="00105C0C"/>
    <w:rsid w:val="00105D5E"/>
    <w:rsid w:val="00105F47"/>
    <w:rsid w:val="00106380"/>
    <w:rsid w:val="001063D2"/>
    <w:rsid w:val="00106453"/>
    <w:rsid w:val="00106711"/>
    <w:rsid w:val="001069B2"/>
    <w:rsid w:val="00106A2F"/>
    <w:rsid w:val="00106CE2"/>
    <w:rsid w:val="00106F54"/>
    <w:rsid w:val="00107231"/>
    <w:rsid w:val="00107293"/>
    <w:rsid w:val="00107606"/>
    <w:rsid w:val="00107DAD"/>
    <w:rsid w:val="0011003B"/>
    <w:rsid w:val="00110396"/>
    <w:rsid w:val="00110715"/>
    <w:rsid w:val="00110B38"/>
    <w:rsid w:val="00110CA8"/>
    <w:rsid w:val="00110EB6"/>
    <w:rsid w:val="00110F81"/>
    <w:rsid w:val="00111001"/>
    <w:rsid w:val="001113A1"/>
    <w:rsid w:val="0011181E"/>
    <w:rsid w:val="00111862"/>
    <w:rsid w:val="00111C13"/>
    <w:rsid w:val="00111C6B"/>
    <w:rsid w:val="00111CD9"/>
    <w:rsid w:val="0011228C"/>
    <w:rsid w:val="001123F6"/>
    <w:rsid w:val="00112708"/>
    <w:rsid w:val="00112749"/>
    <w:rsid w:val="001129A6"/>
    <w:rsid w:val="00112B83"/>
    <w:rsid w:val="00112BD1"/>
    <w:rsid w:val="00112FFD"/>
    <w:rsid w:val="00113211"/>
    <w:rsid w:val="00113325"/>
    <w:rsid w:val="001133C5"/>
    <w:rsid w:val="001136D2"/>
    <w:rsid w:val="001136E2"/>
    <w:rsid w:val="00113A14"/>
    <w:rsid w:val="00113C56"/>
    <w:rsid w:val="00113C8D"/>
    <w:rsid w:val="00113D69"/>
    <w:rsid w:val="0011415D"/>
    <w:rsid w:val="00114262"/>
    <w:rsid w:val="00114794"/>
    <w:rsid w:val="00114ADC"/>
    <w:rsid w:val="00114C99"/>
    <w:rsid w:val="00114C9E"/>
    <w:rsid w:val="00114D9C"/>
    <w:rsid w:val="00115087"/>
    <w:rsid w:val="00115315"/>
    <w:rsid w:val="001153F5"/>
    <w:rsid w:val="0011589A"/>
    <w:rsid w:val="00115AA4"/>
    <w:rsid w:val="00115B1E"/>
    <w:rsid w:val="00115E83"/>
    <w:rsid w:val="001160CE"/>
    <w:rsid w:val="00116117"/>
    <w:rsid w:val="00116535"/>
    <w:rsid w:val="00116738"/>
    <w:rsid w:val="00116778"/>
    <w:rsid w:val="0011748F"/>
    <w:rsid w:val="001174B8"/>
    <w:rsid w:val="001174BA"/>
    <w:rsid w:val="00117552"/>
    <w:rsid w:val="001176D6"/>
    <w:rsid w:val="00117923"/>
    <w:rsid w:val="00117A9A"/>
    <w:rsid w:val="001200DA"/>
    <w:rsid w:val="00120576"/>
    <w:rsid w:val="00120A0F"/>
    <w:rsid w:val="00120C1A"/>
    <w:rsid w:val="00120DCF"/>
    <w:rsid w:val="00121041"/>
    <w:rsid w:val="00121331"/>
    <w:rsid w:val="001215C9"/>
    <w:rsid w:val="001216AB"/>
    <w:rsid w:val="0012182D"/>
    <w:rsid w:val="00121879"/>
    <w:rsid w:val="00121AE5"/>
    <w:rsid w:val="00121BD5"/>
    <w:rsid w:val="00121F69"/>
    <w:rsid w:val="0012246F"/>
    <w:rsid w:val="00122472"/>
    <w:rsid w:val="0012256B"/>
    <w:rsid w:val="001225E0"/>
    <w:rsid w:val="0012269E"/>
    <w:rsid w:val="00122839"/>
    <w:rsid w:val="00122AB7"/>
    <w:rsid w:val="00122D7A"/>
    <w:rsid w:val="00122E4D"/>
    <w:rsid w:val="00123283"/>
    <w:rsid w:val="001236F1"/>
    <w:rsid w:val="0012387A"/>
    <w:rsid w:val="001238F8"/>
    <w:rsid w:val="00123B5A"/>
    <w:rsid w:val="00123BD2"/>
    <w:rsid w:val="00124195"/>
    <w:rsid w:val="001242AA"/>
    <w:rsid w:val="00124775"/>
    <w:rsid w:val="0012486F"/>
    <w:rsid w:val="00124A4C"/>
    <w:rsid w:val="00124A67"/>
    <w:rsid w:val="00124A79"/>
    <w:rsid w:val="00124B19"/>
    <w:rsid w:val="00124E20"/>
    <w:rsid w:val="001252B3"/>
    <w:rsid w:val="001256D1"/>
    <w:rsid w:val="0012579B"/>
    <w:rsid w:val="00125BBE"/>
    <w:rsid w:val="00125C2E"/>
    <w:rsid w:val="00126416"/>
    <w:rsid w:val="0012690A"/>
    <w:rsid w:val="00126963"/>
    <w:rsid w:val="00126AEB"/>
    <w:rsid w:val="00126EE7"/>
    <w:rsid w:val="00126F79"/>
    <w:rsid w:val="00127296"/>
    <w:rsid w:val="001272AA"/>
    <w:rsid w:val="0012751B"/>
    <w:rsid w:val="0012771B"/>
    <w:rsid w:val="00127B3B"/>
    <w:rsid w:val="00127F51"/>
    <w:rsid w:val="00127F80"/>
    <w:rsid w:val="00130B9C"/>
    <w:rsid w:val="00130F57"/>
    <w:rsid w:val="0013117C"/>
    <w:rsid w:val="00131186"/>
    <w:rsid w:val="001311C3"/>
    <w:rsid w:val="001315EC"/>
    <w:rsid w:val="0013163A"/>
    <w:rsid w:val="001319C2"/>
    <w:rsid w:val="00131D18"/>
    <w:rsid w:val="00131F7E"/>
    <w:rsid w:val="001322EC"/>
    <w:rsid w:val="00132310"/>
    <w:rsid w:val="00132374"/>
    <w:rsid w:val="00132C70"/>
    <w:rsid w:val="00132D6D"/>
    <w:rsid w:val="00133387"/>
    <w:rsid w:val="00133551"/>
    <w:rsid w:val="00133639"/>
    <w:rsid w:val="001336DF"/>
    <w:rsid w:val="001336E5"/>
    <w:rsid w:val="00133B04"/>
    <w:rsid w:val="00133C72"/>
    <w:rsid w:val="00133C80"/>
    <w:rsid w:val="00133C9D"/>
    <w:rsid w:val="00133ED8"/>
    <w:rsid w:val="001342E3"/>
    <w:rsid w:val="00134390"/>
    <w:rsid w:val="001344A1"/>
    <w:rsid w:val="00135735"/>
    <w:rsid w:val="00135A7E"/>
    <w:rsid w:val="00135AC8"/>
    <w:rsid w:val="00135D8E"/>
    <w:rsid w:val="00135ED6"/>
    <w:rsid w:val="0013613A"/>
    <w:rsid w:val="001361A9"/>
    <w:rsid w:val="00136689"/>
    <w:rsid w:val="00136D0D"/>
    <w:rsid w:val="00137163"/>
    <w:rsid w:val="001372E7"/>
    <w:rsid w:val="0013738B"/>
    <w:rsid w:val="00137886"/>
    <w:rsid w:val="001379E5"/>
    <w:rsid w:val="00137A31"/>
    <w:rsid w:val="00137D4C"/>
    <w:rsid w:val="00137DF6"/>
    <w:rsid w:val="001400FE"/>
    <w:rsid w:val="00140343"/>
    <w:rsid w:val="001403F6"/>
    <w:rsid w:val="00140435"/>
    <w:rsid w:val="001404CB"/>
    <w:rsid w:val="00140824"/>
    <w:rsid w:val="0014097E"/>
    <w:rsid w:val="00140A5C"/>
    <w:rsid w:val="00140A5D"/>
    <w:rsid w:val="00140E4C"/>
    <w:rsid w:val="00140EB2"/>
    <w:rsid w:val="0014111D"/>
    <w:rsid w:val="00141202"/>
    <w:rsid w:val="001413CB"/>
    <w:rsid w:val="0014194E"/>
    <w:rsid w:val="00141D35"/>
    <w:rsid w:val="00142859"/>
    <w:rsid w:val="00142BC0"/>
    <w:rsid w:val="00142CA0"/>
    <w:rsid w:val="00143071"/>
    <w:rsid w:val="00143133"/>
    <w:rsid w:val="0014372F"/>
    <w:rsid w:val="0014376E"/>
    <w:rsid w:val="0014389B"/>
    <w:rsid w:val="00143A1C"/>
    <w:rsid w:val="00143A81"/>
    <w:rsid w:val="00143B8A"/>
    <w:rsid w:val="00143E2A"/>
    <w:rsid w:val="0014406F"/>
    <w:rsid w:val="001442B4"/>
    <w:rsid w:val="001444E4"/>
    <w:rsid w:val="00144791"/>
    <w:rsid w:val="0014495D"/>
    <w:rsid w:val="0014496E"/>
    <w:rsid w:val="001449E7"/>
    <w:rsid w:val="00144A2C"/>
    <w:rsid w:val="0014549E"/>
    <w:rsid w:val="001454ED"/>
    <w:rsid w:val="0014572D"/>
    <w:rsid w:val="00145792"/>
    <w:rsid w:val="001457E1"/>
    <w:rsid w:val="001458A5"/>
    <w:rsid w:val="00145AB8"/>
    <w:rsid w:val="00145D1E"/>
    <w:rsid w:val="00145E09"/>
    <w:rsid w:val="001460B3"/>
    <w:rsid w:val="00146372"/>
    <w:rsid w:val="001465A7"/>
    <w:rsid w:val="00146BDC"/>
    <w:rsid w:val="00146D16"/>
    <w:rsid w:val="00146F45"/>
    <w:rsid w:val="00147508"/>
    <w:rsid w:val="00147895"/>
    <w:rsid w:val="001478C6"/>
    <w:rsid w:val="00147B50"/>
    <w:rsid w:val="00147B92"/>
    <w:rsid w:val="00147CD6"/>
    <w:rsid w:val="001500BC"/>
    <w:rsid w:val="001505C2"/>
    <w:rsid w:val="00150634"/>
    <w:rsid w:val="00150733"/>
    <w:rsid w:val="00150747"/>
    <w:rsid w:val="00150BC7"/>
    <w:rsid w:val="00150C19"/>
    <w:rsid w:val="00150CF8"/>
    <w:rsid w:val="00150DC4"/>
    <w:rsid w:val="00150F04"/>
    <w:rsid w:val="00150F1F"/>
    <w:rsid w:val="00150F97"/>
    <w:rsid w:val="00151617"/>
    <w:rsid w:val="00151AC5"/>
    <w:rsid w:val="00151E17"/>
    <w:rsid w:val="00151E89"/>
    <w:rsid w:val="00151FC0"/>
    <w:rsid w:val="001520F6"/>
    <w:rsid w:val="00152686"/>
    <w:rsid w:val="00152B64"/>
    <w:rsid w:val="00152CE2"/>
    <w:rsid w:val="00152D70"/>
    <w:rsid w:val="00152D87"/>
    <w:rsid w:val="00152E2D"/>
    <w:rsid w:val="001531ED"/>
    <w:rsid w:val="001533DC"/>
    <w:rsid w:val="00153680"/>
    <w:rsid w:val="0015383A"/>
    <w:rsid w:val="00153ED4"/>
    <w:rsid w:val="001540E6"/>
    <w:rsid w:val="0015422E"/>
    <w:rsid w:val="00154359"/>
    <w:rsid w:val="0015441D"/>
    <w:rsid w:val="001546FE"/>
    <w:rsid w:val="0015478B"/>
    <w:rsid w:val="0015496D"/>
    <w:rsid w:val="00154BFC"/>
    <w:rsid w:val="00154D4A"/>
    <w:rsid w:val="00154E41"/>
    <w:rsid w:val="00154FC8"/>
    <w:rsid w:val="001550BD"/>
    <w:rsid w:val="00155442"/>
    <w:rsid w:val="001555E1"/>
    <w:rsid w:val="0015586F"/>
    <w:rsid w:val="00155B42"/>
    <w:rsid w:val="00155C9E"/>
    <w:rsid w:val="00155CBA"/>
    <w:rsid w:val="00155E65"/>
    <w:rsid w:val="00156008"/>
    <w:rsid w:val="001567B2"/>
    <w:rsid w:val="001567FD"/>
    <w:rsid w:val="001568BC"/>
    <w:rsid w:val="00156D8A"/>
    <w:rsid w:val="00156E2B"/>
    <w:rsid w:val="00156F78"/>
    <w:rsid w:val="00157313"/>
    <w:rsid w:val="00157369"/>
    <w:rsid w:val="001574A2"/>
    <w:rsid w:val="001574FC"/>
    <w:rsid w:val="0015766E"/>
    <w:rsid w:val="00157681"/>
    <w:rsid w:val="0016012E"/>
    <w:rsid w:val="0016013F"/>
    <w:rsid w:val="001602B7"/>
    <w:rsid w:val="001603A1"/>
    <w:rsid w:val="0016141C"/>
    <w:rsid w:val="00161A39"/>
    <w:rsid w:val="00162053"/>
    <w:rsid w:val="001620BB"/>
    <w:rsid w:val="001621FE"/>
    <w:rsid w:val="00162371"/>
    <w:rsid w:val="00162566"/>
    <w:rsid w:val="00162799"/>
    <w:rsid w:val="00162994"/>
    <w:rsid w:val="00162C14"/>
    <w:rsid w:val="00162D9D"/>
    <w:rsid w:val="00162DDF"/>
    <w:rsid w:val="00163260"/>
    <w:rsid w:val="001633D1"/>
    <w:rsid w:val="0016345A"/>
    <w:rsid w:val="001635C5"/>
    <w:rsid w:val="001637C1"/>
    <w:rsid w:val="00163811"/>
    <w:rsid w:val="0016381F"/>
    <w:rsid w:val="001638A2"/>
    <w:rsid w:val="001638F7"/>
    <w:rsid w:val="00163991"/>
    <w:rsid w:val="00163A6A"/>
    <w:rsid w:val="00163E52"/>
    <w:rsid w:val="00163FC8"/>
    <w:rsid w:val="00164435"/>
    <w:rsid w:val="00164511"/>
    <w:rsid w:val="00164653"/>
    <w:rsid w:val="00164A0E"/>
    <w:rsid w:val="00164C51"/>
    <w:rsid w:val="00164CEC"/>
    <w:rsid w:val="00164D01"/>
    <w:rsid w:val="001650B2"/>
    <w:rsid w:val="0016581E"/>
    <w:rsid w:val="0016610F"/>
    <w:rsid w:val="00166372"/>
    <w:rsid w:val="00166664"/>
    <w:rsid w:val="00166971"/>
    <w:rsid w:val="00166CF0"/>
    <w:rsid w:val="001670D8"/>
    <w:rsid w:val="001672D5"/>
    <w:rsid w:val="00167538"/>
    <w:rsid w:val="00167687"/>
    <w:rsid w:val="001676A8"/>
    <w:rsid w:val="00167A29"/>
    <w:rsid w:val="00167E3D"/>
    <w:rsid w:val="0017006B"/>
    <w:rsid w:val="0017062E"/>
    <w:rsid w:val="0017085E"/>
    <w:rsid w:val="00170AB7"/>
    <w:rsid w:val="00170B29"/>
    <w:rsid w:val="00170B7B"/>
    <w:rsid w:val="00170BD0"/>
    <w:rsid w:val="00170BFE"/>
    <w:rsid w:val="00170D7A"/>
    <w:rsid w:val="00170DDA"/>
    <w:rsid w:val="00170FD0"/>
    <w:rsid w:val="00171167"/>
    <w:rsid w:val="001713EA"/>
    <w:rsid w:val="00171850"/>
    <w:rsid w:val="00171AAF"/>
    <w:rsid w:val="00171ACA"/>
    <w:rsid w:val="00171D87"/>
    <w:rsid w:val="001721E1"/>
    <w:rsid w:val="001721E9"/>
    <w:rsid w:val="00172209"/>
    <w:rsid w:val="001728F7"/>
    <w:rsid w:val="00172FC4"/>
    <w:rsid w:val="001738BC"/>
    <w:rsid w:val="00173A87"/>
    <w:rsid w:val="00173C41"/>
    <w:rsid w:val="00173E4E"/>
    <w:rsid w:val="00173EA1"/>
    <w:rsid w:val="001745E4"/>
    <w:rsid w:val="0017485C"/>
    <w:rsid w:val="00174902"/>
    <w:rsid w:val="00174A14"/>
    <w:rsid w:val="00174F09"/>
    <w:rsid w:val="00174F4F"/>
    <w:rsid w:val="00175055"/>
    <w:rsid w:val="001752CE"/>
    <w:rsid w:val="00175323"/>
    <w:rsid w:val="001754EB"/>
    <w:rsid w:val="00175516"/>
    <w:rsid w:val="00175712"/>
    <w:rsid w:val="00175741"/>
    <w:rsid w:val="00175CEA"/>
    <w:rsid w:val="00175FF2"/>
    <w:rsid w:val="00176190"/>
    <w:rsid w:val="001762DB"/>
    <w:rsid w:val="00176878"/>
    <w:rsid w:val="001768D6"/>
    <w:rsid w:val="001769DD"/>
    <w:rsid w:val="00176DDD"/>
    <w:rsid w:val="0017725F"/>
    <w:rsid w:val="00177B6E"/>
    <w:rsid w:val="0018049E"/>
    <w:rsid w:val="00180664"/>
    <w:rsid w:val="001806CD"/>
    <w:rsid w:val="001807EB"/>
    <w:rsid w:val="00180867"/>
    <w:rsid w:val="00180B67"/>
    <w:rsid w:val="0018112A"/>
    <w:rsid w:val="00181434"/>
    <w:rsid w:val="0018162C"/>
    <w:rsid w:val="00181720"/>
    <w:rsid w:val="00181B47"/>
    <w:rsid w:val="00181CA5"/>
    <w:rsid w:val="0018211C"/>
    <w:rsid w:val="0018230C"/>
    <w:rsid w:val="001825A1"/>
    <w:rsid w:val="001825C2"/>
    <w:rsid w:val="00183356"/>
    <w:rsid w:val="0018377E"/>
    <w:rsid w:val="00183A87"/>
    <w:rsid w:val="00183CF4"/>
    <w:rsid w:val="00183F0B"/>
    <w:rsid w:val="0018448E"/>
    <w:rsid w:val="001847A2"/>
    <w:rsid w:val="0018482F"/>
    <w:rsid w:val="00184A4A"/>
    <w:rsid w:val="00185534"/>
    <w:rsid w:val="00185680"/>
    <w:rsid w:val="00185799"/>
    <w:rsid w:val="001857D3"/>
    <w:rsid w:val="001858CE"/>
    <w:rsid w:val="001859AA"/>
    <w:rsid w:val="00185AAB"/>
    <w:rsid w:val="00185BD2"/>
    <w:rsid w:val="00185D0A"/>
    <w:rsid w:val="00185F54"/>
    <w:rsid w:val="001863B8"/>
    <w:rsid w:val="001864C9"/>
    <w:rsid w:val="001865B7"/>
    <w:rsid w:val="001865E8"/>
    <w:rsid w:val="00186679"/>
    <w:rsid w:val="00186691"/>
    <w:rsid w:val="00186985"/>
    <w:rsid w:val="00186A89"/>
    <w:rsid w:val="00186C3E"/>
    <w:rsid w:val="001873AC"/>
    <w:rsid w:val="001873BB"/>
    <w:rsid w:val="0018758B"/>
    <w:rsid w:val="0018771F"/>
    <w:rsid w:val="00187736"/>
    <w:rsid w:val="0018778A"/>
    <w:rsid w:val="00187D1B"/>
    <w:rsid w:val="00187D75"/>
    <w:rsid w:val="00187FE1"/>
    <w:rsid w:val="00190373"/>
    <w:rsid w:val="0019084C"/>
    <w:rsid w:val="001909D8"/>
    <w:rsid w:val="00191221"/>
    <w:rsid w:val="00191229"/>
    <w:rsid w:val="001916F4"/>
    <w:rsid w:val="00191782"/>
    <w:rsid w:val="001919F7"/>
    <w:rsid w:val="00191A16"/>
    <w:rsid w:val="00191A36"/>
    <w:rsid w:val="00191AD8"/>
    <w:rsid w:val="00191BFD"/>
    <w:rsid w:val="00191DED"/>
    <w:rsid w:val="00192098"/>
    <w:rsid w:val="00192239"/>
    <w:rsid w:val="0019229D"/>
    <w:rsid w:val="001922C1"/>
    <w:rsid w:val="00192563"/>
    <w:rsid w:val="00192A33"/>
    <w:rsid w:val="00192E73"/>
    <w:rsid w:val="0019363C"/>
    <w:rsid w:val="001937DC"/>
    <w:rsid w:val="00193D90"/>
    <w:rsid w:val="00194014"/>
    <w:rsid w:val="0019413B"/>
    <w:rsid w:val="0019436E"/>
    <w:rsid w:val="00194732"/>
    <w:rsid w:val="001948C4"/>
    <w:rsid w:val="00194B34"/>
    <w:rsid w:val="00194F97"/>
    <w:rsid w:val="0019539C"/>
    <w:rsid w:val="00195980"/>
    <w:rsid w:val="00195B3C"/>
    <w:rsid w:val="00195BC9"/>
    <w:rsid w:val="00195ED0"/>
    <w:rsid w:val="00196149"/>
    <w:rsid w:val="00196321"/>
    <w:rsid w:val="001965D3"/>
    <w:rsid w:val="00196A5B"/>
    <w:rsid w:val="00196A65"/>
    <w:rsid w:val="00196ABC"/>
    <w:rsid w:val="00196AC7"/>
    <w:rsid w:val="00196AFF"/>
    <w:rsid w:val="00196E37"/>
    <w:rsid w:val="00196F66"/>
    <w:rsid w:val="00196F8F"/>
    <w:rsid w:val="00197019"/>
    <w:rsid w:val="0019717A"/>
    <w:rsid w:val="00197F57"/>
    <w:rsid w:val="00197F6F"/>
    <w:rsid w:val="001A0012"/>
    <w:rsid w:val="001A001E"/>
    <w:rsid w:val="001A02E0"/>
    <w:rsid w:val="001A0429"/>
    <w:rsid w:val="001A04F8"/>
    <w:rsid w:val="001A0E06"/>
    <w:rsid w:val="001A1746"/>
    <w:rsid w:val="001A1B6B"/>
    <w:rsid w:val="001A2228"/>
    <w:rsid w:val="001A22F1"/>
    <w:rsid w:val="001A26E2"/>
    <w:rsid w:val="001A2DAB"/>
    <w:rsid w:val="001A2E77"/>
    <w:rsid w:val="001A2E9C"/>
    <w:rsid w:val="001A32C4"/>
    <w:rsid w:val="001A3377"/>
    <w:rsid w:val="001A369C"/>
    <w:rsid w:val="001A389C"/>
    <w:rsid w:val="001A3AF4"/>
    <w:rsid w:val="001A3EB1"/>
    <w:rsid w:val="001A407C"/>
    <w:rsid w:val="001A408B"/>
    <w:rsid w:val="001A417E"/>
    <w:rsid w:val="001A418B"/>
    <w:rsid w:val="001A4230"/>
    <w:rsid w:val="001A4532"/>
    <w:rsid w:val="001A495B"/>
    <w:rsid w:val="001A4C60"/>
    <w:rsid w:val="001A4CE1"/>
    <w:rsid w:val="001A4DDE"/>
    <w:rsid w:val="001A502C"/>
    <w:rsid w:val="001A503F"/>
    <w:rsid w:val="001A504F"/>
    <w:rsid w:val="001A5279"/>
    <w:rsid w:val="001A534C"/>
    <w:rsid w:val="001A545F"/>
    <w:rsid w:val="001A54CE"/>
    <w:rsid w:val="001A557D"/>
    <w:rsid w:val="001A55B7"/>
    <w:rsid w:val="001A589D"/>
    <w:rsid w:val="001A58C3"/>
    <w:rsid w:val="001A5AE2"/>
    <w:rsid w:val="001A6623"/>
    <w:rsid w:val="001A674A"/>
    <w:rsid w:val="001A6B67"/>
    <w:rsid w:val="001A719B"/>
    <w:rsid w:val="001A739D"/>
    <w:rsid w:val="001A74F1"/>
    <w:rsid w:val="001A75BA"/>
    <w:rsid w:val="001A7743"/>
    <w:rsid w:val="001A77CC"/>
    <w:rsid w:val="001A793A"/>
    <w:rsid w:val="001B017A"/>
    <w:rsid w:val="001B01B3"/>
    <w:rsid w:val="001B05AF"/>
    <w:rsid w:val="001B0A1E"/>
    <w:rsid w:val="001B0AAB"/>
    <w:rsid w:val="001B0F29"/>
    <w:rsid w:val="001B0F52"/>
    <w:rsid w:val="001B1407"/>
    <w:rsid w:val="001B165B"/>
    <w:rsid w:val="001B19AA"/>
    <w:rsid w:val="001B19AF"/>
    <w:rsid w:val="001B1AF3"/>
    <w:rsid w:val="001B1DC2"/>
    <w:rsid w:val="001B220C"/>
    <w:rsid w:val="001B2586"/>
    <w:rsid w:val="001B2A54"/>
    <w:rsid w:val="001B2F9D"/>
    <w:rsid w:val="001B32A4"/>
    <w:rsid w:val="001B34E1"/>
    <w:rsid w:val="001B3777"/>
    <w:rsid w:val="001B37D6"/>
    <w:rsid w:val="001B37FC"/>
    <w:rsid w:val="001B3F39"/>
    <w:rsid w:val="001B4106"/>
    <w:rsid w:val="001B430A"/>
    <w:rsid w:val="001B4577"/>
    <w:rsid w:val="001B47EE"/>
    <w:rsid w:val="001B49E5"/>
    <w:rsid w:val="001B4D66"/>
    <w:rsid w:val="001B5561"/>
    <w:rsid w:val="001B5602"/>
    <w:rsid w:val="001B5915"/>
    <w:rsid w:val="001B5AE5"/>
    <w:rsid w:val="001B5D1C"/>
    <w:rsid w:val="001B5E1A"/>
    <w:rsid w:val="001B5ED6"/>
    <w:rsid w:val="001B6842"/>
    <w:rsid w:val="001B6CA0"/>
    <w:rsid w:val="001B6D27"/>
    <w:rsid w:val="001B700D"/>
    <w:rsid w:val="001B70D0"/>
    <w:rsid w:val="001B720A"/>
    <w:rsid w:val="001B74E4"/>
    <w:rsid w:val="001B7571"/>
    <w:rsid w:val="001B7AA0"/>
    <w:rsid w:val="001B7D59"/>
    <w:rsid w:val="001B7D6B"/>
    <w:rsid w:val="001C00B4"/>
    <w:rsid w:val="001C01E2"/>
    <w:rsid w:val="001C02C5"/>
    <w:rsid w:val="001C0613"/>
    <w:rsid w:val="001C0B44"/>
    <w:rsid w:val="001C0B59"/>
    <w:rsid w:val="001C0B6F"/>
    <w:rsid w:val="001C0B95"/>
    <w:rsid w:val="001C1248"/>
    <w:rsid w:val="001C1714"/>
    <w:rsid w:val="001C179F"/>
    <w:rsid w:val="001C1940"/>
    <w:rsid w:val="001C1C92"/>
    <w:rsid w:val="001C1E32"/>
    <w:rsid w:val="001C1EB0"/>
    <w:rsid w:val="001C216C"/>
    <w:rsid w:val="001C2476"/>
    <w:rsid w:val="001C249B"/>
    <w:rsid w:val="001C25A9"/>
    <w:rsid w:val="001C2626"/>
    <w:rsid w:val="001C2774"/>
    <w:rsid w:val="001C2E1E"/>
    <w:rsid w:val="001C3198"/>
    <w:rsid w:val="001C33FA"/>
    <w:rsid w:val="001C3649"/>
    <w:rsid w:val="001C3A7C"/>
    <w:rsid w:val="001C3C20"/>
    <w:rsid w:val="001C3C83"/>
    <w:rsid w:val="001C4098"/>
    <w:rsid w:val="001C40C9"/>
    <w:rsid w:val="001C41AC"/>
    <w:rsid w:val="001C4209"/>
    <w:rsid w:val="001C439D"/>
    <w:rsid w:val="001C44C7"/>
    <w:rsid w:val="001C4689"/>
    <w:rsid w:val="001C4780"/>
    <w:rsid w:val="001C4CF3"/>
    <w:rsid w:val="001C5630"/>
    <w:rsid w:val="001C5A1D"/>
    <w:rsid w:val="001C5A73"/>
    <w:rsid w:val="001C5E77"/>
    <w:rsid w:val="001C61BE"/>
    <w:rsid w:val="001C6288"/>
    <w:rsid w:val="001C6609"/>
    <w:rsid w:val="001C679B"/>
    <w:rsid w:val="001C68B5"/>
    <w:rsid w:val="001C68F0"/>
    <w:rsid w:val="001C6C5A"/>
    <w:rsid w:val="001C6CE0"/>
    <w:rsid w:val="001C6DCA"/>
    <w:rsid w:val="001C6F20"/>
    <w:rsid w:val="001C6FA2"/>
    <w:rsid w:val="001C747C"/>
    <w:rsid w:val="001C78F8"/>
    <w:rsid w:val="001C7D09"/>
    <w:rsid w:val="001C7ECF"/>
    <w:rsid w:val="001C7ED4"/>
    <w:rsid w:val="001C7EF2"/>
    <w:rsid w:val="001D02C9"/>
    <w:rsid w:val="001D064E"/>
    <w:rsid w:val="001D0C8B"/>
    <w:rsid w:val="001D0D9B"/>
    <w:rsid w:val="001D0E22"/>
    <w:rsid w:val="001D0F0D"/>
    <w:rsid w:val="001D1262"/>
    <w:rsid w:val="001D178B"/>
    <w:rsid w:val="001D1855"/>
    <w:rsid w:val="001D1DAD"/>
    <w:rsid w:val="001D2323"/>
    <w:rsid w:val="001D28BF"/>
    <w:rsid w:val="001D2E12"/>
    <w:rsid w:val="001D2F4E"/>
    <w:rsid w:val="001D2F6B"/>
    <w:rsid w:val="001D3087"/>
    <w:rsid w:val="001D3240"/>
    <w:rsid w:val="001D342F"/>
    <w:rsid w:val="001D35FD"/>
    <w:rsid w:val="001D360D"/>
    <w:rsid w:val="001D38BC"/>
    <w:rsid w:val="001D3926"/>
    <w:rsid w:val="001D41B5"/>
    <w:rsid w:val="001D433E"/>
    <w:rsid w:val="001D46EA"/>
    <w:rsid w:val="001D4955"/>
    <w:rsid w:val="001D4AF0"/>
    <w:rsid w:val="001D4AF6"/>
    <w:rsid w:val="001D4D96"/>
    <w:rsid w:val="001D4DF5"/>
    <w:rsid w:val="001D50CF"/>
    <w:rsid w:val="001D50DE"/>
    <w:rsid w:val="001D53C0"/>
    <w:rsid w:val="001D549B"/>
    <w:rsid w:val="001D54D5"/>
    <w:rsid w:val="001D580D"/>
    <w:rsid w:val="001D5D79"/>
    <w:rsid w:val="001D5F25"/>
    <w:rsid w:val="001D698E"/>
    <w:rsid w:val="001D6B98"/>
    <w:rsid w:val="001D6F3E"/>
    <w:rsid w:val="001D7208"/>
    <w:rsid w:val="001D72B7"/>
    <w:rsid w:val="001D72D6"/>
    <w:rsid w:val="001D742F"/>
    <w:rsid w:val="001D7535"/>
    <w:rsid w:val="001E02EC"/>
    <w:rsid w:val="001E068E"/>
    <w:rsid w:val="001E06EC"/>
    <w:rsid w:val="001E0724"/>
    <w:rsid w:val="001E07A3"/>
    <w:rsid w:val="001E0C90"/>
    <w:rsid w:val="001E1474"/>
    <w:rsid w:val="001E185A"/>
    <w:rsid w:val="001E18EA"/>
    <w:rsid w:val="001E23ED"/>
    <w:rsid w:val="001E2437"/>
    <w:rsid w:val="001E25BA"/>
    <w:rsid w:val="001E273B"/>
    <w:rsid w:val="001E27D2"/>
    <w:rsid w:val="001E28A0"/>
    <w:rsid w:val="001E2D44"/>
    <w:rsid w:val="001E2EEE"/>
    <w:rsid w:val="001E31FE"/>
    <w:rsid w:val="001E334D"/>
    <w:rsid w:val="001E35DB"/>
    <w:rsid w:val="001E3649"/>
    <w:rsid w:val="001E3E43"/>
    <w:rsid w:val="001E4125"/>
    <w:rsid w:val="001E4205"/>
    <w:rsid w:val="001E44FA"/>
    <w:rsid w:val="001E48B7"/>
    <w:rsid w:val="001E4AF6"/>
    <w:rsid w:val="001E4BDF"/>
    <w:rsid w:val="001E518A"/>
    <w:rsid w:val="001E51CC"/>
    <w:rsid w:val="001E51EC"/>
    <w:rsid w:val="001E5696"/>
    <w:rsid w:val="001E634E"/>
    <w:rsid w:val="001E646C"/>
    <w:rsid w:val="001E66B1"/>
    <w:rsid w:val="001E6C05"/>
    <w:rsid w:val="001E6CB3"/>
    <w:rsid w:val="001E6F73"/>
    <w:rsid w:val="001E7145"/>
    <w:rsid w:val="001E7173"/>
    <w:rsid w:val="001E7201"/>
    <w:rsid w:val="001E7797"/>
    <w:rsid w:val="001E779F"/>
    <w:rsid w:val="001E78C8"/>
    <w:rsid w:val="001E7975"/>
    <w:rsid w:val="001E7C2C"/>
    <w:rsid w:val="001E7F4A"/>
    <w:rsid w:val="001E7FAB"/>
    <w:rsid w:val="001F0000"/>
    <w:rsid w:val="001F0041"/>
    <w:rsid w:val="001F01A8"/>
    <w:rsid w:val="001F0326"/>
    <w:rsid w:val="001F0649"/>
    <w:rsid w:val="001F095A"/>
    <w:rsid w:val="001F0AB1"/>
    <w:rsid w:val="001F0C96"/>
    <w:rsid w:val="001F16ED"/>
    <w:rsid w:val="001F1EE7"/>
    <w:rsid w:val="001F1FB2"/>
    <w:rsid w:val="001F1FED"/>
    <w:rsid w:val="001F22C9"/>
    <w:rsid w:val="001F275A"/>
    <w:rsid w:val="001F29F9"/>
    <w:rsid w:val="001F2C77"/>
    <w:rsid w:val="001F316E"/>
    <w:rsid w:val="001F32AA"/>
    <w:rsid w:val="001F32D2"/>
    <w:rsid w:val="001F341D"/>
    <w:rsid w:val="001F34AB"/>
    <w:rsid w:val="001F365E"/>
    <w:rsid w:val="001F3813"/>
    <w:rsid w:val="001F3948"/>
    <w:rsid w:val="001F41DD"/>
    <w:rsid w:val="001F4554"/>
    <w:rsid w:val="001F45A6"/>
    <w:rsid w:val="001F4904"/>
    <w:rsid w:val="001F4A41"/>
    <w:rsid w:val="001F4A48"/>
    <w:rsid w:val="001F4AD7"/>
    <w:rsid w:val="001F4C3E"/>
    <w:rsid w:val="001F4CD0"/>
    <w:rsid w:val="001F4DD0"/>
    <w:rsid w:val="001F4DEB"/>
    <w:rsid w:val="001F5114"/>
    <w:rsid w:val="001F5149"/>
    <w:rsid w:val="001F533E"/>
    <w:rsid w:val="001F53A9"/>
    <w:rsid w:val="001F541F"/>
    <w:rsid w:val="001F5482"/>
    <w:rsid w:val="001F54D3"/>
    <w:rsid w:val="001F576C"/>
    <w:rsid w:val="001F5E04"/>
    <w:rsid w:val="001F5E51"/>
    <w:rsid w:val="001F6895"/>
    <w:rsid w:val="001F6A9A"/>
    <w:rsid w:val="001F6D32"/>
    <w:rsid w:val="001F7604"/>
    <w:rsid w:val="001F7BF9"/>
    <w:rsid w:val="001F7E16"/>
    <w:rsid w:val="001F7F8A"/>
    <w:rsid w:val="00200423"/>
    <w:rsid w:val="002005D9"/>
    <w:rsid w:val="00200826"/>
    <w:rsid w:val="00200849"/>
    <w:rsid w:val="00200933"/>
    <w:rsid w:val="00201100"/>
    <w:rsid w:val="002012D5"/>
    <w:rsid w:val="002014C1"/>
    <w:rsid w:val="00201562"/>
    <w:rsid w:val="002015A4"/>
    <w:rsid w:val="002015DF"/>
    <w:rsid w:val="00201954"/>
    <w:rsid w:val="00201973"/>
    <w:rsid w:val="002019BF"/>
    <w:rsid w:val="0020228C"/>
    <w:rsid w:val="002023F6"/>
    <w:rsid w:val="002025CA"/>
    <w:rsid w:val="00202892"/>
    <w:rsid w:val="00202B21"/>
    <w:rsid w:val="00202CC0"/>
    <w:rsid w:val="00203294"/>
    <w:rsid w:val="0020339F"/>
    <w:rsid w:val="002036EE"/>
    <w:rsid w:val="00203701"/>
    <w:rsid w:val="00203917"/>
    <w:rsid w:val="00203A04"/>
    <w:rsid w:val="00203A24"/>
    <w:rsid w:val="00203AA0"/>
    <w:rsid w:val="00203ED1"/>
    <w:rsid w:val="00203F60"/>
    <w:rsid w:val="00203F94"/>
    <w:rsid w:val="002042CC"/>
    <w:rsid w:val="00204381"/>
    <w:rsid w:val="00204A41"/>
    <w:rsid w:val="00204C06"/>
    <w:rsid w:val="00204D46"/>
    <w:rsid w:val="00204D6A"/>
    <w:rsid w:val="00204E47"/>
    <w:rsid w:val="00204F19"/>
    <w:rsid w:val="00205BFD"/>
    <w:rsid w:val="00205F33"/>
    <w:rsid w:val="002061F0"/>
    <w:rsid w:val="00206348"/>
    <w:rsid w:val="0020640A"/>
    <w:rsid w:val="00206D10"/>
    <w:rsid w:val="00206D87"/>
    <w:rsid w:val="00206E13"/>
    <w:rsid w:val="00206F9E"/>
    <w:rsid w:val="00207005"/>
    <w:rsid w:val="00207221"/>
    <w:rsid w:val="0020799B"/>
    <w:rsid w:val="00207C9A"/>
    <w:rsid w:val="00207D79"/>
    <w:rsid w:val="00207E7F"/>
    <w:rsid w:val="00207F36"/>
    <w:rsid w:val="00207FBB"/>
    <w:rsid w:val="0021005F"/>
    <w:rsid w:val="00210956"/>
    <w:rsid w:val="00210A02"/>
    <w:rsid w:val="002111B4"/>
    <w:rsid w:val="002114CA"/>
    <w:rsid w:val="0021154C"/>
    <w:rsid w:val="002117B3"/>
    <w:rsid w:val="00211DF7"/>
    <w:rsid w:val="002120E6"/>
    <w:rsid w:val="0021219C"/>
    <w:rsid w:val="00212385"/>
    <w:rsid w:val="002123F5"/>
    <w:rsid w:val="002124FB"/>
    <w:rsid w:val="00212670"/>
    <w:rsid w:val="00212BEB"/>
    <w:rsid w:val="00212F9B"/>
    <w:rsid w:val="0021329A"/>
    <w:rsid w:val="002139A4"/>
    <w:rsid w:val="00213C42"/>
    <w:rsid w:val="002140CC"/>
    <w:rsid w:val="00214330"/>
    <w:rsid w:val="002143ED"/>
    <w:rsid w:val="0021460B"/>
    <w:rsid w:val="002149B9"/>
    <w:rsid w:val="00214BFE"/>
    <w:rsid w:val="00214DED"/>
    <w:rsid w:val="0021503C"/>
    <w:rsid w:val="00215498"/>
    <w:rsid w:val="002155A1"/>
    <w:rsid w:val="00215B3E"/>
    <w:rsid w:val="00215C31"/>
    <w:rsid w:val="00215D9D"/>
    <w:rsid w:val="002160BA"/>
    <w:rsid w:val="002163B7"/>
    <w:rsid w:val="00216486"/>
    <w:rsid w:val="00216C1D"/>
    <w:rsid w:val="00217405"/>
    <w:rsid w:val="002174E7"/>
    <w:rsid w:val="002175AF"/>
    <w:rsid w:val="0021779D"/>
    <w:rsid w:val="0021796B"/>
    <w:rsid w:val="00217996"/>
    <w:rsid w:val="00217A13"/>
    <w:rsid w:val="00217B07"/>
    <w:rsid w:val="00217C57"/>
    <w:rsid w:val="00217CCA"/>
    <w:rsid w:val="00217E53"/>
    <w:rsid w:val="00217EB0"/>
    <w:rsid w:val="00217ECF"/>
    <w:rsid w:val="00217EF1"/>
    <w:rsid w:val="00220306"/>
    <w:rsid w:val="002203ED"/>
    <w:rsid w:val="002204E7"/>
    <w:rsid w:val="00220528"/>
    <w:rsid w:val="002205DD"/>
    <w:rsid w:val="00220608"/>
    <w:rsid w:val="0022086D"/>
    <w:rsid w:val="0022088A"/>
    <w:rsid w:val="00220BFD"/>
    <w:rsid w:val="00220D39"/>
    <w:rsid w:val="002210A7"/>
    <w:rsid w:val="0022114B"/>
    <w:rsid w:val="00221505"/>
    <w:rsid w:val="00221793"/>
    <w:rsid w:val="0022196D"/>
    <w:rsid w:val="00221C76"/>
    <w:rsid w:val="00221CC4"/>
    <w:rsid w:val="00221D69"/>
    <w:rsid w:val="00221F01"/>
    <w:rsid w:val="00221F0E"/>
    <w:rsid w:val="00222156"/>
    <w:rsid w:val="0022222C"/>
    <w:rsid w:val="00222245"/>
    <w:rsid w:val="002225F9"/>
    <w:rsid w:val="00222786"/>
    <w:rsid w:val="0022297D"/>
    <w:rsid w:val="00222FF8"/>
    <w:rsid w:val="002233A8"/>
    <w:rsid w:val="0022340E"/>
    <w:rsid w:val="0022356A"/>
    <w:rsid w:val="00223BA2"/>
    <w:rsid w:val="00223E47"/>
    <w:rsid w:val="0022459A"/>
    <w:rsid w:val="00224636"/>
    <w:rsid w:val="00224706"/>
    <w:rsid w:val="0022499F"/>
    <w:rsid w:val="00225431"/>
    <w:rsid w:val="00225517"/>
    <w:rsid w:val="00225863"/>
    <w:rsid w:val="00225935"/>
    <w:rsid w:val="002259BE"/>
    <w:rsid w:val="00225C67"/>
    <w:rsid w:val="00225C9C"/>
    <w:rsid w:val="00225E38"/>
    <w:rsid w:val="00225E50"/>
    <w:rsid w:val="00225E69"/>
    <w:rsid w:val="00225FBA"/>
    <w:rsid w:val="00226456"/>
    <w:rsid w:val="0022675B"/>
    <w:rsid w:val="00226B56"/>
    <w:rsid w:val="002272A9"/>
    <w:rsid w:val="0022730B"/>
    <w:rsid w:val="002274CC"/>
    <w:rsid w:val="0022778E"/>
    <w:rsid w:val="00227E8D"/>
    <w:rsid w:val="0023046B"/>
    <w:rsid w:val="00230A54"/>
    <w:rsid w:val="00230B51"/>
    <w:rsid w:val="00230CB8"/>
    <w:rsid w:val="00230EE2"/>
    <w:rsid w:val="00230FA7"/>
    <w:rsid w:val="00230FDF"/>
    <w:rsid w:val="002314F7"/>
    <w:rsid w:val="002317D7"/>
    <w:rsid w:val="0023180E"/>
    <w:rsid w:val="00231908"/>
    <w:rsid w:val="00231F50"/>
    <w:rsid w:val="002324C3"/>
    <w:rsid w:val="00232880"/>
    <w:rsid w:val="00232D47"/>
    <w:rsid w:val="00232DD9"/>
    <w:rsid w:val="0023324D"/>
    <w:rsid w:val="00233347"/>
    <w:rsid w:val="00233600"/>
    <w:rsid w:val="00233A60"/>
    <w:rsid w:val="00233BFB"/>
    <w:rsid w:val="00233E85"/>
    <w:rsid w:val="0023408B"/>
    <w:rsid w:val="0023410D"/>
    <w:rsid w:val="00234406"/>
    <w:rsid w:val="00234483"/>
    <w:rsid w:val="002344D8"/>
    <w:rsid w:val="0023456E"/>
    <w:rsid w:val="002345A0"/>
    <w:rsid w:val="002347CD"/>
    <w:rsid w:val="002349FC"/>
    <w:rsid w:val="00234C31"/>
    <w:rsid w:val="00234E8C"/>
    <w:rsid w:val="0023501E"/>
    <w:rsid w:val="002350F2"/>
    <w:rsid w:val="002353D7"/>
    <w:rsid w:val="0023548A"/>
    <w:rsid w:val="00235523"/>
    <w:rsid w:val="00235947"/>
    <w:rsid w:val="00235A5A"/>
    <w:rsid w:val="002360F8"/>
    <w:rsid w:val="00236655"/>
    <w:rsid w:val="00236754"/>
    <w:rsid w:val="00236787"/>
    <w:rsid w:val="0023682B"/>
    <w:rsid w:val="002369DE"/>
    <w:rsid w:val="00236A30"/>
    <w:rsid w:val="00236E66"/>
    <w:rsid w:val="00237043"/>
    <w:rsid w:val="002370F1"/>
    <w:rsid w:val="002372B7"/>
    <w:rsid w:val="0023759B"/>
    <w:rsid w:val="00237655"/>
    <w:rsid w:val="00237740"/>
    <w:rsid w:val="00237766"/>
    <w:rsid w:val="00237908"/>
    <w:rsid w:val="00237CDA"/>
    <w:rsid w:val="00237E07"/>
    <w:rsid w:val="00237F8C"/>
    <w:rsid w:val="002403C5"/>
    <w:rsid w:val="00240435"/>
    <w:rsid w:val="00240715"/>
    <w:rsid w:val="002407A7"/>
    <w:rsid w:val="00240F76"/>
    <w:rsid w:val="002411C2"/>
    <w:rsid w:val="0024149C"/>
    <w:rsid w:val="002414AF"/>
    <w:rsid w:val="0024163C"/>
    <w:rsid w:val="00241B5C"/>
    <w:rsid w:val="00241C5E"/>
    <w:rsid w:val="00241CBA"/>
    <w:rsid w:val="00241DB6"/>
    <w:rsid w:val="00241E6E"/>
    <w:rsid w:val="002421AA"/>
    <w:rsid w:val="0024298C"/>
    <w:rsid w:val="002429D1"/>
    <w:rsid w:val="00242A80"/>
    <w:rsid w:val="00242AC3"/>
    <w:rsid w:val="00242C26"/>
    <w:rsid w:val="00242CC4"/>
    <w:rsid w:val="00242D8F"/>
    <w:rsid w:val="00243618"/>
    <w:rsid w:val="0024374C"/>
    <w:rsid w:val="00243EF4"/>
    <w:rsid w:val="00243FE0"/>
    <w:rsid w:val="00244101"/>
    <w:rsid w:val="002441A3"/>
    <w:rsid w:val="002442B9"/>
    <w:rsid w:val="00244CD8"/>
    <w:rsid w:val="00244EBC"/>
    <w:rsid w:val="00244F36"/>
    <w:rsid w:val="00244F4E"/>
    <w:rsid w:val="00244FD0"/>
    <w:rsid w:val="00245196"/>
    <w:rsid w:val="00245896"/>
    <w:rsid w:val="002458A5"/>
    <w:rsid w:val="00245DC7"/>
    <w:rsid w:val="0024604D"/>
    <w:rsid w:val="0024624F"/>
    <w:rsid w:val="00246A58"/>
    <w:rsid w:val="00246BBF"/>
    <w:rsid w:val="00246C66"/>
    <w:rsid w:val="00246F63"/>
    <w:rsid w:val="002470BA"/>
    <w:rsid w:val="0024725D"/>
    <w:rsid w:val="0024728E"/>
    <w:rsid w:val="002474A0"/>
    <w:rsid w:val="002474A6"/>
    <w:rsid w:val="002476E3"/>
    <w:rsid w:val="0024785E"/>
    <w:rsid w:val="0024797E"/>
    <w:rsid w:val="00247CB4"/>
    <w:rsid w:val="002500C3"/>
    <w:rsid w:val="002502FC"/>
    <w:rsid w:val="002507AA"/>
    <w:rsid w:val="002509CA"/>
    <w:rsid w:val="00250AC1"/>
    <w:rsid w:val="00250AF6"/>
    <w:rsid w:val="00250B33"/>
    <w:rsid w:val="00250F6D"/>
    <w:rsid w:val="002512C4"/>
    <w:rsid w:val="0025152B"/>
    <w:rsid w:val="002515A6"/>
    <w:rsid w:val="00251A5D"/>
    <w:rsid w:val="00251C7B"/>
    <w:rsid w:val="00252146"/>
    <w:rsid w:val="00252320"/>
    <w:rsid w:val="002527A0"/>
    <w:rsid w:val="00252B2C"/>
    <w:rsid w:val="00252B95"/>
    <w:rsid w:val="00252BD2"/>
    <w:rsid w:val="00252CCC"/>
    <w:rsid w:val="00252EFF"/>
    <w:rsid w:val="0025318E"/>
    <w:rsid w:val="002535A0"/>
    <w:rsid w:val="002535A4"/>
    <w:rsid w:val="002535AA"/>
    <w:rsid w:val="00253AEF"/>
    <w:rsid w:val="00253B9C"/>
    <w:rsid w:val="00253BC5"/>
    <w:rsid w:val="00253CC5"/>
    <w:rsid w:val="00253D90"/>
    <w:rsid w:val="002540D1"/>
    <w:rsid w:val="00254328"/>
    <w:rsid w:val="002547D6"/>
    <w:rsid w:val="00254BE7"/>
    <w:rsid w:val="00254CD1"/>
    <w:rsid w:val="00254E34"/>
    <w:rsid w:val="002553DC"/>
    <w:rsid w:val="00255797"/>
    <w:rsid w:val="00255A07"/>
    <w:rsid w:val="002560CF"/>
    <w:rsid w:val="002563F8"/>
    <w:rsid w:val="0025677F"/>
    <w:rsid w:val="002567E0"/>
    <w:rsid w:val="00256927"/>
    <w:rsid w:val="00256A32"/>
    <w:rsid w:val="00256B68"/>
    <w:rsid w:val="00256BBE"/>
    <w:rsid w:val="00256C0F"/>
    <w:rsid w:val="00256F42"/>
    <w:rsid w:val="00256F8C"/>
    <w:rsid w:val="00256FF8"/>
    <w:rsid w:val="00257481"/>
    <w:rsid w:val="0025788B"/>
    <w:rsid w:val="002578BB"/>
    <w:rsid w:val="002578D1"/>
    <w:rsid w:val="00257F29"/>
    <w:rsid w:val="002600AE"/>
    <w:rsid w:val="00260270"/>
    <w:rsid w:val="002602AB"/>
    <w:rsid w:val="0026032A"/>
    <w:rsid w:val="0026048B"/>
    <w:rsid w:val="00260893"/>
    <w:rsid w:val="00260AB7"/>
    <w:rsid w:val="00260AE5"/>
    <w:rsid w:val="00260BC2"/>
    <w:rsid w:val="00261445"/>
    <w:rsid w:val="0026151F"/>
    <w:rsid w:val="002619B0"/>
    <w:rsid w:val="00261CFE"/>
    <w:rsid w:val="00262045"/>
    <w:rsid w:val="002620CE"/>
    <w:rsid w:val="002622F7"/>
    <w:rsid w:val="002623CF"/>
    <w:rsid w:val="002624B3"/>
    <w:rsid w:val="00262545"/>
    <w:rsid w:val="00262876"/>
    <w:rsid w:val="00262DE2"/>
    <w:rsid w:val="00262ED0"/>
    <w:rsid w:val="0026325B"/>
    <w:rsid w:val="002635D4"/>
    <w:rsid w:val="00263862"/>
    <w:rsid w:val="002638FD"/>
    <w:rsid w:val="00263AE6"/>
    <w:rsid w:val="00263DEC"/>
    <w:rsid w:val="0026439B"/>
    <w:rsid w:val="00264453"/>
    <w:rsid w:val="00264691"/>
    <w:rsid w:val="00265222"/>
    <w:rsid w:val="00265605"/>
    <w:rsid w:val="002659D1"/>
    <w:rsid w:val="00265A9A"/>
    <w:rsid w:val="00265DA1"/>
    <w:rsid w:val="00265DC6"/>
    <w:rsid w:val="00266491"/>
    <w:rsid w:val="00266498"/>
    <w:rsid w:val="002664F8"/>
    <w:rsid w:val="00266511"/>
    <w:rsid w:val="002666F6"/>
    <w:rsid w:val="00266B41"/>
    <w:rsid w:val="00267233"/>
    <w:rsid w:val="002673A1"/>
    <w:rsid w:val="00267519"/>
    <w:rsid w:val="00267B8A"/>
    <w:rsid w:val="00270278"/>
    <w:rsid w:val="00270530"/>
    <w:rsid w:val="00270644"/>
    <w:rsid w:val="0027067E"/>
    <w:rsid w:val="002706C6"/>
    <w:rsid w:val="00270755"/>
    <w:rsid w:val="00270DD6"/>
    <w:rsid w:val="0027114D"/>
    <w:rsid w:val="00271222"/>
    <w:rsid w:val="002712CE"/>
    <w:rsid w:val="002713BB"/>
    <w:rsid w:val="00271643"/>
    <w:rsid w:val="00271687"/>
    <w:rsid w:val="0027181D"/>
    <w:rsid w:val="0027199D"/>
    <w:rsid w:val="00271B18"/>
    <w:rsid w:val="00271C6B"/>
    <w:rsid w:val="00271D2C"/>
    <w:rsid w:val="00271E03"/>
    <w:rsid w:val="00271F40"/>
    <w:rsid w:val="00271FF8"/>
    <w:rsid w:val="002723F7"/>
    <w:rsid w:val="00272C9A"/>
    <w:rsid w:val="00272DCA"/>
    <w:rsid w:val="0027306E"/>
    <w:rsid w:val="00273084"/>
    <w:rsid w:val="002731C6"/>
    <w:rsid w:val="002732AE"/>
    <w:rsid w:val="0027366C"/>
    <w:rsid w:val="00273894"/>
    <w:rsid w:val="00273A15"/>
    <w:rsid w:val="00273ACD"/>
    <w:rsid w:val="00273CEE"/>
    <w:rsid w:val="00273E6B"/>
    <w:rsid w:val="00273ED9"/>
    <w:rsid w:val="00273F89"/>
    <w:rsid w:val="00274545"/>
    <w:rsid w:val="002745FF"/>
    <w:rsid w:val="0027477C"/>
    <w:rsid w:val="002747CC"/>
    <w:rsid w:val="002747EE"/>
    <w:rsid w:val="002747FF"/>
    <w:rsid w:val="00274826"/>
    <w:rsid w:val="00274909"/>
    <w:rsid w:val="002749DF"/>
    <w:rsid w:val="00274A19"/>
    <w:rsid w:val="00274C50"/>
    <w:rsid w:val="0027543C"/>
    <w:rsid w:val="00275710"/>
    <w:rsid w:val="0027587B"/>
    <w:rsid w:val="0027592C"/>
    <w:rsid w:val="00275A15"/>
    <w:rsid w:val="00275E8D"/>
    <w:rsid w:val="0027609B"/>
    <w:rsid w:val="002760E4"/>
    <w:rsid w:val="002766FC"/>
    <w:rsid w:val="00276834"/>
    <w:rsid w:val="00276A50"/>
    <w:rsid w:val="00276C05"/>
    <w:rsid w:val="00276D13"/>
    <w:rsid w:val="00276D79"/>
    <w:rsid w:val="00276E82"/>
    <w:rsid w:val="00277234"/>
    <w:rsid w:val="00277A2A"/>
    <w:rsid w:val="00277D22"/>
    <w:rsid w:val="0028009A"/>
    <w:rsid w:val="002802B4"/>
    <w:rsid w:val="00280930"/>
    <w:rsid w:val="00280A4E"/>
    <w:rsid w:val="00280DD9"/>
    <w:rsid w:val="00280FA1"/>
    <w:rsid w:val="00281054"/>
    <w:rsid w:val="0028168F"/>
    <w:rsid w:val="0028171A"/>
    <w:rsid w:val="00281804"/>
    <w:rsid w:val="00281829"/>
    <w:rsid w:val="002819F3"/>
    <w:rsid w:val="00281A5B"/>
    <w:rsid w:val="00281DA7"/>
    <w:rsid w:val="00281ED2"/>
    <w:rsid w:val="002822C9"/>
    <w:rsid w:val="00282645"/>
    <w:rsid w:val="00282802"/>
    <w:rsid w:val="0028295C"/>
    <w:rsid w:val="00282A00"/>
    <w:rsid w:val="00282ABA"/>
    <w:rsid w:val="00282E09"/>
    <w:rsid w:val="00282FD5"/>
    <w:rsid w:val="00283539"/>
    <w:rsid w:val="0028359E"/>
    <w:rsid w:val="0028383A"/>
    <w:rsid w:val="00283905"/>
    <w:rsid w:val="00283E83"/>
    <w:rsid w:val="00283EF6"/>
    <w:rsid w:val="00283F03"/>
    <w:rsid w:val="00283F2F"/>
    <w:rsid w:val="002841ED"/>
    <w:rsid w:val="00284A90"/>
    <w:rsid w:val="00284CCB"/>
    <w:rsid w:val="0028505E"/>
    <w:rsid w:val="00285096"/>
    <w:rsid w:val="00285654"/>
    <w:rsid w:val="002856BF"/>
    <w:rsid w:val="00285776"/>
    <w:rsid w:val="00285A56"/>
    <w:rsid w:val="00285A7F"/>
    <w:rsid w:val="00285B46"/>
    <w:rsid w:val="00285E06"/>
    <w:rsid w:val="00285E44"/>
    <w:rsid w:val="00286179"/>
    <w:rsid w:val="002864A8"/>
    <w:rsid w:val="00286806"/>
    <w:rsid w:val="00286CD7"/>
    <w:rsid w:val="00287000"/>
    <w:rsid w:val="00287080"/>
    <w:rsid w:val="00287256"/>
    <w:rsid w:val="002873E9"/>
    <w:rsid w:val="0028757C"/>
    <w:rsid w:val="002879EB"/>
    <w:rsid w:val="00287E39"/>
    <w:rsid w:val="00287F66"/>
    <w:rsid w:val="00287F89"/>
    <w:rsid w:val="00290B8C"/>
    <w:rsid w:val="00290CEC"/>
    <w:rsid w:val="00291247"/>
    <w:rsid w:val="00291333"/>
    <w:rsid w:val="00291B02"/>
    <w:rsid w:val="00291CA8"/>
    <w:rsid w:val="00292470"/>
    <w:rsid w:val="002926D9"/>
    <w:rsid w:val="002928AA"/>
    <w:rsid w:val="00292969"/>
    <w:rsid w:val="00292C07"/>
    <w:rsid w:val="00292C20"/>
    <w:rsid w:val="0029324A"/>
    <w:rsid w:val="00293582"/>
    <w:rsid w:val="002937FE"/>
    <w:rsid w:val="002938A1"/>
    <w:rsid w:val="002938AA"/>
    <w:rsid w:val="00293AF5"/>
    <w:rsid w:val="00293C5C"/>
    <w:rsid w:val="00293E99"/>
    <w:rsid w:val="0029400D"/>
    <w:rsid w:val="0029469F"/>
    <w:rsid w:val="00294700"/>
    <w:rsid w:val="00294B66"/>
    <w:rsid w:val="00294CEE"/>
    <w:rsid w:val="00295541"/>
    <w:rsid w:val="002959CF"/>
    <w:rsid w:val="002959D1"/>
    <w:rsid w:val="00295DB5"/>
    <w:rsid w:val="002960BA"/>
    <w:rsid w:val="0029614C"/>
    <w:rsid w:val="0029620B"/>
    <w:rsid w:val="002962E0"/>
    <w:rsid w:val="0029635D"/>
    <w:rsid w:val="002965FC"/>
    <w:rsid w:val="00296A9D"/>
    <w:rsid w:val="00296B28"/>
    <w:rsid w:val="00296CCE"/>
    <w:rsid w:val="00296CD8"/>
    <w:rsid w:val="00296D15"/>
    <w:rsid w:val="00296D95"/>
    <w:rsid w:val="00296FCA"/>
    <w:rsid w:val="0029705F"/>
    <w:rsid w:val="002971AD"/>
    <w:rsid w:val="002971E9"/>
    <w:rsid w:val="0029787C"/>
    <w:rsid w:val="00297A92"/>
    <w:rsid w:val="00297BBD"/>
    <w:rsid w:val="00297D0A"/>
    <w:rsid w:val="00297E71"/>
    <w:rsid w:val="002A00C3"/>
    <w:rsid w:val="002A049C"/>
    <w:rsid w:val="002A05E2"/>
    <w:rsid w:val="002A0B04"/>
    <w:rsid w:val="002A0B8E"/>
    <w:rsid w:val="002A0BE6"/>
    <w:rsid w:val="002A0C6F"/>
    <w:rsid w:val="002A12B8"/>
    <w:rsid w:val="002A16DB"/>
    <w:rsid w:val="002A18F8"/>
    <w:rsid w:val="002A1924"/>
    <w:rsid w:val="002A1A58"/>
    <w:rsid w:val="002A1B07"/>
    <w:rsid w:val="002A1B62"/>
    <w:rsid w:val="002A247A"/>
    <w:rsid w:val="002A2488"/>
    <w:rsid w:val="002A2563"/>
    <w:rsid w:val="002A25E6"/>
    <w:rsid w:val="002A2D0D"/>
    <w:rsid w:val="002A2F97"/>
    <w:rsid w:val="002A319A"/>
    <w:rsid w:val="002A32AE"/>
    <w:rsid w:val="002A3346"/>
    <w:rsid w:val="002A3445"/>
    <w:rsid w:val="002A350D"/>
    <w:rsid w:val="002A350F"/>
    <w:rsid w:val="002A37B1"/>
    <w:rsid w:val="002A3873"/>
    <w:rsid w:val="002A3CD0"/>
    <w:rsid w:val="002A3E41"/>
    <w:rsid w:val="002A420F"/>
    <w:rsid w:val="002A4424"/>
    <w:rsid w:val="002A444A"/>
    <w:rsid w:val="002A448D"/>
    <w:rsid w:val="002A44F4"/>
    <w:rsid w:val="002A45AF"/>
    <w:rsid w:val="002A485F"/>
    <w:rsid w:val="002A4872"/>
    <w:rsid w:val="002A48B3"/>
    <w:rsid w:val="002A48C7"/>
    <w:rsid w:val="002A48EA"/>
    <w:rsid w:val="002A49BA"/>
    <w:rsid w:val="002A4F2B"/>
    <w:rsid w:val="002A524E"/>
    <w:rsid w:val="002A5262"/>
    <w:rsid w:val="002A528E"/>
    <w:rsid w:val="002A5367"/>
    <w:rsid w:val="002A5486"/>
    <w:rsid w:val="002A5601"/>
    <w:rsid w:val="002A566D"/>
    <w:rsid w:val="002A5733"/>
    <w:rsid w:val="002A5E03"/>
    <w:rsid w:val="002A5ED8"/>
    <w:rsid w:val="002A61E0"/>
    <w:rsid w:val="002A6941"/>
    <w:rsid w:val="002A6B23"/>
    <w:rsid w:val="002A6BF4"/>
    <w:rsid w:val="002A7170"/>
    <w:rsid w:val="002A73EE"/>
    <w:rsid w:val="002A7741"/>
    <w:rsid w:val="002A789D"/>
    <w:rsid w:val="002A79AD"/>
    <w:rsid w:val="002A7A28"/>
    <w:rsid w:val="002A7AB4"/>
    <w:rsid w:val="002A7D44"/>
    <w:rsid w:val="002A7E5E"/>
    <w:rsid w:val="002B0080"/>
    <w:rsid w:val="002B00ED"/>
    <w:rsid w:val="002B03DD"/>
    <w:rsid w:val="002B0509"/>
    <w:rsid w:val="002B054F"/>
    <w:rsid w:val="002B07AF"/>
    <w:rsid w:val="002B08B9"/>
    <w:rsid w:val="002B0AE4"/>
    <w:rsid w:val="002B0EFD"/>
    <w:rsid w:val="002B1005"/>
    <w:rsid w:val="002B1087"/>
    <w:rsid w:val="002B1159"/>
    <w:rsid w:val="002B1370"/>
    <w:rsid w:val="002B16ED"/>
    <w:rsid w:val="002B18A9"/>
    <w:rsid w:val="002B191C"/>
    <w:rsid w:val="002B1A7D"/>
    <w:rsid w:val="002B1B8A"/>
    <w:rsid w:val="002B1D41"/>
    <w:rsid w:val="002B1DB7"/>
    <w:rsid w:val="002B1E37"/>
    <w:rsid w:val="002B2087"/>
    <w:rsid w:val="002B25D4"/>
    <w:rsid w:val="002B2637"/>
    <w:rsid w:val="002B266C"/>
    <w:rsid w:val="002B28B4"/>
    <w:rsid w:val="002B2D22"/>
    <w:rsid w:val="002B2DE0"/>
    <w:rsid w:val="002B35E9"/>
    <w:rsid w:val="002B383E"/>
    <w:rsid w:val="002B3C64"/>
    <w:rsid w:val="002B3CC3"/>
    <w:rsid w:val="002B3F0C"/>
    <w:rsid w:val="002B3FC8"/>
    <w:rsid w:val="002B4229"/>
    <w:rsid w:val="002B470F"/>
    <w:rsid w:val="002B4A24"/>
    <w:rsid w:val="002B4B3C"/>
    <w:rsid w:val="002B5352"/>
    <w:rsid w:val="002B5394"/>
    <w:rsid w:val="002B55E2"/>
    <w:rsid w:val="002B560C"/>
    <w:rsid w:val="002B565E"/>
    <w:rsid w:val="002B5887"/>
    <w:rsid w:val="002B5A08"/>
    <w:rsid w:val="002B5D8E"/>
    <w:rsid w:val="002B5E65"/>
    <w:rsid w:val="002B6345"/>
    <w:rsid w:val="002B640C"/>
    <w:rsid w:val="002B6806"/>
    <w:rsid w:val="002B6E73"/>
    <w:rsid w:val="002B6E90"/>
    <w:rsid w:val="002B70AD"/>
    <w:rsid w:val="002B70DA"/>
    <w:rsid w:val="002B70FA"/>
    <w:rsid w:val="002B76BB"/>
    <w:rsid w:val="002B7879"/>
    <w:rsid w:val="002B7F4D"/>
    <w:rsid w:val="002B7FEA"/>
    <w:rsid w:val="002C02C7"/>
    <w:rsid w:val="002C049B"/>
    <w:rsid w:val="002C07B7"/>
    <w:rsid w:val="002C0D76"/>
    <w:rsid w:val="002C1059"/>
    <w:rsid w:val="002C11C6"/>
    <w:rsid w:val="002C13C2"/>
    <w:rsid w:val="002C1504"/>
    <w:rsid w:val="002C1553"/>
    <w:rsid w:val="002C1858"/>
    <w:rsid w:val="002C1947"/>
    <w:rsid w:val="002C1FE5"/>
    <w:rsid w:val="002C2003"/>
    <w:rsid w:val="002C2252"/>
    <w:rsid w:val="002C2988"/>
    <w:rsid w:val="002C2D55"/>
    <w:rsid w:val="002C2D7B"/>
    <w:rsid w:val="002C30FA"/>
    <w:rsid w:val="002C3124"/>
    <w:rsid w:val="002C3350"/>
    <w:rsid w:val="002C336A"/>
    <w:rsid w:val="002C3A39"/>
    <w:rsid w:val="002C3C67"/>
    <w:rsid w:val="002C3E03"/>
    <w:rsid w:val="002C40F4"/>
    <w:rsid w:val="002C439B"/>
    <w:rsid w:val="002C469D"/>
    <w:rsid w:val="002C4854"/>
    <w:rsid w:val="002C494F"/>
    <w:rsid w:val="002C4B91"/>
    <w:rsid w:val="002C4C11"/>
    <w:rsid w:val="002C4CBA"/>
    <w:rsid w:val="002C5421"/>
    <w:rsid w:val="002C54C2"/>
    <w:rsid w:val="002C552C"/>
    <w:rsid w:val="002C5896"/>
    <w:rsid w:val="002C59DC"/>
    <w:rsid w:val="002C5CD4"/>
    <w:rsid w:val="002C5F75"/>
    <w:rsid w:val="002C606F"/>
    <w:rsid w:val="002C6248"/>
    <w:rsid w:val="002C635E"/>
    <w:rsid w:val="002C6550"/>
    <w:rsid w:val="002C6780"/>
    <w:rsid w:val="002C6859"/>
    <w:rsid w:val="002C6C89"/>
    <w:rsid w:val="002C7121"/>
    <w:rsid w:val="002C745F"/>
    <w:rsid w:val="002C78BC"/>
    <w:rsid w:val="002D01B0"/>
    <w:rsid w:val="002D01D3"/>
    <w:rsid w:val="002D047F"/>
    <w:rsid w:val="002D0680"/>
    <w:rsid w:val="002D0F2D"/>
    <w:rsid w:val="002D100C"/>
    <w:rsid w:val="002D10D0"/>
    <w:rsid w:val="002D1931"/>
    <w:rsid w:val="002D1B36"/>
    <w:rsid w:val="002D1BED"/>
    <w:rsid w:val="002D1FC7"/>
    <w:rsid w:val="002D22D8"/>
    <w:rsid w:val="002D279A"/>
    <w:rsid w:val="002D286A"/>
    <w:rsid w:val="002D28A7"/>
    <w:rsid w:val="002D28F6"/>
    <w:rsid w:val="002D2D94"/>
    <w:rsid w:val="002D2EF5"/>
    <w:rsid w:val="002D2FAD"/>
    <w:rsid w:val="002D32A0"/>
    <w:rsid w:val="002D3FF7"/>
    <w:rsid w:val="002D4060"/>
    <w:rsid w:val="002D4112"/>
    <w:rsid w:val="002D418D"/>
    <w:rsid w:val="002D4558"/>
    <w:rsid w:val="002D4BC3"/>
    <w:rsid w:val="002D4EBF"/>
    <w:rsid w:val="002D4EE6"/>
    <w:rsid w:val="002D4F19"/>
    <w:rsid w:val="002D5184"/>
    <w:rsid w:val="002D57AF"/>
    <w:rsid w:val="002D5998"/>
    <w:rsid w:val="002D5AFA"/>
    <w:rsid w:val="002D5B3A"/>
    <w:rsid w:val="002D619D"/>
    <w:rsid w:val="002D64AA"/>
    <w:rsid w:val="002D6C26"/>
    <w:rsid w:val="002D6FFC"/>
    <w:rsid w:val="002D70AE"/>
    <w:rsid w:val="002D74B8"/>
    <w:rsid w:val="002D759C"/>
    <w:rsid w:val="002D77EC"/>
    <w:rsid w:val="002D7804"/>
    <w:rsid w:val="002D797F"/>
    <w:rsid w:val="002D7E35"/>
    <w:rsid w:val="002E025F"/>
    <w:rsid w:val="002E0304"/>
    <w:rsid w:val="002E051D"/>
    <w:rsid w:val="002E05AB"/>
    <w:rsid w:val="002E0A4D"/>
    <w:rsid w:val="002E0A88"/>
    <w:rsid w:val="002E0D16"/>
    <w:rsid w:val="002E135C"/>
    <w:rsid w:val="002E1E8E"/>
    <w:rsid w:val="002E1F69"/>
    <w:rsid w:val="002E1FBB"/>
    <w:rsid w:val="002E2481"/>
    <w:rsid w:val="002E27EB"/>
    <w:rsid w:val="002E287E"/>
    <w:rsid w:val="002E2958"/>
    <w:rsid w:val="002E298F"/>
    <w:rsid w:val="002E2BEB"/>
    <w:rsid w:val="002E2C24"/>
    <w:rsid w:val="002E2C6D"/>
    <w:rsid w:val="002E2D5B"/>
    <w:rsid w:val="002E3031"/>
    <w:rsid w:val="002E30EF"/>
    <w:rsid w:val="002E30F2"/>
    <w:rsid w:val="002E33E8"/>
    <w:rsid w:val="002E33F5"/>
    <w:rsid w:val="002E382D"/>
    <w:rsid w:val="002E399E"/>
    <w:rsid w:val="002E4127"/>
    <w:rsid w:val="002E430F"/>
    <w:rsid w:val="002E439C"/>
    <w:rsid w:val="002E451F"/>
    <w:rsid w:val="002E4ABB"/>
    <w:rsid w:val="002E4ACB"/>
    <w:rsid w:val="002E4BDB"/>
    <w:rsid w:val="002E4C97"/>
    <w:rsid w:val="002E4E7B"/>
    <w:rsid w:val="002E514A"/>
    <w:rsid w:val="002E5219"/>
    <w:rsid w:val="002E5351"/>
    <w:rsid w:val="002E5691"/>
    <w:rsid w:val="002E577E"/>
    <w:rsid w:val="002E5E33"/>
    <w:rsid w:val="002E5EB9"/>
    <w:rsid w:val="002E63EF"/>
    <w:rsid w:val="002E6750"/>
    <w:rsid w:val="002E695D"/>
    <w:rsid w:val="002E6E5A"/>
    <w:rsid w:val="002E6E6B"/>
    <w:rsid w:val="002E6F6D"/>
    <w:rsid w:val="002E71DB"/>
    <w:rsid w:val="002E74C9"/>
    <w:rsid w:val="002E7935"/>
    <w:rsid w:val="002E7978"/>
    <w:rsid w:val="002E7A3E"/>
    <w:rsid w:val="002E7E91"/>
    <w:rsid w:val="002F038D"/>
    <w:rsid w:val="002F0499"/>
    <w:rsid w:val="002F0776"/>
    <w:rsid w:val="002F0939"/>
    <w:rsid w:val="002F095C"/>
    <w:rsid w:val="002F09CC"/>
    <w:rsid w:val="002F0A3C"/>
    <w:rsid w:val="002F0CE7"/>
    <w:rsid w:val="002F0DAE"/>
    <w:rsid w:val="002F0FC5"/>
    <w:rsid w:val="002F1011"/>
    <w:rsid w:val="002F117B"/>
    <w:rsid w:val="002F132F"/>
    <w:rsid w:val="002F14B0"/>
    <w:rsid w:val="002F1628"/>
    <w:rsid w:val="002F1D4D"/>
    <w:rsid w:val="002F1D90"/>
    <w:rsid w:val="002F1E30"/>
    <w:rsid w:val="002F2473"/>
    <w:rsid w:val="002F2E50"/>
    <w:rsid w:val="002F3556"/>
    <w:rsid w:val="002F37B9"/>
    <w:rsid w:val="002F39D2"/>
    <w:rsid w:val="002F3A50"/>
    <w:rsid w:val="002F3B32"/>
    <w:rsid w:val="002F3D9C"/>
    <w:rsid w:val="002F3FDA"/>
    <w:rsid w:val="002F42D5"/>
    <w:rsid w:val="002F43FD"/>
    <w:rsid w:val="002F46E3"/>
    <w:rsid w:val="002F4BC1"/>
    <w:rsid w:val="002F4CF9"/>
    <w:rsid w:val="002F4D95"/>
    <w:rsid w:val="002F51A2"/>
    <w:rsid w:val="002F5510"/>
    <w:rsid w:val="002F574B"/>
    <w:rsid w:val="002F5E38"/>
    <w:rsid w:val="002F5F03"/>
    <w:rsid w:val="002F6018"/>
    <w:rsid w:val="002F63C0"/>
    <w:rsid w:val="002F68B5"/>
    <w:rsid w:val="002F6945"/>
    <w:rsid w:val="002F6970"/>
    <w:rsid w:val="002F6B60"/>
    <w:rsid w:val="002F6C0E"/>
    <w:rsid w:val="002F6C81"/>
    <w:rsid w:val="002F6D0F"/>
    <w:rsid w:val="002F6DF7"/>
    <w:rsid w:val="002F6E72"/>
    <w:rsid w:val="002F7003"/>
    <w:rsid w:val="002F7541"/>
    <w:rsid w:val="002F7A11"/>
    <w:rsid w:val="002F7AC2"/>
    <w:rsid w:val="002F7C97"/>
    <w:rsid w:val="002F7D8B"/>
    <w:rsid w:val="002F7F21"/>
    <w:rsid w:val="00300335"/>
    <w:rsid w:val="003003DD"/>
    <w:rsid w:val="00300571"/>
    <w:rsid w:val="00300781"/>
    <w:rsid w:val="0030083E"/>
    <w:rsid w:val="00300878"/>
    <w:rsid w:val="00300899"/>
    <w:rsid w:val="00300A01"/>
    <w:rsid w:val="00300B09"/>
    <w:rsid w:val="00300F53"/>
    <w:rsid w:val="00301023"/>
    <w:rsid w:val="003010C1"/>
    <w:rsid w:val="00301612"/>
    <w:rsid w:val="0030184C"/>
    <w:rsid w:val="00301CC2"/>
    <w:rsid w:val="00301E06"/>
    <w:rsid w:val="00301FBA"/>
    <w:rsid w:val="0030222B"/>
    <w:rsid w:val="00302360"/>
    <w:rsid w:val="00302505"/>
    <w:rsid w:val="00302766"/>
    <w:rsid w:val="00302D2D"/>
    <w:rsid w:val="00303223"/>
    <w:rsid w:val="00303A39"/>
    <w:rsid w:val="00303B8F"/>
    <w:rsid w:val="003041F8"/>
    <w:rsid w:val="003045BC"/>
    <w:rsid w:val="003045D3"/>
    <w:rsid w:val="0030471E"/>
    <w:rsid w:val="00304AE1"/>
    <w:rsid w:val="00304BBA"/>
    <w:rsid w:val="00304C92"/>
    <w:rsid w:val="00305003"/>
    <w:rsid w:val="00305434"/>
    <w:rsid w:val="003055B7"/>
    <w:rsid w:val="0030590F"/>
    <w:rsid w:val="00305A7A"/>
    <w:rsid w:val="00305D94"/>
    <w:rsid w:val="00305EC5"/>
    <w:rsid w:val="00305ECF"/>
    <w:rsid w:val="00305F51"/>
    <w:rsid w:val="003061A5"/>
    <w:rsid w:val="003065DE"/>
    <w:rsid w:val="0030666D"/>
    <w:rsid w:val="00306891"/>
    <w:rsid w:val="00306A45"/>
    <w:rsid w:val="00306B28"/>
    <w:rsid w:val="00306B7E"/>
    <w:rsid w:val="00306B86"/>
    <w:rsid w:val="00306E3F"/>
    <w:rsid w:val="00306F67"/>
    <w:rsid w:val="003072B4"/>
    <w:rsid w:val="00307342"/>
    <w:rsid w:val="003076F4"/>
    <w:rsid w:val="00307883"/>
    <w:rsid w:val="0031101F"/>
    <w:rsid w:val="00311193"/>
    <w:rsid w:val="0031152F"/>
    <w:rsid w:val="0031154F"/>
    <w:rsid w:val="00311FFF"/>
    <w:rsid w:val="00312077"/>
    <w:rsid w:val="0031239F"/>
    <w:rsid w:val="003123DD"/>
    <w:rsid w:val="00312464"/>
    <w:rsid w:val="003125FF"/>
    <w:rsid w:val="00312B42"/>
    <w:rsid w:val="00312BE0"/>
    <w:rsid w:val="00312CF8"/>
    <w:rsid w:val="00312D4B"/>
    <w:rsid w:val="00313367"/>
    <w:rsid w:val="003134B5"/>
    <w:rsid w:val="003136CA"/>
    <w:rsid w:val="00313926"/>
    <w:rsid w:val="00313ADE"/>
    <w:rsid w:val="00313CC0"/>
    <w:rsid w:val="00313EB6"/>
    <w:rsid w:val="003141C5"/>
    <w:rsid w:val="003143E3"/>
    <w:rsid w:val="00314423"/>
    <w:rsid w:val="00314448"/>
    <w:rsid w:val="00314739"/>
    <w:rsid w:val="00314BAD"/>
    <w:rsid w:val="00315179"/>
    <w:rsid w:val="003152C0"/>
    <w:rsid w:val="003156D3"/>
    <w:rsid w:val="00315DC8"/>
    <w:rsid w:val="00315ED5"/>
    <w:rsid w:val="00315EE4"/>
    <w:rsid w:val="003167CF"/>
    <w:rsid w:val="00316B30"/>
    <w:rsid w:val="00316BB3"/>
    <w:rsid w:val="003173D0"/>
    <w:rsid w:val="00317528"/>
    <w:rsid w:val="00317567"/>
    <w:rsid w:val="0031797F"/>
    <w:rsid w:val="00317F32"/>
    <w:rsid w:val="00317FEA"/>
    <w:rsid w:val="00320045"/>
    <w:rsid w:val="003205FD"/>
    <w:rsid w:val="00320E6A"/>
    <w:rsid w:val="003213D2"/>
    <w:rsid w:val="003217D1"/>
    <w:rsid w:val="0032189D"/>
    <w:rsid w:val="00321CE9"/>
    <w:rsid w:val="00321D5F"/>
    <w:rsid w:val="00321E36"/>
    <w:rsid w:val="00321FAF"/>
    <w:rsid w:val="00321FD0"/>
    <w:rsid w:val="003221B6"/>
    <w:rsid w:val="003223E8"/>
    <w:rsid w:val="0032253C"/>
    <w:rsid w:val="0032263D"/>
    <w:rsid w:val="00322849"/>
    <w:rsid w:val="00322ABB"/>
    <w:rsid w:val="00322AEB"/>
    <w:rsid w:val="00322D70"/>
    <w:rsid w:val="00322EAE"/>
    <w:rsid w:val="0032316D"/>
    <w:rsid w:val="0032384C"/>
    <w:rsid w:val="00324208"/>
    <w:rsid w:val="00324258"/>
    <w:rsid w:val="003244B0"/>
    <w:rsid w:val="00324ED0"/>
    <w:rsid w:val="003250A5"/>
    <w:rsid w:val="00325132"/>
    <w:rsid w:val="0032513D"/>
    <w:rsid w:val="00325F0C"/>
    <w:rsid w:val="003262CF"/>
    <w:rsid w:val="00326361"/>
    <w:rsid w:val="00326479"/>
    <w:rsid w:val="00326B34"/>
    <w:rsid w:val="00326BAC"/>
    <w:rsid w:val="00326F6C"/>
    <w:rsid w:val="003271C9"/>
    <w:rsid w:val="003272C2"/>
    <w:rsid w:val="00327347"/>
    <w:rsid w:val="003274BD"/>
    <w:rsid w:val="003274C1"/>
    <w:rsid w:val="003275BD"/>
    <w:rsid w:val="0032787F"/>
    <w:rsid w:val="00327E72"/>
    <w:rsid w:val="003302A4"/>
    <w:rsid w:val="00330369"/>
    <w:rsid w:val="003309DE"/>
    <w:rsid w:val="00330E4D"/>
    <w:rsid w:val="00330F8B"/>
    <w:rsid w:val="0033170F"/>
    <w:rsid w:val="00331972"/>
    <w:rsid w:val="0033224E"/>
    <w:rsid w:val="0033284C"/>
    <w:rsid w:val="00332903"/>
    <w:rsid w:val="003332D1"/>
    <w:rsid w:val="0033353F"/>
    <w:rsid w:val="003335AE"/>
    <w:rsid w:val="0033379E"/>
    <w:rsid w:val="00333983"/>
    <w:rsid w:val="00333EF6"/>
    <w:rsid w:val="00333F1A"/>
    <w:rsid w:val="003341BB"/>
    <w:rsid w:val="00334528"/>
    <w:rsid w:val="0033463F"/>
    <w:rsid w:val="00334913"/>
    <w:rsid w:val="0033492A"/>
    <w:rsid w:val="00335074"/>
    <w:rsid w:val="00335148"/>
    <w:rsid w:val="00335CE5"/>
    <w:rsid w:val="00335D2D"/>
    <w:rsid w:val="00335D3C"/>
    <w:rsid w:val="00336186"/>
    <w:rsid w:val="003361F7"/>
    <w:rsid w:val="003365DC"/>
    <w:rsid w:val="00336607"/>
    <w:rsid w:val="00336B62"/>
    <w:rsid w:val="00336C78"/>
    <w:rsid w:val="00336F75"/>
    <w:rsid w:val="003370DA"/>
    <w:rsid w:val="003371AC"/>
    <w:rsid w:val="00337491"/>
    <w:rsid w:val="00337825"/>
    <w:rsid w:val="00337A35"/>
    <w:rsid w:val="00337ECB"/>
    <w:rsid w:val="00337F5D"/>
    <w:rsid w:val="00337FE9"/>
    <w:rsid w:val="00340542"/>
    <w:rsid w:val="003405DD"/>
    <w:rsid w:val="00340852"/>
    <w:rsid w:val="00340B2D"/>
    <w:rsid w:val="00340C08"/>
    <w:rsid w:val="00340D6C"/>
    <w:rsid w:val="0034118B"/>
    <w:rsid w:val="00341417"/>
    <w:rsid w:val="00341957"/>
    <w:rsid w:val="00341E75"/>
    <w:rsid w:val="00341F8F"/>
    <w:rsid w:val="003420FC"/>
    <w:rsid w:val="003422EE"/>
    <w:rsid w:val="003425F5"/>
    <w:rsid w:val="003425FB"/>
    <w:rsid w:val="00342885"/>
    <w:rsid w:val="00342965"/>
    <w:rsid w:val="00342A4B"/>
    <w:rsid w:val="00342C23"/>
    <w:rsid w:val="00343285"/>
    <w:rsid w:val="00343608"/>
    <w:rsid w:val="0034361C"/>
    <w:rsid w:val="00343623"/>
    <w:rsid w:val="0034376E"/>
    <w:rsid w:val="00343BFF"/>
    <w:rsid w:val="00343CD3"/>
    <w:rsid w:val="00343CF3"/>
    <w:rsid w:val="00343D02"/>
    <w:rsid w:val="00343EAA"/>
    <w:rsid w:val="00343ED5"/>
    <w:rsid w:val="003440DA"/>
    <w:rsid w:val="00344410"/>
    <w:rsid w:val="00344519"/>
    <w:rsid w:val="00344BED"/>
    <w:rsid w:val="00344DD1"/>
    <w:rsid w:val="00344EDB"/>
    <w:rsid w:val="00344F25"/>
    <w:rsid w:val="00344FE3"/>
    <w:rsid w:val="003455BB"/>
    <w:rsid w:val="003459CA"/>
    <w:rsid w:val="00345E06"/>
    <w:rsid w:val="00345FD1"/>
    <w:rsid w:val="003462A1"/>
    <w:rsid w:val="003464C2"/>
    <w:rsid w:val="00346565"/>
    <w:rsid w:val="003469A4"/>
    <w:rsid w:val="003469B9"/>
    <w:rsid w:val="003469CC"/>
    <w:rsid w:val="00346BFB"/>
    <w:rsid w:val="00346C0F"/>
    <w:rsid w:val="00346C14"/>
    <w:rsid w:val="00346C83"/>
    <w:rsid w:val="00346E16"/>
    <w:rsid w:val="0034718C"/>
    <w:rsid w:val="003472D7"/>
    <w:rsid w:val="0034748E"/>
    <w:rsid w:val="00347584"/>
    <w:rsid w:val="0034789F"/>
    <w:rsid w:val="00347A99"/>
    <w:rsid w:val="00347BF3"/>
    <w:rsid w:val="0035017F"/>
    <w:rsid w:val="00350253"/>
    <w:rsid w:val="003502EA"/>
    <w:rsid w:val="0035068C"/>
    <w:rsid w:val="0035073B"/>
    <w:rsid w:val="003507E5"/>
    <w:rsid w:val="003508BF"/>
    <w:rsid w:val="0035092E"/>
    <w:rsid w:val="0035107F"/>
    <w:rsid w:val="0035126F"/>
    <w:rsid w:val="003514D0"/>
    <w:rsid w:val="00351813"/>
    <w:rsid w:val="00351867"/>
    <w:rsid w:val="00351976"/>
    <w:rsid w:val="00351B18"/>
    <w:rsid w:val="00351B3D"/>
    <w:rsid w:val="003521C6"/>
    <w:rsid w:val="00352626"/>
    <w:rsid w:val="003527BB"/>
    <w:rsid w:val="003528B6"/>
    <w:rsid w:val="00352916"/>
    <w:rsid w:val="00352FDC"/>
    <w:rsid w:val="0035337E"/>
    <w:rsid w:val="0035343C"/>
    <w:rsid w:val="003534B0"/>
    <w:rsid w:val="003534C3"/>
    <w:rsid w:val="003535C9"/>
    <w:rsid w:val="00353F04"/>
    <w:rsid w:val="00354095"/>
    <w:rsid w:val="003541D5"/>
    <w:rsid w:val="003543E8"/>
    <w:rsid w:val="003546CA"/>
    <w:rsid w:val="003549B9"/>
    <w:rsid w:val="003549EA"/>
    <w:rsid w:val="00354B17"/>
    <w:rsid w:val="00354DA1"/>
    <w:rsid w:val="00354F2B"/>
    <w:rsid w:val="00354F34"/>
    <w:rsid w:val="0035519B"/>
    <w:rsid w:val="0035528E"/>
    <w:rsid w:val="00355907"/>
    <w:rsid w:val="0035593B"/>
    <w:rsid w:val="00355A3D"/>
    <w:rsid w:val="00355C39"/>
    <w:rsid w:val="00355CEC"/>
    <w:rsid w:val="00355E77"/>
    <w:rsid w:val="00355F9D"/>
    <w:rsid w:val="00355FAF"/>
    <w:rsid w:val="003561E6"/>
    <w:rsid w:val="003563F5"/>
    <w:rsid w:val="0035645B"/>
    <w:rsid w:val="003566B3"/>
    <w:rsid w:val="003568D0"/>
    <w:rsid w:val="00356974"/>
    <w:rsid w:val="00356ACA"/>
    <w:rsid w:val="00357049"/>
    <w:rsid w:val="0035780A"/>
    <w:rsid w:val="00357AB3"/>
    <w:rsid w:val="00357B90"/>
    <w:rsid w:val="003605D8"/>
    <w:rsid w:val="003606A0"/>
    <w:rsid w:val="00360802"/>
    <w:rsid w:val="00360810"/>
    <w:rsid w:val="00360CEF"/>
    <w:rsid w:val="00360E9A"/>
    <w:rsid w:val="00361211"/>
    <w:rsid w:val="003615DA"/>
    <w:rsid w:val="003617BA"/>
    <w:rsid w:val="003618CF"/>
    <w:rsid w:val="00361960"/>
    <w:rsid w:val="00361A6B"/>
    <w:rsid w:val="00361AC0"/>
    <w:rsid w:val="00361E71"/>
    <w:rsid w:val="00361F3D"/>
    <w:rsid w:val="00361F98"/>
    <w:rsid w:val="00362390"/>
    <w:rsid w:val="00362664"/>
    <w:rsid w:val="003626B5"/>
    <w:rsid w:val="0036275C"/>
    <w:rsid w:val="00362C51"/>
    <w:rsid w:val="00362CC3"/>
    <w:rsid w:val="00362EEE"/>
    <w:rsid w:val="00362F59"/>
    <w:rsid w:val="00363272"/>
    <w:rsid w:val="0036361B"/>
    <w:rsid w:val="00363A27"/>
    <w:rsid w:val="00363A82"/>
    <w:rsid w:val="00363C87"/>
    <w:rsid w:val="00363CF7"/>
    <w:rsid w:val="0036417A"/>
    <w:rsid w:val="0036421B"/>
    <w:rsid w:val="00364360"/>
    <w:rsid w:val="003645B6"/>
    <w:rsid w:val="0036487A"/>
    <w:rsid w:val="00364AE5"/>
    <w:rsid w:val="00364D70"/>
    <w:rsid w:val="00364F6F"/>
    <w:rsid w:val="00365068"/>
    <w:rsid w:val="003653B4"/>
    <w:rsid w:val="00365702"/>
    <w:rsid w:val="0036584A"/>
    <w:rsid w:val="00365C58"/>
    <w:rsid w:val="00365C7D"/>
    <w:rsid w:val="00365C91"/>
    <w:rsid w:val="00365DF9"/>
    <w:rsid w:val="00365FC7"/>
    <w:rsid w:val="0036613F"/>
    <w:rsid w:val="00366219"/>
    <w:rsid w:val="003663C4"/>
    <w:rsid w:val="003664C3"/>
    <w:rsid w:val="0036659F"/>
    <w:rsid w:val="003667A3"/>
    <w:rsid w:val="00366949"/>
    <w:rsid w:val="003669C2"/>
    <w:rsid w:val="00366A03"/>
    <w:rsid w:val="00366B8C"/>
    <w:rsid w:val="00366E6E"/>
    <w:rsid w:val="00366E81"/>
    <w:rsid w:val="00366FFC"/>
    <w:rsid w:val="003672C4"/>
    <w:rsid w:val="003673F9"/>
    <w:rsid w:val="00367761"/>
    <w:rsid w:val="00367AE4"/>
    <w:rsid w:val="00367C9A"/>
    <w:rsid w:val="00370573"/>
    <w:rsid w:val="00370AC2"/>
    <w:rsid w:val="00370AF0"/>
    <w:rsid w:val="00370C97"/>
    <w:rsid w:val="003710AB"/>
    <w:rsid w:val="00371184"/>
    <w:rsid w:val="00371A8A"/>
    <w:rsid w:val="00371C04"/>
    <w:rsid w:val="00371ED1"/>
    <w:rsid w:val="0037218D"/>
    <w:rsid w:val="00372731"/>
    <w:rsid w:val="003727F5"/>
    <w:rsid w:val="00372B96"/>
    <w:rsid w:val="00372C69"/>
    <w:rsid w:val="003731AD"/>
    <w:rsid w:val="003734B5"/>
    <w:rsid w:val="0037372C"/>
    <w:rsid w:val="003739DE"/>
    <w:rsid w:val="00373ACD"/>
    <w:rsid w:val="00373BA0"/>
    <w:rsid w:val="00373CF4"/>
    <w:rsid w:val="00373F97"/>
    <w:rsid w:val="0037410B"/>
    <w:rsid w:val="003741A3"/>
    <w:rsid w:val="0037425C"/>
    <w:rsid w:val="00374313"/>
    <w:rsid w:val="003744B5"/>
    <w:rsid w:val="003748C1"/>
    <w:rsid w:val="003749C0"/>
    <w:rsid w:val="00374B7D"/>
    <w:rsid w:val="00374EDB"/>
    <w:rsid w:val="003750BA"/>
    <w:rsid w:val="00375154"/>
    <w:rsid w:val="00375430"/>
    <w:rsid w:val="003754E3"/>
    <w:rsid w:val="00375565"/>
    <w:rsid w:val="00375711"/>
    <w:rsid w:val="00375AD9"/>
    <w:rsid w:val="00375C63"/>
    <w:rsid w:val="00375E7F"/>
    <w:rsid w:val="00376142"/>
    <w:rsid w:val="003762E2"/>
    <w:rsid w:val="00376352"/>
    <w:rsid w:val="003765A0"/>
    <w:rsid w:val="0037671D"/>
    <w:rsid w:val="00376886"/>
    <w:rsid w:val="00376B62"/>
    <w:rsid w:val="00376BB3"/>
    <w:rsid w:val="00376DEE"/>
    <w:rsid w:val="003770DC"/>
    <w:rsid w:val="00377534"/>
    <w:rsid w:val="00377630"/>
    <w:rsid w:val="0037767B"/>
    <w:rsid w:val="00377D20"/>
    <w:rsid w:val="00377D8B"/>
    <w:rsid w:val="00377DE8"/>
    <w:rsid w:val="00380092"/>
    <w:rsid w:val="003808D9"/>
    <w:rsid w:val="003809F0"/>
    <w:rsid w:val="00380C2F"/>
    <w:rsid w:val="0038107C"/>
    <w:rsid w:val="003810B7"/>
    <w:rsid w:val="0038113F"/>
    <w:rsid w:val="0038121E"/>
    <w:rsid w:val="00381472"/>
    <w:rsid w:val="00381899"/>
    <w:rsid w:val="00381939"/>
    <w:rsid w:val="00381BE6"/>
    <w:rsid w:val="00381BFA"/>
    <w:rsid w:val="00381C96"/>
    <w:rsid w:val="00381D5F"/>
    <w:rsid w:val="00381F7E"/>
    <w:rsid w:val="00381FA1"/>
    <w:rsid w:val="00381FBC"/>
    <w:rsid w:val="0038206D"/>
    <w:rsid w:val="00382311"/>
    <w:rsid w:val="0038264E"/>
    <w:rsid w:val="00382682"/>
    <w:rsid w:val="00382841"/>
    <w:rsid w:val="003828C3"/>
    <w:rsid w:val="003828F5"/>
    <w:rsid w:val="00382CE5"/>
    <w:rsid w:val="00383513"/>
    <w:rsid w:val="00383549"/>
    <w:rsid w:val="00383570"/>
    <w:rsid w:val="0038366A"/>
    <w:rsid w:val="00383A32"/>
    <w:rsid w:val="00383E30"/>
    <w:rsid w:val="00384299"/>
    <w:rsid w:val="00384666"/>
    <w:rsid w:val="0038467A"/>
    <w:rsid w:val="00384A13"/>
    <w:rsid w:val="00384A9B"/>
    <w:rsid w:val="00384DA5"/>
    <w:rsid w:val="00385574"/>
    <w:rsid w:val="00385666"/>
    <w:rsid w:val="0038573E"/>
    <w:rsid w:val="003857EE"/>
    <w:rsid w:val="00385ABD"/>
    <w:rsid w:val="00385D0D"/>
    <w:rsid w:val="00385F6A"/>
    <w:rsid w:val="00386144"/>
    <w:rsid w:val="00386362"/>
    <w:rsid w:val="0038639B"/>
    <w:rsid w:val="00386518"/>
    <w:rsid w:val="0038669E"/>
    <w:rsid w:val="003869AD"/>
    <w:rsid w:val="00386B5D"/>
    <w:rsid w:val="00386CFD"/>
    <w:rsid w:val="003872DA"/>
    <w:rsid w:val="003873AA"/>
    <w:rsid w:val="0038758E"/>
    <w:rsid w:val="00387711"/>
    <w:rsid w:val="00387B44"/>
    <w:rsid w:val="00387C49"/>
    <w:rsid w:val="0039015F"/>
    <w:rsid w:val="003902E5"/>
    <w:rsid w:val="003903B6"/>
    <w:rsid w:val="003903DF"/>
    <w:rsid w:val="00390729"/>
    <w:rsid w:val="003907B4"/>
    <w:rsid w:val="00390A07"/>
    <w:rsid w:val="00390D3B"/>
    <w:rsid w:val="00390E07"/>
    <w:rsid w:val="00390FC9"/>
    <w:rsid w:val="0039112B"/>
    <w:rsid w:val="0039137E"/>
    <w:rsid w:val="00391731"/>
    <w:rsid w:val="0039182B"/>
    <w:rsid w:val="003919AC"/>
    <w:rsid w:val="00391B3C"/>
    <w:rsid w:val="00391F97"/>
    <w:rsid w:val="00392480"/>
    <w:rsid w:val="003924C6"/>
    <w:rsid w:val="0039258D"/>
    <w:rsid w:val="00392952"/>
    <w:rsid w:val="00392A4E"/>
    <w:rsid w:val="00392B39"/>
    <w:rsid w:val="00392E7D"/>
    <w:rsid w:val="003933AC"/>
    <w:rsid w:val="00393566"/>
    <w:rsid w:val="003937FD"/>
    <w:rsid w:val="0039391E"/>
    <w:rsid w:val="003939D7"/>
    <w:rsid w:val="00393AE5"/>
    <w:rsid w:val="00393D0A"/>
    <w:rsid w:val="00394027"/>
    <w:rsid w:val="0039426F"/>
    <w:rsid w:val="003946D9"/>
    <w:rsid w:val="00394863"/>
    <w:rsid w:val="00394BD8"/>
    <w:rsid w:val="00394C95"/>
    <w:rsid w:val="003953D8"/>
    <w:rsid w:val="0039580A"/>
    <w:rsid w:val="00395D41"/>
    <w:rsid w:val="00396092"/>
    <w:rsid w:val="003962E8"/>
    <w:rsid w:val="00396FF9"/>
    <w:rsid w:val="00397184"/>
    <w:rsid w:val="003974A1"/>
    <w:rsid w:val="00397649"/>
    <w:rsid w:val="003978F6"/>
    <w:rsid w:val="003979C0"/>
    <w:rsid w:val="003979EB"/>
    <w:rsid w:val="00397ADC"/>
    <w:rsid w:val="00397ADE"/>
    <w:rsid w:val="00397C6A"/>
    <w:rsid w:val="003A0419"/>
    <w:rsid w:val="003A05BD"/>
    <w:rsid w:val="003A0738"/>
    <w:rsid w:val="003A0797"/>
    <w:rsid w:val="003A0BB8"/>
    <w:rsid w:val="003A117B"/>
    <w:rsid w:val="003A11CD"/>
    <w:rsid w:val="003A16C8"/>
    <w:rsid w:val="003A1785"/>
    <w:rsid w:val="003A17A7"/>
    <w:rsid w:val="003A17F8"/>
    <w:rsid w:val="003A1875"/>
    <w:rsid w:val="003A1A2C"/>
    <w:rsid w:val="003A1BC0"/>
    <w:rsid w:val="003A28FF"/>
    <w:rsid w:val="003A2992"/>
    <w:rsid w:val="003A2B8A"/>
    <w:rsid w:val="003A2BB6"/>
    <w:rsid w:val="003A2D2D"/>
    <w:rsid w:val="003A2F1F"/>
    <w:rsid w:val="003A30AE"/>
    <w:rsid w:val="003A30B1"/>
    <w:rsid w:val="003A3243"/>
    <w:rsid w:val="003A3C30"/>
    <w:rsid w:val="003A3D02"/>
    <w:rsid w:val="003A3E19"/>
    <w:rsid w:val="003A3F6F"/>
    <w:rsid w:val="003A43DC"/>
    <w:rsid w:val="003A44C5"/>
    <w:rsid w:val="003A4B2C"/>
    <w:rsid w:val="003A5107"/>
    <w:rsid w:val="003A51F4"/>
    <w:rsid w:val="003A53F0"/>
    <w:rsid w:val="003A546C"/>
    <w:rsid w:val="003A5519"/>
    <w:rsid w:val="003A5736"/>
    <w:rsid w:val="003A5C82"/>
    <w:rsid w:val="003A61D2"/>
    <w:rsid w:val="003A6518"/>
    <w:rsid w:val="003A68F6"/>
    <w:rsid w:val="003A6B84"/>
    <w:rsid w:val="003A6C47"/>
    <w:rsid w:val="003A6DC3"/>
    <w:rsid w:val="003A7022"/>
    <w:rsid w:val="003A711D"/>
    <w:rsid w:val="003A7231"/>
    <w:rsid w:val="003A753C"/>
    <w:rsid w:val="003A758F"/>
    <w:rsid w:val="003A78D3"/>
    <w:rsid w:val="003A7CBB"/>
    <w:rsid w:val="003A7CC7"/>
    <w:rsid w:val="003B0114"/>
    <w:rsid w:val="003B01C3"/>
    <w:rsid w:val="003B0339"/>
    <w:rsid w:val="003B0432"/>
    <w:rsid w:val="003B05AF"/>
    <w:rsid w:val="003B05BF"/>
    <w:rsid w:val="003B05CE"/>
    <w:rsid w:val="003B0C22"/>
    <w:rsid w:val="003B103C"/>
    <w:rsid w:val="003B1143"/>
    <w:rsid w:val="003B12D8"/>
    <w:rsid w:val="003B1640"/>
    <w:rsid w:val="003B1999"/>
    <w:rsid w:val="003B19E6"/>
    <w:rsid w:val="003B1D3C"/>
    <w:rsid w:val="003B1DC4"/>
    <w:rsid w:val="003B1DD8"/>
    <w:rsid w:val="003B2306"/>
    <w:rsid w:val="003B267D"/>
    <w:rsid w:val="003B2B93"/>
    <w:rsid w:val="003B2D43"/>
    <w:rsid w:val="003B2F8A"/>
    <w:rsid w:val="003B307F"/>
    <w:rsid w:val="003B34A3"/>
    <w:rsid w:val="003B34A5"/>
    <w:rsid w:val="003B3B9F"/>
    <w:rsid w:val="003B45C6"/>
    <w:rsid w:val="003B4689"/>
    <w:rsid w:val="003B4702"/>
    <w:rsid w:val="003B478B"/>
    <w:rsid w:val="003B4944"/>
    <w:rsid w:val="003B4D69"/>
    <w:rsid w:val="003B4D81"/>
    <w:rsid w:val="003B4E9B"/>
    <w:rsid w:val="003B4FAB"/>
    <w:rsid w:val="003B5140"/>
    <w:rsid w:val="003B521C"/>
    <w:rsid w:val="003B5301"/>
    <w:rsid w:val="003B54B5"/>
    <w:rsid w:val="003B5712"/>
    <w:rsid w:val="003B57ED"/>
    <w:rsid w:val="003B5857"/>
    <w:rsid w:val="003B59AC"/>
    <w:rsid w:val="003B5B21"/>
    <w:rsid w:val="003B5F44"/>
    <w:rsid w:val="003B67BF"/>
    <w:rsid w:val="003B6BF8"/>
    <w:rsid w:val="003B6C5C"/>
    <w:rsid w:val="003B6ED5"/>
    <w:rsid w:val="003B70F1"/>
    <w:rsid w:val="003B718F"/>
    <w:rsid w:val="003B7691"/>
    <w:rsid w:val="003B777F"/>
    <w:rsid w:val="003B7835"/>
    <w:rsid w:val="003B7A15"/>
    <w:rsid w:val="003B7CEF"/>
    <w:rsid w:val="003B7E34"/>
    <w:rsid w:val="003C00B3"/>
    <w:rsid w:val="003C0235"/>
    <w:rsid w:val="003C0236"/>
    <w:rsid w:val="003C09AA"/>
    <w:rsid w:val="003C0B90"/>
    <w:rsid w:val="003C11BF"/>
    <w:rsid w:val="003C12AC"/>
    <w:rsid w:val="003C1306"/>
    <w:rsid w:val="003C13F1"/>
    <w:rsid w:val="003C17D2"/>
    <w:rsid w:val="003C183B"/>
    <w:rsid w:val="003C197D"/>
    <w:rsid w:val="003C1BA7"/>
    <w:rsid w:val="003C1C37"/>
    <w:rsid w:val="003C1D4C"/>
    <w:rsid w:val="003C1F1A"/>
    <w:rsid w:val="003C1F28"/>
    <w:rsid w:val="003C1FD8"/>
    <w:rsid w:val="003C2157"/>
    <w:rsid w:val="003C2265"/>
    <w:rsid w:val="003C2504"/>
    <w:rsid w:val="003C253A"/>
    <w:rsid w:val="003C2C3C"/>
    <w:rsid w:val="003C2DDE"/>
    <w:rsid w:val="003C3521"/>
    <w:rsid w:val="003C3632"/>
    <w:rsid w:val="003C3743"/>
    <w:rsid w:val="003C3BC6"/>
    <w:rsid w:val="003C3CB4"/>
    <w:rsid w:val="003C3D9D"/>
    <w:rsid w:val="003C3DC6"/>
    <w:rsid w:val="003C413F"/>
    <w:rsid w:val="003C435C"/>
    <w:rsid w:val="003C4D7C"/>
    <w:rsid w:val="003C4DD4"/>
    <w:rsid w:val="003C4F40"/>
    <w:rsid w:val="003C5050"/>
    <w:rsid w:val="003C515B"/>
    <w:rsid w:val="003C55C1"/>
    <w:rsid w:val="003C5FC6"/>
    <w:rsid w:val="003C646D"/>
    <w:rsid w:val="003C6707"/>
    <w:rsid w:val="003C67D4"/>
    <w:rsid w:val="003C68D2"/>
    <w:rsid w:val="003C68E2"/>
    <w:rsid w:val="003C6A82"/>
    <w:rsid w:val="003C6B7F"/>
    <w:rsid w:val="003C6C41"/>
    <w:rsid w:val="003C6C85"/>
    <w:rsid w:val="003C6D43"/>
    <w:rsid w:val="003C70A8"/>
    <w:rsid w:val="003C72D1"/>
    <w:rsid w:val="003C7440"/>
    <w:rsid w:val="003C7CF2"/>
    <w:rsid w:val="003D0150"/>
    <w:rsid w:val="003D0169"/>
    <w:rsid w:val="003D03E5"/>
    <w:rsid w:val="003D05CD"/>
    <w:rsid w:val="003D05E0"/>
    <w:rsid w:val="003D0690"/>
    <w:rsid w:val="003D074A"/>
    <w:rsid w:val="003D07CC"/>
    <w:rsid w:val="003D095B"/>
    <w:rsid w:val="003D0BBA"/>
    <w:rsid w:val="003D0BD9"/>
    <w:rsid w:val="003D106C"/>
    <w:rsid w:val="003D11A4"/>
    <w:rsid w:val="003D12BE"/>
    <w:rsid w:val="003D15AE"/>
    <w:rsid w:val="003D1979"/>
    <w:rsid w:val="003D1BDB"/>
    <w:rsid w:val="003D1E2E"/>
    <w:rsid w:val="003D1F1E"/>
    <w:rsid w:val="003D1F2A"/>
    <w:rsid w:val="003D20B9"/>
    <w:rsid w:val="003D21C1"/>
    <w:rsid w:val="003D22DF"/>
    <w:rsid w:val="003D2ACB"/>
    <w:rsid w:val="003D2D15"/>
    <w:rsid w:val="003D3045"/>
    <w:rsid w:val="003D33B0"/>
    <w:rsid w:val="003D36FC"/>
    <w:rsid w:val="003D3879"/>
    <w:rsid w:val="003D3D6A"/>
    <w:rsid w:val="003D3DA6"/>
    <w:rsid w:val="003D3E12"/>
    <w:rsid w:val="003D41A0"/>
    <w:rsid w:val="003D4408"/>
    <w:rsid w:val="003D44A4"/>
    <w:rsid w:val="003D44E2"/>
    <w:rsid w:val="003D468E"/>
    <w:rsid w:val="003D492B"/>
    <w:rsid w:val="003D4A3B"/>
    <w:rsid w:val="003D4F50"/>
    <w:rsid w:val="003D526C"/>
    <w:rsid w:val="003D5792"/>
    <w:rsid w:val="003D5A49"/>
    <w:rsid w:val="003D5A70"/>
    <w:rsid w:val="003D5AB9"/>
    <w:rsid w:val="003D5D3C"/>
    <w:rsid w:val="003D5EBE"/>
    <w:rsid w:val="003D5EC6"/>
    <w:rsid w:val="003D5F9A"/>
    <w:rsid w:val="003D6026"/>
    <w:rsid w:val="003D6049"/>
    <w:rsid w:val="003D61D6"/>
    <w:rsid w:val="003D6884"/>
    <w:rsid w:val="003D6EE6"/>
    <w:rsid w:val="003D70FB"/>
    <w:rsid w:val="003D76C3"/>
    <w:rsid w:val="003D76DC"/>
    <w:rsid w:val="003D7DC2"/>
    <w:rsid w:val="003E01CB"/>
    <w:rsid w:val="003E01D4"/>
    <w:rsid w:val="003E042B"/>
    <w:rsid w:val="003E05B3"/>
    <w:rsid w:val="003E073B"/>
    <w:rsid w:val="003E0AAB"/>
    <w:rsid w:val="003E0FF1"/>
    <w:rsid w:val="003E10D4"/>
    <w:rsid w:val="003E1212"/>
    <w:rsid w:val="003E1483"/>
    <w:rsid w:val="003E1496"/>
    <w:rsid w:val="003E15C8"/>
    <w:rsid w:val="003E171D"/>
    <w:rsid w:val="003E18D1"/>
    <w:rsid w:val="003E1A10"/>
    <w:rsid w:val="003E1D48"/>
    <w:rsid w:val="003E1D67"/>
    <w:rsid w:val="003E1FE3"/>
    <w:rsid w:val="003E201E"/>
    <w:rsid w:val="003E2090"/>
    <w:rsid w:val="003E2379"/>
    <w:rsid w:val="003E2C41"/>
    <w:rsid w:val="003E2E19"/>
    <w:rsid w:val="003E2E2C"/>
    <w:rsid w:val="003E2EA5"/>
    <w:rsid w:val="003E2F42"/>
    <w:rsid w:val="003E31C6"/>
    <w:rsid w:val="003E3253"/>
    <w:rsid w:val="003E3415"/>
    <w:rsid w:val="003E367C"/>
    <w:rsid w:val="003E3CAE"/>
    <w:rsid w:val="003E3E21"/>
    <w:rsid w:val="003E3E6C"/>
    <w:rsid w:val="003E4064"/>
    <w:rsid w:val="003E473E"/>
    <w:rsid w:val="003E5117"/>
    <w:rsid w:val="003E51F9"/>
    <w:rsid w:val="003E5797"/>
    <w:rsid w:val="003E57B5"/>
    <w:rsid w:val="003E5ADE"/>
    <w:rsid w:val="003E5CAD"/>
    <w:rsid w:val="003E5DF8"/>
    <w:rsid w:val="003E5F90"/>
    <w:rsid w:val="003E610F"/>
    <w:rsid w:val="003E615C"/>
    <w:rsid w:val="003E6278"/>
    <w:rsid w:val="003E677A"/>
    <w:rsid w:val="003E6FAB"/>
    <w:rsid w:val="003E7201"/>
    <w:rsid w:val="003E7E2B"/>
    <w:rsid w:val="003E7F58"/>
    <w:rsid w:val="003F0236"/>
    <w:rsid w:val="003F0387"/>
    <w:rsid w:val="003F066A"/>
    <w:rsid w:val="003F0D18"/>
    <w:rsid w:val="003F0EE4"/>
    <w:rsid w:val="003F0FD6"/>
    <w:rsid w:val="003F101B"/>
    <w:rsid w:val="003F1272"/>
    <w:rsid w:val="003F176A"/>
    <w:rsid w:val="003F19CE"/>
    <w:rsid w:val="003F1A8C"/>
    <w:rsid w:val="003F1AE3"/>
    <w:rsid w:val="003F1B2F"/>
    <w:rsid w:val="003F1EEF"/>
    <w:rsid w:val="003F1FEE"/>
    <w:rsid w:val="003F2000"/>
    <w:rsid w:val="003F2092"/>
    <w:rsid w:val="003F2826"/>
    <w:rsid w:val="003F288E"/>
    <w:rsid w:val="003F2964"/>
    <w:rsid w:val="003F2CAA"/>
    <w:rsid w:val="003F2E32"/>
    <w:rsid w:val="003F2F34"/>
    <w:rsid w:val="003F2F98"/>
    <w:rsid w:val="003F32D5"/>
    <w:rsid w:val="003F3745"/>
    <w:rsid w:val="003F407D"/>
    <w:rsid w:val="003F4755"/>
    <w:rsid w:val="003F499E"/>
    <w:rsid w:val="003F4A59"/>
    <w:rsid w:val="003F4A86"/>
    <w:rsid w:val="003F4D6F"/>
    <w:rsid w:val="003F4D9A"/>
    <w:rsid w:val="003F4DFD"/>
    <w:rsid w:val="003F55D9"/>
    <w:rsid w:val="003F5704"/>
    <w:rsid w:val="003F57BF"/>
    <w:rsid w:val="003F5BFE"/>
    <w:rsid w:val="003F5D36"/>
    <w:rsid w:val="003F607D"/>
    <w:rsid w:val="003F60E5"/>
    <w:rsid w:val="003F64DF"/>
    <w:rsid w:val="003F64FB"/>
    <w:rsid w:val="003F67FC"/>
    <w:rsid w:val="003F6987"/>
    <w:rsid w:val="003F6A9F"/>
    <w:rsid w:val="003F6E7F"/>
    <w:rsid w:val="003F6EE3"/>
    <w:rsid w:val="003F6FAD"/>
    <w:rsid w:val="003F714F"/>
    <w:rsid w:val="003F7189"/>
    <w:rsid w:val="003F72CC"/>
    <w:rsid w:val="003F7317"/>
    <w:rsid w:val="003F7348"/>
    <w:rsid w:val="003F76F7"/>
    <w:rsid w:val="003F776C"/>
    <w:rsid w:val="003F7771"/>
    <w:rsid w:val="003F7827"/>
    <w:rsid w:val="003F78B6"/>
    <w:rsid w:val="003F7A34"/>
    <w:rsid w:val="003F7A82"/>
    <w:rsid w:val="003F7AAB"/>
    <w:rsid w:val="003F7AC3"/>
    <w:rsid w:val="004001F7"/>
    <w:rsid w:val="0040029B"/>
    <w:rsid w:val="0040034F"/>
    <w:rsid w:val="0040042B"/>
    <w:rsid w:val="00400516"/>
    <w:rsid w:val="00400641"/>
    <w:rsid w:val="00400760"/>
    <w:rsid w:val="00400A08"/>
    <w:rsid w:val="0040114F"/>
    <w:rsid w:val="004013B3"/>
    <w:rsid w:val="00401834"/>
    <w:rsid w:val="00401863"/>
    <w:rsid w:val="00401FC8"/>
    <w:rsid w:val="00402291"/>
    <w:rsid w:val="004022F5"/>
    <w:rsid w:val="00402415"/>
    <w:rsid w:val="0040243F"/>
    <w:rsid w:val="0040298A"/>
    <w:rsid w:val="00402A29"/>
    <w:rsid w:val="00402D64"/>
    <w:rsid w:val="00402E8E"/>
    <w:rsid w:val="00403035"/>
    <w:rsid w:val="00403514"/>
    <w:rsid w:val="004035D4"/>
    <w:rsid w:val="004037DB"/>
    <w:rsid w:val="004037E0"/>
    <w:rsid w:val="00403C6F"/>
    <w:rsid w:val="00403C80"/>
    <w:rsid w:val="00403D34"/>
    <w:rsid w:val="00403FB6"/>
    <w:rsid w:val="004040F6"/>
    <w:rsid w:val="00404270"/>
    <w:rsid w:val="00404310"/>
    <w:rsid w:val="00404390"/>
    <w:rsid w:val="0040449F"/>
    <w:rsid w:val="00404804"/>
    <w:rsid w:val="00404D5D"/>
    <w:rsid w:val="00404ED8"/>
    <w:rsid w:val="00405346"/>
    <w:rsid w:val="00405391"/>
    <w:rsid w:val="00405402"/>
    <w:rsid w:val="0040543D"/>
    <w:rsid w:val="00405485"/>
    <w:rsid w:val="004054CD"/>
    <w:rsid w:val="004058E7"/>
    <w:rsid w:val="00405987"/>
    <w:rsid w:val="00405C41"/>
    <w:rsid w:val="00405D25"/>
    <w:rsid w:val="00405D2E"/>
    <w:rsid w:val="00405EA4"/>
    <w:rsid w:val="00405FC5"/>
    <w:rsid w:val="004060B3"/>
    <w:rsid w:val="0040616D"/>
    <w:rsid w:val="004062CA"/>
    <w:rsid w:val="004062E0"/>
    <w:rsid w:val="00406612"/>
    <w:rsid w:val="004069A4"/>
    <w:rsid w:val="00406D35"/>
    <w:rsid w:val="00406F20"/>
    <w:rsid w:val="00406F83"/>
    <w:rsid w:val="004070FF"/>
    <w:rsid w:val="00407180"/>
    <w:rsid w:val="0040732A"/>
    <w:rsid w:val="00407435"/>
    <w:rsid w:val="004077B5"/>
    <w:rsid w:val="00407948"/>
    <w:rsid w:val="00407DE5"/>
    <w:rsid w:val="00407EAB"/>
    <w:rsid w:val="004102DD"/>
    <w:rsid w:val="00410348"/>
    <w:rsid w:val="004104AC"/>
    <w:rsid w:val="00410561"/>
    <w:rsid w:val="004105DC"/>
    <w:rsid w:val="004107AB"/>
    <w:rsid w:val="00410F66"/>
    <w:rsid w:val="00411113"/>
    <w:rsid w:val="00411206"/>
    <w:rsid w:val="00411568"/>
    <w:rsid w:val="00411725"/>
    <w:rsid w:val="00411759"/>
    <w:rsid w:val="0041178A"/>
    <w:rsid w:val="004119C8"/>
    <w:rsid w:val="00412100"/>
    <w:rsid w:val="004122A2"/>
    <w:rsid w:val="00412370"/>
    <w:rsid w:val="00412600"/>
    <w:rsid w:val="00412A8A"/>
    <w:rsid w:val="00412BB4"/>
    <w:rsid w:val="00413049"/>
    <w:rsid w:val="004135DF"/>
    <w:rsid w:val="00413697"/>
    <w:rsid w:val="00413A68"/>
    <w:rsid w:val="00413E61"/>
    <w:rsid w:val="0041406A"/>
    <w:rsid w:val="00414144"/>
    <w:rsid w:val="004141DB"/>
    <w:rsid w:val="004142E5"/>
    <w:rsid w:val="00414333"/>
    <w:rsid w:val="00414566"/>
    <w:rsid w:val="004145BE"/>
    <w:rsid w:val="0041478F"/>
    <w:rsid w:val="00414880"/>
    <w:rsid w:val="00414F06"/>
    <w:rsid w:val="00415901"/>
    <w:rsid w:val="0041598C"/>
    <w:rsid w:val="00415AE5"/>
    <w:rsid w:val="00415CED"/>
    <w:rsid w:val="00415ECC"/>
    <w:rsid w:val="00415F55"/>
    <w:rsid w:val="0041602E"/>
    <w:rsid w:val="0041612D"/>
    <w:rsid w:val="0041612E"/>
    <w:rsid w:val="004161AC"/>
    <w:rsid w:val="004162BF"/>
    <w:rsid w:val="00416337"/>
    <w:rsid w:val="00416629"/>
    <w:rsid w:val="0041677D"/>
    <w:rsid w:val="0041697B"/>
    <w:rsid w:val="00416DCD"/>
    <w:rsid w:val="00416DE8"/>
    <w:rsid w:val="00416ED2"/>
    <w:rsid w:val="00416F63"/>
    <w:rsid w:val="0041709D"/>
    <w:rsid w:val="0041752E"/>
    <w:rsid w:val="004175F2"/>
    <w:rsid w:val="004175FC"/>
    <w:rsid w:val="00417D65"/>
    <w:rsid w:val="00417E36"/>
    <w:rsid w:val="00417E7D"/>
    <w:rsid w:val="00417EC0"/>
    <w:rsid w:val="00417F57"/>
    <w:rsid w:val="00420107"/>
    <w:rsid w:val="00420274"/>
    <w:rsid w:val="004204EC"/>
    <w:rsid w:val="004206A1"/>
    <w:rsid w:val="004206DB"/>
    <w:rsid w:val="00420780"/>
    <w:rsid w:val="004208AA"/>
    <w:rsid w:val="00420D3B"/>
    <w:rsid w:val="00421334"/>
    <w:rsid w:val="0042175B"/>
    <w:rsid w:val="00421809"/>
    <w:rsid w:val="004218CB"/>
    <w:rsid w:val="00421C43"/>
    <w:rsid w:val="00421C52"/>
    <w:rsid w:val="00421D6C"/>
    <w:rsid w:val="00421DA9"/>
    <w:rsid w:val="00421E6B"/>
    <w:rsid w:val="00422639"/>
    <w:rsid w:val="00422683"/>
    <w:rsid w:val="004227B1"/>
    <w:rsid w:val="00422CE6"/>
    <w:rsid w:val="00423083"/>
    <w:rsid w:val="00423728"/>
    <w:rsid w:val="00423A9B"/>
    <w:rsid w:val="00423E9C"/>
    <w:rsid w:val="004240D9"/>
    <w:rsid w:val="00424196"/>
    <w:rsid w:val="00424271"/>
    <w:rsid w:val="004245BF"/>
    <w:rsid w:val="00424614"/>
    <w:rsid w:val="004246AA"/>
    <w:rsid w:val="00424731"/>
    <w:rsid w:val="0042476C"/>
    <w:rsid w:val="004247D7"/>
    <w:rsid w:val="00424B8C"/>
    <w:rsid w:val="00424C8C"/>
    <w:rsid w:val="00424FFD"/>
    <w:rsid w:val="00425182"/>
    <w:rsid w:val="0042538F"/>
    <w:rsid w:val="00425500"/>
    <w:rsid w:val="004255B7"/>
    <w:rsid w:val="00425695"/>
    <w:rsid w:val="0042581C"/>
    <w:rsid w:val="004258FB"/>
    <w:rsid w:val="00425A41"/>
    <w:rsid w:val="004264CC"/>
    <w:rsid w:val="004264CF"/>
    <w:rsid w:val="004268CC"/>
    <w:rsid w:val="00426AA3"/>
    <w:rsid w:val="00426B81"/>
    <w:rsid w:val="00426BDF"/>
    <w:rsid w:val="00426DB9"/>
    <w:rsid w:val="00426DC1"/>
    <w:rsid w:val="00426FE2"/>
    <w:rsid w:val="004273A5"/>
    <w:rsid w:val="00427415"/>
    <w:rsid w:val="00427443"/>
    <w:rsid w:val="00427736"/>
    <w:rsid w:val="00427A61"/>
    <w:rsid w:val="00427DA9"/>
    <w:rsid w:val="00427ED0"/>
    <w:rsid w:val="00430242"/>
    <w:rsid w:val="004303F5"/>
    <w:rsid w:val="00430763"/>
    <w:rsid w:val="00430AAE"/>
    <w:rsid w:val="00430ACC"/>
    <w:rsid w:val="00430B18"/>
    <w:rsid w:val="0043126C"/>
    <w:rsid w:val="0043140E"/>
    <w:rsid w:val="0043178E"/>
    <w:rsid w:val="00431B36"/>
    <w:rsid w:val="00431CED"/>
    <w:rsid w:val="0043202F"/>
    <w:rsid w:val="00432235"/>
    <w:rsid w:val="004322EC"/>
    <w:rsid w:val="00432543"/>
    <w:rsid w:val="00432579"/>
    <w:rsid w:val="00432747"/>
    <w:rsid w:val="00432842"/>
    <w:rsid w:val="0043291C"/>
    <w:rsid w:val="00432B5F"/>
    <w:rsid w:val="00432FEF"/>
    <w:rsid w:val="0043314C"/>
    <w:rsid w:val="004332E0"/>
    <w:rsid w:val="004332FD"/>
    <w:rsid w:val="004334CD"/>
    <w:rsid w:val="004335BD"/>
    <w:rsid w:val="00433617"/>
    <w:rsid w:val="00433653"/>
    <w:rsid w:val="004337CE"/>
    <w:rsid w:val="00433932"/>
    <w:rsid w:val="00433C50"/>
    <w:rsid w:val="00434094"/>
    <w:rsid w:val="004345E6"/>
    <w:rsid w:val="004346ED"/>
    <w:rsid w:val="00434708"/>
    <w:rsid w:val="004347C7"/>
    <w:rsid w:val="00434AE8"/>
    <w:rsid w:val="004350AD"/>
    <w:rsid w:val="004352B0"/>
    <w:rsid w:val="00435D1C"/>
    <w:rsid w:val="00435E0E"/>
    <w:rsid w:val="00435E87"/>
    <w:rsid w:val="00436329"/>
    <w:rsid w:val="004364B9"/>
    <w:rsid w:val="004364C2"/>
    <w:rsid w:val="0043651A"/>
    <w:rsid w:val="00436C4A"/>
    <w:rsid w:val="00436D62"/>
    <w:rsid w:val="00436D78"/>
    <w:rsid w:val="00436E08"/>
    <w:rsid w:val="00437125"/>
    <w:rsid w:val="00437233"/>
    <w:rsid w:val="00437266"/>
    <w:rsid w:val="004372B7"/>
    <w:rsid w:val="004372DD"/>
    <w:rsid w:val="004373D0"/>
    <w:rsid w:val="004379D9"/>
    <w:rsid w:val="00437BBA"/>
    <w:rsid w:val="00437E3B"/>
    <w:rsid w:val="00437EA2"/>
    <w:rsid w:val="00440211"/>
    <w:rsid w:val="004405C8"/>
    <w:rsid w:val="00440955"/>
    <w:rsid w:val="004409A4"/>
    <w:rsid w:val="00440D3F"/>
    <w:rsid w:val="00440D67"/>
    <w:rsid w:val="00440DCC"/>
    <w:rsid w:val="004410BF"/>
    <w:rsid w:val="00441272"/>
    <w:rsid w:val="0044156A"/>
    <w:rsid w:val="004416B5"/>
    <w:rsid w:val="00441726"/>
    <w:rsid w:val="0044181E"/>
    <w:rsid w:val="004419BD"/>
    <w:rsid w:val="00441B37"/>
    <w:rsid w:val="00441B6F"/>
    <w:rsid w:val="00441E4F"/>
    <w:rsid w:val="00442166"/>
    <w:rsid w:val="004422F6"/>
    <w:rsid w:val="004425BE"/>
    <w:rsid w:val="004428AE"/>
    <w:rsid w:val="00442B5B"/>
    <w:rsid w:val="00442C17"/>
    <w:rsid w:val="00442DF5"/>
    <w:rsid w:val="00442E75"/>
    <w:rsid w:val="004431B0"/>
    <w:rsid w:val="004431EB"/>
    <w:rsid w:val="004432A1"/>
    <w:rsid w:val="004432DC"/>
    <w:rsid w:val="0044351A"/>
    <w:rsid w:val="00443634"/>
    <w:rsid w:val="004438AB"/>
    <w:rsid w:val="0044464C"/>
    <w:rsid w:val="00444A93"/>
    <w:rsid w:val="00444B6C"/>
    <w:rsid w:val="00444D60"/>
    <w:rsid w:val="00444FD0"/>
    <w:rsid w:val="0044550A"/>
    <w:rsid w:val="004456EA"/>
    <w:rsid w:val="00445745"/>
    <w:rsid w:val="00445999"/>
    <w:rsid w:val="00445AC8"/>
    <w:rsid w:val="00445F98"/>
    <w:rsid w:val="0044653F"/>
    <w:rsid w:val="004467AE"/>
    <w:rsid w:val="00446865"/>
    <w:rsid w:val="00446FFA"/>
    <w:rsid w:val="004471B8"/>
    <w:rsid w:val="00447C63"/>
    <w:rsid w:val="00447C90"/>
    <w:rsid w:val="00447F80"/>
    <w:rsid w:val="00447FFB"/>
    <w:rsid w:val="0045006A"/>
    <w:rsid w:val="00450253"/>
    <w:rsid w:val="0045040B"/>
    <w:rsid w:val="0045082E"/>
    <w:rsid w:val="00450AE3"/>
    <w:rsid w:val="00450B1E"/>
    <w:rsid w:val="004510CC"/>
    <w:rsid w:val="0045110F"/>
    <w:rsid w:val="0045128A"/>
    <w:rsid w:val="004518E7"/>
    <w:rsid w:val="00451908"/>
    <w:rsid w:val="00451B18"/>
    <w:rsid w:val="00452A12"/>
    <w:rsid w:val="00452B37"/>
    <w:rsid w:val="00452ED0"/>
    <w:rsid w:val="00453386"/>
    <w:rsid w:val="00453506"/>
    <w:rsid w:val="00453DED"/>
    <w:rsid w:val="00453FAA"/>
    <w:rsid w:val="00454537"/>
    <w:rsid w:val="00454665"/>
    <w:rsid w:val="004546AF"/>
    <w:rsid w:val="0045484E"/>
    <w:rsid w:val="00454862"/>
    <w:rsid w:val="004551BA"/>
    <w:rsid w:val="004553EB"/>
    <w:rsid w:val="00455506"/>
    <w:rsid w:val="0045571D"/>
    <w:rsid w:val="00455A1B"/>
    <w:rsid w:val="00455AAD"/>
    <w:rsid w:val="00455AD4"/>
    <w:rsid w:val="00455CB9"/>
    <w:rsid w:val="00455D63"/>
    <w:rsid w:val="00455D6C"/>
    <w:rsid w:val="00455EAD"/>
    <w:rsid w:val="00455EF2"/>
    <w:rsid w:val="00456017"/>
    <w:rsid w:val="004563A9"/>
    <w:rsid w:val="0045646A"/>
    <w:rsid w:val="004569D9"/>
    <w:rsid w:val="00456D2E"/>
    <w:rsid w:val="00456E64"/>
    <w:rsid w:val="004575BE"/>
    <w:rsid w:val="00457808"/>
    <w:rsid w:val="00457B46"/>
    <w:rsid w:val="004602A1"/>
    <w:rsid w:val="00460570"/>
    <w:rsid w:val="00460898"/>
    <w:rsid w:val="00460C2D"/>
    <w:rsid w:val="00461217"/>
    <w:rsid w:val="004614BC"/>
    <w:rsid w:val="004615D4"/>
    <w:rsid w:val="00461755"/>
    <w:rsid w:val="00461A81"/>
    <w:rsid w:val="00462109"/>
    <w:rsid w:val="00462119"/>
    <w:rsid w:val="0046213E"/>
    <w:rsid w:val="004621DA"/>
    <w:rsid w:val="00462554"/>
    <w:rsid w:val="00462D2E"/>
    <w:rsid w:val="00462E07"/>
    <w:rsid w:val="00463699"/>
    <w:rsid w:val="00463813"/>
    <w:rsid w:val="00463A83"/>
    <w:rsid w:val="00463D04"/>
    <w:rsid w:val="00463DDB"/>
    <w:rsid w:val="00463EFA"/>
    <w:rsid w:val="00464087"/>
    <w:rsid w:val="00464226"/>
    <w:rsid w:val="0046466F"/>
    <w:rsid w:val="00464715"/>
    <w:rsid w:val="004649FB"/>
    <w:rsid w:val="00464BC5"/>
    <w:rsid w:val="00464EF0"/>
    <w:rsid w:val="00464EF5"/>
    <w:rsid w:val="0046508D"/>
    <w:rsid w:val="0046528C"/>
    <w:rsid w:val="004652E9"/>
    <w:rsid w:val="00465541"/>
    <w:rsid w:val="004655CA"/>
    <w:rsid w:val="00465CE4"/>
    <w:rsid w:val="00465CEB"/>
    <w:rsid w:val="004665F7"/>
    <w:rsid w:val="004666BE"/>
    <w:rsid w:val="00466AA9"/>
    <w:rsid w:val="00466C28"/>
    <w:rsid w:val="004670CE"/>
    <w:rsid w:val="004670F2"/>
    <w:rsid w:val="00467A1E"/>
    <w:rsid w:val="00467B18"/>
    <w:rsid w:val="00467F0A"/>
    <w:rsid w:val="00467FA5"/>
    <w:rsid w:val="00470004"/>
    <w:rsid w:val="0047000C"/>
    <w:rsid w:val="00470411"/>
    <w:rsid w:val="00470434"/>
    <w:rsid w:val="00470C07"/>
    <w:rsid w:val="00470F03"/>
    <w:rsid w:val="00470FB9"/>
    <w:rsid w:val="00471007"/>
    <w:rsid w:val="0047145A"/>
    <w:rsid w:val="004715CD"/>
    <w:rsid w:val="0047178E"/>
    <w:rsid w:val="00471875"/>
    <w:rsid w:val="00471A06"/>
    <w:rsid w:val="00471DE4"/>
    <w:rsid w:val="00471DEE"/>
    <w:rsid w:val="00471EEC"/>
    <w:rsid w:val="00472231"/>
    <w:rsid w:val="004723FC"/>
    <w:rsid w:val="00472705"/>
    <w:rsid w:val="0047278B"/>
    <w:rsid w:val="004729EA"/>
    <w:rsid w:val="00472C7A"/>
    <w:rsid w:val="00472DDC"/>
    <w:rsid w:val="00472EC9"/>
    <w:rsid w:val="004730A3"/>
    <w:rsid w:val="00473813"/>
    <w:rsid w:val="00473B31"/>
    <w:rsid w:val="00473DC9"/>
    <w:rsid w:val="00473F1E"/>
    <w:rsid w:val="00474416"/>
    <w:rsid w:val="004746B6"/>
    <w:rsid w:val="004748E4"/>
    <w:rsid w:val="00474BBB"/>
    <w:rsid w:val="00474E51"/>
    <w:rsid w:val="004752CF"/>
    <w:rsid w:val="004754C7"/>
    <w:rsid w:val="004759C6"/>
    <w:rsid w:val="00475C40"/>
    <w:rsid w:val="00476114"/>
    <w:rsid w:val="004764C1"/>
    <w:rsid w:val="00476B67"/>
    <w:rsid w:val="00476CAC"/>
    <w:rsid w:val="00476D0A"/>
    <w:rsid w:val="00476E80"/>
    <w:rsid w:val="00476F9A"/>
    <w:rsid w:val="00477163"/>
    <w:rsid w:val="00477301"/>
    <w:rsid w:val="0047737C"/>
    <w:rsid w:val="00477AAF"/>
    <w:rsid w:val="00477D30"/>
    <w:rsid w:val="00477E31"/>
    <w:rsid w:val="00477E4E"/>
    <w:rsid w:val="00480161"/>
    <w:rsid w:val="00480167"/>
    <w:rsid w:val="0048019B"/>
    <w:rsid w:val="0048035C"/>
    <w:rsid w:val="00480A2C"/>
    <w:rsid w:val="00480C22"/>
    <w:rsid w:val="00480E42"/>
    <w:rsid w:val="00480F71"/>
    <w:rsid w:val="00481024"/>
    <w:rsid w:val="0048129B"/>
    <w:rsid w:val="00481366"/>
    <w:rsid w:val="004814A7"/>
    <w:rsid w:val="004816BD"/>
    <w:rsid w:val="00481749"/>
    <w:rsid w:val="0048188B"/>
    <w:rsid w:val="00481A86"/>
    <w:rsid w:val="00481AC5"/>
    <w:rsid w:val="00481C37"/>
    <w:rsid w:val="00481DF7"/>
    <w:rsid w:val="00481E68"/>
    <w:rsid w:val="004820FB"/>
    <w:rsid w:val="004821DC"/>
    <w:rsid w:val="004822BF"/>
    <w:rsid w:val="004822C7"/>
    <w:rsid w:val="004827F2"/>
    <w:rsid w:val="00482833"/>
    <w:rsid w:val="00482894"/>
    <w:rsid w:val="00482B19"/>
    <w:rsid w:val="00482D2F"/>
    <w:rsid w:val="00483018"/>
    <w:rsid w:val="00483261"/>
    <w:rsid w:val="00483306"/>
    <w:rsid w:val="004833FE"/>
    <w:rsid w:val="00484102"/>
    <w:rsid w:val="00484425"/>
    <w:rsid w:val="004848A2"/>
    <w:rsid w:val="00484AB4"/>
    <w:rsid w:val="00484ABB"/>
    <w:rsid w:val="00484BD6"/>
    <w:rsid w:val="00484E75"/>
    <w:rsid w:val="00484FE0"/>
    <w:rsid w:val="00485510"/>
    <w:rsid w:val="00485617"/>
    <w:rsid w:val="00485884"/>
    <w:rsid w:val="00485A79"/>
    <w:rsid w:val="00485C89"/>
    <w:rsid w:val="00485C9C"/>
    <w:rsid w:val="00485D6D"/>
    <w:rsid w:val="00486074"/>
    <w:rsid w:val="00486268"/>
    <w:rsid w:val="00486373"/>
    <w:rsid w:val="004868F1"/>
    <w:rsid w:val="00486BB2"/>
    <w:rsid w:val="00486C6F"/>
    <w:rsid w:val="00486CD0"/>
    <w:rsid w:val="00486DA7"/>
    <w:rsid w:val="00486E0F"/>
    <w:rsid w:val="0048718A"/>
    <w:rsid w:val="004871C7"/>
    <w:rsid w:val="004873B1"/>
    <w:rsid w:val="004876C2"/>
    <w:rsid w:val="00487E7C"/>
    <w:rsid w:val="00487F3E"/>
    <w:rsid w:val="0049060B"/>
    <w:rsid w:val="00490621"/>
    <w:rsid w:val="00490783"/>
    <w:rsid w:val="0049091C"/>
    <w:rsid w:val="00490A66"/>
    <w:rsid w:val="00490AAF"/>
    <w:rsid w:val="00490EFD"/>
    <w:rsid w:val="00490F06"/>
    <w:rsid w:val="004910AD"/>
    <w:rsid w:val="004912DC"/>
    <w:rsid w:val="004915F8"/>
    <w:rsid w:val="0049179A"/>
    <w:rsid w:val="00491CCA"/>
    <w:rsid w:val="004926DF"/>
    <w:rsid w:val="00492AD6"/>
    <w:rsid w:val="00492B6E"/>
    <w:rsid w:val="00492BBF"/>
    <w:rsid w:val="0049320C"/>
    <w:rsid w:val="004932A0"/>
    <w:rsid w:val="00493496"/>
    <w:rsid w:val="00493624"/>
    <w:rsid w:val="00493798"/>
    <w:rsid w:val="004937BA"/>
    <w:rsid w:val="00493845"/>
    <w:rsid w:val="00493AF2"/>
    <w:rsid w:val="0049404C"/>
    <w:rsid w:val="0049418A"/>
    <w:rsid w:val="0049440B"/>
    <w:rsid w:val="00494688"/>
    <w:rsid w:val="00494C51"/>
    <w:rsid w:val="00494D5A"/>
    <w:rsid w:val="00494DBE"/>
    <w:rsid w:val="004950B2"/>
    <w:rsid w:val="0049522C"/>
    <w:rsid w:val="004958E8"/>
    <w:rsid w:val="00495B2B"/>
    <w:rsid w:val="00495C48"/>
    <w:rsid w:val="00495D7C"/>
    <w:rsid w:val="00496156"/>
    <w:rsid w:val="004962CD"/>
    <w:rsid w:val="0049643A"/>
    <w:rsid w:val="004968BE"/>
    <w:rsid w:val="00496A38"/>
    <w:rsid w:val="00496D43"/>
    <w:rsid w:val="004972F0"/>
    <w:rsid w:val="004973E8"/>
    <w:rsid w:val="00497437"/>
    <w:rsid w:val="00497496"/>
    <w:rsid w:val="00497B49"/>
    <w:rsid w:val="00497C8A"/>
    <w:rsid w:val="00497F9D"/>
    <w:rsid w:val="004A0219"/>
    <w:rsid w:val="004A02AB"/>
    <w:rsid w:val="004A04E7"/>
    <w:rsid w:val="004A0585"/>
    <w:rsid w:val="004A0909"/>
    <w:rsid w:val="004A0EC8"/>
    <w:rsid w:val="004A1053"/>
    <w:rsid w:val="004A11DE"/>
    <w:rsid w:val="004A136C"/>
    <w:rsid w:val="004A1B5A"/>
    <w:rsid w:val="004A2137"/>
    <w:rsid w:val="004A2508"/>
    <w:rsid w:val="004A255D"/>
    <w:rsid w:val="004A25C6"/>
    <w:rsid w:val="004A2801"/>
    <w:rsid w:val="004A2AC2"/>
    <w:rsid w:val="004A2AF5"/>
    <w:rsid w:val="004A2B3A"/>
    <w:rsid w:val="004A2BA8"/>
    <w:rsid w:val="004A2E83"/>
    <w:rsid w:val="004A3009"/>
    <w:rsid w:val="004A311B"/>
    <w:rsid w:val="004A3147"/>
    <w:rsid w:val="004A328D"/>
    <w:rsid w:val="004A32FE"/>
    <w:rsid w:val="004A3469"/>
    <w:rsid w:val="004A3583"/>
    <w:rsid w:val="004A365D"/>
    <w:rsid w:val="004A36F2"/>
    <w:rsid w:val="004A37AF"/>
    <w:rsid w:val="004A3BB1"/>
    <w:rsid w:val="004A3D78"/>
    <w:rsid w:val="004A4004"/>
    <w:rsid w:val="004A4E38"/>
    <w:rsid w:val="004A52F8"/>
    <w:rsid w:val="004A5994"/>
    <w:rsid w:val="004A59E9"/>
    <w:rsid w:val="004A5B83"/>
    <w:rsid w:val="004A5E38"/>
    <w:rsid w:val="004A643B"/>
    <w:rsid w:val="004A657D"/>
    <w:rsid w:val="004A66F6"/>
    <w:rsid w:val="004A6722"/>
    <w:rsid w:val="004A6A95"/>
    <w:rsid w:val="004A6D46"/>
    <w:rsid w:val="004A6F13"/>
    <w:rsid w:val="004A6FCA"/>
    <w:rsid w:val="004A73B6"/>
    <w:rsid w:val="004A7455"/>
    <w:rsid w:val="004A763E"/>
    <w:rsid w:val="004A7698"/>
    <w:rsid w:val="004A776A"/>
    <w:rsid w:val="004A7940"/>
    <w:rsid w:val="004A7A00"/>
    <w:rsid w:val="004A7B97"/>
    <w:rsid w:val="004A7FBB"/>
    <w:rsid w:val="004B00A7"/>
    <w:rsid w:val="004B01F7"/>
    <w:rsid w:val="004B034B"/>
    <w:rsid w:val="004B054F"/>
    <w:rsid w:val="004B081F"/>
    <w:rsid w:val="004B08E9"/>
    <w:rsid w:val="004B09CA"/>
    <w:rsid w:val="004B09D1"/>
    <w:rsid w:val="004B0B59"/>
    <w:rsid w:val="004B0C5C"/>
    <w:rsid w:val="004B0EFC"/>
    <w:rsid w:val="004B121D"/>
    <w:rsid w:val="004B123C"/>
    <w:rsid w:val="004B133D"/>
    <w:rsid w:val="004B15F2"/>
    <w:rsid w:val="004B1A1C"/>
    <w:rsid w:val="004B2417"/>
    <w:rsid w:val="004B26CF"/>
    <w:rsid w:val="004B2703"/>
    <w:rsid w:val="004B285C"/>
    <w:rsid w:val="004B28B8"/>
    <w:rsid w:val="004B28C0"/>
    <w:rsid w:val="004B2AE3"/>
    <w:rsid w:val="004B2C7C"/>
    <w:rsid w:val="004B2F8E"/>
    <w:rsid w:val="004B309E"/>
    <w:rsid w:val="004B3426"/>
    <w:rsid w:val="004B356C"/>
    <w:rsid w:val="004B3CA6"/>
    <w:rsid w:val="004B3D11"/>
    <w:rsid w:val="004B3E11"/>
    <w:rsid w:val="004B40EC"/>
    <w:rsid w:val="004B432F"/>
    <w:rsid w:val="004B4527"/>
    <w:rsid w:val="004B460E"/>
    <w:rsid w:val="004B4643"/>
    <w:rsid w:val="004B46A8"/>
    <w:rsid w:val="004B46F0"/>
    <w:rsid w:val="004B4969"/>
    <w:rsid w:val="004B4CA3"/>
    <w:rsid w:val="004B4ED9"/>
    <w:rsid w:val="004B5271"/>
    <w:rsid w:val="004B5285"/>
    <w:rsid w:val="004B52A1"/>
    <w:rsid w:val="004B542C"/>
    <w:rsid w:val="004B5576"/>
    <w:rsid w:val="004B5987"/>
    <w:rsid w:val="004B5AB5"/>
    <w:rsid w:val="004B5CC7"/>
    <w:rsid w:val="004B5DD7"/>
    <w:rsid w:val="004B5F5B"/>
    <w:rsid w:val="004B613D"/>
    <w:rsid w:val="004B61EF"/>
    <w:rsid w:val="004B6326"/>
    <w:rsid w:val="004B633B"/>
    <w:rsid w:val="004B637D"/>
    <w:rsid w:val="004B642C"/>
    <w:rsid w:val="004B6576"/>
    <w:rsid w:val="004B68BF"/>
    <w:rsid w:val="004B6A6F"/>
    <w:rsid w:val="004B6B7D"/>
    <w:rsid w:val="004B7008"/>
    <w:rsid w:val="004B7187"/>
    <w:rsid w:val="004B74F6"/>
    <w:rsid w:val="004B7902"/>
    <w:rsid w:val="004B7A69"/>
    <w:rsid w:val="004B7D1D"/>
    <w:rsid w:val="004C00E8"/>
    <w:rsid w:val="004C0623"/>
    <w:rsid w:val="004C06B6"/>
    <w:rsid w:val="004C0720"/>
    <w:rsid w:val="004C07E7"/>
    <w:rsid w:val="004C09EB"/>
    <w:rsid w:val="004C0F41"/>
    <w:rsid w:val="004C1070"/>
    <w:rsid w:val="004C139F"/>
    <w:rsid w:val="004C185A"/>
    <w:rsid w:val="004C1A0E"/>
    <w:rsid w:val="004C1B89"/>
    <w:rsid w:val="004C1EC7"/>
    <w:rsid w:val="004C204B"/>
    <w:rsid w:val="004C24EF"/>
    <w:rsid w:val="004C2CFE"/>
    <w:rsid w:val="004C2E1B"/>
    <w:rsid w:val="004C2EBB"/>
    <w:rsid w:val="004C31D3"/>
    <w:rsid w:val="004C398A"/>
    <w:rsid w:val="004C3A78"/>
    <w:rsid w:val="004C3AE9"/>
    <w:rsid w:val="004C3CAB"/>
    <w:rsid w:val="004C4361"/>
    <w:rsid w:val="004C4418"/>
    <w:rsid w:val="004C4605"/>
    <w:rsid w:val="004C4B8C"/>
    <w:rsid w:val="004C5000"/>
    <w:rsid w:val="004C5261"/>
    <w:rsid w:val="004C53DE"/>
    <w:rsid w:val="004C55BB"/>
    <w:rsid w:val="004C5A82"/>
    <w:rsid w:val="004C5CAE"/>
    <w:rsid w:val="004C5E6B"/>
    <w:rsid w:val="004C5EA0"/>
    <w:rsid w:val="004C6701"/>
    <w:rsid w:val="004C6755"/>
    <w:rsid w:val="004C6811"/>
    <w:rsid w:val="004C6915"/>
    <w:rsid w:val="004C69FD"/>
    <w:rsid w:val="004C6EA6"/>
    <w:rsid w:val="004C71B2"/>
    <w:rsid w:val="004C720F"/>
    <w:rsid w:val="004C7511"/>
    <w:rsid w:val="004C7572"/>
    <w:rsid w:val="004C76C8"/>
    <w:rsid w:val="004C7732"/>
    <w:rsid w:val="004C77E6"/>
    <w:rsid w:val="004C7A8D"/>
    <w:rsid w:val="004C7BFB"/>
    <w:rsid w:val="004D0010"/>
    <w:rsid w:val="004D0155"/>
    <w:rsid w:val="004D017D"/>
    <w:rsid w:val="004D0334"/>
    <w:rsid w:val="004D0792"/>
    <w:rsid w:val="004D07CE"/>
    <w:rsid w:val="004D082A"/>
    <w:rsid w:val="004D0A3B"/>
    <w:rsid w:val="004D0A41"/>
    <w:rsid w:val="004D0BD2"/>
    <w:rsid w:val="004D0D28"/>
    <w:rsid w:val="004D0E26"/>
    <w:rsid w:val="004D0FAA"/>
    <w:rsid w:val="004D18AF"/>
    <w:rsid w:val="004D1936"/>
    <w:rsid w:val="004D1BFD"/>
    <w:rsid w:val="004D1C8B"/>
    <w:rsid w:val="004D1DB4"/>
    <w:rsid w:val="004D1F31"/>
    <w:rsid w:val="004D1FBF"/>
    <w:rsid w:val="004D2112"/>
    <w:rsid w:val="004D2136"/>
    <w:rsid w:val="004D2196"/>
    <w:rsid w:val="004D2602"/>
    <w:rsid w:val="004D27BE"/>
    <w:rsid w:val="004D2D0E"/>
    <w:rsid w:val="004D3388"/>
    <w:rsid w:val="004D3B99"/>
    <w:rsid w:val="004D3DA2"/>
    <w:rsid w:val="004D3EA8"/>
    <w:rsid w:val="004D3ECC"/>
    <w:rsid w:val="004D435D"/>
    <w:rsid w:val="004D438B"/>
    <w:rsid w:val="004D4448"/>
    <w:rsid w:val="004D48EF"/>
    <w:rsid w:val="004D4A50"/>
    <w:rsid w:val="004D4C12"/>
    <w:rsid w:val="004D5128"/>
    <w:rsid w:val="004D523A"/>
    <w:rsid w:val="004D5284"/>
    <w:rsid w:val="004D534F"/>
    <w:rsid w:val="004D5489"/>
    <w:rsid w:val="004D5517"/>
    <w:rsid w:val="004D555F"/>
    <w:rsid w:val="004D57D0"/>
    <w:rsid w:val="004D6213"/>
    <w:rsid w:val="004D6356"/>
    <w:rsid w:val="004D6417"/>
    <w:rsid w:val="004D68E7"/>
    <w:rsid w:val="004D69B8"/>
    <w:rsid w:val="004D6B8E"/>
    <w:rsid w:val="004D71B2"/>
    <w:rsid w:val="004D780D"/>
    <w:rsid w:val="004D786F"/>
    <w:rsid w:val="004E00B4"/>
    <w:rsid w:val="004E0181"/>
    <w:rsid w:val="004E01C8"/>
    <w:rsid w:val="004E0462"/>
    <w:rsid w:val="004E07A3"/>
    <w:rsid w:val="004E0F9E"/>
    <w:rsid w:val="004E150A"/>
    <w:rsid w:val="004E1AC8"/>
    <w:rsid w:val="004E1D0B"/>
    <w:rsid w:val="004E1D4C"/>
    <w:rsid w:val="004E1F96"/>
    <w:rsid w:val="004E1FC3"/>
    <w:rsid w:val="004E294E"/>
    <w:rsid w:val="004E2A95"/>
    <w:rsid w:val="004E2BCB"/>
    <w:rsid w:val="004E2D68"/>
    <w:rsid w:val="004E302E"/>
    <w:rsid w:val="004E307E"/>
    <w:rsid w:val="004E3083"/>
    <w:rsid w:val="004E3144"/>
    <w:rsid w:val="004E39AD"/>
    <w:rsid w:val="004E3A97"/>
    <w:rsid w:val="004E3B43"/>
    <w:rsid w:val="004E3CE2"/>
    <w:rsid w:val="004E3E3E"/>
    <w:rsid w:val="004E40A6"/>
    <w:rsid w:val="004E4661"/>
    <w:rsid w:val="004E47F3"/>
    <w:rsid w:val="004E4985"/>
    <w:rsid w:val="004E4FA9"/>
    <w:rsid w:val="004E5360"/>
    <w:rsid w:val="004E5480"/>
    <w:rsid w:val="004E58BF"/>
    <w:rsid w:val="004E5A17"/>
    <w:rsid w:val="004E61DB"/>
    <w:rsid w:val="004E6DDA"/>
    <w:rsid w:val="004E6DFC"/>
    <w:rsid w:val="004E6FC1"/>
    <w:rsid w:val="004E6FE0"/>
    <w:rsid w:val="004E7224"/>
    <w:rsid w:val="004E77A4"/>
    <w:rsid w:val="004E786C"/>
    <w:rsid w:val="004E7A1A"/>
    <w:rsid w:val="004F0028"/>
    <w:rsid w:val="004F00C3"/>
    <w:rsid w:val="004F082C"/>
    <w:rsid w:val="004F0950"/>
    <w:rsid w:val="004F0D21"/>
    <w:rsid w:val="004F0E6B"/>
    <w:rsid w:val="004F1020"/>
    <w:rsid w:val="004F1455"/>
    <w:rsid w:val="004F152C"/>
    <w:rsid w:val="004F18E6"/>
    <w:rsid w:val="004F1D5E"/>
    <w:rsid w:val="004F2590"/>
    <w:rsid w:val="004F268D"/>
    <w:rsid w:val="004F26EB"/>
    <w:rsid w:val="004F29E3"/>
    <w:rsid w:val="004F2C54"/>
    <w:rsid w:val="004F2CA0"/>
    <w:rsid w:val="004F32D6"/>
    <w:rsid w:val="004F3335"/>
    <w:rsid w:val="004F3563"/>
    <w:rsid w:val="004F3CAA"/>
    <w:rsid w:val="004F3D6C"/>
    <w:rsid w:val="004F3FED"/>
    <w:rsid w:val="004F43F2"/>
    <w:rsid w:val="004F47C7"/>
    <w:rsid w:val="004F48E7"/>
    <w:rsid w:val="004F4A3F"/>
    <w:rsid w:val="004F4BDC"/>
    <w:rsid w:val="004F4D2F"/>
    <w:rsid w:val="004F4E28"/>
    <w:rsid w:val="004F5146"/>
    <w:rsid w:val="004F517E"/>
    <w:rsid w:val="004F5537"/>
    <w:rsid w:val="004F563E"/>
    <w:rsid w:val="004F5AB5"/>
    <w:rsid w:val="004F5D77"/>
    <w:rsid w:val="004F5EA5"/>
    <w:rsid w:val="004F610E"/>
    <w:rsid w:val="004F6238"/>
    <w:rsid w:val="004F62BF"/>
    <w:rsid w:val="004F6676"/>
    <w:rsid w:val="004F680C"/>
    <w:rsid w:val="004F69E5"/>
    <w:rsid w:val="004F6BF5"/>
    <w:rsid w:val="004F6E5D"/>
    <w:rsid w:val="004F763F"/>
    <w:rsid w:val="004F77F0"/>
    <w:rsid w:val="004F78EB"/>
    <w:rsid w:val="004F7E83"/>
    <w:rsid w:val="00500580"/>
    <w:rsid w:val="00500608"/>
    <w:rsid w:val="005008EA"/>
    <w:rsid w:val="00500FFA"/>
    <w:rsid w:val="00501069"/>
    <w:rsid w:val="005011E3"/>
    <w:rsid w:val="005018FC"/>
    <w:rsid w:val="00501A33"/>
    <w:rsid w:val="00502005"/>
    <w:rsid w:val="0050207E"/>
    <w:rsid w:val="00502104"/>
    <w:rsid w:val="005023AC"/>
    <w:rsid w:val="00502462"/>
    <w:rsid w:val="00502692"/>
    <w:rsid w:val="00502812"/>
    <w:rsid w:val="00502AB0"/>
    <w:rsid w:val="00502B34"/>
    <w:rsid w:val="00502DFA"/>
    <w:rsid w:val="00502E90"/>
    <w:rsid w:val="00503AF1"/>
    <w:rsid w:val="00504649"/>
    <w:rsid w:val="005048CB"/>
    <w:rsid w:val="0050524D"/>
    <w:rsid w:val="0050546C"/>
    <w:rsid w:val="00505917"/>
    <w:rsid w:val="00506170"/>
    <w:rsid w:val="00506456"/>
    <w:rsid w:val="00506520"/>
    <w:rsid w:val="005066E3"/>
    <w:rsid w:val="005068AC"/>
    <w:rsid w:val="00506941"/>
    <w:rsid w:val="00506A83"/>
    <w:rsid w:val="00506ED0"/>
    <w:rsid w:val="00506F7F"/>
    <w:rsid w:val="00506FFE"/>
    <w:rsid w:val="0050704E"/>
    <w:rsid w:val="005078BA"/>
    <w:rsid w:val="00507ABE"/>
    <w:rsid w:val="00507DF4"/>
    <w:rsid w:val="00507E06"/>
    <w:rsid w:val="005100AD"/>
    <w:rsid w:val="005100B3"/>
    <w:rsid w:val="005101B6"/>
    <w:rsid w:val="005101E2"/>
    <w:rsid w:val="00510257"/>
    <w:rsid w:val="0051027E"/>
    <w:rsid w:val="00510306"/>
    <w:rsid w:val="0051073A"/>
    <w:rsid w:val="0051074D"/>
    <w:rsid w:val="005108E1"/>
    <w:rsid w:val="00510E60"/>
    <w:rsid w:val="00510E70"/>
    <w:rsid w:val="005115B2"/>
    <w:rsid w:val="005115FE"/>
    <w:rsid w:val="00511697"/>
    <w:rsid w:val="005118E3"/>
    <w:rsid w:val="00511923"/>
    <w:rsid w:val="00511B5F"/>
    <w:rsid w:val="0051201E"/>
    <w:rsid w:val="005121B9"/>
    <w:rsid w:val="005124D4"/>
    <w:rsid w:val="005126B7"/>
    <w:rsid w:val="005127A4"/>
    <w:rsid w:val="00512A3C"/>
    <w:rsid w:val="00512AD3"/>
    <w:rsid w:val="00512AEB"/>
    <w:rsid w:val="00512B3C"/>
    <w:rsid w:val="00512F3F"/>
    <w:rsid w:val="0051306A"/>
    <w:rsid w:val="005132A0"/>
    <w:rsid w:val="00513586"/>
    <w:rsid w:val="0051395C"/>
    <w:rsid w:val="00513B3D"/>
    <w:rsid w:val="00513D55"/>
    <w:rsid w:val="00513EAD"/>
    <w:rsid w:val="00513EDA"/>
    <w:rsid w:val="0051401E"/>
    <w:rsid w:val="00514141"/>
    <w:rsid w:val="00514325"/>
    <w:rsid w:val="005145A3"/>
    <w:rsid w:val="0051460E"/>
    <w:rsid w:val="00514631"/>
    <w:rsid w:val="00514A62"/>
    <w:rsid w:val="00515051"/>
    <w:rsid w:val="005155FC"/>
    <w:rsid w:val="00516152"/>
    <w:rsid w:val="00516361"/>
    <w:rsid w:val="0051653A"/>
    <w:rsid w:val="0051666D"/>
    <w:rsid w:val="005168D7"/>
    <w:rsid w:val="00516C24"/>
    <w:rsid w:val="00516D94"/>
    <w:rsid w:val="00517609"/>
    <w:rsid w:val="00517961"/>
    <w:rsid w:val="0052017A"/>
    <w:rsid w:val="0052024C"/>
    <w:rsid w:val="005205CD"/>
    <w:rsid w:val="0052069A"/>
    <w:rsid w:val="0052096F"/>
    <w:rsid w:val="00520E86"/>
    <w:rsid w:val="00521412"/>
    <w:rsid w:val="0052164E"/>
    <w:rsid w:val="00521878"/>
    <w:rsid w:val="00521B83"/>
    <w:rsid w:val="00521C36"/>
    <w:rsid w:val="00521DC1"/>
    <w:rsid w:val="00522034"/>
    <w:rsid w:val="0052205B"/>
    <w:rsid w:val="005220B1"/>
    <w:rsid w:val="00522700"/>
    <w:rsid w:val="005227DD"/>
    <w:rsid w:val="00522974"/>
    <w:rsid w:val="00522BF2"/>
    <w:rsid w:val="00522CF5"/>
    <w:rsid w:val="00522D7D"/>
    <w:rsid w:val="00522F10"/>
    <w:rsid w:val="00523296"/>
    <w:rsid w:val="00523605"/>
    <w:rsid w:val="00523731"/>
    <w:rsid w:val="00523839"/>
    <w:rsid w:val="00523934"/>
    <w:rsid w:val="005239EB"/>
    <w:rsid w:val="00523C93"/>
    <w:rsid w:val="00523D19"/>
    <w:rsid w:val="00523E6D"/>
    <w:rsid w:val="00523EE7"/>
    <w:rsid w:val="00523F49"/>
    <w:rsid w:val="00524481"/>
    <w:rsid w:val="005244C6"/>
    <w:rsid w:val="005245DA"/>
    <w:rsid w:val="00524760"/>
    <w:rsid w:val="00524895"/>
    <w:rsid w:val="00524A83"/>
    <w:rsid w:val="00524E53"/>
    <w:rsid w:val="00524EC1"/>
    <w:rsid w:val="005250D1"/>
    <w:rsid w:val="0052558B"/>
    <w:rsid w:val="00525697"/>
    <w:rsid w:val="0052573C"/>
    <w:rsid w:val="00525BD9"/>
    <w:rsid w:val="00526009"/>
    <w:rsid w:val="00526273"/>
    <w:rsid w:val="00526990"/>
    <w:rsid w:val="005269EF"/>
    <w:rsid w:val="005270D8"/>
    <w:rsid w:val="00527174"/>
    <w:rsid w:val="00527274"/>
    <w:rsid w:val="00527652"/>
    <w:rsid w:val="00527A1E"/>
    <w:rsid w:val="00527ADC"/>
    <w:rsid w:val="00527AF5"/>
    <w:rsid w:val="00527D9C"/>
    <w:rsid w:val="00527F8C"/>
    <w:rsid w:val="0053005C"/>
    <w:rsid w:val="00530247"/>
    <w:rsid w:val="00530435"/>
    <w:rsid w:val="0053109A"/>
    <w:rsid w:val="005310F6"/>
    <w:rsid w:val="0053142A"/>
    <w:rsid w:val="00531777"/>
    <w:rsid w:val="00531880"/>
    <w:rsid w:val="00531DE5"/>
    <w:rsid w:val="00531E63"/>
    <w:rsid w:val="005321CB"/>
    <w:rsid w:val="005327C9"/>
    <w:rsid w:val="005331DA"/>
    <w:rsid w:val="0053333B"/>
    <w:rsid w:val="0053379A"/>
    <w:rsid w:val="0053392A"/>
    <w:rsid w:val="00533D7E"/>
    <w:rsid w:val="00533DFE"/>
    <w:rsid w:val="00533ECD"/>
    <w:rsid w:val="00533F8A"/>
    <w:rsid w:val="005343B7"/>
    <w:rsid w:val="005346E7"/>
    <w:rsid w:val="00534952"/>
    <w:rsid w:val="00534AE5"/>
    <w:rsid w:val="0053513F"/>
    <w:rsid w:val="00535563"/>
    <w:rsid w:val="005355B8"/>
    <w:rsid w:val="005355F2"/>
    <w:rsid w:val="00535743"/>
    <w:rsid w:val="00535B07"/>
    <w:rsid w:val="00535CFE"/>
    <w:rsid w:val="00535E6D"/>
    <w:rsid w:val="005360A2"/>
    <w:rsid w:val="005369BC"/>
    <w:rsid w:val="00536CDB"/>
    <w:rsid w:val="00536FCF"/>
    <w:rsid w:val="00537383"/>
    <w:rsid w:val="00537482"/>
    <w:rsid w:val="00537527"/>
    <w:rsid w:val="00537BAD"/>
    <w:rsid w:val="00540438"/>
    <w:rsid w:val="00540653"/>
    <w:rsid w:val="00540EC8"/>
    <w:rsid w:val="00540FE7"/>
    <w:rsid w:val="005413E4"/>
    <w:rsid w:val="005417ED"/>
    <w:rsid w:val="00541A87"/>
    <w:rsid w:val="00541C08"/>
    <w:rsid w:val="00541C3A"/>
    <w:rsid w:val="00541D99"/>
    <w:rsid w:val="00541F33"/>
    <w:rsid w:val="00541F77"/>
    <w:rsid w:val="00542128"/>
    <w:rsid w:val="0054237E"/>
    <w:rsid w:val="005423A5"/>
    <w:rsid w:val="00542F1A"/>
    <w:rsid w:val="005433FF"/>
    <w:rsid w:val="00543620"/>
    <w:rsid w:val="00543785"/>
    <w:rsid w:val="00543995"/>
    <w:rsid w:val="00543A5C"/>
    <w:rsid w:val="00543F4D"/>
    <w:rsid w:val="005441E1"/>
    <w:rsid w:val="0054426E"/>
    <w:rsid w:val="005444D5"/>
    <w:rsid w:val="00544510"/>
    <w:rsid w:val="00544B92"/>
    <w:rsid w:val="00544BAA"/>
    <w:rsid w:val="00544DEB"/>
    <w:rsid w:val="00544EDF"/>
    <w:rsid w:val="00545080"/>
    <w:rsid w:val="005450FF"/>
    <w:rsid w:val="0054531F"/>
    <w:rsid w:val="00545832"/>
    <w:rsid w:val="0054593A"/>
    <w:rsid w:val="005459E1"/>
    <w:rsid w:val="0054600C"/>
    <w:rsid w:val="00546255"/>
    <w:rsid w:val="00546692"/>
    <w:rsid w:val="00546819"/>
    <w:rsid w:val="00546A9A"/>
    <w:rsid w:val="00546B0B"/>
    <w:rsid w:val="00546DE2"/>
    <w:rsid w:val="0054734A"/>
    <w:rsid w:val="005475B0"/>
    <w:rsid w:val="005476CA"/>
    <w:rsid w:val="00547781"/>
    <w:rsid w:val="005478FB"/>
    <w:rsid w:val="00547AC8"/>
    <w:rsid w:val="00547FBA"/>
    <w:rsid w:val="00550080"/>
    <w:rsid w:val="00550102"/>
    <w:rsid w:val="005505CD"/>
    <w:rsid w:val="00550623"/>
    <w:rsid w:val="0055078E"/>
    <w:rsid w:val="0055079C"/>
    <w:rsid w:val="005509CB"/>
    <w:rsid w:val="00550A88"/>
    <w:rsid w:val="00550D04"/>
    <w:rsid w:val="0055114D"/>
    <w:rsid w:val="00551219"/>
    <w:rsid w:val="00551232"/>
    <w:rsid w:val="0055127D"/>
    <w:rsid w:val="0055154A"/>
    <w:rsid w:val="005518A8"/>
    <w:rsid w:val="005519D7"/>
    <w:rsid w:val="00552103"/>
    <w:rsid w:val="00552142"/>
    <w:rsid w:val="0055222F"/>
    <w:rsid w:val="00552270"/>
    <w:rsid w:val="005524EB"/>
    <w:rsid w:val="00552550"/>
    <w:rsid w:val="005525BB"/>
    <w:rsid w:val="00552A33"/>
    <w:rsid w:val="00552C6F"/>
    <w:rsid w:val="00552C84"/>
    <w:rsid w:val="00552E99"/>
    <w:rsid w:val="00552FA3"/>
    <w:rsid w:val="005530BD"/>
    <w:rsid w:val="0055320E"/>
    <w:rsid w:val="005533CC"/>
    <w:rsid w:val="0055367F"/>
    <w:rsid w:val="00553767"/>
    <w:rsid w:val="005537B3"/>
    <w:rsid w:val="00553C59"/>
    <w:rsid w:val="00553CD7"/>
    <w:rsid w:val="00553D2F"/>
    <w:rsid w:val="00553FA0"/>
    <w:rsid w:val="005540AF"/>
    <w:rsid w:val="0055430D"/>
    <w:rsid w:val="005543C3"/>
    <w:rsid w:val="005543EB"/>
    <w:rsid w:val="005548FA"/>
    <w:rsid w:val="00554A6D"/>
    <w:rsid w:val="00554BCF"/>
    <w:rsid w:val="00555676"/>
    <w:rsid w:val="005556E0"/>
    <w:rsid w:val="005558F4"/>
    <w:rsid w:val="00555966"/>
    <w:rsid w:val="00555C63"/>
    <w:rsid w:val="00555D03"/>
    <w:rsid w:val="00555D22"/>
    <w:rsid w:val="00555F93"/>
    <w:rsid w:val="00555FDF"/>
    <w:rsid w:val="0055626C"/>
    <w:rsid w:val="0055661F"/>
    <w:rsid w:val="00556912"/>
    <w:rsid w:val="00556AA1"/>
    <w:rsid w:val="00556C87"/>
    <w:rsid w:val="00556DCF"/>
    <w:rsid w:val="00557ABF"/>
    <w:rsid w:val="005601A3"/>
    <w:rsid w:val="005601E4"/>
    <w:rsid w:val="00560407"/>
    <w:rsid w:val="00560800"/>
    <w:rsid w:val="00560C99"/>
    <w:rsid w:val="005610FC"/>
    <w:rsid w:val="00561400"/>
    <w:rsid w:val="00561415"/>
    <w:rsid w:val="00561448"/>
    <w:rsid w:val="005614B0"/>
    <w:rsid w:val="0056182E"/>
    <w:rsid w:val="0056186B"/>
    <w:rsid w:val="00561C4F"/>
    <w:rsid w:val="00561DB6"/>
    <w:rsid w:val="00561F89"/>
    <w:rsid w:val="0056204E"/>
    <w:rsid w:val="00562137"/>
    <w:rsid w:val="0056269B"/>
    <w:rsid w:val="005628D0"/>
    <w:rsid w:val="005628EF"/>
    <w:rsid w:val="00562DE8"/>
    <w:rsid w:val="00562ECF"/>
    <w:rsid w:val="00563348"/>
    <w:rsid w:val="005635FB"/>
    <w:rsid w:val="00563719"/>
    <w:rsid w:val="00563781"/>
    <w:rsid w:val="00563F30"/>
    <w:rsid w:val="00563FAF"/>
    <w:rsid w:val="0056414C"/>
    <w:rsid w:val="00564548"/>
    <w:rsid w:val="00564D53"/>
    <w:rsid w:val="00564E9B"/>
    <w:rsid w:val="00565306"/>
    <w:rsid w:val="0056576B"/>
    <w:rsid w:val="00565874"/>
    <w:rsid w:val="00565C85"/>
    <w:rsid w:val="0056611B"/>
    <w:rsid w:val="00566127"/>
    <w:rsid w:val="00566693"/>
    <w:rsid w:val="00566844"/>
    <w:rsid w:val="00566BA4"/>
    <w:rsid w:val="00566DAA"/>
    <w:rsid w:val="005678E6"/>
    <w:rsid w:val="00567C3A"/>
    <w:rsid w:val="0057023B"/>
    <w:rsid w:val="005703B7"/>
    <w:rsid w:val="0057089C"/>
    <w:rsid w:val="005709BA"/>
    <w:rsid w:val="00570A5C"/>
    <w:rsid w:val="00570C8B"/>
    <w:rsid w:val="00570D6D"/>
    <w:rsid w:val="00570E6C"/>
    <w:rsid w:val="00570E76"/>
    <w:rsid w:val="00570F71"/>
    <w:rsid w:val="00571010"/>
    <w:rsid w:val="005710EA"/>
    <w:rsid w:val="00571727"/>
    <w:rsid w:val="0057176B"/>
    <w:rsid w:val="005717C7"/>
    <w:rsid w:val="0057191A"/>
    <w:rsid w:val="00571B8F"/>
    <w:rsid w:val="00572029"/>
    <w:rsid w:val="00572675"/>
    <w:rsid w:val="0057291B"/>
    <w:rsid w:val="00572CCA"/>
    <w:rsid w:val="00572E33"/>
    <w:rsid w:val="005738A9"/>
    <w:rsid w:val="00573A7A"/>
    <w:rsid w:val="00573C59"/>
    <w:rsid w:val="00574779"/>
    <w:rsid w:val="00574827"/>
    <w:rsid w:val="00574882"/>
    <w:rsid w:val="00574C19"/>
    <w:rsid w:val="00574D4F"/>
    <w:rsid w:val="00575107"/>
    <w:rsid w:val="00575247"/>
    <w:rsid w:val="00575795"/>
    <w:rsid w:val="00575EC1"/>
    <w:rsid w:val="00575F0B"/>
    <w:rsid w:val="005764A3"/>
    <w:rsid w:val="005764A6"/>
    <w:rsid w:val="005767F4"/>
    <w:rsid w:val="00576BBC"/>
    <w:rsid w:val="0057729F"/>
    <w:rsid w:val="00577315"/>
    <w:rsid w:val="0057733E"/>
    <w:rsid w:val="00577416"/>
    <w:rsid w:val="0057761B"/>
    <w:rsid w:val="00577663"/>
    <w:rsid w:val="00577947"/>
    <w:rsid w:val="0058000E"/>
    <w:rsid w:val="0058076C"/>
    <w:rsid w:val="005807B2"/>
    <w:rsid w:val="0058092F"/>
    <w:rsid w:val="00580EFC"/>
    <w:rsid w:val="00581764"/>
    <w:rsid w:val="00581AA4"/>
    <w:rsid w:val="00581BD2"/>
    <w:rsid w:val="00581C0C"/>
    <w:rsid w:val="00581C8E"/>
    <w:rsid w:val="00581CB4"/>
    <w:rsid w:val="005821D2"/>
    <w:rsid w:val="00582563"/>
    <w:rsid w:val="005826F3"/>
    <w:rsid w:val="00582703"/>
    <w:rsid w:val="005827CB"/>
    <w:rsid w:val="00582952"/>
    <w:rsid w:val="00582C4D"/>
    <w:rsid w:val="00582D20"/>
    <w:rsid w:val="00582D2F"/>
    <w:rsid w:val="00582F0D"/>
    <w:rsid w:val="00582F3D"/>
    <w:rsid w:val="0058337E"/>
    <w:rsid w:val="005835FE"/>
    <w:rsid w:val="00583A6F"/>
    <w:rsid w:val="00583E16"/>
    <w:rsid w:val="00584166"/>
    <w:rsid w:val="005841DE"/>
    <w:rsid w:val="00584505"/>
    <w:rsid w:val="005845B4"/>
    <w:rsid w:val="005847F6"/>
    <w:rsid w:val="00584948"/>
    <w:rsid w:val="00584B01"/>
    <w:rsid w:val="00584D2C"/>
    <w:rsid w:val="00584D47"/>
    <w:rsid w:val="00584E5A"/>
    <w:rsid w:val="00584F4D"/>
    <w:rsid w:val="00584FC5"/>
    <w:rsid w:val="0058531D"/>
    <w:rsid w:val="00585443"/>
    <w:rsid w:val="005855AE"/>
    <w:rsid w:val="005856DC"/>
    <w:rsid w:val="00585707"/>
    <w:rsid w:val="005859CD"/>
    <w:rsid w:val="00585BB0"/>
    <w:rsid w:val="00585D6D"/>
    <w:rsid w:val="00585EFA"/>
    <w:rsid w:val="00586308"/>
    <w:rsid w:val="0058665F"/>
    <w:rsid w:val="0058677D"/>
    <w:rsid w:val="00586883"/>
    <w:rsid w:val="005868ED"/>
    <w:rsid w:val="00586A61"/>
    <w:rsid w:val="00586AE4"/>
    <w:rsid w:val="00586BB3"/>
    <w:rsid w:val="00586CD4"/>
    <w:rsid w:val="00587396"/>
    <w:rsid w:val="0058767E"/>
    <w:rsid w:val="00587AA5"/>
    <w:rsid w:val="00587E95"/>
    <w:rsid w:val="00587F77"/>
    <w:rsid w:val="00590113"/>
    <w:rsid w:val="00590282"/>
    <w:rsid w:val="00590467"/>
    <w:rsid w:val="00590633"/>
    <w:rsid w:val="005908B1"/>
    <w:rsid w:val="00590957"/>
    <w:rsid w:val="00590AFD"/>
    <w:rsid w:val="00590C31"/>
    <w:rsid w:val="00591378"/>
    <w:rsid w:val="005913B6"/>
    <w:rsid w:val="005913E0"/>
    <w:rsid w:val="00591576"/>
    <w:rsid w:val="00591FE6"/>
    <w:rsid w:val="00592384"/>
    <w:rsid w:val="0059274B"/>
    <w:rsid w:val="00592E21"/>
    <w:rsid w:val="00593001"/>
    <w:rsid w:val="00593214"/>
    <w:rsid w:val="005932BC"/>
    <w:rsid w:val="005932EC"/>
    <w:rsid w:val="005933BD"/>
    <w:rsid w:val="005933F2"/>
    <w:rsid w:val="005934B4"/>
    <w:rsid w:val="005934BE"/>
    <w:rsid w:val="0059355C"/>
    <w:rsid w:val="005938E1"/>
    <w:rsid w:val="00593BE5"/>
    <w:rsid w:val="00593F5E"/>
    <w:rsid w:val="00594233"/>
    <w:rsid w:val="005943C3"/>
    <w:rsid w:val="00594427"/>
    <w:rsid w:val="00595339"/>
    <w:rsid w:val="0059536D"/>
    <w:rsid w:val="00595378"/>
    <w:rsid w:val="0059548F"/>
    <w:rsid w:val="00595839"/>
    <w:rsid w:val="00595927"/>
    <w:rsid w:val="00595FF1"/>
    <w:rsid w:val="005960E4"/>
    <w:rsid w:val="00596114"/>
    <w:rsid w:val="005965A5"/>
    <w:rsid w:val="00596874"/>
    <w:rsid w:val="00596C9C"/>
    <w:rsid w:val="00596E1D"/>
    <w:rsid w:val="00596F43"/>
    <w:rsid w:val="005974E3"/>
    <w:rsid w:val="00597BFC"/>
    <w:rsid w:val="00597C20"/>
    <w:rsid w:val="00597CEE"/>
    <w:rsid w:val="00597DBE"/>
    <w:rsid w:val="005A0117"/>
    <w:rsid w:val="005A030F"/>
    <w:rsid w:val="005A0518"/>
    <w:rsid w:val="005A070B"/>
    <w:rsid w:val="005A0764"/>
    <w:rsid w:val="005A0F81"/>
    <w:rsid w:val="005A11F0"/>
    <w:rsid w:val="005A1619"/>
    <w:rsid w:val="005A164A"/>
    <w:rsid w:val="005A171B"/>
    <w:rsid w:val="005A1C21"/>
    <w:rsid w:val="005A1C77"/>
    <w:rsid w:val="005A216A"/>
    <w:rsid w:val="005A2BBA"/>
    <w:rsid w:val="005A2D3E"/>
    <w:rsid w:val="005A2E4C"/>
    <w:rsid w:val="005A31D1"/>
    <w:rsid w:val="005A3573"/>
    <w:rsid w:val="005A38E4"/>
    <w:rsid w:val="005A3A9C"/>
    <w:rsid w:val="005A3AEC"/>
    <w:rsid w:val="005A3B5E"/>
    <w:rsid w:val="005A3C7C"/>
    <w:rsid w:val="005A3E6E"/>
    <w:rsid w:val="005A3EF6"/>
    <w:rsid w:val="005A4568"/>
    <w:rsid w:val="005A46B8"/>
    <w:rsid w:val="005A4918"/>
    <w:rsid w:val="005A49CF"/>
    <w:rsid w:val="005A49DA"/>
    <w:rsid w:val="005A4CAB"/>
    <w:rsid w:val="005A4EAB"/>
    <w:rsid w:val="005A5036"/>
    <w:rsid w:val="005A52BA"/>
    <w:rsid w:val="005A56D1"/>
    <w:rsid w:val="005A5718"/>
    <w:rsid w:val="005A577D"/>
    <w:rsid w:val="005A57BE"/>
    <w:rsid w:val="005A58D0"/>
    <w:rsid w:val="005A5D00"/>
    <w:rsid w:val="005A5D3B"/>
    <w:rsid w:val="005A638F"/>
    <w:rsid w:val="005A67D5"/>
    <w:rsid w:val="005A693A"/>
    <w:rsid w:val="005A6B2E"/>
    <w:rsid w:val="005A6BC8"/>
    <w:rsid w:val="005A71BF"/>
    <w:rsid w:val="005A72F0"/>
    <w:rsid w:val="005A745C"/>
    <w:rsid w:val="005A7556"/>
    <w:rsid w:val="005A7841"/>
    <w:rsid w:val="005A79D2"/>
    <w:rsid w:val="005A7A7D"/>
    <w:rsid w:val="005A7B57"/>
    <w:rsid w:val="005A7DCA"/>
    <w:rsid w:val="005B0085"/>
    <w:rsid w:val="005B01BD"/>
    <w:rsid w:val="005B04B2"/>
    <w:rsid w:val="005B0525"/>
    <w:rsid w:val="005B0577"/>
    <w:rsid w:val="005B07BA"/>
    <w:rsid w:val="005B07CB"/>
    <w:rsid w:val="005B15BD"/>
    <w:rsid w:val="005B15C1"/>
    <w:rsid w:val="005B17BB"/>
    <w:rsid w:val="005B18EE"/>
    <w:rsid w:val="005B1AC6"/>
    <w:rsid w:val="005B1CCD"/>
    <w:rsid w:val="005B1F51"/>
    <w:rsid w:val="005B2093"/>
    <w:rsid w:val="005B280C"/>
    <w:rsid w:val="005B2FE2"/>
    <w:rsid w:val="005B307B"/>
    <w:rsid w:val="005B34A9"/>
    <w:rsid w:val="005B34BD"/>
    <w:rsid w:val="005B3B63"/>
    <w:rsid w:val="005B3CC5"/>
    <w:rsid w:val="005B3E09"/>
    <w:rsid w:val="005B3E46"/>
    <w:rsid w:val="005B4089"/>
    <w:rsid w:val="005B43B6"/>
    <w:rsid w:val="005B47BA"/>
    <w:rsid w:val="005B4D28"/>
    <w:rsid w:val="005B50FC"/>
    <w:rsid w:val="005B536F"/>
    <w:rsid w:val="005B53BB"/>
    <w:rsid w:val="005B580D"/>
    <w:rsid w:val="005B5B03"/>
    <w:rsid w:val="005B5C94"/>
    <w:rsid w:val="005B5D70"/>
    <w:rsid w:val="005B6094"/>
    <w:rsid w:val="005B619D"/>
    <w:rsid w:val="005B6319"/>
    <w:rsid w:val="005B68E8"/>
    <w:rsid w:val="005B6DA8"/>
    <w:rsid w:val="005B7942"/>
    <w:rsid w:val="005B7B37"/>
    <w:rsid w:val="005C0059"/>
    <w:rsid w:val="005C020B"/>
    <w:rsid w:val="005C021C"/>
    <w:rsid w:val="005C057C"/>
    <w:rsid w:val="005C060D"/>
    <w:rsid w:val="005C06F0"/>
    <w:rsid w:val="005C0ACE"/>
    <w:rsid w:val="005C15A2"/>
    <w:rsid w:val="005C15FA"/>
    <w:rsid w:val="005C1798"/>
    <w:rsid w:val="005C1A62"/>
    <w:rsid w:val="005C1A7F"/>
    <w:rsid w:val="005C1CA1"/>
    <w:rsid w:val="005C1F95"/>
    <w:rsid w:val="005C248F"/>
    <w:rsid w:val="005C273A"/>
    <w:rsid w:val="005C27F1"/>
    <w:rsid w:val="005C2878"/>
    <w:rsid w:val="005C2933"/>
    <w:rsid w:val="005C29E4"/>
    <w:rsid w:val="005C2C38"/>
    <w:rsid w:val="005C2DA7"/>
    <w:rsid w:val="005C2E46"/>
    <w:rsid w:val="005C30F9"/>
    <w:rsid w:val="005C3245"/>
    <w:rsid w:val="005C3489"/>
    <w:rsid w:val="005C3ACF"/>
    <w:rsid w:val="005C3BC1"/>
    <w:rsid w:val="005C4166"/>
    <w:rsid w:val="005C4A5A"/>
    <w:rsid w:val="005C4AFE"/>
    <w:rsid w:val="005C4DE9"/>
    <w:rsid w:val="005C5107"/>
    <w:rsid w:val="005C511E"/>
    <w:rsid w:val="005C5138"/>
    <w:rsid w:val="005C5231"/>
    <w:rsid w:val="005C5329"/>
    <w:rsid w:val="005C555F"/>
    <w:rsid w:val="005C5962"/>
    <w:rsid w:val="005C59A6"/>
    <w:rsid w:val="005C59E2"/>
    <w:rsid w:val="005C5A05"/>
    <w:rsid w:val="005C5A36"/>
    <w:rsid w:val="005C61BE"/>
    <w:rsid w:val="005C62FA"/>
    <w:rsid w:val="005C63C7"/>
    <w:rsid w:val="005C644E"/>
    <w:rsid w:val="005C64C2"/>
    <w:rsid w:val="005C6948"/>
    <w:rsid w:val="005C6BF9"/>
    <w:rsid w:val="005C6C80"/>
    <w:rsid w:val="005C7187"/>
    <w:rsid w:val="005C734C"/>
    <w:rsid w:val="005C7DA2"/>
    <w:rsid w:val="005C7DE9"/>
    <w:rsid w:val="005C7EE6"/>
    <w:rsid w:val="005D031E"/>
    <w:rsid w:val="005D0838"/>
    <w:rsid w:val="005D0864"/>
    <w:rsid w:val="005D0F0A"/>
    <w:rsid w:val="005D1117"/>
    <w:rsid w:val="005D1280"/>
    <w:rsid w:val="005D1A68"/>
    <w:rsid w:val="005D1BE6"/>
    <w:rsid w:val="005D2007"/>
    <w:rsid w:val="005D24B2"/>
    <w:rsid w:val="005D279B"/>
    <w:rsid w:val="005D27E7"/>
    <w:rsid w:val="005D280E"/>
    <w:rsid w:val="005D2882"/>
    <w:rsid w:val="005D2BBB"/>
    <w:rsid w:val="005D2C23"/>
    <w:rsid w:val="005D2D4D"/>
    <w:rsid w:val="005D2FA8"/>
    <w:rsid w:val="005D3078"/>
    <w:rsid w:val="005D3319"/>
    <w:rsid w:val="005D3A4F"/>
    <w:rsid w:val="005D3C64"/>
    <w:rsid w:val="005D3DA8"/>
    <w:rsid w:val="005D3E0F"/>
    <w:rsid w:val="005D3F0C"/>
    <w:rsid w:val="005D4034"/>
    <w:rsid w:val="005D4053"/>
    <w:rsid w:val="005D461E"/>
    <w:rsid w:val="005D4E3C"/>
    <w:rsid w:val="005D50E4"/>
    <w:rsid w:val="005D50E7"/>
    <w:rsid w:val="005D5325"/>
    <w:rsid w:val="005D5366"/>
    <w:rsid w:val="005D536E"/>
    <w:rsid w:val="005D58FD"/>
    <w:rsid w:val="005D5C76"/>
    <w:rsid w:val="005D63B1"/>
    <w:rsid w:val="005D6869"/>
    <w:rsid w:val="005D696C"/>
    <w:rsid w:val="005D6A22"/>
    <w:rsid w:val="005D6A30"/>
    <w:rsid w:val="005D70E4"/>
    <w:rsid w:val="005D7180"/>
    <w:rsid w:val="005D71BE"/>
    <w:rsid w:val="005D7788"/>
    <w:rsid w:val="005D7CFF"/>
    <w:rsid w:val="005D7F76"/>
    <w:rsid w:val="005E008D"/>
    <w:rsid w:val="005E013D"/>
    <w:rsid w:val="005E0260"/>
    <w:rsid w:val="005E0349"/>
    <w:rsid w:val="005E0403"/>
    <w:rsid w:val="005E060C"/>
    <w:rsid w:val="005E06F6"/>
    <w:rsid w:val="005E07FA"/>
    <w:rsid w:val="005E0993"/>
    <w:rsid w:val="005E0CE6"/>
    <w:rsid w:val="005E0FFA"/>
    <w:rsid w:val="005E11A2"/>
    <w:rsid w:val="005E1215"/>
    <w:rsid w:val="005E161C"/>
    <w:rsid w:val="005E16BF"/>
    <w:rsid w:val="005E16C3"/>
    <w:rsid w:val="005E1921"/>
    <w:rsid w:val="005E1A31"/>
    <w:rsid w:val="005E1A51"/>
    <w:rsid w:val="005E1E32"/>
    <w:rsid w:val="005E1FCE"/>
    <w:rsid w:val="005E279E"/>
    <w:rsid w:val="005E2875"/>
    <w:rsid w:val="005E2A52"/>
    <w:rsid w:val="005E2C64"/>
    <w:rsid w:val="005E2E6D"/>
    <w:rsid w:val="005E316A"/>
    <w:rsid w:val="005E3202"/>
    <w:rsid w:val="005E368D"/>
    <w:rsid w:val="005E3C65"/>
    <w:rsid w:val="005E3D16"/>
    <w:rsid w:val="005E3D4C"/>
    <w:rsid w:val="005E3EF1"/>
    <w:rsid w:val="005E426A"/>
    <w:rsid w:val="005E4323"/>
    <w:rsid w:val="005E4513"/>
    <w:rsid w:val="005E48DA"/>
    <w:rsid w:val="005E4C61"/>
    <w:rsid w:val="005E51B8"/>
    <w:rsid w:val="005E5728"/>
    <w:rsid w:val="005E5733"/>
    <w:rsid w:val="005E578B"/>
    <w:rsid w:val="005E583B"/>
    <w:rsid w:val="005E6525"/>
    <w:rsid w:val="005E667B"/>
    <w:rsid w:val="005E6715"/>
    <w:rsid w:val="005E6B41"/>
    <w:rsid w:val="005E6CCD"/>
    <w:rsid w:val="005E6D4C"/>
    <w:rsid w:val="005E6D65"/>
    <w:rsid w:val="005E7491"/>
    <w:rsid w:val="005E76DB"/>
    <w:rsid w:val="005E782A"/>
    <w:rsid w:val="005E7BF7"/>
    <w:rsid w:val="005E7C92"/>
    <w:rsid w:val="005E7FAB"/>
    <w:rsid w:val="005F0049"/>
    <w:rsid w:val="005F00E3"/>
    <w:rsid w:val="005F04F6"/>
    <w:rsid w:val="005F0966"/>
    <w:rsid w:val="005F09F0"/>
    <w:rsid w:val="005F0D39"/>
    <w:rsid w:val="005F1052"/>
    <w:rsid w:val="005F1254"/>
    <w:rsid w:val="005F1281"/>
    <w:rsid w:val="005F12F9"/>
    <w:rsid w:val="005F179F"/>
    <w:rsid w:val="005F196C"/>
    <w:rsid w:val="005F1A03"/>
    <w:rsid w:val="005F1FAE"/>
    <w:rsid w:val="005F2020"/>
    <w:rsid w:val="005F2174"/>
    <w:rsid w:val="005F2215"/>
    <w:rsid w:val="005F27A1"/>
    <w:rsid w:val="005F2C12"/>
    <w:rsid w:val="005F2C79"/>
    <w:rsid w:val="005F2D58"/>
    <w:rsid w:val="005F350A"/>
    <w:rsid w:val="005F3614"/>
    <w:rsid w:val="005F37B2"/>
    <w:rsid w:val="005F3A69"/>
    <w:rsid w:val="005F3DB0"/>
    <w:rsid w:val="005F4562"/>
    <w:rsid w:val="005F4842"/>
    <w:rsid w:val="005F49E4"/>
    <w:rsid w:val="005F4A56"/>
    <w:rsid w:val="005F4B4D"/>
    <w:rsid w:val="005F4DA0"/>
    <w:rsid w:val="005F4F2C"/>
    <w:rsid w:val="005F4F8B"/>
    <w:rsid w:val="005F5040"/>
    <w:rsid w:val="005F56FC"/>
    <w:rsid w:val="005F588E"/>
    <w:rsid w:val="005F59D8"/>
    <w:rsid w:val="005F5B1D"/>
    <w:rsid w:val="005F5B8E"/>
    <w:rsid w:val="005F5BD5"/>
    <w:rsid w:val="005F5E92"/>
    <w:rsid w:val="005F6050"/>
    <w:rsid w:val="005F631A"/>
    <w:rsid w:val="005F66D1"/>
    <w:rsid w:val="005F670D"/>
    <w:rsid w:val="005F678B"/>
    <w:rsid w:val="005F6804"/>
    <w:rsid w:val="005F6994"/>
    <w:rsid w:val="005F6A4A"/>
    <w:rsid w:val="005F6B44"/>
    <w:rsid w:val="005F6D84"/>
    <w:rsid w:val="005F71FB"/>
    <w:rsid w:val="005F781E"/>
    <w:rsid w:val="005F7AFC"/>
    <w:rsid w:val="006002A2"/>
    <w:rsid w:val="00600355"/>
    <w:rsid w:val="0060064E"/>
    <w:rsid w:val="0060068C"/>
    <w:rsid w:val="0060071E"/>
    <w:rsid w:val="006009FB"/>
    <w:rsid w:val="00600AE4"/>
    <w:rsid w:val="006010D5"/>
    <w:rsid w:val="00601264"/>
    <w:rsid w:val="00601276"/>
    <w:rsid w:val="00601643"/>
    <w:rsid w:val="00601B1B"/>
    <w:rsid w:val="006020F1"/>
    <w:rsid w:val="006023AF"/>
    <w:rsid w:val="0060241F"/>
    <w:rsid w:val="0060284C"/>
    <w:rsid w:val="00602863"/>
    <w:rsid w:val="00602913"/>
    <w:rsid w:val="00602980"/>
    <w:rsid w:val="00602B77"/>
    <w:rsid w:val="00602CA5"/>
    <w:rsid w:val="00602F0E"/>
    <w:rsid w:val="00602F49"/>
    <w:rsid w:val="00603071"/>
    <w:rsid w:val="006030D4"/>
    <w:rsid w:val="006033A7"/>
    <w:rsid w:val="00603546"/>
    <w:rsid w:val="0060359D"/>
    <w:rsid w:val="006036B9"/>
    <w:rsid w:val="006038F9"/>
    <w:rsid w:val="00603B82"/>
    <w:rsid w:val="00603B86"/>
    <w:rsid w:val="00603C10"/>
    <w:rsid w:val="00603ED0"/>
    <w:rsid w:val="00603F27"/>
    <w:rsid w:val="006040BB"/>
    <w:rsid w:val="00604202"/>
    <w:rsid w:val="0060423A"/>
    <w:rsid w:val="00604323"/>
    <w:rsid w:val="006043B8"/>
    <w:rsid w:val="00604465"/>
    <w:rsid w:val="0060447F"/>
    <w:rsid w:val="0060448A"/>
    <w:rsid w:val="006045AE"/>
    <w:rsid w:val="006047F7"/>
    <w:rsid w:val="00604856"/>
    <w:rsid w:val="006048B2"/>
    <w:rsid w:val="006048C2"/>
    <w:rsid w:val="00604BEE"/>
    <w:rsid w:val="00604E3C"/>
    <w:rsid w:val="00604E4D"/>
    <w:rsid w:val="00605438"/>
    <w:rsid w:val="00605608"/>
    <w:rsid w:val="0060560C"/>
    <w:rsid w:val="00605681"/>
    <w:rsid w:val="0060595A"/>
    <w:rsid w:val="00605A9B"/>
    <w:rsid w:val="00605ABC"/>
    <w:rsid w:val="00605BBA"/>
    <w:rsid w:val="00605C8A"/>
    <w:rsid w:val="00605DFC"/>
    <w:rsid w:val="00605E26"/>
    <w:rsid w:val="006066F5"/>
    <w:rsid w:val="00606717"/>
    <w:rsid w:val="00606D85"/>
    <w:rsid w:val="006074E1"/>
    <w:rsid w:val="0060760D"/>
    <w:rsid w:val="00607648"/>
    <w:rsid w:val="00607803"/>
    <w:rsid w:val="00607A2D"/>
    <w:rsid w:val="00607E6B"/>
    <w:rsid w:val="00607EA3"/>
    <w:rsid w:val="006101C5"/>
    <w:rsid w:val="00610349"/>
    <w:rsid w:val="0061093F"/>
    <w:rsid w:val="00610A97"/>
    <w:rsid w:val="00610BB1"/>
    <w:rsid w:val="00610C0E"/>
    <w:rsid w:val="00610C29"/>
    <w:rsid w:val="0061149D"/>
    <w:rsid w:val="006114E1"/>
    <w:rsid w:val="00611816"/>
    <w:rsid w:val="00611DC2"/>
    <w:rsid w:val="00611E48"/>
    <w:rsid w:val="00611E4A"/>
    <w:rsid w:val="00611F72"/>
    <w:rsid w:val="0061221C"/>
    <w:rsid w:val="00612342"/>
    <w:rsid w:val="0061258C"/>
    <w:rsid w:val="00612609"/>
    <w:rsid w:val="006126E3"/>
    <w:rsid w:val="006127B5"/>
    <w:rsid w:val="00612830"/>
    <w:rsid w:val="00612E7D"/>
    <w:rsid w:val="00612EBF"/>
    <w:rsid w:val="0061307C"/>
    <w:rsid w:val="00613086"/>
    <w:rsid w:val="00613151"/>
    <w:rsid w:val="00613521"/>
    <w:rsid w:val="006136FF"/>
    <w:rsid w:val="006138B6"/>
    <w:rsid w:val="00613A39"/>
    <w:rsid w:val="00613C88"/>
    <w:rsid w:val="00613E62"/>
    <w:rsid w:val="0061402F"/>
    <w:rsid w:val="006140AA"/>
    <w:rsid w:val="006140FF"/>
    <w:rsid w:val="006142FC"/>
    <w:rsid w:val="0061446E"/>
    <w:rsid w:val="00614740"/>
    <w:rsid w:val="006147E3"/>
    <w:rsid w:val="006149BC"/>
    <w:rsid w:val="00615409"/>
    <w:rsid w:val="006155C9"/>
    <w:rsid w:val="00615D74"/>
    <w:rsid w:val="006160C6"/>
    <w:rsid w:val="00616147"/>
    <w:rsid w:val="0061626D"/>
    <w:rsid w:val="006166EB"/>
    <w:rsid w:val="006168B5"/>
    <w:rsid w:val="00616BC3"/>
    <w:rsid w:val="00616D6C"/>
    <w:rsid w:val="00616EE4"/>
    <w:rsid w:val="00617598"/>
    <w:rsid w:val="006175CD"/>
    <w:rsid w:val="00617C16"/>
    <w:rsid w:val="0062013C"/>
    <w:rsid w:val="006206B0"/>
    <w:rsid w:val="0062098D"/>
    <w:rsid w:val="00620C9A"/>
    <w:rsid w:val="00620CF2"/>
    <w:rsid w:val="00620D20"/>
    <w:rsid w:val="00620F68"/>
    <w:rsid w:val="00621004"/>
    <w:rsid w:val="0062124C"/>
    <w:rsid w:val="00621282"/>
    <w:rsid w:val="006212A5"/>
    <w:rsid w:val="006212AE"/>
    <w:rsid w:val="00621847"/>
    <w:rsid w:val="00622152"/>
    <w:rsid w:val="006227D7"/>
    <w:rsid w:val="006229E1"/>
    <w:rsid w:val="00622D43"/>
    <w:rsid w:val="00622D56"/>
    <w:rsid w:val="00623117"/>
    <w:rsid w:val="006231D1"/>
    <w:rsid w:val="00623785"/>
    <w:rsid w:val="00623A7F"/>
    <w:rsid w:val="00623ADA"/>
    <w:rsid w:val="00623C0E"/>
    <w:rsid w:val="006242A2"/>
    <w:rsid w:val="0062450F"/>
    <w:rsid w:val="006247D2"/>
    <w:rsid w:val="006247D6"/>
    <w:rsid w:val="006248C9"/>
    <w:rsid w:val="00624EE9"/>
    <w:rsid w:val="0062507E"/>
    <w:rsid w:val="006251C9"/>
    <w:rsid w:val="00625492"/>
    <w:rsid w:val="0062553D"/>
    <w:rsid w:val="0062568C"/>
    <w:rsid w:val="00625839"/>
    <w:rsid w:val="00625F40"/>
    <w:rsid w:val="00626187"/>
    <w:rsid w:val="006262D3"/>
    <w:rsid w:val="006264AE"/>
    <w:rsid w:val="00626538"/>
    <w:rsid w:val="00626564"/>
    <w:rsid w:val="00626658"/>
    <w:rsid w:val="0062699D"/>
    <w:rsid w:val="00626CF1"/>
    <w:rsid w:val="00626DC1"/>
    <w:rsid w:val="00626EED"/>
    <w:rsid w:val="00626EFF"/>
    <w:rsid w:val="0062713B"/>
    <w:rsid w:val="006271E3"/>
    <w:rsid w:val="006275BF"/>
    <w:rsid w:val="00627842"/>
    <w:rsid w:val="0062793B"/>
    <w:rsid w:val="006279E1"/>
    <w:rsid w:val="00627A77"/>
    <w:rsid w:val="00627BC2"/>
    <w:rsid w:val="00627BED"/>
    <w:rsid w:val="00627EE0"/>
    <w:rsid w:val="00630030"/>
    <w:rsid w:val="0063044E"/>
    <w:rsid w:val="00630C11"/>
    <w:rsid w:val="00630ED0"/>
    <w:rsid w:val="006311FA"/>
    <w:rsid w:val="00631441"/>
    <w:rsid w:val="006318B6"/>
    <w:rsid w:val="00631A7F"/>
    <w:rsid w:val="00632249"/>
    <w:rsid w:val="00632255"/>
    <w:rsid w:val="0063226B"/>
    <w:rsid w:val="006326B6"/>
    <w:rsid w:val="0063284F"/>
    <w:rsid w:val="00632F4A"/>
    <w:rsid w:val="00633545"/>
    <w:rsid w:val="006335B1"/>
    <w:rsid w:val="0063368F"/>
    <w:rsid w:val="00633ADA"/>
    <w:rsid w:val="00633EDF"/>
    <w:rsid w:val="006340EA"/>
    <w:rsid w:val="00634265"/>
    <w:rsid w:val="006342AB"/>
    <w:rsid w:val="00634548"/>
    <w:rsid w:val="00634884"/>
    <w:rsid w:val="0063500E"/>
    <w:rsid w:val="006353CE"/>
    <w:rsid w:val="00635753"/>
    <w:rsid w:val="006359DD"/>
    <w:rsid w:val="00635BD7"/>
    <w:rsid w:val="00635C3A"/>
    <w:rsid w:val="00635F7F"/>
    <w:rsid w:val="006361C4"/>
    <w:rsid w:val="00636539"/>
    <w:rsid w:val="006365FB"/>
    <w:rsid w:val="00636698"/>
    <w:rsid w:val="006369AE"/>
    <w:rsid w:val="00636A11"/>
    <w:rsid w:val="00636A21"/>
    <w:rsid w:val="00636AFF"/>
    <w:rsid w:val="00637117"/>
    <w:rsid w:val="00637616"/>
    <w:rsid w:val="006376E7"/>
    <w:rsid w:val="0063790A"/>
    <w:rsid w:val="00637DD4"/>
    <w:rsid w:val="00637FF3"/>
    <w:rsid w:val="00640220"/>
    <w:rsid w:val="0064057C"/>
    <w:rsid w:val="006406D9"/>
    <w:rsid w:val="0064072E"/>
    <w:rsid w:val="00640968"/>
    <w:rsid w:val="006409AC"/>
    <w:rsid w:val="00640C66"/>
    <w:rsid w:val="00640E7F"/>
    <w:rsid w:val="00641287"/>
    <w:rsid w:val="006414F6"/>
    <w:rsid w:val="0064158C"/>
    <w:rsid w:val="00641791"/>
    <w:rsid w:val="006417E9"/>
    <w:rsid w:val="0064197E"/>
    <w:rsid w:val="00641AFC"/>
    <w:rsid w:val="00641D3B"/>
    <w:rsid w:val="00641D57"/>
    <w:rsid w:val="00642211"/>
    <w:rsid w:val="00642472"/>
    <w:rsid w:val="006426F3"/>
    <w:rsid w:val="006428D9"/>
    <w:rsid w:val="00642A50"/>
    <w:rsid w:val="00642AF6"/>
    <w:rsid w:val="00642B20"/>
    <w:rsid w:val="006430E7"/>
    <w:rsid w:val="0064310D"/>
    <w:rsid w:val="006435D7"/>
    <w:rsid w:val="006438BA"/>
    <w:rsid w:val="00643A2C"/>
    <w:rsid w:val="00643CB5"/>
    <w:rsid w:val="006440DB"/>
    <w:rsid w:val="006442F4"/>
    <w:rsid w:val="0064431A"/>
    <w:rsid w:val="00644980"/>
    <w:rsid w:val="00644D4D"/>
    <w:rsid w:val="00644E4E"/>
    <w:rsid w:val="00644EE6"/>
    <w:rsid w:val="0064505B"/>
    <w:rsid w:val="00645680"/>
    <w:rsid w:val="00645B14"/>
    <w:rsid w:val="00645C4C"/>
    <w:rsid w:val="00645D1E"/>
    <w:rsid w:val="00645E02"/>
    <w:rsid w:val="0064653F"/>
    <w:rsid w:val="006465B0"/>
    <w:rsid w:val="00646696"/>
    <w:rsid w:val="006467BA"/>
    <w:rsid w:val="006469AB"/>
    <w:rsid w:val="00646ABE"/>
    <w:rsid w:val="00646DC4"/>
    <w:rsid w:val="00647054"/>
    <w:rsid w:val="0064757C"/>
    <w:rsid w:val="00647646"/>
    <w:rsid w:val="00647BA0"/>
    <w:rsid w:val="00647D2F"/>
    <w:rsid w:val="00647D76"/>
    <w:rsid w:val="006508E9"/>
    <w:rsid w:val="00650BEB"/>
    <w:rsid w:val="00650D23"/>
    <w:rsid w:val="00651253"/>
    <w:rsid w:val="00651540"/>
    <w:rsid w:val="00651769"/>
    <w:rsid w:val="006518E0"/>
    <w:rsid w:val="00651AE2"/>
    <w:rsid w:val="00651FB3"/>
    <w:rsid w:val="00652243"/>
    <w:rsid w:val="0065234F"/>
    <w:rsid w:val="00652469"/>
    <w:rsid w:val="00652C33"/>
    <w:rsid w:val="00652C66"/>
    <w:rsid w:val="00652D05"/>
    <w:rsid w:val="00653589"/>
    <w:rsid w:val="00653877"/>
    <w:rsid w:val="006538E0"/>
    <w:rsid w:val="00653B99"/>
    <w:rsid w:val="00653E4E"/>
    <w:rsid w:val="0065409A"/>
    <w:rsid w:val="006540CE"/>
    <w:rsid w:val="00654690"/>
    <w:rsid w:val="0065475E"/>
    <w:rsid w:val="00654E86"/>
    <w:rsid w:val="006553B9"/>
    <w:rsid w:val="00655625"/>
    <w:rsid w:val="006559CC"/>
    <w:rsid w:val="00655E30"/>
    <w:rsid w:val="00656447"/>
    <w:rsid w:val="0065698B"/>
    <w:rsid w:val="00656D3C"/>
    <w:rsid w:val="00656EB5"/>
    <w:rsid w:val="006570D4"/>
    <w:rsid w:val="006577A4"/>
    <w:rsid w:val="00657B78"/>
    <w:rsid w:val="00657C64"/>
    <w:rsid w:val="00657D90"/>
    <w:rsid w:val="00660073"/>
    <w:rsid w:val="006600F2"/>
    <w:rsid w:val="0066019C"/>
    <w:rsid w:val="006602C5"/>
    <w:rsid w:val="00660363"/>
    <w:rsid w:val="00660795"/>
    <w:rsid w:val="00660C12"/>
    <w:rsid w:val="006611D3"/>
    <w:rsid w:val="006612D8"/>
    <w:rsid w:val="00661369"/>
    <w:rsid w:val="00661469"/>
    <w:rsid w:val="00661ACC"/>
    <w:rsid w:val="00661BD1"/>
    <w:rsid w:val="006625F9"/>
    <w:rsid w:val="00662C28"/>
    <w:rsid w:val="00663029"/>
    <w:rsid w:val="0066313B"/>
    <w:rsid w:val="00663348"/>
    <w:rsid w:val="006633D6"/>
    <w:rsid w:val="00663403"/>
    <w:rsid w:val="00663409"/>
    <w:rsid w:val="006637F4"/>
    <w:rsid w:val="00663A5B"/>
    <w:rsid w:val="00663AE4"/>
    <w:rsid w:val="00663B11"/>
    <w:rsid w:val="00663DB6"/>
    <w:rsid w:val="00663E70"/>
    <w:rsid w:val="0066401A"/>
    <w:rsid w:val="006647AB"/>
    <w:rsid w:val="006649E3"/>
    <w:rsid w:val="00664B09"/>
    <w:rsid w:val="00664B0D"/>
    <w:rsid w:val="00664B6B"/>
    <w:rsid w:val="00664B77"/>
    <w:rsid w:val="00665306"/>
    <w:rsid w:val="00665772"/>
    <w:rsid w:val="00665B2A"/>
    <w:rsid w:val="006660A0"/>
    <w:rsid w:val="006662B2"/>
    <w:rsid w:val="00666560"/>
    <w:rsid w:val="0066657C"/>
    <w:rsid w:val="00666588"/>
    <w:rsid w:val="0066665C"/>
    <w:rsid w:val="00666690"/>
    <w:rsid w:val="00666767"/>
    <w:rsid w:val="00666934"/>
    <w:rsid w:val="00666AB1"/>
    <w:rsid w:val="00666DD5"/>
    <w:rsid w:val="006673C9"/>
    <w:rsid w:val="0066752C"/>
    <w:rsid w:val="00667BD7"/>
    <w:rsid w:val="00667D07"/>
    <w:rsid w:val="00667D45"/>
    <w:rsid w:val="00667F98"/>
    <w:rsid w:val="00670086"/>
    <w:rsid w:val="006700ED"/>
    <w:rsid w:val="0067025D"/>
    <w:rsid w:val="006704A2"/>
    <w:rsid w:val="006706B4"/>
    <w:rsid w:val="00670804"/>
    <w:rsid w:val="006708AD"/>
    <w:rsid w:val="00670DFF"/>
    <w:rsid w:val="00670F72"/>
    <w:rsid w:val="00671148"/>
    <w:rsid w:val="00671405"/>
    <w:rsid w:val="00671DC0"/>
    <w:rsid w:val="00671EEA"/>
    <w:rsid w:val="00671F31"/>
    <w:rsid w:val="0067227B"/>
    <w:rsid w:val="006723EB"/>
    <w:rsid w:val="00672A73"/>
    <w:rsid w:val="00672B31"/>
    <w:rsid w:val="00672DCF"/>
    <w:rsid w:val="00672E12"/>
    <w:rsid w:val="0067339A"/>
    <w:rsid w:val="0067353F"/>
    <w:rsid w:val="00673DB8"/>
    <w:rsid w:val="006740DB"/>
    <w:rsid w:val="00674A35"/>
    <w:rsid w:val="00674A99"/>
    <w:rsid w:val="00675200"/>
    <w:rsid w:val="0067525C"/>
    <w:rsid w:val="006753AE"/>
    <w:rsid w:val="006754F4"/>
    <w:rsid w:val="0067563F"/>
    <w:rsid w:val="00675740"/>
    <w:rsid w:val="006757A5"/>
    <w:rsid w:val="006757E6"/>
    <w:rsid w:val="00675B51"/>
    <w:rsid w:val="00675D0C"/>
    <w:rsid w:val="00675E0E"/>
    <w:rsid w:val="0067605C"/>
    <w:rsid w:val="0067618D"/>
    <w:rsid w:val="0067633A"/>
    <w:rsid w:val="006764C2"/>
    <w:rsid w:val="00676A8E"/>
    <w:rsid w:val="00676B09"/>
    <w:rsid w:val="00676E4E"/>
    <w:rsid w:val="00677046"/>
    <w:rsid w:val="0067719E"/>
    <w:rsid w:val="006776BF"/>
    <w:rsid w:val="00677B4E"/>
    <w:rsid w:val="00677C39"/>
    <w:rsid w:val="00677CD6"/>
    <w:rsid w:val="006809CC"/>
    <w:rsid w:val="00680CED"/>
    <w:rsid w:val="0068159D"/>
    <w:rsid w:val="00681844"/>
    <w:rsid w:val="00681AAC"/>
    <w:rsid w:val="00681F1D"/>
    <w:rsid w:val="00681FE3"/>
    <w:rsid w:val="006823A2"/>
    <w:rsid w:val="006825CA"/>
    <w:rsid w:val="006826FA"/>
    <w:rsid w:val="00682B81"/>
    <w:rsid w:val="00682BAF"/>
    <w:rsid w:val="00682D5D"/>
    <w:rsid w:val="00682DA0"/>
    <w:rsid w:val="0068373C"/>
    <w:rsid w:val="00683AFA"/>
    <w:rsid w:val="00683EDF"/>
    <w:rsid w:val="00683F17"/>
    <w:rsid w:val="00683F4E"/>
    <w:rsid w:val="0068422C"/>
    <w:rsid w:val="00684376"/>
    <w:rsid w:val="006843D9"/>
    <w:rsid w:val="006844F7"/>
    <w:rsid w:val="00684625"/>
    <w:rsid w:val="006846B5"/>
    <w:rsid w:val="0068484D"/>
    <w:rsid w:val="00684A42"/>
    <w:rsid w:val="00684A4C"/>
    <w:rsid w:val="00684A6D"/>
    <w:rsid w:val="00684D6B"/>
    <w:rsid w:val="00685571"/>
    <w:rsid w:val="006855B2"/>
    <w:rsid w:val="006856BE"/>
    <w:rsid w:val="0068576F"/>
    <w:rsid w:val="00685A1B"/>
    <w:rsid w:val="00685E9B"/>
    <w:rsid w:val="00685FCB"/>
    <w:rsid w:val="006864BA"/>
    <w:rsid w:val="00686AB4"/>
    <w:rsid w:val="00686B8D"/>
    <w:rsid w:val="00686D27"/>
    <w:rsid w:val="00686E5D"/>
    <w:rsid w:val="0068722F"/>
    <w:rsid w:val="00687296"/>
    <w:rsid w:val="00687382"/>
    <w:rsid w:val="006873A1"/>
    <w:rsid w:val="0068758B"/>
    <w:rsid w:val="00687A71"/>
    <w:rsid w:val="00687DBA"/>
    <w:rsid w:val="0069029D"/>
    <w:rsid w:val="0069079C"/>
    <w:rsid w:val="006908CF"/>
    <w:rsid w:val="00690A00"/>
    <w:rsid w:val="0069113A"/>
    <w:rsid w:val="00691320"/>
    <w:rsid w:val="00691402"/>
    <w:rsid w:val="00691553"/>
    <w:rsid w:val="006916AB"/>
    <w:rsid w:val="00691890"/>
    <w:rsid w:val="00691946"/>
    <w:rsid w:val="00691EAF"/>
    <w:rsid w:val="00691F1F"/>
    <w:rsid w:val="006920BF"/>
    <w:rsid w:val="006923AF"/>
    <w:rsid w:val="006928D7"/>
    <w:rsid w:val="006929F1"/>
    <w:rsid w:val="00692CE7"/>
    <w:rsid w:val="00692F18"/>
    <w:rsid w:val="006934DF"/>
    <w:rsid w:val="00693769"/>
    <w:rsid w:val="0069387E"/>
    <w:rsid w:val="00693A2C"/>
    <w:rsid w:val="00694135"/>
    <w:rsid w:val="00694145"/>
    <w:rsid w:val="00695047"/>
    <w:rsid w:val="0069534A"/>
    <w:rsid w:val="00695672"/>
    <w:rsid w:val="00695748"/>
    <w:rsid w:val="006958AF"/>
    <w:rsid w:val="00695FA4"/>
    <w:rsid w:val="00696001"/>
    <w:rsid w:val="00696132"/>
    <w:rsid w:val="006961E5"/>
    <w:rsid w:val="00696340"/>
    <w:rsid w:val="006964D0"/>
    <w:rsid w:val="0069662B"/>
    <w:rsid w:val="006966CD"/>
    <w:rsid w:val="0069671D"/>
    <w:rsid w:val="00696F28"/>
    <w:rsid w:val="00696F75"/>
    <w:rsid w:val="00696F91"/>
    <w:rsid w:val="0069744D"/>
    <w:rsid w:val="006974EC"/>
    <w:rsid w:val="00697925"/>
    <w:rsid w:val="00697A80"/>
    <w:rsid w:val="00697B11"/>
    <w:rsid w:val="00697E21"/>
    <w:rsid w:val="00697E60"/>
    <w:rsid w:val="006A008B"/>
    <w:rsid w:val="006A070E"/>
    <w:rsid w:val="006A0F1B"/>
    <w:rsid w:val="006A1134"/>
    <w:rsid w:val="006A1877"/>
    <w:rsid w:val="006A19BA"/>
    <w:rsid w:val="006A2075"/>
    <w:rsid w:val="006A2457"/>
    <w:rsid w:val="006A24E6"/>
    <w:rsid w:val="006A291B"/>
    <w:rsid w:val="006A2B45"/>
    <w:rsid w:val="006A2B57"/>
    <w:rsid w:val="006A2D58"/>
    <w:rsid w:val="006A2DA7"/>
    <w:rsid w:val="006A2FC9"/>
    <w:rsid w:val="006A35E8"/>
    <w:rsid w:val="006A38CA"/>
    <w:rsid w:val="006A39B7"/>
    <w:rsid w:val="006A3C2C"/>
    <w:rsid w:val="006A3CBF"/>
    <w:rsid w:val="006A4194"/>
    <w:rsid w:val="006A4A3A"/>
    <w:rsid w:val="006A4A56"/>
    <w:rsid w:val="006A4CC2"/>
    <w:rsid w:val="006A4DAD"/>
    <w:rsid w:val="006A5024"/>
    <w:rsid w:val="006A53C6"/>
    <w:rsid w:val="006A55EC"/>
    <w:rsid w:val="006A56B3"/>
    <w:rsid w:val="006A5915"/>
    <w:rsid w:val="006A5AB9"/>
    <w:rsid w:val="006A5C7A"/>
    <w:rsid w:val="006A5E51"/>
    <w:rsid w:val="006A5E6A"/>
    <w:rsid w:val="006A6248"/>
    <w:rsid w:val="006A645B"/>
    <w:rsid w:val="006A6955"/>
    <w:rsid w:val="006A720F"/>
    <w:rsid w:val="006A74B3"/>
    <w:rsid w:val="006A74C8"/>
    <w:rsid w:val="006A76AB"/>
    <w:rsid w:val="006A774A"/>
    <w:rsid w:val="006A7F40"/>
    <w:rsid w:val="006B0385"/>
    <w:rsid w:val="006B0478"/>
    <w:rsid w:val="006B0740"/>
    <w:rsid w:val="006B075F"/>
    <w:rsid w:val="006B0832"/>
    <w:rsid w:val="006B0A69"/>
    <w:rsid w:val="006B0B7E"/>
    <w:rsid w:val="006B0C2C"/>
    <w:rsid w:val="006B0CD4"/>
    <w:rsid w:val="006B1380"/>
    <w:rsid w:val="006B1393"/>
    <w:rsid w:val="006B163F"/>
    <w:rsid w:val="006B16C0"/>
    <w:rsid w:val="006B1944"/>
    <w:rsid w:val="006B19C0"/>
    <w:rsid w:val="006B1DC7"/>
    <w:rsid w:val="006B20DF"/>
    <w:rsid w:val="006B2116"/>
    <w:rsid w:val="006B244C"/>
    <w:rsid w:val="006B24BB"/>
    <w:rsid w:val="006B2805"/>
    <w:rsid w:val="006B2BC2"/>
    <w:rsid w:val="006B3065"/>
    <w:rsid w:val="006B319A"/>
    <w:rsid w:val="006B366E"/>
    <w:rsid w:val="006B3BB2"/>
    <w:rsid w:val="006B3F1C"/>
    <w:rsid w:val="006B42CB"/>
    <w:rsid w:val="006B4427"/>
    <w:rsid w:val="006B519B"/>
    <w:rsid w:val="006B5275"/>
    <w:rsid w:val="006B544F"/>
    <w:rsid w:val="006B564A"/>
    <w:rsid w:val="006B570A"/>
    <w:rsid w:val="006B5889"/>
    <w:rsid w:val="006B58CF"/>
    <w:rsid w:val="006B58DA"/>
    <w:rsid w:val="006B5BC5"/>
    <w:rsid w:val="006B6483"/>
    <w:rsid w:val="006B6690"/>
    <w:rsid w:val="006B67E0"/>
    <w:rsid w:val="006B68E2"/>
    <w:rsid w:val="006B6A7C"/>
    <w:rsid w:val="006B6B12"/>
    <w:rsid w:val="006B6C03"/>
    <w:rsid w:val="006B6E69"/>
    <w:rsid w:val="006B7A70"/>
    <w:rsid w:val="006B7C97"/>
    <w:rsid w:val="006B7F41"/>
    <w:rsid w:val="006B7F45"/>
    <w:rsid w:val="006C0199"/>
    <w:rsid w:val="006C0250"/>
    <w:rsid w:val="006C02EB"/>
    <w:rsid w:val="006C0648"/>
    <w:rsid w:val="006C093F"/>
    <w:rsid w:val="006C0B07"/>
    <w:rsid w:val="006C0D4C"/>
    <w:rsid w:val="006C0E1F"/>
    <w:rsid w:val="006C1368"/>
    <w:rsid w:val="006C15D0"/>
    <w:rsid w:val="006C19F4"/>
    <w:rsid w:val="006C1C5D"/>
    <w:rsid w:val="006C1CA5"/>
    <w:rsid w:val="006C1CF9"/>
    <w:rsid w:val="006C23EA"/>
    <w:rsid w:val="006C2592"/>
    <w:rsid w:val="006C264D"/>
    <w:rsid w:val="006C2695"/>
    <w:rsid w:val="006C27F2"/>
    <w:rsid w:val="006C2A5F"/>
    <w:rsid w:val="006C2A9A"/>
    <w:rsid w:val="006C3059"/>
    <w:rsid w:val="006C30ED"/>
    <w:rsid w:val="006C313E"/>
    <w:rsid w:val="006C33F7"/>
    <w:rsid w:val="006C3426"/>
    <w:rsid w:val="006C34FE"/>
    <w:rsid w:val="006C36BF"/>
    <w:rsid w:val="006C36E4"/>
    <w:rsid w:val="006C38D9"/>
    <w:rsid w:val="006C39F5"/>
    <w:rsid w:val="006C3CE3"/>
    <w:rsid w:val="006C3D25"/>
    <w:rsid w:val="006C4060"/>
    <w:rsid w:val="006C419D"/>
    <w:rsid w:val="006C43DD"/>
    <w:rsid w:val="006C453B"/>
    <w:rsid w:val="006C458A"/>
    <w:rsid w:val="006C46B8"/>
    <w:rsid w:val="006C4AD8"/>
    <w:rsid w:val="006C4AF0"/>
    <w:rsid w:val="006C4DB8"/>
    <w:rsid w:val="006C4E15"/>
    <w:rsid w:val="006C50E0"/>
    <w:rsid w:val="006C52F2"/>
    <w:rsid w:val="006C587E"/>
    <w:rsid w:val="006C5CD2"/>
    <w:rsid w:val="006C622D"/>
    <w:rsid w:val="006C6743"/>
    <w:rsid w:val="006C684A"/>
    <w:rsid w:val="006C69AC"/>
    <w:rsid w:val="006C6AD5"/>
    <w:rsid w:val="006C6B2B"/>
    <w:rsid w:val="006C6B63"/>
    <w:rsid w:val="006C6C6F"/>
    <w:rsid w:val="006C6CA1"/>
    <w:rsid w:val="006C713B"/>
    <w:rsid w:val="006C71E2"/>
    <w:rsid w:val="006C738D"/>
    <w:rsid w:val="006C75F9"/>
    <w:rsid w:val="006C771D"/>
    <w:rsid w:val="006C7962"/>
    <w:rsid w:val="006D0079"/>
    <w:rsid w:val="006D08F1"/>
    <w:rsid w:val="006D0A90"/>
    <w:rsid w:val="006D0D54"/>
    <w:rsid w:val="006D0EAE"/>
    <w:rsid w:val="006D1246"/>
    <w:rsid w:val="006D12EB"/>
    <w:rsid w:val="006D1616"/>
    <w:rsid w:val="006D1CF3"/>
    <w:rsid w:val="006D1E1A"/>
    <w:rsid w:val="006D238B"/>
    <w:rsid w:val="006D2482"/>
    <w:rsid w:val="006D29A5"/>
    <w:rsid w:val="006D2A0C"/>
    <w:rsid w:val="006D2A92"/>
    <w:rsid w:val="006D2BC1"/>
    <w:rsid w:val="006D2D11"/>
    <w:rsid w:val="006D2D18"/>
    <w:rsid w:val="006D2DA1"/>
    <w:rsid w:val="006D2EC7"/>
    <w:rsid w:val="006D3213"/>
    <w:rsid w:val="006D33E2"/>
    <w:rsid w:val="006D39B3"/>
    <w:rsid w:val="006D3C53"/>
    <w:rsid w:val="006D4028"/>
    <w:rsid w:val="006D41B0"/>
    <w:rsid w:val="006D41E8"/>
    <w:rsid w:val="006D461A"/>
    <w:rsid w:val="006D4775"/>
    <w:rsid w:val="006D4F65"/>
    <w:rsid w:val="006D522D"/>
    <w:rsid w:val="006D5A6C"/>
    <w:rsid w:val="006D5BDC"/>
    <w:rsid w:val="006D5CEB"/>
    <w:rsid w:val="006D6154"/>
    <w:rsid w:val="006D61AE"/>
    <w:rsid w:val="006D6265"/>
    <w:rsid w:val="006D629D"/>
    <w:rsid w:val="006D6480"/>
    <w:rsid w:val="006D6945"/>
    <w:rsid w:val="006D698D"/>
    <w:rsid w:val="006D6A92"/>
    <w:rsid w:val="006D6E52"/>
    <w:rsid w:val="006D706C"/>
    <w:rsid w:val="006D7158"/>
    <w:rsid w:val="006D7187"/>
    <w:rsid w:val="006D7208"/>
    <w:rsid w:val="006D73B6"/>
    <w:rsid w:val="006D77F1"/>
    <w:rsid w:val="006D78C7"/>
    <w:rsid w:val="006D7A7E"/>
    <w:rsid w:val="006D7AFB"/>
    <w:rsid w:val="006D7CAD"/>
    <w:rsid w:val="006E0189"/>
    <w:rsid w:val="006E0787"/>
    <w:rsid w:val="006E0D0C"/>
    <w:rsid w:val="006E0F9D"/>
    <w:rsid w:val="006E108F"/>
    <w:rsid w:val="006E1141"/>
    <w:rsid w:val="006E1341"/>
    <w:rsid w:val="006E1A39"/>
    <w:rsid w:val="006E24FB"/>
    <w:rsid w:val="006E2610"/>
    <w:rsid w:val="006E2696"/>
    <w:rsid w:val="006E26FB"/>
    <w:rsid w:val="006E286D"/>
    <w:rsid w:val="006E287C"/>
    <w:rsid w:val="006E2A02"/>
    <w:rsid w:val="006E2C86"/>
    <w:rsid w:val="006E2E35"/>
    <w:rsid w:val="006E3168"/>
    <w:rsid w:val="006E36D1"/>
    <w:rsid w:val="006E3FA4"/>
    <w:rsid w:val="006E417F"/>
    <w:rsid w:val="006E43DD"/>
    <w:rsid w:val="006E475B"/>
    <w:rsid w:val="006E4D8D"/>
    <w:rsid w:val="006E4DAC"/>
    <w:rsid w:val="006E4E3A"/>
    <w:rsid w:val="006E5121"/>
    <w:rsid w:val="006E5566"/>
    <w:rsid w:val="006E5D0F"/>
    <w:rsid w:val="006E610E"/>
    <w:rsid w:val="006E61BF"/>
    <w:rsid w:val="006E621F"/>
    <w:rsid w:val="006E6356"/>
    <w:rsid w:val="006E651B"/>
    <w:rsid w:val="006E66CB"/>
    <w:rsid w:val="006E6B96"/>
    <w:rsid w:val="006E6C9B"/>
    <w:rsid w:val="006E7013"/>
    <w:rsid w:val="006E70BA"/>
    <w:rsid w:val="006E72FB"/>
    <w:rsid w:val="006E741A"/>
    <w:rsid w:val="006E7731"/>
    <w:rsid w:val="006E7793"/>
    <w:rsid w:val="006E7ACC"/>
    <w:rsid w:val="006E7B49"/>
    <w:rsid w:val="006E7C61"/>
    <w:rsid w:val="006E7DA9"/>
    <w:rsid w:val="006F01BD"/>
    <w:rsid w:val="006F09AC"/>
    <w:rsid w:val="006F09B1"/>
    <w:rsid w:val="006F0A4C"/>
    <w:rsid w:val="006F0E9E"/>
    <w:rsid w:val="006F0F4C"/>
    <w:rsid w:val="006F1424"/>
    <w:rsid w:val="006F1909"/>
    <w:rsid w:val="006F1AC2"/>
    <w:rsid w:val="006F1AFA"/>
    <w:rsid w:val="006F1FB6"/>
    <w:rsid w:val="006F2618"/>
    <w:rsid w:val="006F26A8"/>
    <w:rsid w:val="006F282F"/>
    <w:rsid w:val="006F2C6E"/>
    <w:rsid w:val="006F2D68"/>
    <w:rsid w:val="006F2EEC"/>
    <w:rsid w:val="006F2FC1"/>
    <w:rsid w:val="006F301A"/>
    <w:rsid w:val="006F34AC"/>
    <w:rsid w:val="006F34FB"/>
    <w:rsid w:val="006F3859"/>
    <w:rsid w:val="006F3971"/>
    <w:rsid w:val="006F3BFE"/>
    <w:rsid w:val="006F3C91"/>
    <w:rsid w:val="006F3D75"/>
    <w:rsid w:val="006F408C"/>
    <w:rsid w:val="006F413B"/>
    <w:rsid w:val="006F442F"/>
    <w:rsid w:val="006F4505"/>
    <w:rsid w:val="006F4592"/>
    <w:rsid w:val="006F4610"/>
    <w:rsid w:val="006F489E"/>
    <w:rsid w:val="006F4DCD"/>
    <w:rsid w:val="006F501E"/>
    <w:rsid w:val="006F5754"/>
    <w:rsid w:val="006F586F"/>
    <w:rsid w:val="006F5AAA"/>
    <w:rsid w:val="006F5BBD"/>
    <w:rsid w:val="006F5CAD"/>
    <w:rsid w:val="006F5D6F"/>
    <w:rsid w:val="006F5F37"/>
    <w:rsid w:val="006F670D"/>
    <w:rsid w:val="006F69E5"/>
    <w:rsid w:val="006F6FF0"/>
    <w:rsid w:val="006F78EF"/>
    <w:rsid w:val="006F7A4C"/>
    <w:rsid w:val="006F7E0D"/>
    <w:rsid w:val="00700696"/>
    <w:rsid w:val="007008BB"/>
    <w:rsid w:val="00700BA7"/>
    <w:rsid w:val="0070102D"/>
    <w:rsid w:val="00701284"/>
    <w:rsid w:val="00701288"/>
    <w:rsid w:val="00701745"/>
    <w:rsid w:val="0070180E"/>
    <w:rsid w:val="00702195"/>
    <w:rsid w:val="00702592"/>
    <w:rsid w:val="00702802"/>
    <w:rsid w:val="007028E7"/>
    <w:rsid w:val="00702CF4"/>
    <w:rsid w:val="00702E51"/>
    <w:rsid w:val="00702F9B"/>
    <w:rsid w:val="007030B7"/>
    <w:rsid w:val="0070321A"/>
    <w:rsid w:val="007033CF"/>
    <w:rsid w:val="00703491"/>
    <w:rsid w:val="00703B72"/>
    <w:rsid w:val="0070421F"/>
    <w:rsid w:val="00704A90"/>
    <w:rsid w:val="00704F04"/>
    <w:rsid w:val="00704F08"/>
    <w:rsid w:val="00705049"/>
    <w:rsid w:val="00705ACC"/>
    <w:rsid w:val="00705BD8"/>
    <w:rsid w:val="007061EC"/>
    <w:rsid w:val="007063DA"/>
    <w:rsid w:val="0070646C"/>
    <w:rsid w:val="007067F1"/>
    <w:rsid w:val="00706CE6"/>
    <w:rsid w:val="00706D95"/>
    <w:rsid w:val="00706E34"/>
    <w:rsid w:val="00706E71"/>
    <w:rsid w:val="00706F80"/>
    <w:rsid w:val="007075D3"/>
    <w:rsid w:val="007077DC"/>
    <w:rsid w:val="00707AE9"/>
    <w:rsid w:val="00707C58"/>
    <w:rsid w:val="00707DEB"/>
    <w:rsid w:val="00707E94"/>
    <w:rsid w:val="007100C4"/>
    <w:rsid w:val="007101F1"/>
    <w:rsid w:val="00710567"/>
    <w:rsid w:val="007105C2"/>
    <w:rsid w:val="00710876"/>
    <w:rsid w:val="007109B8"/>
    <w:rsid w:val="007111A1"/>
    <w:rsid w:val="0071120B"/>
    <w:rsid w:val="00711F7C"/>
    <w:rsid w:val="0071220F"/>
    <w:rsid w:val="0071258A"/>
    <w:rsid w:val="00712749"/>
    <w:rsid w:val="00712EA9"/>
    <w:rsid w:val="00713039"/>
    <w:rsid w:val="007130B4"/>
    <w:rsid w:val="007139A4"/>
    <w:rsid w:val="007144B3"/>
    <w:rsid w:val="00714974"/>
    <w:rsid w:val="007149B9"/>
    <w:rsid w:val="00714A16"/>
    <w:rsid w:val="0071515D"/>
    <w:rsid w:val="0071538D"/>
    <w:rsid w:val="00715830"/>
    <w:rsid w:val="007159CA"/>
    <w:rsid w:val="00715ED2"/>
    <w:rsid w:val="0071626D"/>
    <w:rsid w:val="00716596"/>
    <w:rsid w:val="00716666"/>
    <w:rsid w:val="00716763"/>
    <w:rsid w:val="0071690A"/>
    <w:rsid w:val="00716A44"/>
    <w:rsid w:val="00717287"/>
    <w:rsid w:val="007173EC"/>
    <w:rsid w:val="00717680"/>
    <w:rsid w:val="007177DA"/>
    <w:rsid w:val="00717947"/>
    <w:rsid w:val="00717B1B"/>
    <w:rsid w:val="00717B25"/>
    <w:rsid w:val="00717FAB"/>
    <w:rsid w:val="00720045"/>
    <w:rsid w:val="00720069"/>
    <w:rsid w:val="007200B8"/>
    <w:rsid w:val="0072032A"/>
    <w:rsid w:val="00720514"/>
    <w:rsid w:val="007205AE"/>
    <w:rsid w:val="007206D8"/>
    <w:rsid w:val="0072093A"/>
    <w:rsid w:val="007209EE"/>
    <w:rsid w:val="00720DDA"/>
    <w:rsid w:val="00720F21"/>
    <w:rsid w:val="00720F96"/>
    <w:rsid w:val="007211D6"/>
    <w:rsid w:val="00721271"/>
    <w:rsid w:val="007217BB"/>
    <w:rsid w:val="00721D2F"/>
    <w:rsid w:val="00721DC7"/>
    <w:rsid w:val="00721E93"/>
    <w:rsid w:val="00721EB7"/>
    <w:rsid w:val="00721F77"/>
    <w:rsid w:val="00722026"/>
    <w:rsid w:val="0072250A"/>
    <w:rsid w:val="0072253E"/>
    <w:rsid w:val="007225D1"/>
    <w:rsid w:val="007229BE"/>
    <w:rsid w:val="00722C14"/>
    <w:rsid w:val="00722DAD"/>
    <w:rsid w:val="00722DC2"/>
    <w:rsid w:val="00722E7F"/>
    <w:rsid w:val="00723171"/>
    <w:rsid w:val="00723271"/>
    <w:rsid w:val="007238C7"/>
    <w:rsid w:val="00723DF7"/>
    <w:rsid w:val="00724379"/>
    <w:rsid w:val="007249B9"/>
    <w:rsid w:val="007249E2"/>
    <w:rsid w:val="00724B3A"/>
    <w:rsid w:val="00724BB2"/>
    <w:rsid w:val="0072534A"/>
    <w:rsid w:val="0072574D"/>
    <w:rsid w:val="0072587E"/>
    <w:rsid w:val="00725A28"/>
    <w:rsid w:val="00725C31"/>
    <w:rsid w:val="00725E72"/>
    <w:rsid w:val="00725F2E"/>
    <w:rsid w:val="0072629E"/>
    <w:rsid w:val="00726319"/>
    <w:rsid w:val="007273C2"/>
    <w:rsid w:val="007278A5"/>
    <w:rsid w:val="00727EF1"/>
    <w:rsid w:val="00730643"/>
    <w:rsid w:val="0073093C"/>
    <w:rsid w:val="00730A47"/>
    <w:rsid w:val="00730B7C"/>
    <w:rsid w:val="00730BFE"/>
    <w:rsid w:val="00730C34"/>
    <w:rsid w:val="00730C48"/>
    <w:rsid w:val="00731083"/>
    <w:rsid w:val="00731235"/>
    <w:rsid w:val="0073147D"/>
    <w:rsid w:val="0073150E"/>
    <w:rsid w:val="0073154A"/>
    <w:rsid w:val="00731BD1"/>
    <w:rsid w:val="00731E6F"/>
    <w:rsid w:val="007321E6"/>
    <w:rsid w:val="0073259C"/>
    <w:rsid w:val="00732897"/>
    <w:rsid w:val="00732C2B"/>
    <w:rsid w:val="00732C3A"/>
    <w:rsid w:val="00732E63"/>
    <w:rsid w:val="00732FD4"/>
    <w:rsid w:val="00733072"/>
    <w:rsid w:val="007333D0"/>
    <w:rsid w:val="007333FF"/>
    <w:rsid w:val="0073352C"/>
    <w:rsid w:val="00733559"/>
    <w:rsid w:val="00733BF6"/>
    <w:rsid w:val="00733D3A"/>
    <w:rsid w:val="00733DA8"/>
    <w:rsid w:val="0073408E"/>
    <w:rsid w:val="0073419F"/>
    <w:rsid w:val="0073449B"/>
    <w:rsid w:val="0073449E"/>
    <w:rsid w:val="0073492E"/>
    <w:rsid w:val="00734B19"/>
    <w:rsid w:val="00734C1D"/>
    <w:rsid w:val="00734C52"/>
    <w:rsid w:val="00734F9D"/>
    <w:rsid w:val="00735299"/>
    <w:rsid w:val="00735773"/>
    <w:rsid w:val="007357BC"/>
    <w:rsid w:val="0073592B"/>
    <w:rsid w:val="007359D1"/>
    <w:rsid w:val="00735A7F"/>
    <w:rsid w:val="00735FCE"/>
    <w:rsid w:val="00736594"/>
    <w:rsid w:val="00736985"/>
    <w:rsid w:val="00736ABA"/>
    <w:rsid w:val="00736B08"/>
    <w:rsid w:val="00736B68"/>
    <w:rsid w:val="00736C47"/>
    <w:rsid w:val="00736F44"/>
    <w:rsid w:val="007376C5"/>
    <w:rsid w:val="0073773D"/>
    <w:rsid w:val="00737C5B"/>
    <w:rsid w:val="00737C6C"/>
    <w:rsid w:val="007404F3"/>
    <w:rsid w:val="0074091B"/>
    <w:rsid w:val="00740BF5"/>
    <w:rsid w:val="00740D1C"/>
    <w:rsid w:val="007416E9"/>
    <w:rsid w:val="00741789"/>
    <w:rsid w:val="00741941"/>
    <w:rsid w:val="00741AE6"/>
    <w:rsid w:val="00741B53"/>
    <w:rsid w:val="00741BD5"/>
    <w:rsid w:val="00741D4D"/>
    <w:rsid w:val="00741D56"/>
    <w:rsid w:val="007420E2"/>
    <w:rsid w:val="007423CD"/>
    <w:rsid w:val="0074241B"/>
    <w:rsid w:val="0074242B"/>
    <w:rsid w:val="0074296C"/>
    <w:rsid w:val="00742B1F"/>
    <w:rsid w:val="00742D66"/>
    <w:rsid w:val="00742D6C"/>
    <w:rsid w:val="00742F10"/>
    <w:rsid w:val="00743187"/>
    <w:rsid w:val="007433D4"/>
    <w:rsid w:val="0074389D"/>
    <w:rsid w:val="00744184"/>
    <w:rsid w:val="00744564"/>
    <w:rsid w:val="00744818"/>
    <w:rsid w:val="007448E6"/>
    <w:rsid w:val="00744A68"/>
    <w:rsid w:val="0074528A"/>
    <w:rsid w:val="007456DC"/>
    <w:rsid w:val="0074622B"/>
    <w:rsid w:val="007467F2"/>
    <w:rsid w:val="007469BC"/>
    <w:rsid w:val="00746B2F"/>
    <w:rsid w:val="00746CCE"/>
    <w:rsid w:val="00746CD2"/>
    <w:rsid w:val="00746D39"/>
    <w:rsid w:val="00747555"/>
    <w:rsid w:val="0074774F"/>
    <w:rsid w:val="00747827"/>
    <w:rsid w:val="00747BEC"/>
    <w:rsid w:val="00747CF1"/>
    <w:rsid w:val="00747EB0"/>
    <w:rsid w:val="00747FFB"/>
    <w:rsid w:val="007503A6"/>
    <w:rsid w:val="007504D5"/>
    <w:rsid w:val="0075059A"/>
    <w:rsid w:val="00750621"/>
    <w:rsid w:val="0075086A"/>
    <w:rsid w:val="00750897"/>
    <w:rsid w:val="00750A9A"/>
    <w:rsid w:val="00750BC9"/>
    <w:rsid w:val="00750C69"/>
    <w:rsid w:val="00750C96"/>
    <w:rsid w:val="00750DDB"/>
    <w:rsid w:val="00750ED7"/>
    <w:rsid w:val="007517FC"/>
    <w:rsid w:val="00751D69"/>
    <w:rsid w:val="00751E9E"/>
    <w:rsid w:val="00751FA1"/>
    <w:rsid w:val="00752020"/>
    <w:rsid w:val="00752428"/>
    <w:rsid w:val="00752BDE"/>
    <w:rsid w:val="00752CC1"/>
    <w:rsid w:val="00752CF3"/>
    <w:rsid w:val="00752E7D"/>
    <w:rsid w:val="00752F22"/>
    <w:rsid w:val="0075302B"/>
    <w:rsid w:val="0075326A"/>
    <w:rsid w:val="0075345F"/>
    <w:rsid w:val="007534AE"/>
    <w:rsid w:val="00753586"/>
    <w:rsid w:val="00753994"/>
    <w:rsid w:val="00753BE4"/>
    <w:rsid w:val="00753C3A"/>
    <w:rsid w:val="00753F8F"/>
    <w:rsid w:val="007545BA"/>
    <w:rsid w:val="00754663"/>
    <w:rsid w:val="00754719"/>
    <w:rsid w:val="0075544B"/>
    <w:rsid w:val="007556E3"/>
    <w:rsid w:val="0075573B"/>
    <w:rsid w:val="00755997"/>
    <w:rsid w:val="00755C32"/>
    <w:rsid w:val="00755F3E"/>
    <w:rsid w:val="00756010"/>
    <w:rsid w:val="007563E7"/>
    <w:rsid w:val="007564B6"/>
    <w:rsid w:val="00756587"/>
    <w:rsid w:val="00756CB6"/>
    <w:rsid w:val="00757225"/>
    <w:rsid w:val="0075742F"/>
    <w:rsid w:val="00757776"/>
    <w:rsid w:val="00757C36"/>
    <w:rsid w:val="00757DA2"/>
    <w:rsid w:val="00757E0A"/>
    <w:rsid w:val="00757E76"/>
    <w:rsid w:val="0076050A"/>
    <w:rsid w:val="0076086B"/>
    <w:rsid w:val="00760C64"/>
    <w:rsid w:val="00760E7A"/>
    <w:rsid w:val="00760F91"/>
    <w:rsid w:val="007611EB"/>
    <w:rsid w:val="007613F9"/>
    <w:rsid w:val="0076141A"/>
    <w:rsid w:val="00761B67"/>
    <w:rsid w:val="00761CB9"/>
    <w:rsid w:val="00761F35"/>
    <w:rsid w:val="00762026"/>
    <w:rsid w:val="007625C7"/>
    <w:rsid w:val="0076275E"/>
    <w:rsid w:val="00762981"/>
    <w:rsid w:val="00762C70"/>
    <w:rsid w:val="00762ED4"/>
    <w:rsid w:val="00763054"/>
    <w:rsid w:val="007631CB"/>
    <w:rsid w:val="00763312"/>
    <w:rsid w:val="00763815"/>
    <w:rsid w:val="00763A22"/>
    <w:rsid w:val="00763BA6"/>
    <w:rsid w:val="00763F3F"/>
    <w:rsid w:val="00764088"/>
    <w:rsid w:val="00764159"/>
    <w:rsid w:val="00764409"/>
    <w:rsid w:val="00764460"/>
    <w:rsid w:val="007647B3"/>
    <w:rsid w:val="007647BB"/>
    <w:rsid w:val="00764873"/>
    <w:rsid w:val="007649B8"/>
    <w:rsid w:val="00764B81"/>
    <w:rsid w:val="00764FE4"/>
    <w:rsid w:val="00765251"/>
    <w:rsid w:val="007653EA"/>
    <w:rsid w:val="007655F8"/>
    <w:rsid w:val="0076561C"/>
    <w:rsid w:val="00765C62"/>
    <w:rsid w:val="00765E86"/>
    <w:rsid w:val="00766004"/>
    <w:rsid w:val="0076637B"/>
    <w:rsid w:val="007663DB"/>
    <w:rsid w:val="00766505"/>
    <w:rsid w:val="007665A9"/>
    <w:rsid w:val="007668BE"/>
    <w:rsid w:val="0076694C"/>
    <w:rsid w:val="007669A5"/>
    <w:rsid w:val="00766A43"/>
    <w:rsid w:val="00766C40"/>
    <w:rsid w:val="00766C9B"/>
    <w:rsid w:val="00766E01"/>
    <w:rsid w:val="007674AE"/>
    <w:rsid w:val="007674FB"/>
    <w:rsid w:val="00767644"/>
    <w:rsid w:val="007700F0"/>
    <w:rsid w:val="007703E1"/>
    <w:rsid w:val="00770579"/>
    <w:rsid w:val="0077057A"/>
    <w:rsid w:val="00770A39"/>
    <w:rsid w:val="00770CED"/>
    <w:rsid w:val="00770F8A"/>
    <w:rsid w:val="007715C0"/>
    <w:rsid w:val="00771A0C"/>
    <w:rsid w:val="00771C1F"/>
    <w:rsid w:val="00771C7A"/>
    <w:rsid w:val="00772544"/>
    <w:rsid w:val="00772A51"/>
    <w:rsid w:val="00772BA9"/>
    <w:rsid w:val="00772BB4"/>
    <w:rsid w:val="00772BF9"/>
    <w:rsid w:val="007730F5"/>
    <w:rsid w:val="00773213"/>
    <w:rsid w:val="00773528"/>
    <w:rsid w:val="00773764"/>
    <w:rsid w:val="007737A6"/>
    <w:rsid w:val="00773866"/>
    <w:rsid w:val="00773870"/>
    <w:rsid w:val="00773E75"/>
    <w:rsid w:val="00773F8A"/>
    <w:rsid w:val="007740F9"/>
    <w:rsid w:val="00774271"/>
    <w:rsid w:val="00774986"/>
    <w:rsid w:val="00774A10"/>
    <w:rsid w:val="00774C2A"/>
    <w:rsid w:val="00774E29"/>
    <w:rsid w:val="00774E67"/>
    <w:rsid w:val="00774FB6"/>
    <w:rsid w:val="00774FD7"/>
    <w:rsid w:val="007756A5"/>
    <w:rsid w:val="00775A38"/>
    <w:rsid w:val="00775B08"/>
    <w:rsid w:val="00775D4E"/>
    <w:rsid w:val="00775DA9"/>
    <w:rsid w:val="00775F7B"/>
    <w:rsid w:val="00776886"/>
    <w:rsid w:val="00776BCB"/>
    <w:rsid w:val="00776C15"/>
    <w:rsid w:val="00777381"/>
    <w:rsid w:val="0077793F"/>
    <w:rsid w:val="00777DE9"/>
    <w:rsid w:val="00777E94"/>
    <w:rsid w:val="00777FCE"/>
    <w:rsid w:val="00780227"/>
    <w:rsid w:val="00780240"/>
    <w:rsid w:val="007805E4"/>
    <w:rsid w:val="00780CD2"/>
    <w:rsid w:val="00780DB9"/>
    <w:rsid w:val="00780F4D"/>
    <w:rsid w:val="0078123C"/>
    <w:rsid w:val="00781549"/>
    <w:rsid w:val="00781A57"/>
    <w:rsid w:val="00781CA1"/>
    <w:rsid w:val="00782277"/>
    <w:rsid w:val="0078249D"/>
    <w:rsid w:val="007824FF"/>
    <w:rsid w:val="00782849"/>
    <w:rsid w:val="0078293A"/>
    <w:rsid w:val="00782A3F"/>
    <w:rsid w:val="00783035"/>
    <w:rsid w:val="0078323D"/>
    <w:rsid w:val="007839D7"/>
    <w:rsid w:val="00783BB6"/>
    <w:rsid w:val="00784CE7"/>
    <w:rsid w:val="00784D25"/>
    <w:rsid w:val="00784F87"/>
    <w:rsid w:val="0078533F"/>
    <w:rsid w:val="00785360"/>
    <w:rsid w:val="0078548E"/>
    <w:rsid w:val="007858EC"/>
    <w:rsid w:val="00786286"/>
    <w:rsid w:val="00786309"/>
    <w:rsid w:val="00786582"/>
    <w:rsid w:val="007869A9"/>
    <w:rsid w:val="00786B28"/>
    <w:rsid w:val="00787327"/>
    <w:rsid w:val="007877B0"/>
    <w:rsid w:val="0078786B"/>
    <w:rsid w:val="007879E6"/>
    <w:rsid w:val="00787DEC"/>
    <w:rsid w:val="00790353"/>
    <w:rsid w:val="00790696"/>
    <w:rsid w:val="007906E8"/>
    <w:rsid w:val="0079074E"/>
    <w:rsid w:val="00790F94"/>
    <w:rsid w:val="00790FE0"/>
    <w:rsid w:val="00791016"/>
    <w:rsid w:val="00791355"/>
    <w:rsid w:val="0079164A"/>
    <w:rsid w:val="007917E4"/>
    <w:rsid w:val="00791A69"/>
    <w:rsid w:val="00791B52"/>
    <w:rsid w:val="00791D0E"/>
    <w:rsid w:val="007921CD"/>
    <w:rsid w:val="007923E8"/>
    <w:rsid w:val="00792B45"/>
    <w:rsid w:val="00792D9C"/>
    <w:rsid w:val="00792ED2"/>
    <w:rsid w:val="00792F15"/>
    <w:rsid w:val="00792FC3"/>
    <w:rsid w:val="00793186"/>
    <w:rsid w:val="007931BF"/>
    <w:rsid w:val="0079363E"/>
    <w:rsid w:val="007937E5"/>
    <w:rsid w:val="00793BC0"/>
    <w:rsid w:val="00793D76"/>
    <w:rsid w:val="0079402C"/>
    <w:rsid w:val="00794389"/>
    <w:rsid w:val="00794464"/>
    <w:rsid w:val="00794518"/>
    <w:rsid w:val="0079472F"/>
    <w:rsid w:val="007947C3"/>
    <w:rsid w:val="00794D08"/>
    <w:rsid w:val="007955DF"/>
    <w:rsid w:val="00795662"/>
    <w:rsid w:val="007957BA"/>
    <w:rsid w:val="007957BD"/>
    <w:rsid w:val="0079586C"/>
    <w:rsid w:val="007959D7"/>
    <w:rsid w:val="007959F6"/>
    <w:rsid w:val="00795B83"/>
    <w:rsid w:val="00795B99"/>
    <w:rsid w:val="007962AB"/>
    <w:rsid w:val="007964DD"/>
    <w:rsid w:val="00796517"/>
    <w:rsid w:val="00796646"/>
    <w:rsid w:val="00796CDF"/>
    <w:rsid w:val="00796CE1"/>
    <w:rsid w:val="00796DD3"/>
    <w:rsid w:val="00796F58"/>
    <w:rsid w:val="0079764E"/>
    <w:rsid w:val="00797735"/>
    <w:rsid w:val="00797E69"/>
    <w:rsid w:val="00797EFD"/>
    <w:rsid w:val="00797FFC"/>
    <w:rsid w:val="007A0169"/>
    <w:rsid w:val="007A029C"/>
    <w:rsid w:val="007A03B2"/>
    <w:rsid w:val="007A062D"/>
    <w:rsid w:val="007A0716"/>
    <w:rsid w:val="007A0BEC"/>
    <w:rsid w:val="007A0D0C"/>
    <w:rsid w:val="007A1C53"/>
    <w:rsid w:val="007A1E3A"/>
    <w:rsid w:val="007A1E83"/>
    <w:rsid w:val="007A1F98"/>
    <w:rsid w:val="007A20CC"/>
    <w:rsid w:val="007A20F4"/>
    <w:rsid w:val="007A224B"/>
    <w:rsid w:val="007A274B"/>
    <w:rsid w:val="007A2D36"/>
    <w:rsid w:val="007A342B"/>
    <w:rsid w:val="007A350E"/>
    <w:rsid w:val="007A38E7"/>
    <w:rsid w:val="007A3C41"/>
    <w:rsid w:val="007A3C95"/>
    <w:rsid w:val="007A3F08"/>
    <w:rsid w:val="007A403D"/>
    <w:rsid w:val="007A4485"/>
    <w:rsid w:val="007A4610"/>
    <w:rsid w:val="007A46E8"/>
    <w:rsid w:val="007A4D49"/>
    <w:rsid w:val="007A4E47"/>
    <w:rsid w:val="007A4F1D"/>
    <w:rsid w:val="007A5255"/>
    <w:rsid w:val="007A54F8"/>
    <w:rsid w:val="007A55C5"/>
    <w:rsid w:val="007A5737"/>
    <w:rsid w:val="007A573B"/>
    <w:rsid w:val="007A5A45"/>
    <w:rsid w:val="007A5AFA"/>
    <w:rsid w:val="007A5B5E"/>
    <w:rsid w:val="007A5FA1"/>
    <w:rsid w:val="007A6542"/>
    <w:rsid w:val="007A6654"/>
    <w:rsid w:val="007A665B"/>
    <w:rsid w:val="007A67F1"/>
    <w:rsid w:val="007A6800"/>
    <w:rsid w:val="007A68FF"/>
    <w:rsid w:val="007A6ADD"/>
    <w:rsid w:val="007A6CF1"/>
    <w:rsid w:val="007A6D94"/>
    <w:rsid w:val="007A6FCE"/>
    <w:rsid w:val="007A71EF"/>
    <w:rsid w:val="007A7298"/>
    <w:rsid w:val="007A7890"/>
    <w:rsid w:val="007A7DCF"/>
    <w:rsid w:val="007A7EE7"/>
    <w:rsid w:val="007A7FAB"/>
    <w:rsid w:val="007B0222"/>
    <w:rsid w:val="007B049B"/>
    <w:rsid w:val="007B04F2"/>
    <w:rsid w:val="007B0DC5"/>
    <w:rsid w:val="007B10D0"/>
    <w:rsid w:val="007B1437"/>
    <w:rsid w:val="007B1E5B"/>
    <w:rsid w:val="007B1EA9"/>
    <w:rsid w:val="007B1F41"/>
    <w:rsid w:val="007B21B9"/>
    <w:rsid w:val="007B22B2"/>
    <w:rsid w:val="007B26A1"/>
    <w:rsid w:val="007B287E"/>
    <w:rsid w:val="007B299B"/>
    <w:rsid w:val="007B2AEF"/>
    <w:rsid w:val="007B355A"/>
    <w:rsid w:val="007B36C3"/>
    <w:rsid w:val="007B3940"/>
    <w:rsid w:val="007B418F"/>
    <w:rsid w:val="007B4419"/>
    <w:rsid w:val="007B4531"/>
    <w:rsid w:val="007B4842"/>
    <w:rsid w:val="007B4AC5"/>
    <w:rsid w:val="007B4B2A"/>
    <w:rsid w:val="007B4D7F"/>
    <w:rsid w:val="007B4DB8"/>
    <w:rsid w:val="007B4E1D"/>
    <w:rsid w:val="007B50C5"/>
    <w:rsid w:val="007B57EB"/>
    <w:rsid w:val="007B5AFF"/>
    <w:rsid w:val="007B5CC3"/>
    <w:rsid w:val="007B6567"/>
    <w:rsid w:val="007B684A"/>
    <w:rsid w:val="007B69B2"/>
    <w:rsid w:val="007B6E85"/>
    <w:rsid w:val="007B6EF9"/>
    <w:rsid w:val="007B705C"/>
    <w:rsid w:val="007B747D"/>
    <w:rsid w:val="007B7A01"/>
    <w:rsid w:val="007B7C22"/>
    <w:rsid w:val="007B7D9B"/>
    <w:rsid w:val="007B7E44"/>
    <w:rsid w:val="007C0639"/>
    <w:rsid w:val="007C08E2"/>
    <w:rsid w:val="007C0B3E"/>
    <w:rsid w:val="007C0C5D"/>
    <w:rsid w:val="007C0E18"/>
    <w:rsid w:val="007C137B"/>
    <w:rsid w:val="007C160B"/>
    <w:rsid w:val="007C16AF"/>
    <w:rsid w:val="007C1F0A"/>
    <w:rsid w:val="007C1F9F"/>
    <w:rsid w:val="007C20B1"/>
    <w:rsid w:val="007C2353"/>
    <w:rsid w:val="007C2607"/>
    <w:rsid w:val="007C288E"/>
    <w:rsid w:val="007C28C9"/>
    <w:rsid w:val="007C2EED"/>
    <w:rsid w:val="007C2FC6"/>
    <w:rsid w:val="007C3085"/>
    <w:rsid w:val="007C30B7"/>
    <w:rsid w:val="007C337C"/>
    <w:rsid w:val="007C33C6"/>
    <w:rsid w:val="007C33E8"/>
    <w:rsid w:val="007C373D"/>
    <w:rsid w:val="007C3832"/>
    <w:rsid w:val="007C3CF5"/>
    <w:rsid w:val="007C433C"/>
    <w:rsid w:val="007C4435"/>
    <w:rsid w:val="007C44C5"/>
    <w:rsid w:val="007C4536"/>
    <w:rsid w:val="007C457D"/>
    <w:rsid w:val="007C46F9"/>
    <w:rsid w:val="007C47D1"/>
    <w:rsid w:val="007C4809"/>
    <w:rsid w:val="007C4AE0"/>
    <w:rsid w:val="007C4AE6"/>
    <w:rsid w:val="007C4BCC"/>
    <w:rsid w:val="007C4DA9"/>
    <w:rsid w:val="007C4DB7"/>
    <w:rsid w:val="007C518E"/>
    <w:rsid w:val="007C5202"/>
    <w:rsid w:val="007C5272"/>
    <w:rsid w:val="007C54D5"/>
    <w:rsid w:val="007C575A"/>
    <w:rsid w:val="007C5846"/>
    <w:rsid w:val="007C5895"/>
    <w:rsid w:val="007C5903"/>
    <w:rsid w:val="007C5914"/>
    <w:rsid w:val="007C5B34"/>
    <w:rsid w:val="007C5BDE"/>
    <w:rsid w:val="007C614E"/>
    <w:rsid w:val="007C6172"/>
    <w:rsid w:val="007C634E"/>
    <w:rsid w:val="007C6490"/>
    <w:rsid w:val="007C65A7"/>
    <w:rsid w:val="007C6628"/>
    <w:rsid w:val="007C6744"/>
    <w:rsid w:val="007C6763"/>
    <w:rsid w:val="007C70A9"/>
    <w:rsid w:val="007C7757"/>
    <w:rsid w:val="007C7CAB"/>
    <w:rsid w:val="007C7FC7"/>
    <w:rsid w:val="007D01E4"/>
    <w:rsid w:val="007D02A7"/>
    <w:rsid w:val="007D04C5"/>
    <w:rsid w:val="007D05D5"/>
    <w:rsid w:val="007D06AC"/>
    <w:rsid w:val="007D07D2"/>
    <w:rsid w:val="007D0C0E"/>
    <w:rsid w:val="007D127A"/>
    <w:rsid w:val="007D141B"/>
    <w:rsid w:val="007D1507"/>
    <w:rsid w:val="007D1D0B"/>
    <w:rsid w:val="007D1E6E"/>
    <w:rsid w:val="007D24C7"/>
    <w:rsid w:val="007D25DC"/>
    <w:rsid w:val="007D273D"/>
    <w:rsid w:val="007D2B51"/>
    <w:rsid w:val="007D2F9B"/>
    <w:rsid w:val="007D3195"/>
    <w:rsid w:val="007D32A9"/>
    <w:rsid w:val="007D35FF"/>
    <w:rsid w:val="007D3A89"/>
    <w:rsid w:val="007D3BC4"/>
    <w:rsid w:val="007D4046"/>
    <w:rsid w:val="007D421E"/>
    <w:rsid w:val="007D4243"/>
    <w:rsid w:val="007D431C"/>
    <w:rsid w:val="007D4424"/>
    <w:rsid w:val="007D4484"/>
    <w:rsid w:val="007D456C"/>
    <w:rsid w:val="007D4604"/>
    <w:rsid w:val="007D4AE4"/>
    <w:rsid w:val="007D4AED"/>
    <w:rsid w:val="007D4EA1"/>
    <w:rsid w:val="007D51F0"/>
    <w:rsid w:val="007D52A0"/>
    <w:rsid w:val="007D539D"/>
    <w:rsid w:val="007D55FA"/>
    <w:rsid w:val="007D56DA"/>
    <w:rsid w:val="007D57C4"/>
    <w:rsid w:val="007D5A5E"/>
    <w:rsid w:val="007D6028"/>
    <w:rsid w:val="007D60EF"/>
    <w:rsid w:val="007D6418"/>
    <w:rsid w:val="007D6A3E"/>
    <w:rsid w:val="007D6B8F"/>
    <w:rsid w:val="007D6C0C"/>
    <w:rsid w:val="007D7070"/>
    <w:rsid w:val="007D71F8"/>
    <w:rsid w:val="007D7389"/>
    <w:rsid w:val="007D73DC"/>
    <w:rsid w:val="007D7424"/>
    <w:rsid w:val="007D74FA"/>
    <w:rsid w:val="007D7890"/>
    <w:rsid w:val="007D79F4"/>
    <w:rsid w:val="007D7AD4"/>
    <w:rsid w:val="007D7C8C"/>
    <w:rsid w:val="007D7CDC"/>
    <w:rsid w:val="007D7DE0"/>
    <w:rsid w:val="007E00CF"/>
    <w:rsid w:val="007E01F4"/>
    <w:rsid w:val="007E02C1"/>
    <w:rsid w:val="007E0498"/>
    <w:rsid w:val="007E053C"/>
    <w:rsid w:val="007E05AF"/>
    <w:rsid w:val="007E07E7"/>
    <w:rsid w:val="007E0BB5"/>
    <w:rsid w:val="007E0F90"/>
    <w:rsid w:val="007E1093"/>
    <w:rsid w:val="007E1413"/>
    <w:rsid w:val="007E162A"/>
    <w:rsid w:val="007E1789"/>
    <w:rsid w:val="007E2441"/>
    <w:rsid w:val="007E2720"/>
    <w:rsid w:val="007E28D2"/>
    <w:rsid w:val="007E2908"/>
    <w:rsid w:val="007E29D3"/>
    <w:rsid w:val="007E2FD9"/>
    <w:rsid w:val="007E34CB"/>
    <w:rsid w:val="007E363D"/>
    <w:rsid w:val="007E3C34"/>
    <w:rsid w:val="007E3DD2"/>
    <w:rsid w:val="007E3F52"/>
    <w:rsid w:val="007E448A"/>
    <w:rsid w:val="007E48AF"/>
    <w:rsid w:val="007E4A7A"/>
    <w:rsid w:val="007E4C3E"/>
    <w:rsid w:val="007E4C9B"/>
    <w:rsid w:val="007E4CA2"/>
    <w:rsid w:val="007E4DE9"/>
    <w:rsid w:val="007E4EC1"/>
    <w:rsid w:val="007E5025"/>
    <w:rsid w:val="007E5102"/>
    <w:rsid w:val="007E5194"/>
    <w:rsid w:val="007E5385"/>
    <w:rsid w:val="007E53C7"/>
    <w:rsid w:val="007E5899"/>
    <w:rsid w:val="007E598E"/>
    <w:rsid w:val="007E69FD"/>
    <w:rsid w:val="007E6AB9"/>
    <w:rsid w:val="007E6FA2"/>
    <w:rsid w:val="007E72F0"/>
    <w:rsid w:val="007E7358"/>
    <w:rsid w:val="007E7871"/>
    <w:rsid w:val="007E7B70"/>
    <w:rsid w:val="007E7EA1"/>
    <w:rsid w:val="007F000F"/>
    <w:rsid w:val="007F00AC"/>
    <w:rsid w:val="007F00DA"/>
    <w:rsid w:val="007F014C"/>
    <w:rsid w:val="007F021A"/>
    <w:rsid w:val="007F04F6"/>
    <w:rsid w:val="007F051D"/>
    <w:rsid w:val="007F0922"/>
    <w:rsid w:val="007F09BE"/>
    <w:rsid w:val="007F0BFB"/>
    <w:rsid w:val="007F0C64"/>
    <w:rsid w:val="007F0D33"/>
    <w:rsid w:val="007F103F"/>
    <w:rsid w:val="007F1066"/>
    <w:rsid w:val="007F109B"/>
    <w:rsid w:val="007F1353"/>
    <w:rsid w:val="007F14F3"/>
    <w:rsid w:val="007F15E0"/>
    <w:rsid w:val="007F1631"/>
    <w:rsid w:val="007F19AD"/>
    <w:rsid w:val="007F1A6E"/>
    <w:rsid w:val="007F1AC6"/>
    <w:rsid w:val="007F1ED3"/>
    <w:rsid w:val="007F1FD1"/>
    <w:rsid w:val="007F21F1"/>
    <w:rsid w:val="007F22CE"/>
    <w:rsid w:val="007F2A1B"/>
    <w:rsid w:val="007F2FB6"/>
    <w:rsid w:val="007F354F"/>
    <w:rsid w:val="007F36B3"/>
    <w:rsid w:val="007F385B"/>
    <w:rsid w:val="007F3A11"/>
    <w:rsid w:val="007F3BA4"/>
    <w:rsid w:val="007F4032"/>
    <w:rsid w:val="007F41BF"/>
    <w:rsid w:val="007F426E"/>
    <w:rsid w:val="007F4723"/>
    <w:rsid w:val="007F47E4"/>
    <w:rsid w:val="007F493A"/>
    <w:rsid w:val="007F4E2D"/>
    <w:rsid w:val="007F567A"/>
    <w:rsid w:val="007F59B3"/>
    <w:rsid w:val="007F5DFE"/>
    <w:rsid w:val="007F65B2"/>
    <w:rsid w:val="007F6A03"/>
    <w:rsid w:val="007F6A09"/>
    <w:rsid w:val="007F6A4D"/>
    <w:rsid w:val="007F6C4C"/>
    <w:rsid w:val="007F6F6B"/>
    <w:rsid w:val="007F70A2"/>
    <w:rsid w:val="007F73F8"/>
    <w:rsid w:val="007F75CE"/>
    <w:rsid w:val="007F7648"/>
    <w:rsid w:val="007F7719"/>
    <w:rsid w:val="007F7829"/>
    <w:rsid w:val="007F79B8"/>
    <w:rsid w:val="007F79F0"/>
    <w:rsid w:val="00800922"/>
    <w:rsid w:val="00800A8F"/>
    <w:rsid w:val="00800F12"/>
    <w:rsid w:val="008016B7"/>
    <w:rsid w:val="00801893"/>
    <w:rsid w:val="00801DC7"/>
    <w:rsid w:val="00801F76"/>
    <w:rsid w:val="00802123"/>
    <w:rsid w:val="0080243E"/>
    <w:rsid w:val="008025E9"/>
    <w:rsid w:val="00802A20"/>
    <w:rsid w:val="00802F96"/>
    <w:rsid w:val="008031CC"/>
    <w:rsid w:val="008033BC"/>
    <w:rsid w:val="00803B15"/>
    <w:rsid w:val="0080400B"/>
    <w:rsid w:val="00804075"/>
    <w:rsid w:val="00804081"/>
    <w:rsid w:val="008043F8"/>
    <w:rsid w:val="00804832"/>
    <w:rsid w:val="00804898"/>
    <w:rsid w:val="00804A7A"/>
    <w:rsid w:val="00804CB4"/>
    <w:rsid w:val="00804EEA"/>
    <w:rsid w:val="00804F63"/>
    <w:rsid w:val="00804FC8"/>
    <w:rsid w:val="008059C5"/>
    <w:rsid w:val="00805CAE"/>
    <w:rsid w:val="00805E0C"/>
    <w:rsid w:val="00805E7A"/>
    <w:rsid w:val="00806519"/>
    <w:rsid w:val="008067DF"/>
    <w:rsid w:val="0080681C"/>
    <w:rsid w:val="00806900"/>
    <w:rsid w:val="00806B4F"/>
    <w:rsid w:val="00806D0A"/>
    <w:rsid w:val="00807243"/>
    <w:rsid w:val="00807CF7"/>
    <w:rsid w:val="00807F3F"/>
    <w:rsid w:val="008101F2"/>
    <w:rsid w:val="00810655"/>
    <w:rsid w:val="008107DE"/>
    <w:rsid w:val="00810936"/>
    <w:rsid w:val="00810976"/>
    <w:rsid w:val="008109D4"/>
    <w:rsid w:val="00810BE5"/>
    <w:rsid w:val="00811014"/>
    <w:rsid w:val="00811724"/>
    <w:rsid w:val="00811E9E"/>
    <w:rsid w:val="0081204B"/>
    <w:rsid w:val="0081209A"/>
    <w:rsid w:val="008122D8"/>
    <w:rsid w:val="00812392"/>
    <w:rsid w:val="008124C0"/>
    <w:rsid w:val="0081257E"/>
    <w:rsid w:val="00812C6A"/>
    <w:rsid w:val="00812D21"/>
    <w:rsid w:val="00813215"/>
    <w:rsid w:val="008135B4"/>
    <w:rsid w:val="008138B0"/>
    <w:rsid w:val="00813D9D"/>
    <w:rsid w:val="00813E91"/>
    <w:rsid w:val="00813FAF"/>
    <w:rsid w:val="008141C6"/>
    <w:rsid w:val="008142F1"/>
    <w:rsid w:val="008145C3"/>
    <w:rsid w:val="008146CE"/>
    <w:rsid w:val="00814C85"/>
    <w:rsid w:val="00815262"/>
    <w:rsid w:val="0081531F"/>
    <w:rsid w:val="0081544A"/>
    <w:rsid w:val="00815482"/>
    <w:rsid w:val="008154AF"/>
    <w:rsid w:val="00815641"/>
    <w:rsid w:val="008157F1"/>
    <w:rsid w:val="00815807"/>
    <w:rsid w:val="00815815"/>
    <w:rsid w:val="00815AA8"/>
    <w:rsid w:val="00815CEC"/>
    <w:rsid w:val="00815EC1"/>
    <w:rsid w:val="00815EED"/>
    <w:rsid w:val="00815F5F"/>
    <w:rsid w:val="008160BE"/>
    <w:rsid w:val="00816204"/>
    <w:rsid w:val="008162A1"/>
    <w:rsid w:val="0081654F"/>
    <w:rsid w:val="00816989"/>
    <w:rsid w:val="00816A84"/>
    <w:rsid w:val="00816C58"/>
    <w:rsid w:val="00817337"/>
    <w:rsid w:val="0081752B"/>
    <w:rsid w:val="00817689"/>
    <w:rsid w:val="008176FF"/>
    <w:rsid w:val="0081777D"/>
    <w:rsid w:val="0081782F"/>
    <w:rsid w:val="00817ED1"/>
    <w:rsid w:val="00820276"/>
    <w:rsid w:val="00820442"/>
    <w:rsid w:val="008204D0"/>
    <w:rsid w:val="0082064C"/>
    <w:rsid w:val="00820927"/>
    <w:rsid w:val="0082095F"/>
    <w:rsid w:val="00820EA8"/>
    <w:rsid w:val="00820FB7"/>
    <w:rsid w:val="008211E2"/>
    <w:rsid w:val="00821546"/>
    <w:rsid w:val="008216B4"/>
    <w:rsid w:val="00821801"/>
    <w:rsid w:val="00821822"/>
    <w:rsid w:val="00821A6D"/>
    <w:rsid w:val="00821FDA"/>
    <w:rsid w:val="00822229"/>
    <w:rsid w:val="00822744"/>
    <w:rsid w:val="00822C2D"/>
    <w:rsid w:val="00822D0D"/>
    <w:rsid w:val="00823A0D"/>
    <w:rsid w:val="00823B11"/>
    <w:rsid w:val="00823CFD"/>
    <w:rsid w:val="00823E00"/>
    <w:rsid w:val="00823FEB"/>
    <w:rsid w:val="0082408F"/>
    <w:rsid w:val="00824173"/>
    <w:rsid w:val="008241CA"/>
    <w:rsid w:val="00824663"/>
    <w:rsid w:val="00824666"/>
    <w:rsid w:val="00824FFF"/>
    <w:rsid w:val="00825047"/>
    <w:rsid w:val="008251ED"/>
    <w:rsid w:val="00825341"/>
    <w:rsid w:val="00825716"/>
    <w:rsid w:val="008257EB"/>
    <w:rsid w:val="00825821"/>
    <w:rsid w:val="00825978"/>
    <w:rsid w:val="00825B35"/>
    <w:rsid w:val="00825B59"/>
    <w:rsid w:val="00825FC2"/>
    <w:rsid w:val="008264A9"/>
    <w:rsid w:val="00826709"/>
    <w:rsid w:val="00826881"/>
    <w:rsid w:val="00826EC2"/>
    <w:rsid w:val="0082726F"/>
    <w:rsid w:val="008272DC"/>
    <w:rsid w:val="008273C1"/>
    <w:rsid w:val="00827D6E"/>
    <w:rsid w:val="00827ED5"/>
    <w:rsid w:val="00830770"/>
    <w:rsid w:val="008311AE"/>
    <w:rsid w:val="0083136D"/>
    <w:rsid w:val="00831383"/>
    <w:rsid w:val="008317DA"/>
    <w:rsid w:val="008317FC"/>
    <w:rsid w:val="008318EF"/>
    <w:rsid w:val="008319B4"/>
    <w:rsid w:val="00831CC3"/>
    <w:rsid w:val="00832111"/>
    <w:rsid w:val="00832574"/>
    <w:rsid w:val="00832ACA"/>
    <w:rsid w:val="00832B17"/>
    <w:rsid w:val="008334B1"/>
    <w:rsid w:val="00833967"/>
    <w:rsid w:val="00833D1F"/>
    <w:rsid w:val="00833D64"/>
    <w:rsid w:val="00833E2B"/>
    <w:rsid w:val="00833F72"/>
    <w:rsid w:val="0083425E"/>
    <w:rsid w:val="008346E6"/>
    <w:rsid w:val="0083470B"/>
    <w:rsid w:val="008349ED"/>
    <w:rsid w:val="00834E8C"/>
    <w:rsid w:val="00835094"/>
    <w:rsid w:val="00835138"/>
    <w:rsid w:val="0083537A"/>
    <w:rsid w:val="008353E7"/>
    <w:rsid w:val="0083557F"/>
    <w:rsid w:val="00835B12"/>
    <w:rsid w:val="00835B14"/>
    <w:rsid w:val="00835B47"/>
    <w:rsid w:val="00835BBB"/>
    <w:rsid w:val="00835C02"/>
    <w:rsid w:val="00836096"/>
    <w:rsid w:val="008361E5"/>
    <w:rsid w:val="008362CB"/>
    <w:rsid w:val="0083675D"/>
    <w:rsid w:val="00836909"/>
    <w:rsid w:val="00836AD8"/>
    <w:rsid w:val="00836C87"/>
    <w:rsid w:val="00836CF8"/>
    <w:rsid w:val="00836F52"/>
    <w:rsid w:val="0083735A"/>
    <w:rsid w:val="00837F97"/>
    <w:rsid w:val="00837FE4"/>
    <w:rsid w:val="008402DD"/>
    <w:rsid w:val="008403B0"/>
    <w:rsid w:val="008403C1"/>
    <w:rsid w:val="0084047E"/>
    <w:rsid w:val="008404F8"/>
    <w:rsid w:val="008408E9"/>
    <w:rsid w:val="0084092C"/>
    <w:rsid w:val="0084154D"/>
    <w:rsid w:val="008415CB"/>
    <w:rsid w:val="008417B4"/>
    <w:rsid w:val="0084184B"/>
    <w:rsid w:val="00841C91"/>
    <w:rsid w:val="00841D59"/>
    <w:rsid w:val="00842381"/>
    <w:rsid w:val="00842423"/>
    <w:rsid w:val="008424BC"/>
    <w:rsid w:val="00842CDE"/>
    <w:rsid w:val="00843277"/>
    <w:rsid w:val="008433DB"/>
    <w:rsid w:val="008435E4"/>
    <w:rsid w:val="00843745"/>
    <w:rsid w:val="00843752"/>
    <w:rsid w:val="0084385C"/>
    <w:rsid w:val="008439F7"/>
    <w:rsid w:val="00843EDE"/>
    <w:rsid w:val="0084400E"/>
    <w:rsid w:val="008442D6"/>
    <w:rsid w:val="0084437B"/>
    <w:rsid w:val="00844544"/>
    <w:rsid w:val="008448AE"/>
    <w:rsid w:val="00844AF1"/>
    <w:rsid w:val="00844B12"/>
    <w:rsid w:val="00844C4A"/>
    <w:rsid w:val="00844C6E"/>
    <w:rsid w:val="00844EBB"/>
    <w:rsid w:val="00844F3C"/>
    <w:rsid w:val="008454F7"/>
    <w:rsid w:val="0084555C"/>
    <w:rsid w:val="008455A8"/>
    <w:rsid w:val="00845777"/>
    <w:rsid w:val="00845D5D"/>
    <w:rsid w:val="008460EF"/>
    <w:rsid w:val="008463ED"/>
    <w:rsid w:val="00846592"/>
    <w:rsid w:val="008466BC"/>
    <w:rsid w:val="008466E0"/>
    <w:rsid w:val="00846824"/>
    <w:rsid w:val="00846923"/>
    <w:rsid w:val="00846FEB"/>
    <w:rsid w:val="00847039"/>
    <w:rsid w:val="0084785D"/>
    <w:rsid w:val="00847870"/>
    <w:rsid w:val="008478B6"/>
    <w:rsid w:val="00847A9C"/>
    <w:rsid w:val="00847AB0"/>
    <w:rsid w:val="00850023"/>
    <w:rsid w:val="008500B9"/>
    <w:rsid w:val="0085010C"/>
    <w:rsid w:val="00850142"/>
    <w:rsid w:val="00850382"/>
    <w:rsid w:val="008503CA"/>
    <w:rsid w:val="0085057A"/>
    <w:rsid w:val="00850721"/>
    <w:rsid w:val="0085075E"/>
    <w:rsid w:val="00850829"/>
    <w:rsid w:val="00850C92"/>
    <w:rsid w:val="00850CEF"/>
    <w:rsid w:val="00850D1F"/>
    <w:rsid w:val="008510BC"/>
    <w:rsid w:val="00851262"/>
    <w:rsid w:val="0085130E"/>
    <w:rsid w:val="00851566"/>
    <w:rsid w:val="00851626"/>
    <w:rsid w:val="0085162F"/>
    <w:rsid w:val="0085179D"/>
    <w:rsid w:val="00851C32"/>
    <w:rsid w:val="00851D55"/>
    <w:rsid w:val="00851DF1"/>
    <w:rsid w:val="00852308"/>
    <w:rsid w:val="00852340"/>
    <w:rsid w:val="00852408"/>
    <w:rsid w:val="0085266A"/>
    <w:rsid w:val="0085284D"/>
    <w:rsid w:val="008528E0"/>
    <w:rsid w:val="00852930"/>
    <w:rsid w:val="008529F5"/>
    <w:rsid w:val="00852AAC"/>
    <w:rsid w:val="00852B63"/>
    <w:rsid w:val="00852B81"/>
    <w:rsid w:val="00852F29"/>
    <w:rsid w:val="0085322B"/>
    <w:rsid w:val="00853916"/>
    <w:rsid w:val="00853C97"/>
    <w:rsid w:val="00853CB5"/>
    <w:rsid w:val="008540C0"/>
    <w:rsid w:val="0085438A"/>
    <w:rsid w:val="008544ED"/>
    <w:rsid w:val="00854C8E"/>
    <w:rsid w:val="00855067"/>
    <w:rsid w:val="0085510C"/>
    <w:rsid w:val="008555AD"/>
    <w:rsid w:val="008556DF"/>
    <w:rsid w:val="00855713"/>
    <w:rsid w:val="008557AE"/>
    <w:rsid w:val="00855891"/>
    <w:rsid w:val="0085597D"/>
    <w:rsid w:val="00855BE4"/>
    <w:rsid w:val="00855D92"/>
    <w:rsid w:val="008560EB"/>
    <w:rsid w:val="0085615E"/>
    <w:rsid w:val="00856791"/>
    <w:rsid w:val="00856956"/>
    <w:rsid w:val="00856A65"/>
    <w:rsid w:val="00856E81"/>
    <w:rsid w:val="0085715E"/>
    <w:rsid w:val="00857318"/>
    <w:rsid w:val="00857843"/>
    <w:rsid w:val="00857C7C"/>
    <w:rsid w:val="0086042D"/>
    <w:rsid w:val="00860620"/>
    <w:rsid w:val="0086075E"/>
    <w:rsid w:val="008607EF"/>
    <w:rsid w:val="00860ADC"/>
    <w:rsid w:val="00860D1F"/>
    <w:rsid w:val="00860F07"/>
    <w:rsid w:val="008610D4"/>
    <w:rsid w:val="00861340"/>
    <w:rsid w:val="00861757"/>
    <w:rsid w:val="00861798"/>
    <w:rsid w:val="00861A14"/>
    <w:rsid w:val="00861A85"/>
    <w:rsid w:val="00861B53"/>
    <w:rsid w:val="00861F06"/>
    <w:rsid w:val="00861F48"/>
    <w:rsid w:val="00861F57"/>
    <w:rsid w:val="0086208B"/>
    <w:rsid w:val="008625F9"/>
    <w:rsid w:val="0086273F"/>
    <w:rsid w:val="00862813"/>
    <w:rsid w:val="00862917"/>
    <w:rsid w:val="0086299A"/>
    <w:rsid w:val="00862CC3"/>
    <w:rsid w:val="00862CF6"/>
    <w:rsid w:val="00862D51"/>
    <w:rsid w:val="00862DD9"/>
    <w:rsid w:val="00862F30"/>
    <w:rsid w:val="00862F84"/>
    <w:rsid w:val="0086301F"/>
    <w:rsid w:val="008632EE"/>
    <w:rsid w:val="0086335F"/>
    <w:rsid w:val="008634E8"/>
    <w:rsid w:val="008636F3"/>
    <w:rsid w:val="008639FB"/>
    <w:rsid w:val="0086423C"/>
    <w:rsid w:val="0086459E"/>
    <w:rsid w:val="0086485F"/>
    <w:rsid w:val="008649CB"/>
    <w:rsid w:val="00864DFB"/>
    <w:rsid w:val="00864F8E"/>
    <w:rsid w:val="00865260"/>
    <w:rsid w:val="00865B31"/>
    <w:rsid w:val="00865B51"/>
    <w:rsid w:val="00865BF1"/>
    <w:rsid w:val="00866101"/>
    <w:rsid w:val="0086614F"/>
    <w:rsid w:val="008662DF"/>
    <w:rsid w:val="00866338"/>
    <w:rsid w:val="00866447"/>
    <w:rsid w:val="0086691F"/>
    <w:rsid w:val="00866979"/>
    <w:rsid w:val="00866F36"/>
    <w:rsid w:val="0086771C"/>
    <w:rsid w:val="00867CE8"/>
    <w:rsid w:val="00867D0E"/>
    <w:rsid w:val="00867F99"/>
    <w:rsid w:val="008702BB"/>
    <w:rsid w:val="0087088E"/>
    <w:rsid w:val="0087184C"/>
    <w:rsid w:val="00871923"/>
    <w:rsid w:val="00871A98"/>
    <w:rsid w:val="00871AAE"/>
    <w:rsid w:val="0087239C"/>
    <w:rsid w:val="00872404"/>
    <w:rsid w:val="00872879"/>
    <w:rsid w:val="008729CC"/>
    <w:rsid w:val="00872CEC"/>
    <w:rsid w:val="00873003"/>
    <w:rsid w:val="00873054"/>
    <w:rsid w:val="008732B6"/>
    <w:rsid w:val="00873705"/>
    <w:rsid w:val="00873733"/>
    <w:rsid w:val="00873E3B"/>
    <w:rsid w:val="00874038"/>
    <w:rsid w:val="00874105"/>
    <w:rsid w:val="00874135"/>
    <w:rsid w:val="00874180"/>
    <w:rsid w:val="008743E3"/>
    <w:rsid w:val="00874531"/>
    <w:rsid w:val="008747C2"/>
    <w:rsid w:val="008748F4"/>
    <w:rsid w:val="008749FA"/>
    <w:rsid w:val="00874B24"/>
    <w:rsid w:val="00875001"/>
    <w:rsid w:val="0087520D"/>
    <w:rsid w:val="008753AD"/>
    <w:rsid w:val="00875709"/>
    <w:rsid w:val="00875737"/>
    <w:rsid w:val="008758A7"/>
    <w:rsid w:val="0087609D"/>
    <w:rsid w:val="008761A2"/>
    <w:rsid w:val="008762CC"/>
    <w:rsid w:val="0087651E"/>
    <w:rsid w:val="00876922"/>
    <w:rsid w:val="008769F3"/>
    <w:rsid w:val="008769F4"/>
    <w:rsid w:val="00876B3D"/>
    <w:rsid w:val="00876C6C"/>
    <w:rsid w:val="00876CF9"/>
    <w:rsid w:val="00876F8B"/>
    <w:rsid w:val="008773AA"/>
    <w:rsid w:val="008777BE"/>
    <w:rsid w:val="00877A9D"/>
    <w:rsid w:val="0088027E"/>
    <w:rsid w:val="0088057D"/>
    <w:rsid w:val="00880A58"/>
    <w:rsid w:val="00880ABA"/>
    <w:rsid w:val="00880BAE"/>
    <w:rsid w:val="00880CC5"/>
    <w:rsid w:val="00880D31"/>
    <w:rsid w:val="00880DC1"/>
    <w:rsid w:val="00880E60"/>
    <w:rsid w:val="00880FDB"/>
    <w:rsid w:val="0088118B"/>
    <w:rsid w:val="008817A4"/>
    <w:rsid w:val="008818BE"/>
    <w:rsid w:val="008818F0"/>
    <w:rsid w:val="008819EE"/>
    <w:rsid w:val="00881A48"/>
    <w:rsid w:val="00881F20"/>
    <w:rsid w:val="0088214B"/>
    <w:rsid w:val="008822E3"/>
    <w:rsid w:val="0088296B"/>
    <w:rsid w:val="00882D1D"/>
    <w:rsid w:val="00882EE8"/>
    <w:rsid w:val="00882F5C"/>
    <w:rsid w:val="00883256"/>
    <w:rsid w:val="0088332A"/>
    <w:rsid w:val="008833E5"/>
    <w:rsid w:val="008834B4"/>
    <w:rsid w:val="00883507"/>
    <w:rsid w:val="00883C50"/>
    <w:rsid w:val="008840DB"/>
    <w:rsid w:val="008843FA"/>
    <w:rsid w:val="008848B5"/>
    <w:rsid w:val="00884EB2"/>
    <w:rsid w:val="00884EEA"/>
    <w:rsid w:val="00884F94"/>
    <w:rsid w:val="00885540"/>
    <w:rsid w:val="00885699"/>
    <w:rsid w:val="0088576A"/>
    <w:rsid w:val="008858FC"/>
    <w:rsid w:val="008860D7"/>
    <w:rsid w:val="008863DF"/>
    <w:rsid w:val="00886488"/>
    <w:rsid w:val="0088667E"/>
    <w:rsid w:val="008866EB"/>
    <w:rsid w:val="008868DF"/>
    <w:rsid w:val="0088704F"/>
    <w:rsid w:val="00887316"/>
    <w:rsid w:val="008874A5"/>
    <w:rsid w:val="008874FC"/>
    <w:rsid w:val="00887952"/>
    <w:rsid w:val="00887974"/>
    <w:rsid w:val="00887D2D"/>
    <w:rsid w:val="00887D49"/>
    <w:rsid w:val="00887F79"/>
    <w:rsid w:val="008908A3"/>
    <w:rsid w:val="00891314"/>
    <w:rsid w:val="00891424"/>
    <w:rsid w:val="008915AF"/>
    <w:rsid w:val="00891615"/>
    <w:rsid w:val="00891916"/>
    <w:rsid w:val="00891AD3"/>
    <w:rsid w:val="00891C9A"/>
    <w:rsid w:val="00891CFA"/>
    <w:rsid w:val="00891FC8"/>
    <w:rsid w:val="008921C8"/>
    <w:rsid w:val="0089229E"/>
    <w:rsid w:val="0089249B"/>
    <w:rsid w:val="008925F6"/>
    <w:rsid w:val="0089262C"/>
    <w:rsid w:val="0089299A"/>
    <w:rsid w:val="00892AD0"/>
    <w:rsid w:val="00892AE3"/>
    <w:rsid w:val="00892AFD"/>
    <w:rsid w:val="00892E7D"/>
    <w:rsid w:val="0089305F"/>
    <w:rsid w:val="008931D9"/>
    <w:rsid w:val="008933D9"/>
    <w:rsid w:val="0089352C"/>
    <w:rsid w:val="008937C9"/>
    <w:rsid w:val="00893904"/>
    <w:rsid w:val="00893CC5"/>
    <w:rsid w:val="00893CD3"/>
    <w:rsid w:val="008945AF"/>
    <w:rsid w:val="00894765"/>
    <w:rsid w:val="00894898"/>
    <w:rsid w:val="0089499A"/>
    <w:rsid w:val="00894CA4"/>
    <w:rsid w:val="00894DCF"/>
    <w:rsid w:val="0089522C"/>
    <w:rsid w:val="0089544D"/>
    <w:rsid w:val="008954A4"/>
    <w:rsid w:val="008956CB"/>
    <w:rsid w:val="008956DE"/>
    <w:rsid w:val="00895BFA"/>
    <w:rsid w:val="008963DD"/>
    <w:rsid w:val="0089661F"/>
    <w:rsid w:val="00896662"/>
    <w:rsid w:val="00896DE2"/>
    <w:rsid w:val="00896FDD"/>
    <w:rsid w:val="0089731D"/>
    <w:rsid w:val="00897DE6"/>
    <w:rsid w:val="00897EF0"/>
    <w:rsid w:val="008A070F"/>
    <w:rsid w:val="008A0A0D"/>
    <w:rsid w:val="008A0B47"/>
    <w:rsid w:val="008A0D8F"/>
    <w:rsid w:val="008A0FDF"/>
    <w:rsid w:val="008A102A"/>
    <w:rsid w:val="008A1A88"/>
    <w:rsid w:val="008A1DB2"/>
    <w:rsid w:val="008A1E0F"/>
    <w:rsid w:val="008A1E8F"/>
    <w:rsid w:val="008A2063"/>
    <w:rsid w:val="008A24FA"/>
    <w:rsid w:val="008A2660"/>
    <w:rsid w:val="008A2D64"/>
    <w:rsid w:val="008A2DAC"/>
    <w:rsid w:val="008A371E"/>
    <w:rsid w:val="008A3951"/>
    <w:rsid w:val="008A39AF"/>
    <w:rsid w:val="008A3C0D"/>
    <w:rsid w:val="008A3FFB"/>
    <w:rsid w:val="008A4021"/>
    <w:rsid w:val="008A42EC"/>
    <w:rsid w:val="008A4386"/>
    <w:rsid w:val="008A4722"/>
    <w:rsid w:val="008A472A"/>
    <w:rsid w:val="008A4C99"/>
    <w:rsid w:val="008A4DD0"/>
    <w:rsid w:val="008A53C8"/>
    <w:rsid w:val="008A5E0A"/>
    <w:rsid w:val="008A63FE"/>
    <w:rsid w:val="008A64D2"/>
    <w:rsid w:val="008A6820"/>
    <w:rsid w:val="008A6840"/>
    <w:rsid w:val="008A6FF5"/>
    <w:rsid w:val="008A717D"/>
    <w:rsid w:val="008A72B7"/>
    <w:rsid w:val="008A73E4"/>
    <w:rsid w:val="008A7CE9"/>
    <w:rsid w:val="008A7D0B"/>
    <w:rsid w:val="008A7D83"/>
    <w:rsid w:val="008B00F9"/>
    <w:rsid w:val="008B014B"/>
    <w:rsid w:val="008B0351"/>
    <w:rsid w:val="008B0444"/>
    <w:rsid w:val="008B046C"/>
    <w:rsid w:val="008B061D"/>
    <w:rsid w:val="008B07F6"/>
    <w:rsid w:val="008B0CD4"/>
    <w:rsid w:val="008B0EE5"/>
    <w:rsid w:val="008B1191"/>
    <w:rsid w:val="008B15F4"/>
    <w:rsid w:val="008B2031"/>
    <w:rsid w:val="008B209C"/>
    <w:rsid w:val="008B2612"/>
    <w:rsid w:val="008B2650"/>
    <w:rsid w:val="008B268D"/>
    <w:rsid w:val="008B27F4"/>
    <w:rsid w:val="008B2A94"/>
    <w:rsid w:val="008B2BC1"/>
    <w:rsid w:val="008B2E7A"/>
    <w:rsid w:val="008B35AC"/>
    <w:rsid w:val="008B3917"/>
    <w:rsid w:val="008B3C04"/>
    <w:rsid w:val="008B3C58"/>
    <w:rsid w:val="008B3DDE"/>
    <w:rsid w:val="008B4136"/>
    <w:rsid w:val="008B4247"/>
    <w:rsid w:val="008B42C5"/>
    <w:rsid w:val="008B453F"/>
    <w:rsid w:val="008B4AEA"/>
    <w:rsid w:val="008B4E86"/>
    <w:rsid w:val="008B5083"/>
    <w:rsid w:val="008B5182"/>
    <w:rsid w:val="008B52BE"/>
    <w:rsid w:val="008B5736"/>
    <w:rsid w:val="008B57D3"/>
    <w:rsid w:val="008B58A2"/>
    <w:rsid w:val="008B59E6"/>
    <w:rsid w:val="008B5A77"/>
    <w:rsid w:val="008B5CFD"/>
    <w:rsid w:val="008B627A"/>
    <w:rsid w:val="008B6336"/>
    <w:rsid w:val="008B65B3"/>
    <w:rsid w:val="008B66A1"/>
    <w:rsid w:val="008B6731"/>
    <w:rsid w:val="008B6CB0"/>
    <w:rsid w:val="008B6D2D"/>
    <w:rsid w:val="008B6E48"/>
    <w:rsid w:val="008B79EB"/>
    <w:rsid w:val="008B7AE5"/>
    <w:rsid w:val="008B7AEE"/>
    <w:rsid w:val="008B7DBE"/>
    <w:rsid w:val="008B7EBF"/>
    <w:rsid w:val="008B7FB2"/>
    <w:rsid w:val="008B7FF1"/>
    <w:rsid w:val="008C00E6"/>
    <w:rsid w:val="008C01FA"/>
    <w:rsid w:val="008C03DC"/>
    <w:rsid w:val="008C0832"/>
    <w:rsid w:val="008C08AB"/>
    <w:rsid w:val="008C0AC9"/>
    <w:rsid w:val="008C0E16"/>
    <w:rsid w:val="008C0F46"/>
    <w:rsid w:val="008C15BF"/>
    <w:rsid w:val="008C16B3"/>
    <w:rsid w:val="008C1B90"/>
    <w:rsid w:val="008C20CC"/>
    <w:rsid w:val="008C214F"/>
    <w:rsid w:val="008C215A"/>
    <w:rsid w:val="008C29F6"/>
    <w:rsid w:val="008C2AE0"/>
    <w:rsid w:val="008C2CE7"/>
    <w:rsid w:val="008C2D28"/>
    <w:rsid w:val="008C2D2A"/>
    <w:rsid w:val="008C3143"/>
    <w:rsid w:val="008C3388"/>
    <w:rsid w:val="008C33A8"/>
    <w:rsid w:val="008C3481"/>
    <w:rsid w:val="008C3A28"/>
    <w:rsid w:val="008C3B2D"/>
    <w:rsid w:val="008C407F"/>
    <w:rsid w:val="008C4169"/>
    <w:rsid w:val="008C446F"/>
    <w:rsid w:val="008C4851"/>
    <w:rsid w:val="008C4864"/>
    <w:rsid w:val="008C48A0"/>
    <w:rsid w:val="008C49CD"/>
    <w:rsid w:val="008C4C05"/>
    <w:rsid w:val="008C4D21"/>
    <w:rsid w:val="008C4D6B"/>
    <w:rsid w:val="008C4FA3"/>
    <w:rsid w:val="008C515C"/>
    <w:rsid w:val="008C532A"/>
    <w:rsid w:val="008C5543"/>
    <w:rsid w:val="008C564D"/>
    <w:rsid w:val="008C59FB"/>
    <w:rsid w:val="008C60FA"/>
    <w:rsid w:val="008C63D8"/>
    <w:rsid w:val="008C63EB"/>
    <w:rsid w:val="008C6583"/>
    <w:rsid w:val="008C67F5"/>
    <w:rsid w:val="008C686A"/>
    <w:rsid w:val="008C6934"/>
    <w:rsid w:val="008C6A12"/>
    <w:rsid w:val="008C6A9B"/>
    <w:rsid w:val="008C6B8B"/>
    <w:rsid w:val="008C6BFD"/>
    <w:rsid w:val="008C6D31"/>
    <w:rsid w:val="008C738E"/>
    <w:rsid w:val="008C7AB9"/>
    <w:rsid w:val="008C7AF5"/>
    <w:rsid w:val="008D0153"/>
    <w:rsid w:val="008D0168"/>
    <w:rsid w:val="008D03F1"/>
    <w:rsid w:val="008D0CF0"/>
    <w:rsid w:val="008D1131"/>
    <w:rsid w:val="008D1295"/>
    <w:rsid w:val="008D1387"/>
    <w:rsid w:val="008D1C34"/>
    <w:rsid w:val="008D1D68"/>
    <w:rsid w:val="008D1E79"/>
    <w:rsid w:val="008D1F86"/>
    <w:rsid w:val="008D1FCA"/>
    <w:rsid w:val="008D21A7"/>
    <w:rsid w:val="008D2424"/>
    <w:rsid w:val="008D2818"/>
    <w:rsid w:val="008D2C3C"/>
    <w:rsid w:val="008D2EDC"/>
    <w:rsid w:val="008D3624"/>
    <w:rsid w:val="008D3A0C"/>
    <w:rsid w:val="008D3AB1"/>
    <w:rsid w:val="008D3AE8"/>
    <w:rsid w:val="008D3C6B"/>
    <w:rsid w:val="008D3C7A"/>
    <w:rsid w:val="008D3D8C"/>
    <w:rsid w:val="008D3E6C"/>
    <w:rsid w:val="008D43CA"/>
    <w:rsid w:val="008D468E"/>
    <w:rsid w:val="008D4C32"/>
    <w:rsid w:val="008D4C8D"/>
    <w:rsid w:val="008D51D3"/>
    <w:rsid w:val="008D57BA"/>
    <w:rsid w:val="008D59FC"/>
    <w:rsid w:val="008D5A62"/>
    <w:rsid w:val="008D5D0F"/>
    <w:rsid w:val="008D5EE8"/>
    <w:rsid w:val="008D5FDA"/>
    <w:rsid w:val="008D5FF5"/>
    <w:rsid w:val="008D62BE"/>
    <w:rsid w:val="008D63BA"/>
    <w:rsid w:val="008D64B6"/>
    <w:rsid w:val="008D65A4"/>
    <w:rsid w:val="008D6882"/>
    <w:rsid w:val="008D69A5"/>
    <w:rsid w:val="008D6A3B"/>
    <w:rsid w:val="008D7109"/>
    <w:rsid w:val="008D76D7"/>
    <w:rsid w:val="008D7774"/>
    <w:rsid w:val="008D7782"/>
    <w:rsid w:val="008D794C"/>
    <w:rsid w:val="008D795F"/>
    <w:rsid w:val="008D7AF8"/>
    <w:rsid w:val="008E058E"/>
    <w:rsid w:val="008E06D8"/>
    <w:rsid w:val="008E0891"/>
    <w:rsid w:val="008E0C00"/>
    <w:rsid w:val="008E0C56"/>
    <w:rsid w:val="008E0E91"/>
    <w:rsid w:val="008E0EB5"/>
    <w:rsid w:val="008E12B0"/>
    <w:rsid w:val="008E1591"/>
    <w:rsid w:val="008E18FC"/>
    <w:rsid w:val="008E192E"/>
    <w:rsid w:val="008E19CC"/>
    <w:rsid w:val="008E1A2F"/>
    <w:rsid w:val="008E1B2D"/>
    <w:rsid w:val="008E22CB"/>
    <w:rsid w:val="008E26A2"/>
    <w:rsid w:val="008E2728"/>
    <w:rsid w:val="008E30B1"/>
    <w:rsid w:val="008E351A"/>
    <w:rsid w:val="008E3581"/>
    <w:rsid w:val="008E3A3E"/>
    <w:rsid w:val="008E3A41"/>
    <w:rsid w:val="008E3AB1"/>
    <w:rsid w:val="008E3B66"/>
    <w:rsid w:val="008E3C29"/>
    <w:rsid w:val="008E41AA"/>
    <w:rsid w:val="008E441C"/>
    <w:rsid w:val="008E45B4"/>
    <w:rsid w:val="008E46EA"/>
    <w:rsid w:val="008E4851"/>
    <w:rsid w:val="008E4BC1"/>
    <w:rsid w:val="008E4CF7"/>
    <w:rsid w:val="008E5100"/>
    <w:rsid w:val="008E510B"/>
    <w:rsid w:val="008E557C"/>
    <w:rsid w:val="008E574B"/>
    <w:rsid w:val="008E577D"/>
    <w:rsid w:val="008E58CD"/>
    <w:rsid w:val="008E5ADE"/>
    <w:rsid w:val="008E5C9E"/>
    <w:rsid w:val="008E5D11"/>
    <w:rsid w:val="008E5E12"/>
    <w:rsid w:val="008E5F10"/>
    <w:rsid w:val="008E62F2"/>
    <w:rsid w:val="008E6389"/>
    <w:rsid w:val="008E63EF"/>
    <w:rsid w:val="008E6A81"/>
    <w:rsid w:val="008E6DB1"/>
    <w:rsid w:val="008E6FFD"/>
    <w:rsid w:val="008E7313"/>
    <w:rsid w:val="008E73D2"/>
    <w:rsid w:val="008E73D6"/>
    <w:rsid w:val="008E768B"/>
    <w:rsid w:val="008E7721"/>
    <w:rsid w:val="008E79F8"/>
    <w:rsid w:val="008E7A90"/>
    <w:rsid w:val="008E7BFB"/>
    <w:rsid w:val="008E7CCA"/>
    <w:rsid w:val="008E7D8A"/>
    <w:rsid w:val="008F008F"/>
    <w:rsid w:val="008F03AC"/>
    <w:rsid w:val="008F0538"/>
    <w:rsid w:val="008F06C0"/>
    <w:rsid w:val="008F074C"/>
    <w:rsid w:val="008F075B"/>
    <w:rsid w:val="008F0798"/>
    <w:rsid w:val="008F08DC"/>
    <w:rsid w:val="008F09FA"/>
    <w:rsid w:val="008F0A72"/>
    <w:rsid w:val="008F0D7B"/>
    <w:rsid w:val="008F0DA1"/>
    <w:rsid w:val="008F0DFD"/>
    <w:rsid w:val="008F0E59"/>
    <w:rsid w:val="008F1868"/>
    <w:rsid w:val="008F18AE"/>
    <w:rsid w:val="008F18E3"/>
    <w:rsid w:val="008F1923"/>
    <w:rsid w:val="008F1A5C"/>
    <w:rsid w:val="008F1D70"/>
    <w:rsid w:val="008F1E12"/>
    <w:rsid w:val="008F1EBF"/>
    <w:rsid w:val="008F1F9D"/>
    <w:rsid w:val="008F242D"/>
    <w:rsid w:val="008F27F2"/>
    <w:rsid w:val="008F2A44"/>
    <w:rsid w:val="008F2AF1"/>
    <w:rsid w:val="008F2E32"/>
    <w:rsid w:val="008F2E68"/>
    <w:rsid w:val="008F2EEF"/>
    <w:rsid w:val="008F35BE"/>
    <w:rsid w:val="008F3CA6"/>
    <w:rsid w:val="008F3CB4"/>
    <w:rsid w:val="008F4176"/>
    <w:rsid w:val="008F4305"/>
    <w:rsid w:val="008F43DF"/>
    <w:rsid w:val="008F4620"/>
    <w:rsid w:val="008F46EA"/>
    <w:rsid w:val="008F4A0F"/>
    <w:rsid w:val="008F4AAF"/>
    <w:rsid w:val="008F4B45"/>
    <w:rsid w:val="008F4C83"/>
    <w:rsid w:val="008F4C98"/>
    <w:rsid w:val="008F502B"/>
    <w:rsid w:val="008F503B"/>
    <w:rsid w:val="008F52DE"/>
    <w:rsid w:val="008F5667"/>
    <w:rsid w:val="008F56B2"/>
    <w:rsid w:val="008F56CF"/>
    <w:rsid w:val="008F56FF"/>
    <w:rsid w:val="008F59E3"/>
    <w:rsid w:val="008F5BA3"/>
    <w:rsid w:val="008F5C29"/>
    <w:rsid w:val="008F5E2F"/>
    <w:rsid w:val="008F5F76"/>
    <w:rsid w:val="008F6144"/>
    <w:rsid w:val="008F62A2"/>
    <w:rsid w:val="008F6827"/>
    <w:rsid w:val="008F684A"/>
    <w:rsid w:val="008F69F5"/>
    <w:rsid w:val="008F6BC2"/>
    <w:rsid w:val="008F6C93"/>
    <w:rsid w:val="008F6CC4"/>
    <w:rsid w:val="008F6FB1"/>
    <w:rsid w:val="008F735D"/>
    <w:rsid w:val="008F77F4"/>
    <w:rsid w:val="008F77F9"/>
    <w:rsid w:val="008F78BE"/>
    <w:rsid w:val="008F7946"/>
    <w:rsid w:val="008F79F8"/>
    <w:rsid w:val="008F7EC7"/>
    <w:rsid w:val="0090009E"/>
    <w:rsid w:val="00900146"/>
    <w:rsid w:val="00900356"/>
    <w:rsid w:val="00900373"/>
    <w:rsid w:val="00900591"/>
    <w:rsid w:val="00900BE5"/>
    <w:rsid w:val="00900C16"/>
    <w:rsid w:val="0090138F"/>
    <w:rsid w:val="0090144D"/>
    <w:rsid w:val="009017DE"/>
    <w:rsid w:val="00901A6A"/>
    <w:rsid w:val="00901B13"/>
    <w:rsid w:val="00901B70"/>
    <w:rsid w:val="00901D3C"/>
    <w:rsid w:val="00901D78"/>
    <w:rsid w:val="00901DC9"/>
    <w:rsid w:val="00901DF1"/>
    <w:rsid w:val="00902318"/>
    <w:rsid w:val="0090267B"/>
    <w:rsid w:val="00902B0C"/>
    <w:rsid w:val="00902D85"/>
    <w:rsid w:val="00902EDB"/>
    <w:rsid w:val="009032C9"/>
    <w:rsid w:val="009036F9"/>
    <w:rsid w:val="00903755"/>
    <w:rsid w:val="00903788"/>
    <w:rsid w:val="00903E3E"/>
    <w:rsid w:val="009041F9"/>
    <w:rsid w:val="0090463E"/>
    <w:rsid w:val="0090465B"/>
    <w:rsid w:val="009046AC"/>
    <w:rsid w:val="00905272"/>
    <w:rsid w:val="0090555E"/>
    <w:rsid w:val="00905807"/>
    <w:rsid w:val="00905C96"/>
    <w:rsid w:val="00905E37"/>
    <w:rsid w:val="00906347"/>
    <w:rsid w:val="009065B9"/>
    <w:rsid w:val="00906A38"/>
    <w:rsid w:val="00906C90"/>
    <w:rsid w:val="00907188"/>
    <w:rsid w:val="009072B2"/>
    <w:rsid w:val="009073BC"/>
    <w:rsid w:val="00907477"/>
    <w:rsid w:val="009074D9"/>
    <w:rsid w:val="00907751"/>
    <w:rsid w:val="00907B2E"/>
    <w:rsid w:val="00907D0F"/>
    <w:rsid w:val="00910389"/>
    <w:rsid w:val="00910404"/>
    <w:rsid w:val="00910423"/>
    <w:rsid w:val="009104D6"/>
    <w:rsid w:val="009108D7"/>
    <w:rsid w:val="00910CDF"/>
    <w:rsid w:val="00910D0A"/>
    <w:rsid w:val="00910DA2"/>
    <w:rsid w:val="00910E21"/>
    <w:rsid w:val="00911014"/>
    <w:rsid w:val="009114CD"/>
    <w:rsid w:val="00911C2A"/>
    <w:rsid w:val="009121C9"/>
    <w:rsid w:val="00912312"/>
    <w:rsid w:val="0091240F"/>
    <w:rsid w:val="0091249A"/>
    <w:rsid w:val="00912752"/>
    <w:rsid w:val="009129ED"/>
    <w:rsid w:val="00912A6C"/>
    <w:rsid w:val="00912B89"/>
    <w:rsid w:val="00912C08"/>
    <w:rsid w:val="00913279"/>
    <w:rsid w:val="009132E9"/>
    <w:rsid w:val="009134B0"/>
    <w:rsid w:val="009134F5"/>
    <w:rsid w:val="00913515"/>
    <w:rsid w:val="009136EF"/>
    <w:rsid w:val="00913F95"/>
    <w:rsid w:val="0091426C"/>
    <w:rsid w:val="009142DF"/>
    <w:rsid w:val="009144F1"/>
    <w:rsid w:val="009147B9"/>
    <w:rsid w:val="009147E8"/>
    <w:rsid w:val="00914F03"/>
    <w:rsid w:val="0091519A"/>
    <w:rsid w:val="009152EE"/>
    <w:rsid w:val="00915402"/>
    <w:rsid w:val="00915739"/>
    <w:rsid w:val="00915A63"/>
    <w:rsid w:val="00915B97"/>
    <w:rsid w:val="00915D67"/>
    <w:rsid w:val="00915DDF"/>
    <w:rsid w:val="00915F24"/>
    <w:rsid w:val="0091606F"/>
    <w:rsid w:val="009161C1"/>
    <w:rsid w:val="00916480"/>
    <w:rsid w:val="00916511"/>
    <w:rsid w:val="009168FD"/>
    <w:rsid w:val="00916A7B"/>
    <w:rsid w:val="00916A9E"/>
    <w:rsid w:val="00916C68"/>
    <w:rsid w:val="00916F88"/>
    <w:rsid w:val="00916F92"/>
    <w:rsid w:val="0091726C"/>
    <w:rsid w:val="00917304"/>
    <w:rsid w:val="00917745"/>
    <w:rsid w:val="00917F80"/>
    <w:rsid w:val="009203A3"/>
    <w:rsid w:val="0092046E"/>
    <w:rsid w:val="009204A6"/>
    <w:rsid w:val="00920641"/>
    <w:rsid w:val="00920761"/>
    <w:rsid w:val="0092078B"/>
    <w:rsid w:val="00920969"/>
    <w:rsid w:val="00920980"/>
    <w:rsid w:val="00920AFE"/>
    <w:rsid w:val="00920B69"/>
    <w:rsid w:val="00920DF3"/>
    <w:rsid w:val="009211E5"/>
    <w:rsid w:val="00921204"/>
    <w:rsid w:val="009212C6"/>
    <w:rsid w:val="0092147A"/>
    <w:rsid w:val="00921CD1"/>
    <w:rsid w:val="00922145"/>
    <w:rsid w:val="009221D7"/>
    <w:rsid w:val="009222E8"/>
    <w:rsid w:val="009222FE"/>
    <w:rsid w:val="00922577"/>
    <w:rsid w:val="00922A6C"/>
    <w:rsid w:val="00922D77"/>
    <w:rsid w:val="0092306F"/>
    <w:rsid w:val="00923117"/>
    <w:rsid w:val="00923244"/>
    <w:rsid w:val="00923383"/>
    <w:rsid w:val="009238E8"/>
    <w:rsid w:val="0092390F"/>
    <w:rsid w:val="00923F01"/>
    <w:rsid w:val="0092467F"/>
    <w:rsid w:val="0092482C"/>
    <w:rsid w:val="009252D2"/>
    <w:rsid w:val="009255E5"/>
    <w:rsid w:val="00925687"/>
    <w:rsid w:val="00925913"/>
    <w:rsid w:val="009259F5"/>
    <w:rsid w:val="00925B5F"/>
    <w:rsid w:val="00926030"/>
    <w:rsid w:val="009262D2"/>
    <w:rsid w:val="009266A4"/>
    <w:rsid w:val="00926C4A"/>
    <w:rsid w:val="00926CFD"/>
    <w:rsid w:val="00926E63"/>
    <w:rsid w:val="00926E74"/>
    <w:rsid w:val="00927030"/>
    <w:rsid w:val="009270B6"/>
    <w:rsid w:val="0092752C"/>
    <w:rsid w:val="009275F2"/>
    <w:rsid w:val="00927946"/>
    <w:rsid w:val="00927D23"/>
    <w:rsid w:val="00927D6B"/>
    <w:rsid w:val="0093020E"/>
    <w:rsid w:val="0093028E"/>
    <w:rsid w:val="009303E3"/>
    <w:rsid w:val="0093047F"/>
    <w:rsid w:val="009304F3"/>
    <w:rsid w:val="0093099A"/>
    <w:rsid w:val="00930A28"/>
    <w:rsid w:val="00930AE5"/>
    <w:rsid w:val="00930C0D"/>
    <w:rsid w:val="00930DCC"/>
    <w:rsid w:val="009311EE"/>
    <w:rsid w:val="0093121F"/>
    <w:rsid w:val="009315F7"/>
    <w:rsid w:val="009316DD"/>
    <w:rsid w:val="0093195B"/>
    <w:rsid w:val="00931B21"/>
    <w:rsid w:val="00931C42"/>
    <w:rsid w:val="00931EDA"/>
    <w:rsid w:val="009321E2"/>
    <w:rsid w:val="0093220F"/>
    <w:rsid w:val="009322E8"/>
    <w:rsid w:val="00932449"/>
    <w:rsid w:val="00932725"/>
    <w:rsid w:val="00932838"/>
    <w:rsid w:val="00932915"/>
    <w:rsid w:val="00932D23"/>
    <w:rsid w:val="00932EB4"/>
    <w:rsid w:val="00933076"/>
    <w:rsid w:val="009335E8"/>
    <w:rsid w:val="00933B5F"/>
    <w:rsid w:val="00933C62"/>
    <w:rsid w:val="00933C82"/>
    <w:rsid w:val="00933CF7"/>
    <w:rsid w:val="00933D50"/>
    <w:rsid w:val="00933EA1"/>
    <w:rsid w:val="009342FA"/>
    <w:rsid w:val="0093456E"/>
    <w:rsid w:val="009346B6"/>
    <w:rsid w:val="009349C4"/>
    <w:rsid w:val="009350A6"/>
    <w:rsid w:val="009350E1"/>
    <w:rsid w:val="009351F8"/>
    <w:rsid w:val="009358E5"/>
    <w:rsid w:val="009359A2"/>
    <w:rsid w:val="00935DF2"/>
    <w:rsid w:val="00935F10"/>
    <w:rsid w:val="0093607E"/>
    <w:rsid w:val="009362B8"/>
    <w:rsid w:val="009362E6"/>
    <w:rsid w:val="00936876"/>
    <w:rsid w:val="00936A6B"/>
    <w:rsid w:val="00936A8C"/>
    <w:rsid w:val="009370A6"/>
    <w:rsid w:val="009372A4"/>
    <w:rsid w:val="009378AC"/>
    <w:rsid w:val="00937977"/>
    <w:rsid w:val="009401C5"/>
    <w:rsid w:val="009405C3"/>
    <w:rsid w:val="00940690"/>
    <w:rsid w:val="00940773"/>
    <w:rsid w:val="00940A1E"/>
    <w:rsid w:val="00940B29"/>
    <w:rsid w:val="009410B4"/>
    <w:rsid w:val="009410BE"/>
    <w:rsid w:val="0094112E"/>
    <w:rsid w:val="00941275"/>
    <w:rsid w:val="009418B0"/>
    <w:rsid w:val="00941B97"/>
    <w:rsid w:val="00941D1A"/>
    <w:rsid w:val="00941EF2"/>
    <w:rsid w:val="009423BA"/>
    <w:rsid w:val="0094280B"/>
    <w:rsid w:val="0094286F"/>
    <w:rsid w:val="00942A53"/>
    <w:rsid w:val="00942A97"/>
    <w:rsid w:val="00943195"/>
    <w:rsid w:val="009433E8"/>
    <w:rsid w:val="009435A4"/>
    <w:rsid w:val="009435D2"/>
    <w:rsid w:val="00943903"/>
    <w:rsid w:val="00943A22"/>
    <w:rsid w:val="00943E76"/>
    <w:rsid w:val="00943E84"/>
    <w:rsid w:val="00944496"/>
    <w:rsid w:val="009446FA"/>
    <w:rsid w:val="00944724"/>
    <w:rsid w:val="00944936"/>
    <w:rsid w:val="009451D4"/>
    <w:rsid w:val="00945416"/>
    <w:rsid w:val="009454FB"/>
    <w:rsid w:val="009455A9"/>
    <w:rsid w:val="009455DB"/>
    <w:rsid w:val="009456C5"/>
    <w:rsid w:val="009459D5"/>
    <w:rsid w:val="00945BDE"/>
    <w:rsid w:val="009460B6"/>
    <w:rsid w:val="00946302"/>
    <w:rsid w:val="009463D1"/>
    <w:rsid w:val="00946486"/>
    <w:rsid w:val="009465D2"/>
    <w:rsid w:val="00946C4D"/>
    <w:rsid w:val="00946C5F"/>
    <w:rsid w:val="00946CF2"/>
    <w:rsid w:val="00946DB2"/>
    <w:rsid w:val="00946DC6"/>
    <w:rsid w:val="009477F4"/>
    <w:rsid w:val="00947BF0"/>
    <w:rsid w:val="00947E9E"/>
    <w:rsid w:val="00950AB5"/>
    <w:rsid w:val="00950C9E"/>
    <w:rsid w:val="00950F7C"/>
    <w:rsid w:val="0095115E"/>
    <w:rsid w:val="00951F58"/>
    <w:rsid w:val="00951F7F"/>
    <w:rsid w:val="00952021"/>
    <w:rsid w:val="00952256"/>
    <w:rsid w:val="00952290"/>
    <w:rsid w:val="00952AF4"/>
    <w:rsid w:val="00952CB7"/>
    <w:rsid w:val="009532ED"/>
    <w:rsid w:val="009534CD"/>
    <w:rsid w:val="00953790"/>
    <w:rsid w:val="00953A04"/>
    <w:rsid w:val="00953E69"/>
    <w:rsid w:val="00954017"/>
    <w:rsid w:val="009541D1"/>
    <w:rsid w:val="009542B0"/>
    <w:rsid w:val="009542F5"/>
    <w:rsid w:val="0095489E"/>
    <w:rsid w:val="009549D1"/>
    <w:rsid w:val="00954C93"/>
    <w:rsid w:val="00954D99"/>
    <w:rsid w:val="00954F2F"/>
    <w:rsid w:val="009553D0"/>
    <w:rsid w:val="00955B2F"/>
    <w:rsid w:val="0095637F"/>
    <w:rsid w:val="0095662F"/>
    <w:rsid w:val="009566FC"/>
    <w:rsid w:val="00956815"/>
    <w:rsid w:val="0095692F"/>
    <w:rsid w:val="00956BEF"/>
    <w:rsid w:val="00956C0E"/>
    <w:rsid w:val="00956D31"/>
    <w:rsid w:val="00956DBD"/>
    <w:rsid w:val="0095723A"/>
    <w:rsid w:val="00957DB0"/>
    <w:rsid w:val="009600D1"/>
    <w:rsid w:val="009607DF"/>
    <w:rsid w:val="0096090C"/>
    <w:rsid w:val="00960E23"/>
    <w:rsid w:val="00961183"/>
    <w:rsid w:val="009614BE"/>
    <w:rsid w:val="0096152B"/>
    <w:rsid w:val="0096162D"/>
    <w:rsid w:val="009618A9"/>
    <w:rsid w:val="00961C57"/>
    <w:rsid w:val="00961CD1"/>
    <w:rsid w:val="00961E65"/>
    <w:rsid w:val="009620B5"/>
    <w:rsid w:val="009627C0"/>
    <w:rsid w:val="00962A43"/>
    <w:rsid w:val="00962BB2"/>
    <w:rsid w:val="009630EB"/>
    <w:rsid w:val="009631A6"/>
    <w:rsid w:val="00963308"/>
    <w:rsid w:val="0096333C"/>
    <w:rsid w:val="0096372A"/>
    <w:rsid w:val="009637BD"/>
    <w:rsid w:val="00963BFA"/>
    <w:rsid w:val="00963D3D"/>
    <w:rsid w:val="00964060"/>
    <w:rsid w:val="00964523"/>
    <w:rsid w:val="00964534"/>
    <w:rsid w:val="00964589"/>
    <w:rsid w:val="009649DB"/>
    <w:rsid w:val="00964AA2"/>
    <w:rsid w:val="00964D7D"/>
    <w:rsid w:val="009659F2"/>
    <w:rsid w:val="00965A9B"/>
    <w:rsid w:val="00965CF8"/>
    <w:rsid w:val="00965D89"/>
    <w:rsid w:val="009664E9"/>
    <w:rsid w:val="0096681D"/>
    <w:rsid w:val="009668C5"/>
    <w:rsid w:val="00966AA3"/>
    <w:rsid w:val="00966E93"/>
    <w:rsid w:val="0096735A"/>
    <w:rsid w:val="009675B1"/>
    <w:rsid w:val="0096797A"/>
    <w:rsid w:val="009679EE"/>
    <w:rsid w:val="00967F33"/>
    <w:rsid w:val="00970059"/>
    <w:rsid w:val="009701B0"/>
    <w:rsid w:val="00970A89"/>
    <w:rsid w:val="00970BD2"/>
    <w:rsid w:val="00970C93"/>
    <w:rsid w:val="00970CD7"/>
    <w:rsid w:val="00970F3D"/>
    <w:rsid w:val="00970FBB"/>
    <w:rsid w:val="00971848"/>
    <w:rsid w:val="0097187D"/>
    <w:rsid w:val="009724CF"/>
    <w:rsid w:val="0097285D"/>
    <w:rsid w:val="009728A6"/>
    <w:rsid w:val="00972AF4"/>
    <w:rsid w:val="00972BA9"/>
    <w:rsid w:val="00972DA0"/>
    <w:rsid w:val="009732E6"/>
    <w:rsid w:val="009733E0"/>
    <w:rsid w:val="00973539"/>
    <w:rsid w:val="009735B9"/>
    <w:rsid w:val="009737B7"/>
    <w:rsid w:val="009738F5"/>
    <w:rsid w:val="0097409A"/>
    <w:rsid w:val="009741EB"/>
    <w:rsid w:val="009741F2"/>
    <w:rsid w:val="00974536"/>
    <w:rsid w:val="009749F9"/>
    <w:rsid w:val="00974D05"/>
    <w:rsid w:val="00974EC5"/>
    <w:rsid w:val="0097537B"/>
    <w:rsid w:val="009753D3"/>
    <w:rsid w:val="009755BA"/>
    <w:rsid w:val="0097568D"/>
    <w:rsid w:val="009756D8"/>
    <w:rsid w:val="00975B28"/>
    <w:rsid w:val="00975E7A"/>
    <w:rsid w:val="00975ECC"/>
    <w:rsid w:val="009762D4"/>
    <w:rsid w:val="0097637C"/>
    <w:rsid w:val="0097652D"/>
    <w:rsid w:val="00976E22"/>
    <w:rsid w:val="009772AC"/>
    <w:rsid w:val="00977599"/>
    <w:rsid w:val="009777C9"/>
    <w:rsid w:val="00977A32"/>
    <w:rsid w:val="00977A6E"/>
    <w:rsid w:val="00977D84"/>
    <w:rsid w:val="00977F06"/>
    <w:rsid w:val="00977FDC"/>
    <w:rsid w:val="00980104"/>
    <w:rsid w:val="0098014B"/>
    <w:rsid w:val="00980608"/>
    <w:rsid w:val="00980916"/>
    <w:rsid w:val="00980A6B"/>
    <w:rsid w:val="00980B0A"/>
    <w:rsid w:val="00980C43"/>
    <w:rsid w:val="00980D68"/>
    <w:rsid w:val="00980F0B"/>
    <w:rsid w:val="00980F8B"/>
    <w:rsid w:val="00981069"/>
    <w:rsid w:val="00981793"/>
    <w:rsid w:val="009817D3"/>
    <w:rsid w:val="00981A99"/>
    <w:rsid w:val="00982174"/>
    <w:rsid w:val="00982268"/>
    <w:rsid w:val="009824ED"/>
    <w:rsid w:val="009825CC"/>
    <w:rsid w:val="009825D9"/>
    <w:rsid w:val="0098265F"/>
    <w:rsid w:val="00982780"/>
    <w:rsid w:val="0098295C"/>
    <w:rsid w:val="00983040"/>
    <w:rsid w:val="0098357C"/>
    <w:rsid w:val="00983CFD"/>
    <w:rsid w:val="00983E97"/>
    <w:rsid w:val="009840D0"/>
    <w:rsid w:val="00984220"/>
    <w:rsid w:val="009845F0"/>
    <w:rsid w:val="00984766"/>
    <w:rsid w:val="0098477F"/>
    <w:rsid w:val="00984AFF"/>
    <w:rsid w:val="00984E21"/>
    <w:rsid w:val="00984ED5"/>
    <w:rsid w:val="00984F35"/>
    <w:rsid w:val="00985080"/>
    <w:rsid w:val="0098511D"/>
    <w:rsid w:val="00985165"/>
    <w:rsid w:val="0098533A"/>
    <w:rsid w:val="0098543B"/>
    <w:rsid w:val="00985882"/>
    <w:rsid w:val="009858E1"/>
    <w:rsid w:val="00985924"/>
    <w:rsid w:val="00985A46"/>
    <w:rsid w:val="00985BC0"/>
    <w:rsid w:val="00985ECE"/>
    <w:rsid w:val="00985F98"/>
    <w:rsid w:val="0098626E"/>
    <w:rsid w:val="00986343"/>
    <w:rsid w:val="0098660B"/>
    <w:rsid w:val="00986869"/>
    <w:rsid w:val="00986ED7"/>
    <w:rsid w:val="009872CF"/>
    <w:rsid w:val="00987675"/>
    <w:rsid w:val="00987C02"/>
    <w:rsid w:val="009902B2"/>
    <w:rsid w:val="00990DFE"/>
    <w:rsid w:val="00990E1C"/>
    <w:rsid w:val="00991875"/>
    <w:rsid w:val="00991963"/>
    <w:rsid w:val="00991A0E"/>
    <w:rsid w:val="00991C14"/>
    <w:rsid w:val="00991FB7"/>
    <w:rsid w:val="009921A2"/>
    <w:rsid w:val="009922F9"/>
    <w:rsid w:val="00992312"/>
    <w:rsid w:val="0099258E"/>
    <w:rsid w:val="00992781"/>
    <w:rsid w:val="00992D64"/>
    <w:rsid w:val="00993269"/>
    <w:rsid w:val="00993335"/>
    <w:rsid w:val="009933AB"/>
    <w:rsid w:val="009937B3"/>
    <w:rsid w:val="00993C60"/>
    <w:rsid w:val="00993C86"/>
    <w:rsid w:val="00994388"/>
    <w:rsid w:val="009949A8"/>
    <w:rsid w:val="00994AD5"/>
    <w:rsid w:val="00994BD8"/>
    <w:rsid w:val="00994BE4"/>
    <w:rsid w:val="00994C2D"/>
    <w:rsid w:val="00994C69"/>
    <w:rsid w:val="00994D6C"/>
    <w:rsid w:val="00994DA4"/>
    <w:rsid w:val="009951CE"/>
    <w:rsid w:val="00995492"/>
    <w:rsid w:val="009958FB"/>
    <w:rsid w:val="00995DBF"/>
    <w:rsid w:val="00995F9C"/>
    <w:rsid w:val="00996131"/>
    <w:rsid w:val="00996687"/>
    <w:rsid w:val="009968EE"/>
    <w:rsid w:val="009969BF"/>
    <w:rsid w:val="00996A33"/>
    <w:rsid w:val="00996A73"/>
    <w:rsid w:val="00996A92"/>
    <w:rsid w:val="00996BA3"/>
    <w:rsid w:val="00996C37"/>
    <w:rsid w:val="00996C54"/>
    <w:rsid w:val="0099702A"/>
    <w:rsid w:val="0099721B"/>
    <w:rsid w:val="0099727F"/>
    <w:rsid w:val="009973CC"/>
    <w:rsid w:val="0099798E"/>
    <w:rsid w:val="00997B5A"/>
    <w:rsid w:val="00997F9C"/>
    <w:rsid w:val="009A001A"/>
    <w:rsid w:val="009A0388"/>
    <w:rsid w:val="009A05DA"/>
    <w:rsid w:val="009A0627"/>
    <w:rsid w:val="009A0757"/>
    <w:rsid w:val="009A0889"/>
    <w:rsid w:val="009A0CA0"/>
    <w:rsid w:val="009A0D62"/>
    <w:rsid w:val="009A0E8F"/>
    <w:rsid w:val="009A0EEF"/>
    <w:rsid w:val="009A0F38"/>
    <w:rsid w:val="009A1057"/>
    <w:rsid w:val="009A1173"/>
    <w:rsid w:val="009A135B"/>
    <w:rsid w:val="009A137B"/>
    <w:rsid w:val="009A13FE"/>
    <w:rsid w:val="009A16E2"/>
    <w:rsid w:val="009A1750"/>
    <w:rsid w:val="009A17DB"/>
    <w:rsid w:val="009A18FF"/>
    <w:rsid w:val="009A1983"/>
    <w:rsid w:val="009A1E15"/>
    <w:rsid w:val="009A1E50"/>
    <w:rsid w:val="009A1FB8"/>
    <w:rsid w:val="009A1FB9"/>
    <w:rsid w:val="009A23DC"/>
    <w:rsid w:val="009A2511"/>
    <w:rsid w:val="009A2707"/>
    <w:rsid w:val="009A281E"/>
    <w:rsid w:val="009A2A53"/>
    <w:rsid w:val="009A2E02"/>
    <w:rsid w:val="009A3101"/>
    <w:rsid w:val="009A3282"/>
    <w:rsid w:val="009A35F1"/>
    <w:rsid w:val="009A37C6"/>
    <w:rsid w:val="009A3B81"/>
    <w:rsid w:val="009A3C6E"/>
    <w:rsid w:val="009A3D63"/>
    <w:rsid w:val="009A3E03"/>
    <w:rsid w:val="009A3EBD"/>
    <w:rsid w:val="009A4395"/>
    <w:rsid w:val="009A4805"/>
    <w:rsid w:val="009A4873"/>
    <w:rsid w:val="009A4AC5"/>
    <w:rsid w:val="009A4FA3"/>
    <w:rsid w:val="009A525F"/>
    <w:rsid w:val="009A54AB"/>
    <w:rsid w:val="009A5536"/>
    <w:rsid w:val="009A5557"/>
    <w:rsid w:val="009A55F0"/>
    <w:rsid w:val="009A5902"/>
    <w:rsid w:val="009A59D4"/>
    <w:rsid w:val="009A5A4D"/>
    <w:rsid w:val="009A5B92"/>
    <w:rsid w:val="009A6006"/>
    <w:rsid w:val="009A62AB"/>
    <w:rsid w:val="009A645E"/>
    <w:rsid w:val="009A6522"/>
    <w:rsid w:val="009A6554"/>
    <w:rsid w:val="009A66B4"/>
    <w:rsid w:val="009A69D6"/>
    <w:rsid w:val="009A6A5E"/>
    <w:rsid w:val="009A6FA3"/>
    <w:rsid w:val="009A757F"/>
    <w:rsid w:val="009A7B81"/>
    <w:rsid w:val="009A7B91"/>
    <w:rsid w:val="009A7BEB"/>
    <w:rsid w:val="009A7D07"/>
    <w:rsid w:val="009B01C2"/>
    <w:rsid w:val="009B037C"/>
    <w:rsid w:val="009B038F"/>
    <w:rsid w:val="009B09CD"/>
    <w:rsid w:val="009B0AA5"/>
    <w:rsid w:val="009B0BA8"/>
    <w:rsid w:val="009B0E52"/>
    <w:rsid w:val="009B0F77"/>
    <w:rsid w:val="009B1093"/>
    <w:rsid w:val="009B1339"/>
    <w:rsid w:val="009B1789"/>
    <w:rsid w:val="009B185A"/>
    <w:rsid w:val="009B18E8"/>
    <w:rsid w:val="009B1ADE"/>
    <w:rsid w:val="009B1D17"/>
    <w:rsid w:val="009B1D70"/>
    <w:rsid w:val="009B1F71"/>
    <w:rsid w:val="009B1FCD"/>
    <w:rsid w:val="009B21CF"/>
    <w:rsid w:val="009B22A6"/>
    <w:rsid w:val="009B27AC"/>
    <w:rsid w:val="009B2841"/>
    <w:rsid w:val="009B2A6C"/>
    <w:rsid w:val="009B2CBD"/>
    <w:rsid w:val="009B2D4F"/>
    <w:rsid w:val="009B2DFF"/>
    <w:rsid w:val="009B31E1"/>
    <w:rsid w:val="009B34AB"/>
    <w:rsid w:val="009B34BD"/>
    <w:rsid w:val="009B3502"/>
    <w:rsid w:val="009B368B"/>
    <w:rsid w:val="009B36B7"/>
    <w:rsid w:val="009B37F0"/>
    <w:rsid w:val="009B38D0"/>
    <w:rsid w:val="009B39C5"/>
    <w:rsid w:val="009B39EE"/>
    <w:rsid w:val="009B3C3A"/>
    <w:rsid w:val="009B3E92"/>
    <w:rsid w:val="009B3FED"/>
    <w:rsid w:val="009B4128"/>
    <w:rsid w:val="009B4132"/>
    <w:rsid w:val="009B4440"/>
    <w:rsid w:val="009B460E"/>
    <w:rsid w:val="009B48A5"/>
    <w:rsid w:val="009B4C51"/>
    <w:rsid w:val="009B4DEA"/>
    <w:rsid w:val="009B4FA4"/>
    <w:rsid w:val="009B5076"/>
    <w:rsid w:val="009B5236"/>
    <w:rsid w:val="009B5290"/>
    <w:rsid w:val="009B55F7"/>
    <w:rsid w:val="009B5B1F"/>
    <w:rsid w:val="009B5B91"/>
    <w:rsid w:val="009B6000"/>
    <w:rsid w:val="009B6009"/>
    <w:rsid w:val="009B6043"/>
    <w:rsid w:val="009B6201"/>
    <w:rsid w:val="009B638A"/>
    <w:rsid w:val="009B65E6"/>
    <w:rsid w:val="009B66AE"/>
    <w:rsid w:val="009B6B9D"/>
    <w:rsid w:val="009B6BFE"/>
    <w:rsid w:val="009B6C42"/>
    <w:rsid w:val="009B7497"/>
    <w:rsid w:val="009B7511"/>
    <w:rsid w:val="009B7813"/>
    <w:rsid w:val="009B7DEC"/>
    <w:rsid w:val="009B7E4E"/>
    <w:rsid w:val="009B7E84"/>
    <w:rsid w:val="009B7FBA"/>
    <w:rsid w:val="009C01D5"/>
    <w:rsid w:val="009C02E2"/>
    <w:rsid w:val="009C035B"/>
    <w:rsid w:val="009C0AAD"/>
    <w:rsid w:val="009C0D3C"/>
    <w:rsid w:val="009C0EF0"/>
    <w:rsid w:val="009C115D"/>
    <w:rsid w:val="009C1336"/>
    <w:rsid w:val="009C1446"/>
    <w:rsid w:val="009C156C"/>
    <w:rsid w:val="009C1C82"/>
    <w:rsid w:val="009C1F10"/>
    <w:rsid w:val="009C243B"/>
    <w:rsid w:val="009C2556"/>
    <w:rsid w:val="009C28C5"/>
    <w:rsid w:val="009C2AB9"/>
    <w:rsid w:val="009C2C68"/>
    <w:rsid w:val="009C2C75"/>
    <w:rsid w:val="009C2CC0"/>
    <w:rsid w:val="009C2FF4"/>
    <w:rsid w:val="009C378D"/>
    <w:rsid w:val="009C3A48"/>
    <w:rsid w:val="009C43FB"/>
    <w:rsid w:val="009C4461"/>
    <w:rsid w:val="009C47D4"/>
    <w:rsid w:val="009C4AA8"/>
    <w:rsid w:val="009C4AB7"/>
    <w:rsid w:val="009C4F8B"/>
    <w:rsid w:val="009C520E"/>
    <w:rsid w:val="009C52DE"/>
    <w:rsid w:val="009C536E"/>
    <w:rsid w:val="009C5504"/>
    <w:rsid w:val="009C57CD"/>
    <w:rsid w:val="009C5A23"/>
    <w:rsid w:val="009C5A3C"/>
    <w:rsid w:val="009C5AF4"/>
    <w:rsid w:val="009C5B02"/>
    <w:rsid w:val="009C5DD8"/>
    <w:rsid w:val="009C5E27"/>
    <w:rsid w:val="009C5F23"/>
    <w:rsid w:val="009C611F"/>
    <w:rsid w:val="009C6288"/>
    <w:rsid w:val="009C6295"/>
    <w:rsid w:val="009C67C7"/>
    <w:rsid w:val="009C6A9F"/>
    <w:rsid w:val="009C6B43"/>
    <w:rsid w:val="009C6B6B"/>
    <w:rsid w:val="009C724A"/>
    <w:rsid w:val="009C73EA"/>
    <w:rsid w:val="009C7461"/>
    <w:rsid w:val="009C74A3"/>
    <w:rsid w:val="009C7766"/>
    <w:rsid w:val="009C7AD8"/>
    <w:rsid w:val="009C7F7B"/>
    <w:rsid w:val="009D00E4"/>
    <w:rsid w:val="009D0982"/>
    <w:rsid w:val="009D0B29"/>
    <w:rsid w:val="009D0F61"/>
    <w:rsid w:val="009D164C"/>
    <w:rsid w:val="009D17A7"/>
    <w:rsid w:val="009D1881"/>
    <w:rsid w:val="009D1A7F"/>
    <w:rsid w:val="009D1F18"/>
    <w:rsid w:val="009D2100"/>
    <w:rsid w:val="009D21DF"/>
    <w:rsid w:val="009D26FC"/>
    <w:rsid w:val="009D29D0"/>
    <w:rsid w:val="009D2ABE"/>
    <w:rsid w:val="009D3230"/>
    <w:rsid w:val="009D34EA"/>
    <w:rsid w:val="009D3559"/>
    <w:rsid w:val="009D3864"/>
    <w:rsid w:val="009D38C8"/>
    <w:rsid w:val="009D3930"/>
    <w:rsid w:val="009D3CFC"/>
    <w:rsid w:val="009D3D82"/>
    <w:rsid w:val="009D44FE"/>
    <w:rsid w:val="009D457A"/>
    <w:rsid w:val="009D486A"/>
    <w:rsid w:val="009D48FF"/>
    <w:rsid w:val="009D4A16"/>
    <w:rsid w:val="009D4A62"/>
    <w:rsid w:val="009D4BBA"/>
    <w:rsid w:val="009D55AF"/>
    <w:rsid w:val="009D5790"/>
    <w:rsid w:val="009D5A54"/>
    <w:rsid w:val="009D5AB3"/>
    <w:rsid w:val="009D5BF7"/>
    <w:rsid w:val="009D60A0"/>
    <w:rsid w:val="009D6398"/>
    <w:rsid w:val="009D63BC"/>
    <w:rsid w:val="009D6810"/>
    <w:rsid w:val="009D6FA1"/>
    <w:rsid w:val="009D70E9"/>
    <w:rsid w:val="009D73A0"/>
    <w:rsid w:val="009D7479"/>
    <w:rsid w:val="009D7D4B"/>
    <w:rsid w:val="009D7FA7"/>
    <w:rsid w:val="009E0266"/>
    <w:rsid w:val="009E0473"/>
    <w:rsid w:val="009E08F5"/>
    <w:rsid w:val="009E0D78"/>
    <w:rsid w:val="009E0DBF"/>
    <w:rsid w:val="009E109C"/>
    <w:rsid w:val="009E1248"/>
    <w:rsid w:val="009E124B"/>
    <w:rsid w:val="009E14C4"/>
    <w:rsid w:val="009E171F"/>
    <w:rsid w:val="009E18B5"/>
    <w:rsid w:val="009E1AE0"/>
    <w:rsid w:val="009E1BE8"/>
    <w:rsid w:val="009E1E10"/>
    <w:rsid w:val="009E2010"/>
    <w:rsid w:val="009E21FC"/>
    <w:rsid w:val="009E25A5"/>
    <w:rsid w:val="009E26C9"/>
    <w:rsid w:val="009E27E0"/>
    <w:rsid w:val="009E29E4"/>
    <w:rsid w:val="009E2C20"/>
    <w:rsid w:val="009E2D70"/>
    <w:rsid w:val="009E2DC3"/>
    <w:rsid w:val="009E342A"/>
    <w:rsid w:val="009E356A"/>
    <w:rsid w:val="009E3607"/>
    <w:rsid w:val="009E3742"/>
    <w:rsid w:val="009E3965"/>
    <w:rsid w:val="009E3C72"/>
    <w:rsid w:val="009E3E24"/>
    <w:rsid w:val="009E4050"/>
    <w:rsid w:val="009E4062"/>
    <w:rsid w:val="009E416F"/>
    <w:rsid w:val="009E47B3"/>
    <w:rsid w:val="009E47DE"/>
    <w:rsid w:val="009E4984"/>
    <w:rsid w:val="009E4BBD"/>
    <w:rsid w:val="009E4C30"/>
    <w:rsid w:val="009E4D9C"/>
    <w:rsid w:val="009E4DD5"/>
    <w:rsid w:val="009E5199"/>
    <w:rsid w:val="009E519E"/>
    <w:rsid w:val="009E52D1"/>
    <w:rsid w:val="009E57E4"/>
    <w:rsid w:val="009E5D87"/>
    <w:rsid w:val="009E5FBB"/>
    <w:rsid w:val="009E6164"/>
    <w:rsid w:val="009E69C4"/>
    <w:rsid w:val="009E6A79"/>
    <w:rsid w:val="009E6AC8"/>
    <w:rsid w:val="009E6C1F"/>
    <w:rsid w:val="009E7124"/>
    <w:rsid w:val="009E756B"/>
    <w:rsid w:val="009E79CA"/>
    <w:rsid w:val="009E7D41"/>
    <w:rsid w:val="009F02B0"/>
    <w:rsid w:val="009F0338"/>
    <w:rsid w:val="009F04B3"/>
    <w:rsid w:val="009F0BFD"/>
    <w:rsid w:val="009F0DBB"/>
    <w:rsid w:val="009F0E81"/>
    <w:rsid w:val="009F10AA"/>
    <w:rsid w:val="009F1246"/>
    <w:rsid w:val="009F1919"/>
    <w:rsid w:val="009F19E2"/>
    <w:rsid w:val="009F1A53"/>
    <w:rsid w:val="009F1BEB"/>
    <w:rsid w:val="009F1F2A"/>
    <w:rsid w:val="009F2308"/>
    <w:rsid w:val="009F2CE8"/>
    <w:rsid w:val="009F2E2F"/>
    <w:rsid w:val="009F3040"/>
    <w:rsid w:val="009F31D9"/>
    <w:rsid w:val="009F31DF"/>
    <w:rsid w:val="009F33E5"/>
    <w:rsid w:val="009F39CA"/>
    <w:rsid w:val="009F3C35"/>
    <w:rsid w:val="009F3F77"/>
    <w:rsid w:val="009F3F9C"/>
    <w:rsid w:val="009F466A"/>
    <w:rsid w:val="009F46AF"/>
    <w:rsid w:val="009F48C3"/>
    <w:rsid w:val="009F497F"/>
    <w:rsid w:val="009F4B46"/>
    <w:rsid w:val="009F4E9D"/>
    <w:rsid w:val="009F5304"/>
    <w:rsid w:val="009F576D"/>
    <w:rsid w:val="009F57F4"/>
    <w:rsid w:val="009F582D"/>
    <w:rsid w:val="009F650F"/>
    <w:rsid w:val="009F6794"/>
    <w:rsid w:val="009F6BE1"/>
    <w:rsid w:val="009F6D84"/>
    <w:rsid w:val="009F76BD"/>
    <w:rsid w:val="009F795C"/>
    <w:rsid w:val="009F7CF6"/>
    <w:rsid w:val="00A00225"/>
    <w:rsid w:val="00A00876"/>
    <w:rsid w:val="00A011A4"/>
    <w:rsid w:val="00A016F6"/>
    <w:rsid w:val="00A01A76"/>
    <w:rsid w:val="00A01EFC"/>
    <w:rsid w:val="00A01FED"/>
    <w:rsid w:val="00A0218B"/>
    <w:rsid w:val="00A0237F"/>
    <w:rsid w:val="00A0257A"/>
    <w:rsid w:val="00A0259A"/>
    <w:rsid w:val="00A027B5"/>
    <w:rsid w:val="00A0284C"/>
    <w:rsid w:val="00A02B96"/>
    <w:rsid w:val="00A02D08"/>
    <w:rsid w:val="00A02D7F"/>
    <w:rsid w:val="00A030B6"/>
    <w:rsid w:val="00A031EF"/>
    <w:rsid w:val="00A0326C"/>
    <w:rsid w:val="00A032F1"/>
    <w:rsid w:val="00A03356"/>
    <w:rsid w:val="00A033CB"/>
    <w:rsid w:val="00A0353F"/>
    <w:rsid w:val="00A0369A"/>
    <w:rsid w:val="00A0382B"/>
    <w:rsid w:val="00A0391A"/>
    <w:rsid w:val="00A03C5A"/>
    <w:rsid w:val="00A03CFC"/>
    <w:rsid w:val="00A040BD"/>
    <w:rsid w:val="00A0417F"/>
    <w:rsid w:val="00A04360"/>
    <w:rsid w:val="00A04FE3"/>
    <w:rsid w:val="00A050DB"/>
    <w:rsid w:val="00A05138"/>
    <w:rsid w:val="00A051F6"/>
    <w:rsid w:val="00A0580B"/>
    <w:rsid w:val="00A058FF"/>
    <w:rsid w:val="00A059C0"/>
    <w:rsid w:val="00A05E92"/>
    <w:rsid w:val="00A05ED0"/>
    <w:rsid w:val="00A05FFA"/>
    <w:rsid w:val="00A06047"/>
    <w:rsid w:val="00A061E9"/>
    <w:rsid w:val="00A063ED"/>
    <w:rsid w:val="00A06881"/>
    <w:rsid w:val="00A06883"/>
    <w:rsid w:val="00A072ED"/>
    <w:rsid w:val="00A07490"/>
    <w:rsid w:val="00A079AC"/>
    <w:rsid w:val="00A07A12"/>
    <w:rsid w:val="00A07B46"/>
    <w:rsid w:val="00A103E8"/>
    <w:rsid w:val="00A1048E"/>
    <w:rsid w:val="00A10BC5"/>
    <w:rsid w:val="00A11044"/>
    <w:rsid w:val="00A112AB"/>
    <w:rsid w:val="00A118F1"/>
    <w:rsid w:val="00A11A30"/>
    <w:rsid w:val="00A11B80"/>
    <w:rsid w:val="00A11C7A"/>
    <w:rsid w:val="00A122DD"/>
    <w:rsid w:val="00A1243F"/>
    <w:rsid w:val="00A12964"/>
    <w:rsid w:val="00A12B35"/>
    <w:rsid w:val="00A12F6C"/>
    <w:rsid w:val="00A131F2"/>
    <w:rsid w:val="00A13241"/>
    <w:rsid w:val="00A13805"/>
    <w:rsid w:val="00A13916"/>
    <w:rsid w:val="00A139AE"/>
    <w:rsid w:val="00A139B5"/>
    <w:rsid w:val="00A13B14"/>
    <w:rsid w:val="00A13B62"/>
    <w:rsid w:val="00A13C93"/>
    <w:rsid w:val="00A13D51"/>
    <w:rsid w:val="00A13EFD"/>
    <w:rsid w:val="00A14727"/>
    <w:rsid w:val="00A148B4"/>
    <w:rsid w:val="00A149B0"/>
    <w:rsid w:val="00A14A75"/>
    <w:rsid w:val="00A14B87"/>
    <w:rsid w:val="00A14E69"/>
    <w:rsid w:val="00A1521D"/>
    <w:rsid w:val="00A1528C"/>
    <w:rsid w:val="00A15993"/>
    <w:rsid w:val="00A15DA0"/>
    <w:rsid w:val="00A15FB9"/>
    <w:rsid w:val="00A16114"/>
    <w:rsid w:val="00A165BD"/>
    <w:rsid w:val="00A168F1"/>
    <w:rsid w:val="00A173DB"/>
    <w:rsid w:val="00A1748A"/>
    <w:rsid w:val="00A208F5"/>
    <w:rsid w:val="00A20BBA"/>
    <w:rsid w:val="00A20D85"/>
    <w:rsid w:val="00A20F8E"/>
    <w:rsid w:val="00A215F5"/>
    <w:rsid w:val="00A21A87"/>
    <w:rsid w:val="00A21DE0"/>
    <w:rsid w:val="00A21E69"/>
    <w:rsid w:val="00A21F28"/>
    <w:rsid w:val="00A22080"/>
    <w:rsid w:val="00A221FA"/>
    <w:rsid w:val="00A222BE"/>
    <w:rsid w:val="00A22379"/>
    <w:rsid w:val="00A225D8"/>
    <w:rsid w:val="00A2266E"/>
    <w:rsid w:val="00A22710"/>
    <w:rsid w:val="00A22F9F"/>
    <w:rsid w:val="00A2339C"/>
    <w:rsid w:val="00A233BE"/>
    <w:rsid w:val="00A23537"/>
    <w:rsid w:val="00A237EB"/>
    <w:rsid w:val="00A238F7"/>
    <w:rsid w:val="00A23E1F"/>
    <w:rsid w:val="00A23ED3"/>
    <w:rsid w:val="00A23FCA"/>
    <w:rsid w:val="00A245BE"/>
    <w:rsid w:val="00A24838"/>
    <w:rsid w:val="00A24903"/>
    <w:rsid w:val="00A24913"/>
    <w:rsid w:val="00A24DAC"/>
    <w:rsid w:val="00A25094"/>
    <w:rsid w:val="00A250E9"/>
    <w:rsid w:val="00A254D4"/>
    <w:rsid w:val="00A25724"/>
    <w:rsid w:val="00A25B7D"/>
    <w:rsid w:val="00A2606D"/>
    <w:rsid w:val="00A2615E"/>
    <w:rsid w:val="00A26179"/>
    <w:rsid w:val="00A26515"/>
    <w:rsid w:val="00A266A3"/>
    <w:rsid w:val="00A26A25"/>
    <w:rsid w:val="00A273C2"/>
    <w:rsid w:val="00A2751B"/>
    <w:rsid w:val="00A27A67"/>
    <w:rsid w:val="00A27B20"/>
    <w:rsid w:val="00A30026"/>
    <w:rsid w:val="00A303CC"/>
    <w:rsid w:val="00A30EF9"/>
    <w:rsid w:val="00A30F28"/>
    <w:rsid w:val="00A30F8C"/>
    <w:rsid w:val="00A310FE"/>
    <w:rsid w:val="00A311CC"/>
    <w:rsid w:val="00A31221"/>
    <w:rsid w:val="00A3127D"/>
    <w:rsid w:val="00A312D0"/>
    <w:rsid w:val="00A312E2"/>
    <w:rsid w:val="00A31832"/>
    <w:rsid w:val="00A3193E"/>
    <w:rsid w:val="00A31F99"/>
    <w:rsid w:val="00A320B2"/>
    <w:rsid w:val="00A32134"/>
    <w:rsid w:val="00A3244C"/>
    <w:rsid w:val="00A32B6F"/>
    <w:rsid w:val="00A3327B"/>
    <w:rsid w:val="00A335CE"/>
    <w:rsid w:val="00A3391C"/>
    <w:rsid w:val="00A33A60"/>
    <w:rsid w:val="00A33B19"/>
    <w:rsid w:val="00A33BC9"/>
    <w:rsid w:val="00A33D93"/>
    <w:rsid w:val="00A34157"/>
    <w:rsid w:val="00A34391"/>
    <w:rsid w:val="00A34392"/>
    <w:rsid w:val="00A343F7"/>
    <w:rsid w:val="00A34BC3"/>
    <w:rsid w:val="00A34C50"/>
    <w:rsid w:val="00A34E65"/>
    <w:rsid w:val="00A353FC"/>
    <w:rsid w:val="00A3541C"/>
    <w:rsid w:val="00A3544C"/>
    <w:rsid w:val="00A3544E"/>
    <w:rsid w:val="00A356A3"/>
    <w:rsid w:val="00A359B1"/>
    <w:rsid w:val="00A359CE"/>
    <w:rsid w:val="00A35B72"/>
    <w:rsid w:val="00A361F5"/>
    <w:rsid w:val="00A36644"/>
    <w:rsid w:val="00A366A9"/>
    <w:rsid w:val="00A36898"/>
    <w:rsid w:val="00A36B77"/>
    <w:rsid w:val="00A36D12"/>
    <w:rsid w:val="00A36D1C"/>
    <w:rsid w:val="00A36E5A"/>
    <w:rsid w:val="00A36E8D"/>
    <w:rsid w:val="00A36F33"/>
    <w:rsid w:val="00A370A9"/>
    <w:rsid w:val="00A370F3"/>
    <w:rsid w:val="00A3769D"/>
    <w:rsid w:val="00A37AFA"/>
    <w:rsid w:val="00A37ED6"/>
    <w:rsid w:val="00A40338"/>
    <w:rsid w:val="00A4034B"/>
    <w:rsid w:val="00A403AD"/>
    <w:rsid w:val="00A405EC"/>
    <w:rsid w:val="00A406F0"/>
    <w:rsid w:val="00A40732"/>
    <w:rsid w:val="00A4076C"/>
    <w:rsid w:val="00A408E5"/>
    <w:rsid w:val="00A40C8F"/>
    <w:rsid w:val="00A40E14"/>
    <w:rsid w:val="00A40F7E"/>
    <w:rsid w:val="00A41196"/>
    <w:rsid w:val="00A411C9"/>
    <w:rsid w:val="00A4130E"/>
    <w:rsid w:val="00A41394"/>
    <w:rsid w:val="00A413F9"/>
    <w:rsid w:val="00A414F2"/>
    <w:rsid w:val="00A4172B"/>
    <w:rsid w:val="00A41920"/>
    <w:rsid w:val="00A41A3B"/>
    <w:rsid w:val="00A42143"/>
    <w:rsid w:val="00A426C9"/>
    <w:rsid w:val="00A42829"/>
    <w:rsid w:val="00A4288F"/>
    <w:rsid w:val="00A42A20"/>
    <w:rsid w:val="00A42AF2"/>
    <w:rsid w:val="00A42C7A"/>
    <w:rsid w:val="00A42E1B"/>
    <w:rsid w:val="00A43252"/>
    <w:rsid w:val="00A43501"/>
    <w:rsid w:val="00A43792"/>
    <w:rsid w:val="00A438CA"/>
    <w:rsid w:val="00A43D7F"/>
    <w:rsid w:val="00A43DE8"/>
    <w:rsid w:val="00A43E8B"/>
    <w:rsid w:val="00A43EE8"/>
    <w:rsid w:val="00A44285"/>
    <w:rsid w:val="00A442F6"/>
    <w:rsid w:val="00A444E7"/>
    <w:rsid w:val="00A44584"/>
    <w:rsid w:val="00A4460E"/>
    <w:rsid w:val="00A4473C"/>
    <w:rsid w:val="00A4491F"/>
    <w:rsid w:val="00A44A5E"/>
    <w:rsid w:val="00A44DE2"/>
    <w:rsid w:val="00A44E01"/>
    <w:rsid w:val="00A44EE1"/>
    <w:rsid w:val="00A44F17"/>
    <w:rsid w:val="00A44F3C"/>
    <w:rsid w:val="00A45002"/>
    <w:rsid w:val="00A454A4"/>
    <w:rsid w:val="00A455C5"/>
    <w:rsid w:val="00A459A1"/>
    <w:rsid w:val="00A45C27"/>
    <w:rsid w:val="00A45CAD"/>
    <w:rsid w:val="00A45D59"/>
    <w:rsid w:val="00A45E2E"/>
    <w:rsid w:val="00A460F4"/>
    <w:rsid w:val="00A4610B"/>
    <w:rsid w:val="00A464AD"/>
    <w:rsid w:val="00A465B8"/>
    <w:rsid w:val="00A46DAE"/>
    <w:rsid w:val="00A46E1E"/>
    <w:rsid w:val="00A46E89"/>
    <w:rsid w:val="00A471F1"/>
    <w:rsid w:val="00A47278"/>
    <w:rsid w:val="00A474ED"/>
    <w:rsid w:val="00A477F3"/>
    <w:rsid w:val="00A479A8"/>
    <w:rsid w:val="00A47A5D"/>
    <w:rsid w:val="00A47B40"/>
    <w:rsid w:val="00A47BFE"/>
    <w:rsid w:val="00A47DAD"/>
    <w:rsid w:val="00A47E12"/>
    <w:rsid w:val="00A47F7B"/>
    <w:rsid w:val="00A506F2"/>
    <w:rsid w:val="00A50835"/>
    <w:rsid w:val="00A5121B"/>
    <w:rsid w:val="00A5134C"/>
    <w:rsid w:val="00A51352"/>
    <w:rsid w:val="00A51441"/>
    <w:rsid w:val="00A5149B"/>
    <w:rsid w:val="00A51531"/>
    <w:rsid w:val="00A51718"/>
    <w:rsid w:val="00A51761"/>
    <w:rsid w:val="00A51991"/>
    <w:rsid w:val="00A51AA6"/>
    <w:rsid w:val="00A51B2D"/>
    <w:rsid w:val="00A51B45"/>
    <w:rsid w:val="00A51DB4"/>
    <w:rsid w:val="00A527DC"/>
    <w:rsid w:val="00A52A0A"/>
    <w:rsid w:val="00A52D5E"/>
    <w:rsid w:val="00A53039"/>
    <w:rsid w:val="00A5306E"/>
    <w:rsid w:val="00A53263"/>
    <w:rsid w:val="00A53897"/>
    <w:rsid w:val="00A53987"/>
    <w:rsid w:val="00A53D1D"/>
    <w:rsid w:val="00A53E00"/>
    <w:rsid w:val="00A53F5D"/>
    <w:rsid w:val="00A54022"/>
    <w:rsid w:val="00A54037"/>
    <w:rsid w:val="00A5409A"/>
    <w:rsid w:val="00A5413C"/>
    <w:rsid w:val="00A54170"/>
    <w:rsid w:val="00A546A9"/>
    <w:rsid w:val="00A546BF"/>
    <w:rsid w:val="00A54B59"/>
    <w:rsid w:val="00A54B90"/>
    <w:rsid w:val="00A54BB3"/>
    <w:rsid w:val="00A54CBF"/>
    <w:rsid w:val="00A54D69"/>
    <w:rsid w:val="00A55157"/>
    <w:rsid w:val="00A55311"/>
    <w:rsid w:val="00A555E2"/>
    <w:rsid w:val="00A55659"/>
    <w:rsid w:val="00A559DC"/>
    <w:rsid w:val="00A55CB5"/>
    <w:rsid w:val="00A55D9C"/>
    <w:rsid w:val="00A5605C"/>
    <w:rsid w:val="00A56080"/>
    <w:rsid w:val="00A566B2"/>
    <w:rsid w:val="00A56789"/>
    <w:rsid w:val="00A56A83"/>
    <w:rsid w:val="00A56ECE"/>
    <w:rsid w:val="00A5728E"/>
    <w:rsid w:val="00A576A2"/>
    <w:rsid w:val="00A576C3"/>
    <w:rsid w:val="00A57A73"/>
    <w:rsid w:val="00A57D7F"/>
    <w:rsid w:val="00A57E55"/>
    <w:rsid w:val="00A57F01"/>
    <w:rsid w:val="00A6008F"/>
    <w:rsid w:val="00A60309"/>
    <w:rsid w:val="00A60393"/>
    <w:rsid w:val="00A6099C"/>
    <w:rsid w:val="00A60B8A"/>
    <w:rsid w:val="00A60C86"/>
    <w:rsid w:val="00A60DE6"/>
    <w:rsid w:val="00A60E63"/>
    <w:rsid w:val="00A60F93"/>
    <w:rsid w:val="00A611EE"/>
    <w:rsid w:val="00A613F3"/>
    <w:rsid w:val="00A614CB"/>
    <w:rsid w:val="00A616BA"/>
    <w:rsid w:val="00A617A4"/>
    <w:rsid w:val="00A61883"/>
    <w:rsid w:val="00A618D0"/>
    <w:rsid w:val="00A6193A"/>
    <w:rsid w:val="00A61A11"/>
    <w:rsid w:val="00A61BEB"/>
    <w:rsid w:val="00A623B6"/>
    <w:rsid w:val="00A62559"/>
    <w:rsid w:val="00A62D8D"/>
    <w:rsid w:val="00A6314C"/>
    <w:rsid w:val="00A6322A"/>
    <w:rsid w:val="00A63305"/>
    <w:rsid w:val="00A63541"/>
    <w:rsid w:val="00A640AB"/>
    <w:rsid w:val="00A64277"/>
    <w:rsid w:val="00A6448C"/>
    <w:rsid w:val="00A647FB"/>
    <w:rsid w:val="00A64996"/>
    <w:rsid w:val="00A64DE1"/>
    <w:rsid w:val="00A65079"/>
    <w:rsid w:val="00A653EE"/>
    <w:rsid w:val="00A654B9"/>
    <w:rsid w:val="00A654E1"/>
    <w:rsid w:val="00A656E6"/>
    <w:rsid w:val="00A65DD0"/>
    <w:rsid w:val="00A65FC4"/>
    <w:rsid w:val="00A660A5"/>
    <w:rsid w:val="00A668D4"/>
    <w:rsid w:val="00A668E9"/>
    <w:rsid w:val="00A66BE6"/>
    <w:rsid w:val="00A66CE0"/>
    <w:rsid w:val="00A66E81"/>
    <w:rsid w:val="00A67091"/>
    <w:rsid w:val="00A67546"/>
    <w:rsid w:val="00A67625"/>
    <w:rsid w:val="00A6770A"/>
    <w:rsid w:val="00A67857"/>
    <w:rsid w:val="00A67B2B"/>
    <w:rsid w:val="00A7033C"/>
    <w:rsid w:val="00A7038C"/>
    <w:rsid w:val="00A708BB"/>
    <w:rsid w:val="00A70978"/>
    <w:rsid w:val="00A70F3F"/>
    <w:rsid w:val="00A718C6"/>
    <w:rsid w:val="00A718F4"/>
    <w:rsid w:val="00A71ABB"/>
    <w:rsid w:val="00A71B04"/>
    <w:rsid w:val="00A71B88"/>
    <w:rsid w:val="00A721FC"/>
    <w:rsid w:val="00A722D7"/>
    <w:rsid w:val="00A72564"/>
    <w:rsid w:val="00A729DF"/>
    <w:rsid w:val="00A72B78"/>
    <w:rsid w:val="00A72BAA"/>
    <w:rsid w:val="00A72CEE"/>
    <w:rsid w:val="00A72D90"/>
    <w:rsid w:val="00A72E50"/>
    <w:rsid w:val="00A72F89"/>
    <w:rsid w:val="00A73018"/>
    <w:rsid w:val="00A730AD"/>
    <w:rsid w:val="00A73170"/>
    <w:rsid w:val="00A731ED"/>
    <w:rsid w:val="00A7325F"/>
    <w:rsid w:val="00A732CA"/>
    <w:rsid w:val="00A733C5"/>
    <w:rsid w:val="00A733E1"/>
    <w:rsid w:val="00A7347C"/>
    <w:rsid w:val="00A736EA"/>
    <w:rsid w:val="00A73C77"/>
    <w:rsid w:val="00A73CCB"/>
    <w:rsid w:val="00A745BB"/>
    <w:rsid w:val="00A74D85"/>
    <w:rsid w:val="00A74DD0"/>
    <w:rsid w:val="00A74F96"/>
    <w:rsid w:val="00A74FF7"/>
    <w:rsid w:val="00A750A0"/>
    <w:rsid w:val="00A7531F"/>
    <w:rsid w:val="00A754CE"/>
    <w:rsid w:val="00A756FE"/>
    <w:rsid w:val="00A757EF"/>
    <w:rsid w:val="00A7627A"/>
    <w:rsid w:val="00A764BA"/>
    <w:rsid w:val="00A76D46"/>
    <w:rsid w:val="00A76EFC"/>
    <w:rsid w:val="00A76F41"/>
    <w:rsid w:val="00A76FF5"/>
    <w:rsid w:val="00A77697"/>
    <w:rsid w:val="00A778CB"/>
    <w:rsid w:val="00A779C5"/>
    <w:rsid w:val="00A802F0"/>
    <w:rsid w:val="00A8036E"/>
    <w:rsid w:val="00A80912"/>
    <w:rsid w:val="00A80B3F"/>
    <w:rsid w:val="00A80BA1"/>
    <w:rsid w:val="00A80C4B"/>
    <w:rsid w:val="00A80D21"/>
    <w:rsid w:val="00A8158D"/>
    <w:rsid w:val="00A816F5"/>
    <w:rsid w:val="00A81BDC"/>
    <w:rsid w:val="00A81E2A"/>
    <w:rsid w:val="00A8201C"/>
    <w:rsid w:val="00A82522"/>
    <w:rsid w:val="00A8269A"/>
    <w:rsid w:val="00A826B3"/>
    <w:rsid w:val="00A827F8"/>
    <w:rsid w:val="00A828E1"/>
    <w:rsid w:val="00A8298D"/>
    <w:rsid w:val="00A829FC"/>
    <w:rsid w:val="00A829FD"/>
    <w:rsid w:val="00A82A4D"/>
    <w:rsid w:val="00A82A8B"/>
    <w:rsid w:val="00A82C87"/>
    <w:rsid w:val="00A82DF1"/>
    <w:rsid w:val="00A82FF2"/>
    <w:rsid w:val="00A83406"/>
    <w:rsid w:val="00A83408"/>
    <w:rsid w:val="00A8351D"/>
    <w:rsid w:val="00A83527"/>
    <w:rsid w:val="00A8355A"/>
    <w:rsid w:val="00A839BB"/>
    <w:rsid w:val="00A83E9B"/>
    <w:rsid w:val="00A83F7E"/>
    <w:rsid w:val="00A84525"/>
    <w:rsid w:val="00A84587"/>
    <w:rsid w:val="00A84AB2"/>
    <w:rsid w:val="00A84B52"/>
    <w:rsid w:val="00A84BE9"/>
    <w:rsid w:val="00A84CF3"/>
    <w:rsid w:val="00A8524E"/>
    <w:rsid w:val="00A852F5"/>
    <w:rsid w:val="00A85430"/>
    <w:rsid w:val="00A8590E"/>
    <w:rsid w:val="00A8614F"/>
    <w:rsid w:val="00A8626A"/>
    <w:rsid w:val="00A86294"/>
    <w:rsid w:val="00A86A3F"/>
    <w:rsid w:val="00A86FBA"/>
    <w:rsid w:val="00A8701B"/>
    <w:rsid w:val="00A87025"/>
    <w:rsid w:val="00A87573"/>
    <w:rsid w:val="00A87592"/>
    <w:rsid w:val="00A87638"/>
    <w:rsid w:val="00A8767D"/>
    <w:rsid w:val="00A87798"/>
    <w:rsid w:val="00A878B6"/>
    <w:rsid w:val="00A87959"/>
    <w:rsid w:val="00A87AB3"/>
    <w:rsid w:val="00A87B23"/>
    <w:rsid w:val="00A87B4C"/>
    <w:rsid w:val="00A87E6C"/>
    <w:rsid w:val="00A87F9F"/>
    <w:rsid w:val="00A90074"/>
    <w:rsid w:val="00A90442"/>
    <w:rsid w:val="00A90476"/>
    <w:rsid w:val="00A9107C"/>
    <w:rsid w:val="00A91098"/>
    <w:rsid w:val="00A91396"/>
    <w:rsid w:val="00A914B7"/>
    <w:rsid w:val="00A91D96"/>
    <w:rsid w:val="00A91E03"/>
    <w:rsid w:val="00A91FF5"/>
    <w:rsid w:val="00A920D8"/>
    <w:rsid w:val="00A92199"/>
    <w:rsid w:val="00A92430"/>
    <w:rsid w:val="00A926C2"/>
    <w:rsid w:val="00A93095"/>
    <w:rsid w:val="00A93197"/>
    <w:rsid w:val="00A9361E"/>
    <w:rsid w:val="00A93A47"/>
    <w:rsid w:val="00A93C40"/>
    <w:rsid w:val="00A93DD8"/>
    <w:rsid w:val="00A940D1"/>
    <w:rsid w:val="00A943F7"/>
    <w:rsid w:val="00A9446E"/>
    <w:rsid w:val="00A947AD"/>
    <w:rsid w:val="00A95175"/>
    <w:rsid w:val="00A96033"/>
    <w:rsid w:val="00A961B3"/>
    <w:rsid w:val="00A964B4"/>
    <w:rsid w:val="00A9650F"/>
    <w:rsid w:val="00A96551"/>
    <w:rsid w:val="00A96674"/>
    <w:rsid w:val="00A967DC"/>
    <w:rsid w:val="00A96B1A"/>
    <w:rsid w:val="00A96C8B"/>
    <w:rsid w:val="00A96C9B"/>
    <w:rsid w:val="00A96CBC"/>
    <w:rsid w:val="00A96D8F"/>
    <w:rsid w:val="00A97247"/>
    <w:rsid w:val="00A97341"/>
    <w:rsid w:val="00A9754E"/>
    <w:rsid w:val="00A97733"/>
    <w:rsid w:val="00A978AC"/>
    <w:rsid w:val="00A978D4"/>
    <w:rsid w:val="00A97991"/>
    <w:rsid w:val="00A97AB7"/>
    <w:rsid w:val="00AA012E"/>
    <w:rsid w:val="00AA04AD"/>
    <w:rsid w:val="00AA0565"/>
    <w:rsid w:val="00AA09DA"/>
    <w:rsid w:val="00AA13CB"/>
    <w:rsid w:val="00AA17F0"/>
    <w:rsid w:val="00AA19BF"/>
    <w:rsid w:val="00AA1C5F"/>
    <w:rsid w:val="00AA1DE4"/>
    <w:rsid w:val="00AA1E79"/>
    <w:rsid w:val="00AA1F72"/>
    <w:rsid w:val="00AA1FB7"/>
    <w:rsid w:val="00AA20BD"/>
    <w:rsid w:val="00AA2117"/>
    <w:rsid w:val="00AA22EB"/>
    <w:rsid w:val="00AA27E6"/>
    <w:rsid w:val="00AA286F"/>
    <w:rsid w:val="00AA2ABD"/>
    <w:rsid w:val="00AA358F"/>
    <w:rsid w:val="00AA405F"/>
    <w:rsid w:val="00AA406F"/>
    <w:rsid w:val="00AA423F"/>
    <w:rsid w:val="00AA429A"/>
    <w:rsid w:val="00AA42C9"/>
    <w:rsid w:val="00AA44DA"/>
    <w:rsid w:val="00AA4805"/>
    <w:rsid w:val="00AA4829"/>
    <w:rsid w:val="00AA4C99"/>
    <w:rsid w:val="00AA5512"/>
    <w:rsid w:val="00AA5A51"/>
    <w:rsid w:val="00AA5A61"/>
    <w:rsid w:val="00AA5C1C"/>
    <w:rsid w:val="00AA5F88"/>
    <w:rsid w:val="00AA6798"/>
    <w:rsid w:val="00AA69CA"/>
    <w:rsid w:val="00AA71D0"/>
    <w:rsid w:val="00AA73C4"/>
    <w:rsid w:val="00AA796E"/>
    <w:rsid w:val="00AA7FA2"/>
    <w:rsid w:val="00AB01B0"/>
    <w:rsid w:val="00AB0319"/>
    <w:rsid w:val="00AB0383"/>
    <w:rsid w:val="00AB0C56"/>
    <w:rsid w:val="00AB0CA5"/>
    <w:rsid w:val="00AB10AF"/>
    <w:rsid w:val="00AB10E0"/>
    <w:rsid w:val="00AB13F1"/>
    <w:rsid w:val="00AB1477"/>
    <w:rsid w:val="00AB1ABB"/>
    <w:rsid w:val="00AB1D6A"/>
    <w:rsid w:val="00AB1D76"/>
    <w:rsid w:val="00AB1EA8"/>
    <w:rsid w:val="00AB1F1F"/>
    <w:rsid w:val="00AB205F"/>
    <w:rsid w:val="00AB234D"/>
    <w:rsid w:val="00AB23CE"/>
    <w:rsid w:val="00AB243C"/>
    <w:rsid w:val="00AB2475"/>
    <w:rsid w:val="00AB2589"/>
    <w:rsid w:val="00AB2731"/>
    <w:rsid w:val="00AB2BBB"/>
    <w:rsid w:val="00AB2F28"/>
    <w:rsid w:val="00AB3292"/>
    <w:rsid w:val="00AB362E"/>
    <w:rsid w:val="00AB3635"/>
    <w:rsid w:val="00AB3790"/>
    <w:rsid w:val="00AB37D5"/>
    <w:rsid w:val="00AB380A"/>
    <w:rsid w:val="00AB41C9"/>
    <w:rsid w:val="00AB42A6"/>
    <w:rsid w:val="00AB43C5"/>
    <w:rsid w:val="00AB4833"/>
    <w:rsid w:val="00AB4B09"/>
    <w:rsid w:val="00AB4C4F"/>
    <w:rsid w:val="00AB4DEB"/>
    <w:rsid w:val="00AB4FE9"/>
    <w:rsid w:val="00AB576B"/>
    <w:rsid w:val="00AB58B4"/>
    <w:rsid w:val="00AB5942"/>
    <w:rsid w:val="00AB5A2B"/>
    <w:rsid w:val="00AB5A80"/>
    <w:rsid w:val="00AB5B2D"/>
    <w:rsid w:val="00AB5B6C"/>
    <w:rsid w:val="00AB5BC2"/>
    <w:rsid w:val="00AB5F02"/>
    <w:rsid w:val="00AB62ED"/>
    <w:rsid w:val="00AB651C"/>
    <w:rsid w:val="00AB65B0"/>
    <w:rsid w:val="00AB6ED5"/>
    <w:rsid w:val="00AB6FC7"/>
    <w:rsid w:val="00AB752B"/>
    <w:rsid w:val="00AB75E4"/>
    <w:rsid w:val="00AB7902"/>
    <w:rsid w:val="00AB7943"/>
    <w:rsid w:val="00AB7C2D"/>
    <w:rsid w:val="00AC01A9"/>
    <w:rsid w:val="00AC0373"/>
    <w:rsid w:val="00AC05D5"/>
    <w:rsid w:val="00AC0AC3"/>
    <w:rsid w:val="00AC0F15"/>
    <w:rsid w:val="00AC0F96"/>
    <w:rsid w:val="00AC10C0"/>
    <w:rsid w:val="00AC11C0"/>
    <w:rsid w:val="00AC1427"/>
    <w:rsid w:val="00AC17CB"/>
    <w:rsid w:val="00AC1EB9"/>
    <w:rsid w:val="00AC25A0"/>
    <w:rsid w:val="00AC2CBA"/>
    <w:rsid w:val="00AC2D9F"/>
    <w:rsid w:val="00AC2FFB"/>
    <w:rsid w:val="00AC330B"/>
    <w:rsid w:val="00AC346F"/>
    <w:rsid w:val="00AC35FA"/>
    <w:rsid w:val="00AC365F"/>
    <w:rsid w:val="00AC3927"/>
    <w:rsid w:val="00AC3A58"/>
    <w:rsid w:val="00AC3BAC"/>
    <w:rsid w:val="00AC3DD8"/>
    <w:rsid w:val="00AC3ECE"/>
    <w:rsid w:val="00AC41E6"/>
    <w:rsid w:val="00AC4617"/>
    <w:rsid w:val="00AC4819"/>
    <w:rsid w:val="00AC48AC"/>
    <w:rsid w:val="00AC4C7A"/>
    <w:rsid w:val="00AC4E60"/>
    <w:rsid w:val="00AC504F"/>
    <w:rsid w:val="00AC5369"/>
    <w:rsid w:val="00AC54E2"/>
    <w:rsid w:val="00AC5E4B"/>
    <w:rsid w:val="00AC5EC3"/>
    <w:rsid w:val="00AC5FBA"/>
    <w:rsid w:val="00AC6061"/>
    <w:rsid w:val="00AC617D"/>
    <w:rsid w:val="00AC67EF"/>
    <w:rsid w:val="00AC6BE5"/>
    <w:rsid w:val="00AC6C33"/>
    <w:rsid w:val="00AC6C82"/>
    <w:rsid w:val="00AC6D2F"/>
    <w:rsid w:val="00AC6F8B"/>
    <w:rsid w:val="00AC7040"/>
    <w:rsid w:val="00AC7361"/>
    <w:rsid w:val="00AC73B7"/>
    <w:rsid w:val="00AC7492"/>
    <w:rsid w:val="00AC7810"/>
    <w:rsid w:val="00AC7A72"/>
    <w:rsid w:val="00AC7E94"/>
    <w:rsid w:val="00AD040B"/>
    <w:rsid w:val="00AD080A"/>
    <w:rsid w:val="00AD085D"/>
    <w:rsid w:val="00AD0860"/>
    <w:rsid w:val="00AD0CF8"/>
    <w:rsid w:val="00AD0E1F"/>
    <w:rsid w:val="00AD0E85"/>
    <w:rsid w:val="00AD0EB3"/>
    <w:rsid w:val="00AD1153"/>
    <w:rsid w:val="00AD13F7"/>
    <w:rsid w:val="00AD13FD"/>
    <w:rsid w:val="00AD15CD"/>
    <w:rsid w:val="00AD1669"/>
    <w:rsid w:val="00AD1764"/>
    <w:rsid w:val="00AD1E23"/>
    <w:rsid w:val="00AD1F6A"/>
    <w:rsid w:val="00AD1FC2"/>
    <w:rsid w:val="00AD20EB"/>
    <w:rsid w:val="00AD26FB"/>
    <w:rsid w:val="00AD2788"/>
    <w:rsid w:val="00AD27CA"/>
    <w:rsid w:val="00AD2E5D"/>
    <w:rsid w:val="00AD3053"/>
    <w:rsid w:val="00AD31BE"/>
    <w:rsid w:val="00AD31C3"/>
    <w:rsid w:val="00AD31F7"/>
    <w:rsid w:val="00AD3213"/>
    <w:rsid w:val="00AD33FC"/>
    <w:rsid w:val="00AD3760"/>
    <w:rsid w:val="00AD3A2D"/>
    <w:rsid w:val="00AD3B10"/>
    <w:rsid w:val="00AD3BF4"/>
    <w:rsid w:val="00AD3D3B"/>
    <w:rsid w:val="00AD3E49"/>
    <w:rsid w:val="00AD40EE"/>
    <w:rsid w:val="00AD43F7"/>
    <w:rsid w:val="00AD46FA"/>
    <w:rsid w:val="00AD4740"/>
    <w:rsid w:val="00AD4B55"/>
    <w:rsid w:val="00AD4CD4"/>
    <w:rsid w:val="00AD54CD"/>
    <w:rsid w:val="00AD55C8"/>
    <w:rsid w:val="00AD56C8"/>
    <w:rsid w:val="00AD56D9"/>
    <w:rsid w:val="00AD5BFD"/>
    <w:rsid w:val="00AD5D94"/>
    <w:rsid w:val="00AD5F5F"/>
    <w:rsid w:val="00AD640B"/>
    <w:rsid w:val="00AD64C8"/>
    <w:rsid w:val="00AD6587"/>
    <w:rsid w:val="00AD683D"/>
    <w:rsid w:val="00AD6EFF"/>
    <w:rsid w:val="00AD724A"/>
    <w:rsid w:val="00AD72B3"/>
    <w:rsid w:val="00AD75D3"/>
    <w:rsid w:val="00AD7617"/>
    <w:rsid w:val="00AD7638"/>
    <w:rsid w:val="00AD76B4"/>
    <w:rsid w:val="00AD78E7"/>
    <w:rsid w:val="00AD7972"/>
    <w:rsid w:val="00AD79D6"/>
    <w:rsid w:val="00AD7C73"/>
    <w:rsid w:val="00AD7EDC"/>
    <w:rsid w:val="00AD7F3D"/>
    <w:rsid w:val="00AE04A8"/>
    <w:rsid w:val="00AE0698"/>
    <w:rsid w:val="00AE0740"/>
    <w:rsid w:val="00AE07D3"/>
    <w:rsid w:val="00AE0CC6"/>
    <w:rsid w:val="00AE0E51"/>
    <w:rsid w:val="00AE117C"/>
    <w:rsid w:val="00AE118B"/>
    <w:rsid w:val="00AE1997"/>
    <w:rsid w:val="00AE1B2B"/>
    <w:rsid w:val="00AE1DE4"/>
    <w:rsid w:val="00AE1FE3"/>
    <w:rsid w:val="00AE2013"/>
    <w:rsid w:val="00AE23ED"/>
    <w:rsid w:val="00AE2631"/>
    <w:rsid w:val="00AE2967"/>
    <w:rsid w:val="00AE2D08"/>
    <w:rsid w:val="00AE2DDF"/>
    <w:rsid w:val="00AE3609"/>
    <w:rsid w:val="00AE3703"/>
    <w:rsid w:val="00AE3747"/>
    <w:rsid w:val="00AE37C7"/>
    <w:rsid w:val="00AE3D2F"/>
    <w:rsid w:val="00AE3E26"/>
    <w:rsid w:val="00AE431A"/>
    <w:rsid w:val="00AE4387"/>
    <w:rsid w:val="00AE469D"/>
    <w:rsid w:val="00AE4775"/>
    <w:rsid w:val="00AE47BA"/>
    <w:rsid w:val="00AE4806"/>
    <w:rsid w:val="00AE4920"/>
    <w:rsid w:val="00AE4C89"/>
    <w:rsid w:val="00AE4D62"/>
    <w:rsid w:val="00AE514C"/>
    <w:rsid w:val="00AE517E"/>
    <w:rsid w:val="00AE5224"/>
    <w:rsid w:val="00AE53FE"/>
    <w:rsid w:val="00AE548F"/>
    <w:rsid w:val="00AE557E"/>
    <w:rsid w:val="00AE574C"/>
    <w:rsid w:val="00AE5AF4"/>
    <w:rsid w:val="00AE5B0D"/>
    <w:rsid w:val="00AE5EB0"/>
    <w:rsid w:val="00AE605B"/>
    <w:rsid w:val="00AE6260"/>
    <w:rsid w:val="00AE6541"/>
    <w:rsid w:val="00AE66F4"/>
    <w:rsid w:val="00AE6BDC"/>
    <w:rsid w:val="00AE6DEE"/>
    <w:rsid w:val="00AE6F21"/>
    <w:rsid w:val="00AE70EB"/>
    <w:rsid w:val="00AE728D"/>
    <w:rsid w:val="00AE72F6"/>
    <w:rsid w:val="00AE7444"/>
    <w:rsid w:val="00AE74D5"/>
    <w:rsid w:val="00AE764F"/>
    <w:rsid w:val="00AE774D"/>
    <w:rsid w:val="00AE7840"/>
    <w:rsid w:val="00AE7CE6"/>
    <w:rsid w:val="00AF004B"/>
    <w:rsid w:val="00AF0159"/>
    <w:rsid w:val="00AF0215"/>
    <w:rsid w:val="00AF033E"/>
    <w:rsid w:val="00AF073C"/>
    <w:rsid w:val="00AF0938"/>
    <w:rsid w:val="00AF0D25"/>
    <w:rsid w:val="00AF12FC"/>
    <w:rsid w:val="00AF1381"/>
    <w:rsid w:val="00AF18BC"/>
    <w:rsid w:val="00AF1ACE"/>
    <w:rsid w:val="00AF1EB9"/>
    <w:rsid w:val="00AF1F10"/>
    <w:rsid w:val="00AF24F3"/>
    <w:rsid w:val="00AF27B7"/>
    <w:rsid w:val="00AF2AF1"/>
    <w:rsid w:val="00AF2D9A"/>
    <w:rsid w:val="00AF2EA7"/>
    <w:rsid w:val="00AF30E2"/>
    <w:rsid w:val="00AF3355"/>
    <w:rsid w:val="00AF37EC"/>
    <w:rsid w:val="00AF3A43"/>
    <w:rsid w:val="00AF3B68"/>
    <w:rsid w:val="00AF409A"/>
    <w:rsid w:val="00AF424B"/>
    <w:rsid w:val="00AF4552"/>
    <w:rsid w:val="00AF467F"/>
    <w:rsid w:val="00AF471D"/>
    <w:rsid w:val="00AF48A9"/>
    <w:rsid w:val="00AF4BE8"/>
    <w:rsid w:val="00AF4E60"/>
    <w:rsid w:val="00AF5087"/>
    <w:rsid w:val="00AF554D"/>
    <w:rsid w:val="00AF555A"/>
    <w:rsid w:val="00AF56ED"/>
    <w:rsid w:val="00AF572C"/>
    <w:rsid w:val="00AF586D"/>
    <w:rsid w:val="00AF59F8"/>
    <w:rsid w:val="00AF5E89"/>
    <w:rsid w:val="00AF5E91"/>
    <w:rsid w:val="00AF666A"/>
    <w:rsid w:val="00AF66F8"/>
    <w:rsid w:val="00AF68BE"/>
    <w:rsid w:val="00AF6A14"/>
    <w:rsid w:val="00AF6B4C"/>
    <w:rsid w:val="00AF6D44"/>
    <w:rsid w:val="00AF6E3C"/>
    <w:rsid w:val="00AF6EE6"/>
    <w:rsid w:val="00AF6F77"/>
    <w:rsid w:val="00AF71D2"/>
    <w:rsid w:val="00AF7249"/>
    <w:rsid w:val="00AF72A7"/>
    <w:rsid w:val="00AF743A"/>
    <w:rsid w:val="00AF7729"/>
    <w:rsid w:val="00AF7D04"/>
    <w:rsid w:val="00AF7ECA"/>
    <w:rsid w:val="00B000E8"/>
    <w:rsid w:val="00B003C1"/>
    <w:rsid w:val="00B0048B"/>
    <w:rsid w:val="00B005A9"/>
    <w:rsid w:val="00B008B9"/>
    <w:rsid w:val="00B009AF"/>
    <w:rsid w:val="00B00CDC"/>
    <w:rsid w:val="00B00DAB"/>
    <w:rsid w:val="00B0126F"/>
    <w:rsid w:val="00B01835"/>
    <w:rsid w:val="00B01EBF"/>
    <w:rsid w:val="00B0227C"/>
    <w:rsid w:val="00B02758"/>
    <w:rsid w:val="00B02789"/>
    <w:rsid w:val="00B028F2"/>
    <w:rsid w:val="00B02C8A"/>
    <w:rsid w:val="00B02CE8"/>
    <w:rsid w:val="00B03AE6"/>
    <w:rsid w:val="00B03FBF"/>
    <w:rsid w:val="00B04008"/>
    <w:rsid w:val="00B04121"/>
    <w:rsid w:val="00B04676"/>
    <w:rsid w:val="00B048C1"/>
    <w:rsid w:val="00B04AEA"/>
    <w:rsid w:val="00B04CB1"/>
    <w:rsid w:val="00B04CF1"/>
    <w:rsid w:val="00B052D2"/>
    <w:rsid w:val="00B053A2"/>
    <w:rsid w:val="00B05985"/>
    <w:rsid w:val="00B05AF6"/>
    <w:rsid w:val="00B05BAA"/>
    <w:rsid w:val="00B05BCB"/>
    <w:rsid w:val="00B061C6"/>
    <w:rsid w:val="00B06309"/>
    <w:rsid w:val="00B0658F"/>
    <w:rsid w:val="00B06661"/>
    <w:rsid w:val="00B06721"/>
    <w:rsid w:val="00B06846"/>
    <w:rsid w:val="00B06B63"/>
    <w:rsid w:val="00B06B86"/>
    <w:rsid w:val="00B06E87"/>
    <w:rsid w:val="00B073D2"/>
    <w:rsid w:val="00B07DFC"/>
    <w:rsid w:val="00B10212"/>
    <w:rsid w:val="00B10281"/>
    <w:rsid w:val="00B1068E"/>
    <w:rsid w:val="00B108C7"/>
    <w:rsid w:val="00B108DC"/>
    <w:rsid w:val="00B10995"/>
    <w:rsid w:val="00B10F75"/>
    <w:rsid w:val="00B10FA3"/>
    <w:rsid w:val="00B11052"/>
    <w:rsid w:val="00B111D5"/>
    <w:rsid w:val="00B115CD"/>
    <w:rsid w:val="00B117E6"/>
    <w:rsid w:val="00B11945"/>
    <w:rsid w:val="00B11A5C"/>
    <w:rsid w:val="00B11A8E"/>
    <w:rsid w:val="00B11B8C"/>
    <w:rsid w:val="00B11C18"/>
    <w:rsid w:val="00B1206D"/>
    <w:rsid w:val="00B12158"/>
    <w:rsid w:val="00B12271"/>
    <w:rsid w:val="00B12599"/>
    <w:rsid w:val="00B12C0F"/>
    <w:rsid w:val="00B12D5A"/>
    <w:rsid w:val="00B1301D"/>
    <w:rsid w:val="00B130E6"/>
    <w:rsid w:val="00B13237"/>
    <w:rsid w:val="00B1369A"/>
    <w:rsid w:val="00B138C7"/>
    <w:rsid w:val="00B13A18"/>
    <w:rsid w:val="00B13A1F"/>
    <w:rsid w:val="00B13B58"/>
    <w:rsid w:val="00B13FAB"/>
    <w:rsid w:val="00B14824"/>
    <w:rsid w:val="00B14EDB"/>
    <w:rsid w:val="00B14F15"/>
    <w:rsid w:val="00B14F6A"/>
    <w:rsid w:val="00B1521A"/>
    <w:rsid w:val="00B158A4"/>
    <w:rsid w:val="00B15A29"/>
    <w:rsid w:val="00B15B00"/>
    <w:rsid w:val="00B15E92"/>
    <w:rsid w:val="00B162ED"/>
    <w:rsid w:val="00B165E9"/>
    <w:rsid w:val="00B1666D"/>
    <w:rsid w:val="00B1689B"/>
    <w:rsid w:val="00B16977"/>
    <w:rsid w:val="00B169BE"/>
    <w:rsid w:val="00B16A69"/>
    <w:rsid w:val="00B16D78"/>
    <w:rsid w:val="00B17212"/>
    <w:rsid w:val="00B17242"/>
    <w:rsid w:val="00B17292"/>
    <w:rsid w:val="00B1750D"/>
    <w:rsid w:val="00B1755E"/>
    <w:rsid w:val="00B177CF"/>
    <w:rsid w:val="00B177D7"/>
    <w:rsid w:val="00B17C11"/>
    <w:rsid w:val="00B17D22"/>
    <w:rsid w:val="00B17F0F"/>
    <w:rsid w:val="00B2003D"/>
    <w:rsid w:val="00B20146"/>
    <w:rsid w:val="00B20618"/>
    <w:rsid w:val="00B20C13"/>
    <w:rsid w:val="00B20E22"/>
    <w:rsid w:val="00B20F84"/>
    <w:rsid w:val="00B21251"/>
    <w:rsid w:val="00B21260"/>
    <w:rsid w:val="00B2149B"/>
    <w:rsid w:val="00B214F4"/>
    <w:rsid w:val="00B21851"/>
    <w:rsid w:val="00B2197A"/>
    <w:rsid w:val="00B21B57"/>
    <w:rsid w:val="00B21F23"/>
    <w:rsid w:val="00B221B3"/>
    <w:rsid w:val="00B221DD"/>
    <w:rsid w:val="00B22301"/>
    <w:rsid w:val="00B225DA"/>
    <w:rsid w:val="00B22728"/>
    <w:rsid w:val="00B228D4"/>
    <w:rsid w:val="00B2299B"/>
    <w:rsid w:val="00B22CA4"/>
    <w:rsid w:val="00B22DAC"/>
    <w:rsid w:val="00B22E85"/>
    <w:rsid w:val="00B2304E"/>
    <w:rsid w:val="00B2337A"/>
    <w:rsid w:val="00B23698"/>
    <w:rsid w:val="00B23731"/>
    <w:rsid w:val="00B23A9A"/>
    <w:rsid w:val="00B24227"/>
    <w:rsid w:val="00B24245"/>
    <w:rsid w:val="00B24E80"/>
    <w:rsid w:val="00B25087"/>
    <w:rsid w:val="00B25548"/>
    <w:rsid w:val="00B25588"/>
    <w:rsid w:val="00B25B2F"/>
    <w:rsid w:val="00B25C36"/>
    <w:rsid w:val="00B25E97"/>
    <w:rsid w:val="00B26111"/>
    <w:rsid w:val="00B26183"/>
    <w:rsid w:val="00B265F8"/>
    <w:rsid w:val="00B268FE"/>
    <w:rsid w:val="00B26964"/>
    <w:rsid w:val="00B26A98"/>
    <w:rsid w:val="00B26CBB"/>
    <w:rsid w:val="00B26CDA"/>
    <w:rsid w:val="00B272FA"/>
    <w:rsid w:val="00B27380"/>
    <w:rsid w:val="00B27902"/>
    <w:rsid w:val="00B27F36"/>
    <w:rsid w:val="00B30592"/>
    <w:rsid w:val="00B307C5"/>
    <w:rsid w:val="00B307DB"/>
    <w:rsid w:val="00B309A7"/>
    <w:rsid w:val="00B30BBC"/>
    <w:rsid w:val="00B30DBB"/>
    <w:rsid w:val="00B311D6"/>
    <w:rsid w:val="00B313CC"/>
    <w:rsid w:val="00B314A8"/>
    <w:rsid w:val="00B317DD"/>
    <w:rsid w:val="00B318F1"/>
    <w:rsid w:val="00B31984"/>
    <w:rsid w:val="00B31A8F"/>
    <w:rsid w:val="00B31AD9"/>
    <w:rsid w:val="00B31FA9"/>
    <w:rsid w:val="00B322D5"/>
    <w:rsid w:val="00B323AF"/>
    <w:rsid w:val="00B32985"/>
    <w:rsid w:val="00B32A46"/>
    <w:rsid w:val="00B32B4E"/>
    <w:rsid w:val="00B335ED"/>
    <w:rsid w:val="00B339B9"/>
    <w:rsid w:val="00B339D3"/>
    <w:rsid w:val="00B339ED"/>
    <w:rsid w:val="00B33AFE"/>
    <w:rsid w:val="00B33B2A"/>
    <w:rsid w:val="00B33C1A"/>
    <w:rsid w:val="00B33C93"/>
    <w:rsid w:val="00B33F8A"/>
    <w:rsid w:val="00B341AB"/>
    <w:rsid w:val="00B346BB"/>
    <w:rsid w:val="00B3476C"/>
    <w:rsid w:val="00B348C3"/>
    <w:rsid w:val="00B34932"/>
    <w:rsid w:val="00B34EC7"/>
    <w:rsid w:val="00B352C8"/>
    <w:rsid w:val="00B352E2"/>
    <w:rsid w:val="00B352F4"/>
    <w:rsid w:val="00B3563D"/>
    <w:rsid w:val="00B35AE6"/>
    <w:rsid w:val="00B35D8A"/>
    <w:rsid w:val="00B35F44"/>
    <w:rsid w:val="00B361E6"/>
    <w:rsid w:val="00B364E8"/>
    <w:rsid w:val="00B365A6"/>
    <w:rsid w:val="00B36970"/>
    <w:rsid w:val="00B36B40"/>
    <w:rsid w:val="00B36B85"/>
    <w:rsid w:val="00B36ED6"/>
    <w:rsid w:val="00B3712D"/>
    <w:rsid w:val="00B3714D"/>
    <w:rsid w:val="00B3780C"/>
    <w:rsid w:val="00B37A85"/>
    <w:rsid w:val="00B37C13"/>
    <w:rsid w:val="00B37D5F"/>
    <w:rsid w:val="00B37FB8"/>
    <w:rsid w:val="00B4080C"/>
    <w:rsid w:val="00B40856"/>
    <w:rsid w:val="00B40B4D"/>
    <w:rsid w:val="00B40BC0"/>
    <w:rsid w:val="00B40DB3"/>
    <w:rsid w:val="00B411F5"/>
    <w:rsid w:val="00B41344"/>
    <w:rsid w:val="00B4138B"/>
    <w:rsid w:val="00B413E4"/>
    <w:rsid w:val="00B41734"/>
    <w:rsid w:val="00B41976"/>
    <w:rsid w:val="00B42935"/>
    <w:rsid w:val="00B429AD"/>
    <w:rsid w:val="00B42BB7"/>
    <w:rsid w:val="00B42EBB"/>
    <w:rsid w:val="00B42FE9"/>
    <w:rsid w:val="00B4346E"/>
    <w:rsid w:val="00B435AB"/>
    <w:rsid w:val="00B43A5D"/>
    <w:rsid w:val="00B43B71"/>
    <w:rsid w:val="00B43D04"/>
    <w:rsid w:val="00B43D06"/>
    <w:rsid w:val="00B44088"/>
    <w:rsid w:val="00B440B9"/>
    <w:rsid w:val="00B44307"/>
    <w:rsid w:val="00B4442F"/>
    <w:rsid w:val="00B44C92"/>
    <w:rsid w:val="00B44EDA"/>
    <w:rsid w:val="00B44FD3"/>
    <w:rsid w:val="00B45007"/>
    <w:rsid w:val="00B4507D"/>
    <w:rsid w:val="00B450AD"/>
    <w:rsid w:val="00B45332"/>
    <w:rsid w:val="00B4533E"/>
    <w:rsid w:val="00B4574F"/>
    <w:rsid w:val="00B45883"/>
    <w:rsid w:val="00B458BC"/>
    <w:rsid w:val="00B45DC2"/>
    <w:rsid w:val="00B45FE0"/>
    <w:rsid w:val="00B46113"/>
    <w:rsid w:val="00B465BA"/>
    <w:rsid w:val="00B46608"/>
    <w:rsid w:val="00B46FAD"/>
    <w:rsid w:val="00B470A0"/>
    <w:rsid w:val="00B470FB"/>
    <w:rsid w:val="00B4721F"/>
    <w:rsid w:val="00B47694"/>
    <w:rsid w:val="00B4778C"/>
    <w:rsid w:val="00B47C44"/>
    <w:rsid w:val="00B47D3C"/>
    <w:rsid w:val="00B5000B"/>
    <w:rsid w:val="00B500BE"/>
    <w:rsid w:val="00B5057B"/>
    <w:rsid w:val="00B50661"/>
    <w:rsid w:val="00B50A40"/>
    <w:rsid w:val="00B50A63"/>
    <w:rsid w:val="00B51029"/>
    <w:rsid w:val="00B51706"/>
    <w:rsid w:val="00B5170C"/>
    <w:rsid w:val="00B517A1"/>
    <w:rsid w:val="00B517D5"/>
    <w:rsid w:val="00B518C8"/>
    <w:rsid w:val="00B5196C"/>
    <w:rsid w:val="00B51D2C"/>
    <w:rsid w:val="00B520B1"/>
    <w:rsid w:val="00B523FF"/>
    <w:rsid w:val="00B5262E"/>
    <w:rsid w:val="00B526C5"/>
    <w:rsid w:val="00B5292C"/>
    <w:rsid w:val="00B52A00"/>
    <w:rsid w:val="00B52DA7"/>
    <w:rsid w:val="00B52E4C"/>
    <w:rsid w:val="00B537E8"/>
    <w:rsid w:val="00B538DD"/>
    <w:rsid w:val="00B53D1C"/>
    <w:rsid w:val="00B53D62"/>
    <w:rsid w:val="00B545D8"/>
    <w:rsid w:val="00B545F4"/>
    <w:rsid w:val="00B5461F"/>
    <w:rsid w:val="00B546E7"/>
    <w:rsid w:val="00B5476B"/>
    <w:rsid w:val="00B547C6"/>
    <w:rsid w:val="00B547F5"/>
    <w:rsid w:val="00B54BBC"/>
    <w:rsid w:val="00B55047"/>
    <w:rsid w:val="00B550B7"/>
    <w:rsid w:val="00B55166"/>
    <w:rsid w:val="00B553D0"/>
    <w:rsid w:val="00B55586"/>
    <w:rsid w:val="00B55C9A"/>
    <w:rsid w:val="00B55D57"/>
    <w:rsid w:val="00B5651B"/>
    <w:rsid w:val="00B56568"/>
    <w:rsid w:val="00B565CC"/>
    <w:rsid w:val="00B568CC"/>
    <w:rsid w:val="00B56AE6"/>
    <w:rsid w:val="00B56B2E"/>
    <w:rsid w:val="00B56DD5"/>
    <w:rsid w:val="00B56ECB"/>
    <w:rsid w:val="00B56F08"/>
    <w:rsid w:val="00B56F62"/>
    <w:rsid w:val="00B57120"/>
    <w:rsid w:val="00B573FE"/>
    <w:rsid w:val="00B5742F"/>
    <w:rsid w:val="00B57527"/>
    <w:rsid w:val="00B575FD"/>
    <w:rsid w:val="00B5777B"/>
    <w:rsid w:val="00B5780B"/>
    <w:rsid w:val="00B57882"/>
    <w:rsid w:val="00B57AC6"/>
    <w:rsid w:val="00B57B42"/>
    <w:rsid w:val="00B6003C"/>
    <w:rsid w:val="00B601DD"/>
    <w:rsid w:val="00B602A9"/>
    <w:rsid w:val="00B60493"/>
    <w:rsid w:val="00B60559"/>
    <w:rsid w:val="00B60EFE"/>
    <w:rsid w:val="00B611FB"/>
    <w:rsid w:val="00B6123F"/>
    <w:rsid w:val="00B61342"/>
    <w:rsid w:val="00B61AA3"/>
    <w:rsid w:val="00B62A9C"/>
    <w:rsid w:val="00B62B2F"/>
    <w:rsid w:val="00B62CB7"/>
    <w:rsid w:val="00B631CA"/>
    <w:rsid w:val="00B632D2"/>
    <w:rsid w:val="00B63A41"/>
    <w:rsid w:val="00B6401D"/>
    <w:rsid w:val="00B64724"/>
    <w:rsid w:val="00B647DE"/>
    <w:rsid w:val="00B64A62"/>
    <w:rsid w:val="00B64AF9"/>
    <w:rsid w:val="00B64C48"/>
    <w:rsid w:val="00B64D63"/>
    <w:rsid w:val="00B6506B"/>
    <w:rsid w:val="00B65901"/>
    <w:rsid w:val="00B65B62"/>
    <w:rsid w:val="00B661A5"/>
    <w:rsid w:val="00B66252"/>
    <w:rsid w:val="00B6634C"/>
    <w:rsid w:val="00B663F6"/>
    <w:rsid w:val="00B664D1"/>
    <w:rsid w:val="00B665D9"/>
    <w:rsid w:val="00B666B1"/>
    <w:rsid w:val="00B66B13"/>
    <w:rsid w:val="00B66B3C"/>
    <w:rsid w:val="00B66D6E"/>
    <w:rsid w:val="00B66F01"/>
    <w:rsid w:val="00B67002"/>
    <w:rsid w:val="00B671E6"/>
    <w:rsid w:val="00B6773C"/>
    <w:rsid w:val="00B67840"/>
    <w:rsid w:val="00B6790F"/>
    <w:rsid w:val="00B67A66"/>
    <w:rsid w:val="00B70019"/>
    <w:rsid w:val="00B70096"/>
    <w:rsid w:val="00B704A6"/>
    <w:rsid w:val="00B7104B"/>
    <w:rsid w:val="00B710F4"/>
    <w:rsid w:val="00B7111E"/>
    <w:rsid w:val="00B7115A"/>
    <w:rsid w:val="00B71333"/>
    <w:rsid w:val="00B713B1"/>
    <w:rsid w:val="00B71481"/>
    <w:rsid w:val="00B71740"/>
    <w:rsid w:val="00B717C6"/>
    <w:rsid w:val="00B71AD7"/>
    <w:rsid w:val="00B71CA8"/>
    <w:rsid w:val="00B71DA9"/>
    <w:rsid w:val="00B720DD"/>
    <w:rsid w:val="00B7251C"/>
    <w:rsid w:val="00B72708"/>
    <w:rsid w:val="00B727CF"/>
    <w:rsid w:val="00B73424"/>
    <w:rsid w:val="00B73573"/>
    <w:rsid w:val="00B73A8A"/>
    <w:rsid w:val="00B73D73"/>
    <w:rsid w:val="00B73FD3"/>
    <w:rsid w:val="00B742DB"/>
    <w:rsid w:val="00B74671"/>
    <w:rsid w:val="00B749BB"/>
    <w:rsid w:val="00B74AA4"/>
    <w:rsid w:val="00B74DC2"/>
    <w:rsid w:val="00B74F83"/>
    <w:rsid w:val="00B75019"/>
    <w:rsid w:val="00B752F0"/>
    <w:rsid w:val="00B75358"/>
    <w:rsid w:val="00B75AD4"/>
    <w:rsid w:val="00B75C7D"/>
    <w:rsid w:val="00B7638E"/>
    <w:rsid w:val="00B765B2"/>
    <w:rsid w:val="00B766F3"/>
    <w:rsid w:val="00B768C3"/>
    <w:rsid w:val="00B76923"/>
    <w:rsid w:val="00B76C83"/>
    <w:rsid w:val="00B76DAD"/>
    <w:rsid w:val="00B770BF"/>
    <w:rsid w:val="00B774B6"/>
    <w:rsid w:val="00B776C8"/>
    <w:rsid w:val="00B77A6C"/>
    <w:rsid w:val="00B77B86"/>
    <w:rsid w:val="00B801B5"/>
    <w:rsid w:val="00B801D7"/>
    <w:rsid w:val="00B8029E"/>
    <w:rsid w:val="00B8037B"/>
    <w:rsid w:val="00B8060F"/>
    <w:rsid w:val="00B806A2"/>
    <w:rsid w:val="00B80858"/>
    <w:rsid w:val="00B8095F"/>
    <w:rsid w:val="00B80C5B"/>
    <w:rsid w:val="00B80E60"/>
    <w:rsid w:val="00B80E84"/>
    <w:rsid w:val="00B81398"/>
    <w:rsid w:val="00B8157E"/>
    <w:rsid w:val="00B8187C"/>
    <w:rsid w:val="00B81AD4"/>
    <w:rsid w:val="00B822AC"/>
    <w:rsid w:val="00B82350"/>
    <w:rsid w:val="00B823F0"/>
    <w:rsid w:val="00B82521"/>
    <w:rsid w:val="00B82611"/>
    <w:rsid w:val="00B82C67"/>
    <w:rsid w:val="00B82CA2"/>
    <w:rsid w:val="00B82FFE"/>
    <w:rsid w:val="00B832EB"/>
    <w:rsid w:val="00B83844"/>
    <w:rsid w:val="00B8390A"/>
    <w:rsid w:val="00B8391D"/>
    <w:rsid w:val="00B83926"/>
    <w:rsid w:val="00B83C09"/>
    <w:rsid w:val="00B83C13"/>
    <w:rsid w:val="00B842CB"/>
    <w:rsid w:val="00B8443D"/>
    <w:rsid w:val="00B84476"/>
    <w:rsid w:val="00B846B5"/>
    <w:rsid w:val="00B846E6"/>
    <w:rsid w:val="00B84793"/>
    <w:rsid w:val="00B849EA"/>
    <w:rsid w:val="00B84A3B"/>
    <w:rsid w:val="00B84A5A"/>
    <w:rsid w:val="00B857E7"/>
    <w:rsid w:val="00B85F59"/>
    <w:rsid w:val="00B86615"/>
    <w:rsid w:val="00B8679D"/>
    <w:rsid w:val="00B8699E"/>
    <w:rsid w:val="00B86BD8"/>
    <w:rsid w:val="00B86D4B"/>
    <w:rsid w:val="00B86D59"/>
    <w:rsid w:val="00B87117"/>
    <w:rsid w:val="00B876F0"/>
    <w:rsid w:val="00B877D5"/>
    <w:rsid w:val="00B87C96"/>
    <w:rsid w:val="00B90039"/>
    <w:rsid w:val="00B902F5"/>
    <w:rsid w:val="00B905DA"/>
    <w:rsid w:val="00B90763"/>
    <w:rsid w:val="00B90AEB"/>
    <w:rsid w:val="00B90B67"/>
    <w:rsid w:val="00B90EF2"/>
    <w:rsid w:val="00B91498"/>
    <w:rsid w:val="00B914B2"/>
    <w:rsid w:val="00B9228D"/>
    <w:rsid w:val="00B92536"/>
    <w:rsid w:val="00B92599"/>
    <w:rsid w:val="00B92844"/>
    <w:rsid w:val="00B9295E"/>
    <w:rsid w:val="00B929B8"/>
    <w:rsid w:val="00B92AAB"/>
    <w:rsid w:val="00B92C17"/>
    <w:rsid w:val="00B92E28"/>
    <w:rsid w:val="00B93030"/>
    <w:rsid w:val="00B930D7"/>
    <w:rsid w:val="00B931E6"/>
    <w:rsid w:val="00B93498"/>
    <w:rsid w:val="00B934DA"/>
    <w:rsid w:val="00B93537"/>
    <w:rsid w:val="00B935A1"/>
    <w:rsid w:val="00B938E8"/>
    <w:rsid w:val="00B93AE9"/>
    <w:rsid w:val="00B93BB5"/>
    <w:rsid w:val="00B9408F"/>
    <w:rsid w:val="00B944BB"/>
    <w:rsid w:val="00B944CC"/>
    <w:rsid w:val="00B9457F"/>
    <w:rsid w:val="00B9470B"/>
    <w:rsid w:val="00B947CC"/>
    <w:rsid w:val="00B94965"/>
    <w:rsid w:val="00B94AAD"/>
    <w:rsid w:val="00B94F9C"/>
    <w:rsid w:val="00B950A4"/>
    <w:rsid w:val="00B953BC"/>
    <w:rsid w:val="00B953D2"/>
    <w:rsid w:val="00B955D9"/>
    <w:rsid w:val="00B957D9"/>
    <w:rsid w:val="00B95A25"/>
    <w:rsid w:val="00B95C18"/>
    <w:rsid w:val="00B96261"/>
    <w:rsid w:val="00B964FB"/>
    <w:rsid w:val="00B9652E"/>
    <w:rsid w:val="00B9688E"/>
    <w:rsid w:val="00B96D8D"/>
    <w:rsid w:val="00B97001"/>
    <w:rsid w:val="00B9722A"/>
    <w:rsid w:val="00B97586"/>
    <w:rsid w:val="00B97A54"/>
    <w:rsid w:val="00B97AC3"/>
    <w:rsid w:val="00B97B18"/>
    <w:rsid w:val="00BA0178"/>
    <w:rsid w:val="00BA02EC"/>
    <w:rsid w:val="00BA05B7"/>
    <w:rsid w:val="00BA05CE"/>
    <w:rsid w:val="00BA0825"/>
    <w:rsid w:val="00BA0A76"/>
    <w:rsid w:val="00BA0A81"/>
    <w:rsid w:val="00BA0BD9"/>
    <w:rsid w:val="00BA1379"/>
    <w:rsid w:val="00BA13DC"/>
    <w:rsid w:val="00BA1779"/>
    <w:rsid w:val="00BA1887"/>
    <w:rsid w:val="00BA18EC"/>
    <w:rsid w:val="00BA2036"/>
    <w:rsid w:val="00BA28A3"/>
    <w:rsid w:val="00BA294A"/>
    <w:rsid w:val="00BA2A95"/>
    <w:rsid w:val="00BA3118"/>
    <w:rsid w:val="00BA315D"/>
    <w:rsid w:val="00BA3255"/>
    <w:rsid w:val="00BA32C6"/>
    <w:rsid w:val="00BA340C"/>
    <w:rsid w:val="00BA34C6"/>
    <w:rsid w:val="00BA3512"/>
    <w:rsid w:val="00BA3704"/>
    <w:rsid w:val="00BA37DD"/>
    <w:rsid w:val="00BA38F8"/>
    <w:rsid w:val="00BA392C"/>
    <w:rsid w:val="00BA3B4E"/>
    <w:rsid w:val="00BA4231"/>
    <w:rsid w:val="00BA4414"/>
    <w:rsid w:val="00BA442B"/>
    <w:rsid w:val="00BA4A71"/>
    <w:rsid w:val="00BA4F0F"/>
    <w:rsid w:val="00BA4F6D"/>
    <w:rsid w:val="00BA50D2"/>
    <w:rsid w:val="00BA52A4"/>
    <w:rsid w:val="00BA5340"/>
    <w:rsid w:val="00BA549A"/>
    <w:rsid w:val="00BA55B7"/>
    <w:rsid w:val="00BA55BC"/>
    <w:rsid w:val="00BA57BE"/>
    <w:rsid w:val="00BA5B13"/>
    <w:rsid w:val="00BA604E"/>
    <w:rsid w:val="00BA6172"/>
    <w:rsid w:val="00BA65F0"/>
    <w:rsid w:val="00BA6ACA"/>
    <w:rsid w:val="00BA6ADA"/>
    <w:rsid w:val="00BA6E7A"/>
    <w:rsid w:val="00BA731C"/>
    <w:rsid w:val="00BA73F4"/>
    <w:rsid w:val="00BA7943"/>
    <w:rsid w:val="00BA7958"/>
    <w:rsid w:val="00BA7AD1"/>
    <w:rsid w:val="00BA7BB2"/>
    <w:rsid w:val="00BA7E74"/>
    <w:rsid w:val="00BB01AA"/>
    <w:rsid w:val="00BB0424"/>
    <w:rsid w:val="00BB0636"/>
    <w:rsid w:val="00BB09E3"/>
    <w:rsid w:val="00BB0B7B"/>
    <w:rsid w:val="00BB0B91"/>
    <w:rsid w:val="00BB0EC2"/>
    <w:rsid w:val="00BB0FDA"/>
    <w:rsid w:val="00BB10F5"/>
    <w:rsid w:val="00BB12AD"/>
    <w:rsid w:val="00BB132C"/>
    <w:rsid w:val="00BB1D4E"/>
    <w:rsid w:val="00BB1EEB"/>
    <w:rsid w:val="00BB2227"/>
    <w:rsid w:val="00BB25A9"/>
    <w:rsid w:val="00BB2A54"/>
    <w:rsid w:val="00BB2BE7"/>
    <w:rsid w:val="00BB2E1F"/>
    <w:rsid w:val="00BB3166"/>
    <w:rsid w:val="00BB3267"/>
    <w:rsid w:val="00BB345E"/>
    <w:rsid w:val="00BB36A3"/>
    <w:rsid w:val="00BB3796"/>
    <w:rsid w:val="00BB3B16"/>
    <w:rsid w:val="00BB461C"/>
    <w:rsid w:val="00BB4AB7"/>
    <w:rsid w:val="00BB50D5"/>
    <w:rsid w:val="00BB53EA"/>
    <w:rsid w:val="00BB548E"/>
    <w:rsid w:val="00BB57BB"/>
    <w:rsid w:val="00BB5DF1"/>
    <w:rsid w:val="00BB61EC"/>
    <w:rsid w:val="00BB6510"/>
    <w:rsid w:val="00BB6556"/>
    <w:rsid w:val="00BB662E"/>
    <w:rsid w:val="00BB664D"/>
    <w:rsid w:val="00BB678F"/>
    <w:rsid w:val="00BB68F9"/>
    <w:rsid w:val="00BB6C11"/>
    <w:rsid w:val="00BB6CEE"/>
    <w:rsid w:val="00BB7390"/>
    <w:rsid w:val="00BB7C00"/>
    <w:rsid w:val="00BC00B9"/>
    <w:rsid w:val="00BC00CB"/>
    <w:rsid w:val="00BC017B"/>
    <w:rsid w:val="00BC039E"/>
    <w:rsid w:val="00BC0548"/>
    <w:rsid w:val="00BC05D2"/>
    <w:rsid w:val="00BC087E"/>
    <w:rsid w:val="00BC0E2A"/>
    <w:rsid w:val="00BC0F5A"/>
    <w:rsid w:val="00BC1597"/>
    <w:rsid w:val="00BC18FF"/>
    <w:rsid w:val="00BC1EDD"/>
    <w:rsid w:val="00BC274B"/>
    <w:rsid w:val="00BC285A"/>
    <w:rsid w:val="00BC2DFE"/>
    <w:rsid w:val="00BC35D5"/>
    <w:rsid w:val="00BC37DE"/>
    <w:rsid w:val="00BC3B68"/>
    <w:rsid w:val="00BC3C4C"/>
    <w:rsid w:val="00BC3D19"/>
    <w:rsid w:val="00BC3DB3"/>
    <w:rsid w:val="00BC3E16"/>
    <w:rsid w:val="00BC3E7C"/>
    <w:rsid w:val="00BC3F0F"/>
    <w:rsid w:val="00BC3F2C"/>
    <w:rsid w:val="00BC49C7"/>
    <w:rsid w:val="00BC4A56"/>
    <w:rsid w:val="00BC4BDB"/>
    <w:rsid w:val="00BC4D8E"/>
    <w:rsid w:val="00BC4E3A"/>
    <w:rsid w:val="00BC4E4B"/>
    <w:rsid w:val="00BC4E96"/>
    <w:rsid w:val="00BC52FE"/>
    <w:rsid w:val="00BC57BA"/>
    <w:rsid w:val="00BC5804"/>
    <w:rsid w:val="00BC58E2"/>
    <w:rsid w:val="00BC58EC"/>
    <w:rsid w:val="00BC5FEE"/>
    <w:rsid w:val="00BC6262"/>
    <w:rsid w:val="00BC634B"/>
    <w:rsid w:val="00BC635A"/>
    <w:rsid w:val="00BC6598"/>
    <w:rsid w:val="00BC66E1"/>
    <w:rsid w:val="00BC66EF"/>
    <w:rsid w:val="00BC670D"/>
    <w:rsid w:val="00BC6745"/>
    <w:rsid w:val="00BC6755"/>
    <w:rsid w:val="00BC680C"/>
    <w:rsid w:val="00BC68E5"/>
    <w:rsid w:val="00BC696B"/>
    <w:rsid w:val="00BC6A66"/>
    <w:rsid w:val="00BC6F97"/>
    <w:rsid w:val="00BC7036"/>
    <w:rsid w:val="00BC73D0"/>
    <w:rsid w:val="00BC73E9"/>
    <w:rsid w:val="00BC7815"/>
    <w:rsid w:val="00BD01F1"/>
    <w:rsid w:val="00BD0205"/>
    <w:rsid w:val="00BD0353"/>
    <w:rsid w:val="00BD0488"/>
    <w:rsid w:val="00BD0590"/>
    <w:rsid w:val="00BD130B"/>
    <w:rsid w:val="00BD132F"/>
    <w:rsid w:val="00BD1702"/>
    <w:rsid w:val="00BD17B2"/>
    <w:rsid w:val="00BD1C53"/>
    <w:rsid w:val="00BD1D74"/>
    <w:rsid w:val="00BD1E5B"/>
    <w:rsid w:val="00BD2702"/>
    <w:rsid w:val="00BD29D9"/>
    <w:rsid w:val="00BD2AEB"/>
    <w:rsid w:val="00BD2E56"/>
    <w:rsid w:val="00BD321D"/>
    <w:rsid w:val="00BD32B5"/>
    <w:rsid w:val="00BD36AD"/>
    <w:rsid w:val="00BD3A13"/>
    <w:rsid w:val="00BD3F3E"/>
    <w:rsid w:val="00BD417C"/>
    <w:rsid w:val="00BD4505"/>
    <w:rsid w:val="00BD4583"/>
    <w:rsid w:val="00BD4756"/>
    <w:rsid w:val="00BD4D9A"/>
    <w:rsid w:val="00BD5001"/>
    <w:rsid w:val="00BD5020"/>
    <w:rsid w:val="00BD540C"/>
    <w:rsid w:val="00BD59B0"/>
    <w:rsid w:val="00BD5C9D"/>
    <w:rsid w:val="00BD614F"/>
    <w:rsid w:val="00BD6ADA"/>
    <w:rsid w:val="00BD6B2C"/>
    <w:rsid w:val="00BD6F46"/>
    <w:rsid w:val="00BD70BA"/>
    <w:rsid w:val="00BD71DC"/>
    <w:rsid w:val="00BD7253"/>
    <w:rsid w:val="00BD72D5"/>
    <w:rsid w:val="00BD76B3"/>
    <w:rsid w:val="00BD7AC5"/>
    <w:rsid w:val="00BD7F1F"/>
    <w:rsid w:val="00BE0AD3"/>
    <w:rsid w:val="00BE0C90"/>
    <w:rsid w:val="00BE118F"/>
    <w:rsid w:val="00BE11A0"/>
    <w:rsid w:val="00BE14BB"/>
    <w:rsid w:val="00BE1CDA"/>
    <w:rsid w:val="00BE23B2"/>
    <w:rsid w:val="00BE25A1"/>
    <w:rsid w:val="00BE28D9"/>
    <w:rsid w:val="00BE2C7E"/>
    <w:rsid w:val="00BE2C97"/>
    <w:rsid w:val="00BE2F5A"/>
    <w:rsid w:val="00BE3015"/>
    <w:rsid w:val="00BE305B"/>
    <w:rsid w:val="00BE32F6"/>
    <w:rsid w:val="00BE3BC6"/>
    <w:rsid w:val="00BE3D6C"/>
    <w:rsid w:val="00BE4179"/>
    <w:rsid w:val="00BE441B"/>
    <w:rsid w:val="00BE4495"/>
    <w:rsid w:val="00BE459E"/>
    <w:rsid w:val="00BE471E"/>
    <w:rsid w:val="00BE4901"/>
    <w:rsid w:val="00BE54F8"/>
    <w:rsid w:val="00BE5826"/>
    <w:rsid w:val="00BE58B0"/>
    <w:rsid w:val="00BE5BD6"/>
    <w:rsid w:val="00BE5C03"/>
    <w:rsid w:val="00BE5E51"/>
    <w:rsid w:val="00BE67A5"/>
    <w:rsid w:val="00BE69F8"/>
    <w:rsid w:val="00BE6BAA"/>
    <w:rsid w:val="00BE6F46"/>
    <w:rsid w:val="00BE71F2"/>
    <w:rsid w:val="00BE736F"/>
    <w:rsid w:val="00BE7564"/>
    <w:rsid w:val="00BE76C8"/>
    <w:rsid w:val="00BE76C9"/>
    <w:rsid w:val="00BF0043"/>
    <w:rsid w:val="00BF00FE"/>
    <w:rsid w:val="00BF018B"/>
    <w:rsid w:val="00BF02D7"/>
    <w:rsid w:val="00BF039D"/>
    <w:rsid w:val="00BF04A1"/>
    <w:rsid w:val="00BF04DD"/>
    <w:rsid w:val="00BF08F7"/>
    <w:rsid w:val="00BF0930"/>
    <w:rsid w:val="00BF0AEB"/>
    <w:rsid w:val="00BF0D39"/>
    <w:rsid w:val="00BF0EAA"/>
    <w:rsid w:val="00BF0F25"/>
    <w:rsid w:val="00BF10B1"/>
    <w:rsid w:val="00BF1686"/>
    <w:rsid w:val="00BF1ABF"/>
    <w:rsid w:val="00BF1C49"/>
    <w:rsid w:val="00BF1F4D"/>
    <w:rsid w:val="00BF211A"/>
    <w:rsid w:val="00BF2120"/>
    <w:rsid w:val="00BF218E"/>
    <w:rsid w:val="00BF2234"/>
    <w:rsid w:val="00BF2492"/>
    <w:rsid w:val="00BF2EA3"/>
    <w:rsid w:val="00BF325B"/>
    <w:rsid w:val="00BF32D8"/>
    <w:rsid w:val="00BF34AF"/>
    <w:rsid w:val="00BF378B"/>
    <w:rsid w:val="00BF37C5"/>
    <w:rsid w:val="00BF3A2B"/>
    <w:rsid w:val="00BF3D83"/>
    <w:rsid w:val="00BF3E92"/>
    <w:rsid w:val="00BF3F9C"/>
    <w:rsid w:val="00BF403F"/>
    <w:rsid w:val="00BF4137"/>
    <w:rsid w:val="00BF425A"/>
    <w:rsid w:val="00BF42CA"/>
    <w:rsid w:val="00BF4761"/>
    <w:rsid w:val="00BF493C"/>
    <w:rsid w:val="00BF5412"/>
    <w:rsid w:val="00BF5A39"/>
    <w:rsid w:val="00BF5D40"/>
    <w:rsid w:val="00BF5D9E"/>
    <w:rsid w:val="00BF5DA6"/>
    <w:rsid w:val="00BF65C6"/>
    <w:rsid w:val="00BF66A2"/>
    <w:rsid w:val="00BF67D3"/>
    <w:rsid w:val="00BF6870"/>
    <w:rsid w:val="00BF687F"/>
    <w:rsid w:val="00BF68DA"/>
    <w:rsid w:val="00BF6A02"/>
    <w:rsid w:val="00BF6B6E"/>
    <w:rsid w:val="00BF6BE0"/>
    <w:rsid w:val="00BF6F65"/>
    <w:rsid w:val="00BF7306"/>
    <w:rsid w:val="00BF7974"/>
    <w:rsid w:val="00BF7BDC"/>
    <w:rsid w:val="00BF7C32"/>
    <w:rsid w:val="00C00201"/>
    <w:rsid w:val="00C002F2"/>
    <w:rsid w:val="00C005A4"/>
    <w:rsid w:val="00C00655"/>
    <w:rsid w:val="00C00AD1"/>
    <w:rsid w:val="00C00B68"/>
    <w:rsid w:val="00C00E06"/>
    <w:rsid w:val="00C010BA"/>
    <w:rsid w:val="00C012CB"/>
    <w:rsid w:val="00C01A49"/>
    <w:rsid w:val="00C01CAD"/>
    <w:rsid w:val="00C021BD"/>
    <w:rsid w:val="00C02436"/>
    <w:rsid w:val="00C024D0"/>
    <w:rsid w:val="00C02686"/>
    <w:rsid w:val="00C0272D"/>
    <w:rsid w:val="00C02A77"/>
    <w:rsid w:val="00C02DEE"/>
    <w:rsid w:val="00C02E04"/>
    <w:rsid w:val="00C0333A"/>
    <w:rsid w:val="00C03CC1"/>
    <w:rsid w:val="00C03FAC"/>
    <w:rsid w:val="00C04050"/>
    <w:rsid w:val="00C041CC"/>
    <w:rsid w:val="00C041D3"/>
    <w:rsid w:val="00C0421A"/>
    <w:rsid w:val="00C0429D"/>
    <w:rsid w:val="00C0430C"/>
    <w:rsid w:val="00C0448D"/>
    <w:rsid w:val="00C044B3"/>
    <w:rsid w:val="00C044CC"/>
    <w:rsid w:val="00C04544"/>
    <w:rsid w:val="00C048A8"/>
    <w:rsid w:val="00C0496F"/>
    <w:rsid w:val="00C04CF6"/>
    <w:rsid w:val="00C04DA5"/>
    <w:rsid w:val="00C05788"/>
    <w:rsid w:val="00C05890"/>
    <w:rsid w:val="00C05A07"/>
    <w:rsid w:val="00C05AD3"/>
    <w:rsid w:val="00C05D3B"/>
    <w:rsid w:val="00C05F65"/>
    <w:rsid w:val="00C061E0"/>
    <w:rsid w:val="00C06667"/>
    <w:rsid w:val="00C06F18"/>
    <w:rsid w:val="00C06FF0"/>
    <w:rsid w:val="00C07074"/>
    <w:rsid w:val="00C07085"/>
    <w:rsid w:val="00C071C3"/>
    <w:rsid w:val="00C073D2"/>
    <w:rsid w:val="00C07674"/>
    <w:rsid w:val="00C07751"/>
    <w:rsid w:val="00C07824"/>
    <w:rsid w:val="00C07A03"/>
    <w:rsid w:val="00C10662"/>
    <w:rsid w:val="00C1089A"/>
    <w:rsid w:val="00C10FE7"/>
    <w:rsid w:val="00C1137C"/>
    <w:rsid w:val="00C11541"/>
    <w:rsid w:val="00C11624"/>
    <w:rsid w:val="00C11914"/>
    <w:rsid w:val="00C11B4E"/>
    <w:rsid w:val="00C11B59"/>
    <w:rsid w:val="00C11C21"/>
    <w:rsid w:val="00C11E2D"/>
    <w:rsid w:val="00C11E34"/>
    <w:rsid w:val="00C12A3A"/>
    <w:rsid w:val="00C12BA3"/>
    <w:rsid w:val="00C12BEE"/>
    <w:rsid w:val="00C1316D"/>
    <w:rsid w:val="00C13572"/>
    <w:rsid w:val="00C138C3"/>
    <w:rsid w:val="00C138FB"/>
    <w:rsid w:val="00C13A5C"/>
    <w:rsid w:val="00C13B88"/>
    <w:rsid w:val="00C13CF6"/>
    <w:rsid w:val="00C13DD0"/>
    <w:rsid w:val="00C13E53"/>
    <w:rsid w:val="00C149F8"/>
    <w:rsid w:val="00C14F2E"/>
    <w:rsid w:val="00C1545A"/>
    <w:rsid w:val="00C154EB"/>
    <w:rsid w:val="00C15876"/>
    <w:rsid w:val="00C15DBC"/>
    <w:rsid w:val="00C15EAA"/>
    <w:rsid w:val="00C1670F"/>
    <w:rsid w:val="00C16CE4"/>
    <w:rsid w:val="00C16D96"/>
    <w:rsid w:val="00C1740C"/>
    <w:rsid w:val="00C175CA"/>
    <w:rsid w:val="00C17859"/>
    <w:rsid w:val="00C179EB"/>
    <w:rsid w:val="00C17DC4"/>
    <w:rsid w:val="00C201F9"/>
    <w:rsid w:val="00C203B3"/>
    <w:rsid w:val="00C20B6C"/>
    <w:rsid w:val="00C20FCE"/>
    <w:rsid w:val="00C2116A"/>
    <w:rsid w:val="00C21364"/>
    <w:rsid w:val="00C2142F"/>
    <w:rsid w:val="00C21450"/>
    <w:rsid w:val="00C216E9"/>
    <w:rsid w:val="00C2192E"/>
    <w:rsid w:val="00C21ABB"/>
    <w:rsid w:val="00C21C57"/>
    <w:rsid w:val="00C21FC9"/>
    <w:rsid w:val="00C221C3"/>
    <w:rsid w:val="00C221EA"/>
    <w:rsid w:val="00C2233C"/>
    <w:rsid w:val="00C22BD9"/>
    <w:rsid w:val="00C22C65"/>
    <w:rsid w:val="00C22D23"/>
    <w:rsid w:val="00C2314C"/>
    <w:rsid w:val="00C2315F"/>
    <w:rsid w:val="00C23C60"/>
    <w:rsid w:val="00C24056"/>
    <w:rsid w:val="00C2431D"/>
    <w:rsid w:val="00C243C1"/>
    <w:rsid w:val="00C24501"/>
    <w:rsid w:val="00C24744"/>
    <w:rsid w:val="00C24A1E"/>
    <w:rsid w:val="00C24A55"/>
    <w:rsid w:val="00C24AC7"/>
    <w:rsid w:val="00C24CB8"/>
    <w:rsid w:val="00C24E95"/>
    <w:rsid w:val="00C25203"/>
    <w:rsid w:val="00C25402"/>
    <w:rsid w:val="00C25674"/>
    <w:rsid w:val="00C256D9"/>
    <w:rsid w:val="00C25FDB"/>
    <w:rsid w:val="00C26180"/>
    <w:rsid w:val="00C26415"/>
    <w:rsid w:val="00C267EF"/>
    <w:rsid w:val="00C26AF9"/>
    <w:rsid w:val="00C26DE7"/>
    <w:rsid w:val="00C27687"/>
    <w:rsid w:val="00C276FD"/>
    <w:rsid w:val="00C2778C"/>
    <w:rsid w:val="00C2783F"/>
    <w:rsid w:val="00C27BCB"/>
    <w:rsid w:val="00C27D0E"/>
    <w:rsid w:val="00C27D9F"/>
    <w:rsid w:val="00C30445"/>
    <w:rsid w:val="00C305A9"/>
    <w:rsid w:val="00C307D1"/>
    <w:rsid w:val="00C30959"/>
    <w:rsid w:val="00C30FAF"/>
    <w:rsid w:val="00C312B4"/>
    <w:rsid w:val="00C31429"/>
    <w:rsid w:val="00C3167A"/>
    <w:rsid w:val="00C316FE"/>
    <w:rsid w:val="00C3174C"/>
    <w:rsid w:val="00C31787"/>
    <w:rsid w:val="00C317A2"/>
    <w:rsid w:val="00C31C33"/>
    <w:rsid w:val="00C3207C"/>
    <w:rsid w:val="00C3212D"/>
    <w:rsid w:val="00C3228D"/>
    <w:rsid w:val="00C322E4"/>
    <w:rsid w:val="00C3235B"/>
    <w:rsid w:val="00C3243C"/>
    <w:rsid w:val="00C32500"/>
    <w:rsid w:val="00C32538"/>
    <w:rsid w:val="00C325EB"/>
    <w:rsid w:val="00C327F6"/>
    <w:rsid w:val="00C3286E"/>
    <w:rsid w:val="00C328B7"/>
    <w:rsid w:val="00C32BD0"/>
    <w:rsid w:val="00C32CBD"/>
    <w:rsid w:val="00C32CCA"/>
    <w:rsid w:val="00C32E8A"/>
    <w:rsid w:val="00C32F93"/>
    <w:rsid w:val="00C33105"/>
    <w:rsid w:val="00C33246"/>
    <w:rsid w:val="00C33685"/>
    <w:rsid w:val="00C33829"/>
    <w:rsid w:val="00C33965"/>
    <w:rsid w:val="00C33FF1"/>
    <w:rsid w:val="00C340A5"/>
    <w:rsid w:val="00C34157"/>
    <w:rsid w:val="00C3451F"/>
    <w:rsid w:val="00C34528"/>
    <w:rsid w:val="00C349F7"/>
    <w:rsid w:val="00C34FC9"/>
    <w:rsid w:val="00C35447"/>
    <w:rsid w:val="00C355F2"/>
    <w:rsid w:val="00C359A4"/>
    <w:rsid w:val="00C35AAE"/>
    <w:rsid w:val="00C35B90"/>
    <w:rsid w:val="00C35D98"/>
    <w:rsid w:val="00C361FB"/>
    <w:rsid w:val="00C36751"/>
    <w:rsid w:val="00C36769"/>
    <w:rsid w:val="00C369FC"/>
    <w:rsid w:val="00C36A03"/>
    <w:rsid w:val="00C36EA1"/>
    <w:rsid w:val="00C37223"/>
    <w:rsid w:val="00C3779A"/>
    <w:rsid w:val="00C37BD3"/>
    <w:rsid w:val="00C37C9D"/>
    <w:rsid w:val="00C37E01"/>
    <w:rsid w:val="00C37E74"/>
    <w:rsid w:val="00C400C9"/>
    <w:rsid w:val="00C400D6"/>
    <w:rsid w:val="00C40327"/>
    <w:rsid w:val="00C40462"/>
    <w:rsid w:val="00C40DF7"/>
    <w:rsid w:val="00C40E59"/>
    <w:rsid w:val="00C40F88"/>
    <w:rsid w:val="00C410DC"/>
    <w:rsid w:val="00C411F0"/>
    <w:rsid w:val="00C4125B"/>
    <w:rsid w:val="00C4142B"/>
    <w:rsid w:val="00C414E5"/>
    <w:rsid w:val="00C414F2"/>
    <w:rsid w:val="00C41524"/>
    <w:rsid w:val="00C41618"/>
    <w:rsid w:val="00C41790"/>
    <w:rsid w:val="00C4188A"/>
    <w:rsid w:val="00C41ADE"/>
    <w:rsid w:val="00C41B62"/>
    <w:rsid w:val="00C41C81"/>
    <w:rsid w:val="00C4227E"/>
    <w:rsid w:val="00C42B37"/>
    <w:rsid w:val="00C42B9D"/>
    <w:rsid w:val="00C42C86"/>
    <w:rsid w:val="00C42CD8"/>
    <w:rsid w:val="00C43A51"/>
    <w:rsid w:val="00C43CA6"/>
    <w:rsid w:val="00C43E30"/>
    <w:rsid w:val="00C44047"/>
    <w:rsid w:val="00C4447D"/>
    <w:rsid w:val="00C44712"/>
    <w:rsid w:val="00C44C20"/>
    <w:rsid w:val="00C44D12"/>
    <w:rsid w:val="00C45AA6"/>
    <w:rsid w:val="00C45AFD"/>
    <w:rsid w:val="00C45B89"/>
    <w:rsid w:val="00C45FF1"/>
    <w:rsid w:val="00C4610F"/>
    <w:rsid w:val="00C46350"/>
    <w:rsid w:val="00C469BD"/>
    <w:rsid w:val="00C46EB9"/>
    <w:rsid w:val="00C47539"/>
    <w:rsid w:val="00C47597"/>
    <w:rsid w:val="00C47E4B"/>
    <w:rsid w:val="00C502EA"/>
    <w:rsid w:val="00C503AC"/>
    <w:rsid w:val="00C503BC"/>
    <w:rsid w:val="00C505B1"/>
    <w:rsid w:val="00C506F3"/>
    <w:rsid w:val="00C50876"/>
    <w:rsid w:val="00C50BCA"/>
    <w:rsid w:val="00C50D70"/>
    <w:rsid w:val="00C50E10"/>
    <w:rsid w:val="00C50EA8"/>
    <w:rsid w:val="00C512F0"/>
    <w:rsid w:val="00C513DC"/>
    <w:rsid w:val="00C5156C"/>
    <w:rsid w:val="00C5160A"/>
    <w:rsid w:val="00C51764"/>
    <w:rsid w:val="00C51A45"/>
    <w:rsid w:val="00C524FB"/>
    <w:rsid w:val="00C529CB"/>
    <w:rsid w:val="00C52C36"/>
    <w:rsid w:val="00C52D9E"/>
    <w:rsid w:val="00C52DA5"/>
    <w:rsid w:val="00C5301F"/>
    <w:rsid w:val="00C53127"/>
    <w:rsid w:val="00C53150"/>
    <w:rsid w:val="00C5327B"/>
    <w:rsid w:val="00C5388B"/>
    <w:rsid w:val="00C53B2B"/>
    <w:rsid w:val="00C53C10"/>
    <w:rsid w:val="00C53E4E"/>
    <w:rsid w:val="00C540F4"/>
    <w:rsid w:val="00C5453D"/>
    <w:rsid w:val="00C54927"/>
    <w:rsid w:val="00C54FA1"/>
    <w:rsid w:val="00C5508E"/>
    <w:rsid w:val="00C55338"/>
    <w:rsid w:val="00C555F0"/>
    <w:rsid w:val="00C556F8"/>
    <w:rsid w:val="00C55FC8"/>
    <w:rsid w:val="00C56128"/>
    <w:rsid w:val="00C56274"/>
    <w:rsid w:val="00C5660F"/>
    <w:rsid w:val="00C567A9"/>
    <w:rsid w:val="00C568F2"/>
    <w:rsid w:val="00C56A4F"/>
    <w:rsid w:val="00C56B03"/>
    <w:rsid w:val="00C57215"/>
    <w:rsid w:val="00C57E41"/>
    <w:rsid w:val="00C57EAF"/>
    <w:rsid w:val="00C6009F"/>
    <w:rsid w:val="00C601DC"/>
    <w:rsid w:val="00C60230"/>
    <w:rsid w:val="00C6055D"/>
    <w:rsid w:val="00C6088C"/>
    <w:rsid w:val="00C60C98"/>
    <w:rsid w:val="00C60D16"/>
    <w:rsid w:val="00C614A9"/>
    <w:rsid w:val="00C616CC"/>
    <w:rsid w:val="00C6182D"/>
    <w:rsid w:val="00C6188A"/>
    <w:rsid w:val="00C6193B"/>
    <w:rsid w:val="00C61A76"/>
    <w:rsid w:val="00C61C87"/>
    <w:rsid w:val="00C61D3C"/>
    <w:rsid w:val="00C61DB4"/>
    <w:rsid w:val="00C6200C"/>
    <w:rsid w:val="00C62086"/>
    <w:rsid w:val="00C621D8"/>
    <w:rsid w:val="00C6226E"/>
    <w:rsid w:val="00C624A1"/>
    <w:rsid w:val="00C62815"/>
    <w:rsid w:val="00C62B36"/>
    <w:rsid w:val="00C63211"/>
    <w:rsid w:val="00C6328D"/>
    <w:rsid w:val="00C6386A"/>
    <w:rsid w:val="00C63CC5"/>
    <w:rsid w:val="00C64602"/>
    <w:rsid w:val="00C64695"/>
    <w:rsid w:val="00C64712"/>
    <w:rsid w:val="00C64A33"/>
    <w:rsid w:val="00C64ADC"/>
    <w:rsid w:val="00C650E2"/>
    <w:rsid w:val="00C6513F"/>
    <w:rsid w:val="00C65AC0"/>
    <w:rsid w:val="00C65E34"/>
    <w:rsid w:val="00C65F12"/>
    <w:rsid w:val="00C660E3"/>
    <w:rsid w:val="00C6617A"/>
    <w:rsid w:val="00C66C54"/>
    <w:rsid w:val="00C66C9C"/>
    <w:rsid w:val="00C66FBD"/>
    <w:rsid w:val="00C670CF"/>
    <w:rsid w:val="00C670EE"/>
    <w:rsid w:val="00C671D7"/>
    <w:rsid w:val="00C67354"/>
    <w:rsid w:val="00C67614"/>
    <w:rsid w:val="00C6788F"/>
    <w:rsid w:val="00C67B64"/>
    <w:rsid w:val="00C70628"/>
    <w:rsid w:val="00C70862"/>
    <w:rsid w:val="00C70901"/>
    <w:rsid w:val="00C70CBB"/>
    <w:rsid w:val="00C71011"/>
    <w:rsid w:val="00C71A03"/>
    <w:rsid w:val="00C71B43"/>
    <w:rsid w:val="00C7235B"/>
    <w:rsid w:val="00C723F2"/>
    <w:rsid w:val="00C723F9"/>
    <w:rsid w:val="00C72850"/>
    <w:rsid w:val="00C72CE5"/>
    <w:rsid w:val="00C72F69"/>
    <w:rsid w:val="00C7327D"/>
    <w:rsid w:val="00C73657"/>
    <w:rsid w:val="00C736C1"/>
    <w:rsid w:val="00C736F5"/>
    <w:rsid w:val="00C73740"/>
    <w:rsid w:val="00C737E1"/>
    <w:rsid w:val="00C738F5"/>
    <w:rsid w:val="00C73EE4"/>
    <w:rsid w:val="00C741C0"/>
    <w:rsid w:val="00C74418"/>
    <w:rsid w:val="00C74EC7"/>
    <w:rsid w:val="00C751B6"/>
    <w:rsid w:val="00C75556"/>
    <w:rsid w:val="00C75581"/>
    <w:rsid w:val="00C7571C"/>
    <w:rsid w:val="00C758E4"/>
    <w:rsid w:val="00C75A68"/>
    <w:rsid w:val="00C75BD4"/>
    <w:rsid w:val="00C75FD4"/>
    <w:rsid w:val="00C76985"/>
    <w:rsid w:val="00C76C8C"/>
    <w:rsid w:val="00C76C97"/>
    <w:rsid w:val="00C77212"/>
    <w:rsid w:val="00C77327"/>
    <w:rsid w:val="00C77665"/>
    <w:rsid w:val="00C7792D"/>
    <w:rsid w:val="00C77B1D"/>
    <w:rsid w:val="00C77B75"/>
    <w:rsid w:val="00C77BE9"/>
    <w:rsid w:val="00C77C82"/>
    <w:rsid w:val="00C800A1"/>
    <w:rsid w:val="00C80109"/>
    <w:rsid w:val="00C80360"/>
    <w:rsid w:val="00C80735"/>
    <w:rsid w:val="00C80B14"/>
    <w:rsid w:val="00C80BDE"/>
    <w:rsid w:val="00C80BFF"/>
    <w:rsid w:val="00C80DA5"/>
    <w:rsid w:val="00C80F9C"/>
    <w:rsid w:val="00C81123"/>
    <w:rsid w:val="00C81DA3"/>
    <w:rsid w:val="00C821E0"/>
    <w:rsid w:val="00C82BF5"/>
    <w:rsid w:val="00C82FF2"/>
    <w:rsid w:val="00C83046"/>
    <w:rsid w:val="00C831DC"/>
    <w:rsid w:val="00C83229"/>
    <w:rsid w:val="00C83774"/>
    <w:rsid w:val="00C837BC"/>
    <w:rsid w:val="00C83BBE"/>
    <w:rsid w:val="00C83F4B"/>
    <w:rsid w:val="00C84067"/>
    <w:rsid w:val="00C84313"/>
    <w:rsid w:val="00C844AD"/>
    <w:rsid w:val="00C845DA"/>
    <w:rsid w:val="00C8471A"/>
    <w:rsid w:val="00C8476C"/>
    <w:rsid w:val="00C84A7C"/>
    <w:rsid w:val="00C84B99"/>
    <w:rsid w:val="00C84F81"/>
    <w:rsid w:val="00C84FA6"/>
    <w:rsid w:val="00C84FF2"/>
    <w:rsid w:val="00C853F7"/>
    <w:rsid w:val="00C858A6"/>
    <w:rsid w:val="00C859EA"/>
    <w:rsid w:val="00C85AFA"/>
    <w:rsid w:val="00C8603D"/>
    <w:rsid w:val="00C8619B"/>
    <w:rsid w:val="00C86995"/>
    <w:rsid w:val="00C86A16"/>
    <w:rsid w:val="00C86E0F"/>
    <w:rsid w:val="00C86E87"/>
    <w:rsid w:val="00C87393"/>
    <w:rsid w:val="00C874F2"/>
    <w:rsid w:val="00C87986"/>
    <w:rsid w:val="00C879F9"/>
    <w:rsid w:val="00C87C9D"/>
    <w:rsid w:val="00C87CCD"/>
    <w:rsid w:val="00C87D69"/>
    <w:rsid w:val="00C87EC0"/>
    <w:rsid w:val="00C90013"/>
    <w:rsid w:val="00C9042D"/>
    <w:rsid w:val="00C9050B"/>
    <w:rsid w:val="00C90541"/>
    <w:rsid w:val="00C914A0"/>
    <w:rsid w:val="00C914BD"/>
    <w:rsid w:val="00C9182F"/>
    <w:rsid w:val="00C9222D"/>
    <w:rsid w:val="00C92477"/>
    <w:rsid w:val="00C925A9"/>
    <w:rsid w:val="00C92756"/>
    <w:rsid w:val="00C92818"/>
    <w:rsid w:val="00C92A40"/>
    <w:rsid w:val="00C92E5F"/>
    <w:rsid w:val="00C9317A"/>
    <w:rsid w:val="00C9317B"/>
    <w:rsid w:val="00C9329B"/>
    <w:rsid w:val="00C932E6"/>
    <w:rsid w:val="00C932EB"/>
    <w:rsid w:val="00C93452"/>
    <w:rsid w:val="00C9361E"/>
    <w:rsid w:val="00C9370B"/>
    <w:rsid w:val="00C9381F"/>
    <w:rsid w:val="00C939CD"/>
    <w:rsid w:val="00C93C07"/>
    <w:rsid w:val="00C93D14"/>
    <w:rsid w:val="00C93E08"/>
    <w:rsid w:val="00C93E59"/>
    <w:rsid w:val="00C93EF0"/>
    <w:rsid w:val="00C93F28"/>
    <w:rsid w:val="00C93F7E"/>
    <w:rsid w:val="00C940CD"/>
    <w:rsid w:val="00C9437A"/>
    <w:rsid w:val="00C94779"/>
    <w:rsid w:val="00C94A81"/>
    <w:rsid w:val="00C94B33"/>
    <w:rsid w:val="00C94B3D"/>
    <w:rsid w:val="00C94BE1"/>
    <w:rsid w:val="00C950F1"/>
    <w:rsid w:val="00C951AD"/>
    <w:rsid w:val="00C95408"/>
    <w:rsid w:val="00C95480"/>
    <w:rsid w:val="00C95655"/>
    <w:rsid w:val="00C956A8"/>
    <w:rsid w:val="00C958E5"/>
    <w:rsid w:val="00C9598D"/>
    <w:rsid w:val="00C961DA"/>
    <w:rsid w:val="00C964A7"/>
    <w:rsid w:val="00C965FB"/>
    <w:rsid w:val="00C968C6"/>
    <w:rsid w:val="00C96907"/>
    <w:rsid w:val="00C96CC9"/>
    <w:rsid w:val="00C96D50"/>
    <w:rsid w:val="00C96F15"/>
    <w:rsid w:val="00C97841"/>
    <w:rsid w:val="00C97C69"/>
    <w:rsid w:val="00CA0172"/>
    <w:rsid w:val="00CA03ED"/>
    <w:rsid w:val="00CA0546"/>
    <w:rsid w:val="00CA0781"/>
    <w:rsid w:val="00CA0F52"/>
    <w:rsid w:val="00CA1191"/>
    <w:rsid w:val="00CA1390"/>
    <w:rsid w:val="00CA13C9"/>
    <w:rsid w:val="00CA1480"/>
    <w:rsid w:val="00CA14B4"/>
    <w:rsid w:val="00CA14D0"/>
    <w:rsid w:val="00CA1531"/>
    <w:rsid w:val="00CA1591"/>
    <w:rsid w:val="00CA15BF"/>
    <w:rsid w:val="00CA1681"/>
    <w:rsid w:val="00CA16B9"/>
    <w:rsid w:val="00CA19A8"/>
    <w:rsid w:val="00CA1A85"/>
    <w:rsid w:val="00CA221D"/>
    <w:rsid w:val="00CA2294"/>
    <w:rsid w:val="00CA23E8"/>
    <w:rsid w:val="00CA2702"/>
    <w:rsid w:val="00CA2974"/>
    <w:rsid w:val="00CA2D98"/>
    <w:rsid w:val="00CA2E19"/>
    <w:rsid w:val="00CA2E61"/>
    <w:rsid w:val="00CA3495"/>
    <w:rsid w:val="00CA34B4"/>
    <w:rsid w:val="00CA362F"/>
    <w:rsid w:val="00CA3792"/>
    <w:rsid w:val="00CA37AA"/>
    <w:rsid w:val="00CA3A1D"/>
    <w:rsid w:val="00CA3AF9"/>
    <w:rsid w:val="00CA3E60"/>
    <w:rsid w:val="00CA45EC"/>
    <w:rsid w:val="00CA495D"/>
    <w:rsid w:val="00CA4A77"/>
    <w:rsid w:val="00CA4C64"/>
    <w:rsid w:val="00CA5096"/>
    <w:rsid w:val="00CA6192"/>
    <w:rsid w:val="00CA61A1"/>
    <w:rsid w:val="00CA6252"/>
    <w:rsid w:val="00CA642D"/>
    <w:rsid w:val="00CA6664"/>
    <w:rsid w:val="00CA6736"/>
    <w:rsid w:val="00CA6DEF"/>
    <w:rsid w:val="00CA7848"/>
    <w:rsid w:val="00CA7D4E"/>
    <w:rsid w:val="00CA7EE2"/>
    <w:rsid w:val="00CB04B5"/>
    <w:rsid w:val="00CB05D7"/>
    <w:rsid w:val="00CB0B02"/>
    <w:rsid w:val="00CB0F63"/>
    <w:rsid w:val="00CB1059"/>
    <w:rsid w:val="00CB116E"/>
    <w:rsid w:val="00CB12B4"/>
    <w:rsid w:val="00CB1353"/>
    <w:rsid w:val="00CB192A"/>
    <w:rsid w:val="00CB1BAD"/>
    <w:rsid w:val="00CB1FD8"/>
    <w:rsid w:val="00CB2160"/>
    <w:rsid w:val="00CB229B"/>
    <w:rsid w:val="00CB25EE"/>
    <w:rsid w:val="00CB2937"/>
    <w:rsid w:val="00CB36FD"/>
    <w:rsid w:val="00CB3C61"/>
    <w:rsid w:val="00CB3D2A"/>
    <w:rsid w:val="00CB3E7B"/>
    <w:rsid w:val="00CB3E8D"/>
    <w:rsid w:val="00CB41C1"/>
    <w:rsid w:val="00CB46E0"/>
    <w:rsid w:val="00CB4A52"/>
    <w:rsid w:val="00CB55F6"/>
    <w:rsid w:val="00CB56EE"/>
    <w:rsid w:val="00CB58AB"/>
    <w:rsid w:val="00CB5D3B"/>
    <w:rsid w:val="00CB610A"/>
    <w:rsid w:val="00CB6675"/>
    <w:rsid w:val="00CB6760"/>
    <w:rsid w:val="00CB6A26"/>
    <w:rsid w:val="00CB739E"/>
    <w:rsid w:val="00CB7851"/>
    <w:rsid w:val="00CB7B76"/>
    <w:rsid w:val="00CB7CDB"/>
    <w:rsid w:val="00CB7F3C"/>
    <w:rsid w:val="00CC0431"/>
    <w:rsid w:val="00CC04EF"/>
    <w:rsid w:val="00CC0CB1"/>
    <w:rsid w:val="00CC0CEF"/>
    <w:rsid w:val="00CC0EC7"/>
    <w:rsid w:val="00CC1182"/>
    <w:rsid w:val="00CC148D"/>
    <w:rsid w:val="00CC17AE"/>
    <w:rsid w:val="00CC17F4"/>
    <w:rsid w:val="00CC18E2"/>
    <w:rsid w:val="00CC1B56"/>
    <w:rsid w:val="00CC1B70"/>
    <w:rsid w:val="00CC1F23"/>
    <w:rsid w:val="00CC1FE4"/>
    <w:rsid w:val="00CC228F"/>
    <w:rsid w:val="00CC243D"/>
    <w:rsid w:val="00CC2523"/>
    <w:rsid w:val="00CC2A07"/>
    <w:rsid w:val="00CC2AD7"/>
    <w:rsid w:val="00CC2C45"/>
    <w:rsid w:val="00CC2D91"/>
    <w:rsid w:val="00CC2FD2"/>
    <w:rsid w:val="00CC2FF1"/>
    <w:rsid w:val="00CC323A"/>
    <w:rsid w:val="00CC3523"/>
    <w:rsid w:val="00CC3598"/>
    <w:rsid w:val="00CC37EE"/>
    <w:rsid w:val="00CC3B86"/>
    <w:rsid w:val="00CC3C61"/>
    <w:rsid w:val="00CC3C85"/>
    <w:rsid w:val="00CC3D47"/>
    <w:rsid w:val="00CC3D87"/>
    <w:rsid w:val="00CC3EDF"/>
    <w:rsid w:val="00CC3F4A"/>
    <w:rsid w:val="00CC4020"/>
    <w:rsid w:val="00CC4188"/>
    <w:rsid w:val="00CC431A"/>
    <w:rsid w:val="00CC44F1"/>
    <w:rsid w:val="00CC4883"/>
    <w:rsid w:val="00CC4AFB"/>
    <w:rsid w:val="00CC4C06"/>
    <w:rsid w:val="00CC4D34"/>
    <w:rsid w:val="00CC4DE8"/>
    <w:rsid w:val="00CC523B"/>
    <w:rsid w:val="00CC528C"/>
    <w:rsid w:val="00CC5520"/>
    <w:rsid w:val="00CC588B"/>
    <w:rsid w:val="00CC5F9C"/>
    <w:rsid w:val="00CC60A6"/>
    <w:rsid w:val="00CC6228"/>
    <w:rsid w:val="00CC633B"/>
    <w:rsid w:val="00CC6705"/>
    <w:rsid w:val="00CC6790"/>
    <w:rsid w:val="00CC6A61"/>
    <w:rsid w:val="00CC6B47"/>
    <w:rsid w:val="00CC6C02"/>
    <w:rsid w:val="00CC6FF8"/>
    <w:rsid w:val="00CC71D6"/>
    <w:rsid w:val="00CC73F7"/>
    <w:rsid w:val="00CC7587"/>
    <w:rsid w:val="00CC76F2"/>
    <w:rsid w:val="00CC785C"/>
    <w:rsid w:val="00CC78EB"/>
    <w:rsid w:val="00CC79B6"/>
    <w:rsid w:val="00CC7F30"/>
    <w:rsid w:val="00CD0092"/>
    <w:rsid w:val="00CD00BF"/>
    <w:rsid w:val="00CD09D8"/>
    <w:rsid w:val="00CD13E6"/>
    <w:rsid w:val="00CD2040"/>
    <w:rsid w:val="00CD21C7"/>
    <w:rsid w:val="00CD2408"/>
    <w:rsid w:val="00CD2515"/>
    <w:rsid w:val="00CD2689"/>
    <w:rsid w:val="00CD2BD2"/>
    <w:rsid w:val="00CD2E33"/>
    <w:rsid w:val="00CD329B"/>
    <w:rsid w:val="00CD3361"/>
    <w:rsid w:val="00CD3479"/>
    <w:rsid w:val="00CD3F03"/>
    <w:rsid w:val="00CD400E"/>
    <w:rsid w:val="00CD410C"/>
    <w:rsid w:val="00CD461F"/>
    <w:rsid w:val="00CD4BFA"/>
    <w:rsid w:val="00CD4CD2"/>
    <w:rsid w:val="00CD4D43"/>
    <w:rsid w:val="00CD4D5B"/>
    <w:rsid w:val="00CD5648"/>
    <w:rsid w:val="00CD58E2"/>
    <w:rsid w:val="00CD5B49"/>
    <w:rsid w:val="00CD5BAA"/>
    <w:rsid w:val="00CD5D3D"/>
    <w:rsid w:val="00CD5E8F"/>
    <w:rsid w:val="00CD6089"/>
    <w:rsid w:val="00CD60FE"/>
    <w:rsid w:val="00CD6126"/>
    <w:rsid w:val="00CD6130"/>
    <w:rsid w:val="00CD6426"/>
    <w:rsid w:val="00CD64FA"/>
    <w:rsid w:val="00CD6803"/>
    <w:rsid w:val="00CD6BC0"/>
    <w:rsid w:val="00CD6BD5"/>
    <w:rsid w:val="00CD6FF7"/>
    <w:rsid w:val="00CE0236"/>
    <w:rsid w:val="00CE0377"/>
    <w:rsid w:val="00CE0487"/>
    <w:rsid w:val="00CE056E"/>
    <w:rsid w:val="00CE09BF"/>
    <w:rsid w:val="00CE0B15"/>
    <w:rsid w:val="00CE1937"/>
    <w:rsid w:val="00CE1A42"/>
    <w:rsid w:val="00CE1B1C"/>
    <w:rsid w:val="00CE1C81"/>
    <w:rsid w:val="00CE1D8C"/>
    <w:rsid w:val="00CE1E4C"/>
    <w:rsid w:val="00CE1F3E"/>
    <w:rsid w:val="00CE2019"/>
    <w:rsid w:val="00CE210C"/>
    <w:rsid w:val="00CE212F"/>
    <w:rsid w:val="00CE21AD"/>
    <w:rsid w:val="00CE2443"/>
    <w:rsid w:val="00CE2929"/>
    <w:rsid w:val="00CE2AF7"/>
    <w:rsid w:val="00CE2C99"/>
    <w:rsid w:val="00CE2D47"/>
    <w:rsid w:val="00CE2EA0"/>
    <w:rsid w:val="00CE30D8"/>
    <w:rsid w:val="00CE32B2"/>
    <w:rsid w:val="00CE34C5"/>
    <w:rsid w:val="00CE378A"/>
    <w:rsid w:val="00CE3B85"/>
    <w:rsid w:val="00CE3CBD"/>
    <w:rsid w:val="00CE424F"/>
    <w:rsid w:val="00CE4566"/>
    <w:rsid w:val="00CE4657"/>
    <w:rsid w:val="00CE4784"/>
    <w:rsid w:val="00CE4973"/>
    <w:rsid w:val="00CE4E08"/>
    <w:rsid w:val="00CE5832"/>
    <w:rsid w:val="00CE5ABA"/>
    <w:rsid w:val="00CE60EF"/>
    <w:rsid w:val="00CE6532"/>
    <w:rsid w:val="00CE6784"/>
    <w:rsid w:val="00CE6ADE"/>
    <w:rsid w:val="00CE6B79"/>
    <w:rsid w:val="00CE6D5F"/>
    <w:rsid w:val="00CE7034"/>
    <w:rsid w:val="00CE71C3"/>
    <w:rsid w:val="00CE7231"/>
    <w:rsid w:val="00CF0747"/>
    <w:rsid w:val="00CF0924"/>
    <w:rsid w:val="00CF092C"/>
    <w:rsid w:val="00CF0AF7"/>
    <w:rsid w:val="00CF0CA4"/>
    <w:rsid w:val="00CF0E2A"/>
    <w:rsid w:val="00CF0FA1"/>
    <w:rsid w:val="00CF0FBE"/>
    <w:rsid w:val="00CF1396"/>
    <w:rsid w:val="00CF141A"/>
    <w:rsid w:val="00CF1465"/>
    <w:rsid w:val="00CF1562"/>
    <w:rsid w:val="00CF1B88"/>
    <w:rsid w:val="00CF1BAE"/>
    <w:rsid w:val="00CF1E5D"/>
    <w:rsid w:val="00CF21CA"/>
    <w:rsid w:val="00CF21ED"/>
    <w:rsid w:val="00CF290A"/>
    <w:rsid w:val="00CF293C"/>
    <w:rsid w:val="00CF29D5"/>
    <w:rsid w:val="00CF304E"/>
    <w:rsid w:val="00CF312C"/>
    <w:rsid w:val="00CF32D4"/>
    <w:rsid w:val="00CF3B23"/>
    <w:rsid w:val="00CF3C6F"/>
    <w:rsid w:val="00CF3FD0"/>
    <w:rsid w:val="00CF421D"/>
    <w:rsid w:val="00CF4278"/>
    <w:rsid w:val="00CF434A"/>
    <w:rsid w:val="00CF4356"/>
    <w:rsid w:val="00CF47CF"/>
    <w:rsid w:val="00CF480F"/>
    <w:rsid w:val="00CF508F"/>
    <w:rsid w:val="00CF51B6"/>
    <w:rsid w:val="00CF557A"/>
    <w:rsid w:val="00CF55DB"/>
    <w:rsid w:val="00CF5847"/>
    <w:rsid w:val="00CF5DEB"/>
    <w:rsid w:val="00CF5EB7"/>
    <w:rsid w:val="00CF60DC"/>
    <w:rsid w:val="00CF62A4"/>
    <w:rsid w:val="00CF65CB"/>
    <w:rsid w:val="00CF6E1F"/>
    <w:rsid w:val="00CF752F"/>
    <w:rsid w:val="00CF7562"/>
    <w:rsid w:val="00CF7737"/>
    <w:rsid w:val="00CF7C54"/>
    <w:rsid w:val="00CF7C83"/>
    <w:rsid w:val="00D00898"/>
    <w:rsid w:val="00D00AEC"/>
    <w:rsid w:val="00D01516"/>
    <w:rsid w:val="00D016B2"/>
    <w:rsid w:val="00D01DFC"/>
    <w:rsid w:val="00D01E7D"/>
    <w:rsid w:val="00D01F97"/>
    <w:rsid w:val="00D01FE0"/>
    <w:rsid w:val="00D02196"/>
    <w:rsid w:val="00D02277"/>
    <w:rsid w:val="00D0241C"/>
    <w:rsid w:val="00D02712"/>
    <w:rsid w:val="00D0272A"/>
    <w:rsid w:val="00D02E66"/>
    <w:rsid w:val="00D02FB7"/>
    <w:rsid w:val="00D036E6"/>
    <w:rsid w:val="00D03892"/>
    <w:rsid w:val="00D04036"/>
    <w:rsid w:val="00D04C9B"/>
    <w:rsid w:val="00D04D0B"/>
    <w:rsid w:val="00D05032"/>
    <w:rsid w:val="00D0512A"/>
    <w:rsid w:val="00D05158"/>
    <w:rsid w:val="00D05342"/>
    <w:rsid w:val="00D05697"/>
    <w:rsid w:val="00D057A9"/>
    <w:rsid w:val="00D0586E"/>
    <w:rsid w:val="00D05873"/>
    <w:rsid w:val="00D06135"/>
    <w:rsid w:val="00D06295"/>
    <w:rsid w:val="00D062E1"/>
    <w:rsid w:val="00D06A51"/>
    <w:rsid w:val="00D06AAD"/>
    <w:rsid w:val="00D06B73"/>
    <w:rsid w:val="00D06BD2"/>
    <w:rsid w:val="00D06CAB"/>
    <w:rsid w:val="00D06CDB"/>
    <w:rsid w:val="00D06E01"/>
    <w:rsid w:val="00D06F73"/>
    <w:rsid w:val="00D071B6"/>
    <w:rsid w:val="00D0767B"/>
    <w:rsid w:val="00D07A67"/>
    <w:rsid w:val="00D07C2F"/>
    <w:rsid w:val="00D1042E"/>
    <w:rsid w:val="00D1055B"/>
    <w:rsid w:val="00D10D67"/>
    <w:rsid w:val="00D10FF9"/>
    <w:rsid w:val="00D112B8"/>
    <w:rsid w:val="00D114E2"/>
    <w:rsid w:val="00D118AA"/>
    <w:rsid w:val="00D12108"/>
    <w:rsid w:val="00D1232B"/>
    <w:rsid w:val="00D12474"/>
    <w:rsid w:val="00D124BE"/>
    <w:rsid w:val="00D125B5"/>
    <w:rsid w:val="00D12B03"/>
    <w:rsid w:val="00D12D3A"/>
    <w:rsid w:val="00D13190"/>
    <w:rsid w:val="00D1335A"/>
    <w:rsid w:val="00D1348D"/>
    <w:rsid w:val="00D13490"/>
    <w:rsid w:val="00D13B7B"/>
    <w:rsid w:val="00D141A1"/>
    <w:rsid w:val="00D14277"/>
    <w:rsid w:val="00D1436D"/>
    <w:rsid w:val="00D14396"/>
    <w:rsid w:val="00D1480E"/>
    <w:rsid w:val="00D14AA4"/>
    <w:rsid w:val="00D150F0"/>
    <w:rsid w:val="00D15118"/>
    <w:rsid w:val="00D152B4"/>
    <w:rsid w:val="00D152EF"/>
    <w:rsid w:val="00D153FE"/>
    <w:rsid w:val="00D15565"/>
    <w:rsid w:val="00D15699"/>
    <w:rsid w:val="00D158A0"/>
    <w:rsid w:val="00D15CE9"/>
    <w:rsid w:val="00D15F53"/>
    <w:rsid w:val="00D16613"/>
    <w:rsid w:val="00D16876"/>
    <w:rsid w:val="00D16877"/>
    <w:rsid w:val="00D169DB"/>
    <w:rsid w:val="00D16A5A"/>
    <w:rsid w:val="00D16B49"/>
    <w:rsid w:val="00D171FD"/>
    <w:rsid w:val="00D17280"/>
    <w:rsid w:val="00D172E4"/>
    <w:rsid w:val="00D173E9"/>
    <w:rsid w:val="00D1766C"/>
    <w:rsid w:val="00D179A7"/>
    <w:rsid w:val="00D17A3D"/>
    <w:rsid w:val="00D17A91"/>
    <w:rsid w:val="00D17CB1"/>
    <w:rsid w:val="00D2002A"/>
    <w:rsid w:val="00D2009D"/>
    <w:rsid w:val="00D20226"/>
    <w:rsid w:val="00D20570"/>
    <w:rsid w:val="00D20577"/>
    <w:rsid w:val="00D2075A"/>
    <w:rsid w:val="00D207CC"/>
    <w:rsid w:val="00D20D4F"/>
    <w:rsid w:val="00D21021"/>
    <w:rsid w:val="00D21386"/>
    <w:rsid w:val="00D219AB"/>
    <w:rsid w:val="00D21ACD"/>
    <w:rsid w:val="00D223A1"/>
    <w:rsid w:val="00D22AC5"/>
    <w:rsid w:val="00D22B83"/>
    <w:rsid w:val="00D22EF3"/>
    <w:rsid w:val="00D232F8"/>
    <w:rsid w:val="00D23911"/>
    <w:rsid w:val="00D23DD1"/>
    <w:rsid w:val="00D23FE8"/>
    <w:rsid w:val="00D240CA"/>
    <w:rsid w:val="00D249A4"/>
    <w:rsid w:val="00D24BB2"/>
    <w:rsid w:val="00D24D1F"/>
    <w:rsid w:val="00D250E5"/>
    <w:rsid w:val="00D25263"/>
    <w:rsid w:val="00D25AE4"/>
    <w:rsid w:val="00D25D03"/>
    <w:rsid w:val="00D25D33"/>
    <w:rsid w:val="00D2602D"/>
    <w:rsid w:val="00D26093"/>
    <w:rsid w:val="00D26209"/>
    <w:rsid w:val="00D26355"/>
    <w:rsid w:val="00D26724"/>
    <w:rsid w:val="00D26B63"/>
    <w:rsid w:val="00D26DD9"/>
    <w:rsid w:val="00D26EEA"/>
    <w:rsid w:val="00D273B6"/>
    <w:rsid w:val="00D275E4"/>
    <w:rsid w:val="00D276DA"/>
    <w:rsid w:val="00D27850"/>
    <w:rsid w:val="00D27955"/>
    <w:rsid w:val="00D2796A"/>
    <w:rsid w:val="00D27DF5"/>
    <w:rsid w:val="00D3012F"/>
    <w:rsid w:val="00D3020D"/>
    <w:rsid w:val="00D30251"/>
    <w:rsid w:val="00D302AA"/>
    <w:rsid w:val="00D303CF"/>
    <w:rsid w:val="00D30616"/>
    <w:rsid w:val="00D3062D"/>
    <w:rsid w:val="00D30681"/>
    <w:rsid w:val="00D30712"/>
    <w:rsid w:val="00D3071C"/>
    <w:rsid w:val="00D308B3"/>
    <w:rsid w:val="00D30AA2"/>
    <w:rsid w:val="00D30D1A"/>
    <w:rsid w:val="00D31094"/>
    <w:rsid w:val="00D3109E"/>
    <w:rsid w:val="00D315AC"/>
    <w:rsid w:val="00D316CE"/>
    <w:rsid w:val="00D31AF1"/>
    <w:rsid w:val="00D31CA9"/>
    <w:rsid w:val="00D31E37"/>
    <w:rsid w:val="00D31EB7"/>
    <w:rsid w:val="00D31EEF"/>
    <w:rsid w:val="00D3206A"/>
    <w:rsid w:val="00D32080"/>
    <w:rsid w:val="00D32387"/>
    <w:rsid w:val="00D3244F"/>
    <w:rsid w:val="00D327B0"/>
    <w:rsid w:val="00D32811"/>
    <w:rsid w:val="00D32ABD"/>
    <w:rsid w:val="00D32B6E"/>
    <w:rsid w:val="00D32D70"/>
    <w:rsid w:val="00D32E33"/>
    <w:rsid w:val="00D33012"/>
    <w:rsid w:val="00D332E9"/>
    <w:rsid w:val="00D33943"/>
    <w:rsid w:val="00D33F7A"/>
    <w:rsid w:val="00D342C4"/>
    <w:rsid w:val="00D34A03"/>
    <w:rsid w:val="00D352CF"/>
    <w:rsid w:val="00D356CB"/>
    <w:rsid w:val="00D357FE"/>
    <w:rsid w:val="00D3658B"/>
    <w:rsid w:val="00D365C3"/>
    <w:rsid w:val="00D369B2"/>
    <w:rsid w:val="00D36A25"/>
    <w:rsid w:val="00D36B55"/>
    <w:rsid w:val="00D36C77"/>
    <w:rsid w:val="00D373A0"/>
    <w:rsid w:val="00D3744A"/>
    <w:rsid w:val="00D375F6"/>
    <w:rsid w:val="00D378E3"/>
    <w:rsid w:val="00D37931"/>
    <w:rsid w:val="00D37AD2"/>
    <w:rsid w:val="00D37BAD"/>
    <w:rsid w:val="00D37CE4"/>
    <w:rsid w:val="00D40007"/>
    <w:rsid w:val="00D4023A"/>
    <w:rsid w:val="00D4058F"/>
    <w:rsid w:val="00D4062B"/>
    <w:rsid w:val="00D40A67"/>
    <w:rsid w:val="00D40AFB"/>
    <w:rsid w:val="00D40E85"/>
    <w:rsid w:val="00D40FA6"/>
    <w:rsid w:val="00D40FAA"/>
    <w:rsid w:val="00D41D6C"/>
    <w:rsid w:val="00D41E86"/>
    <w:rsid w:val="00D4209F"/>
    <w:rsid w:val="00D4213F"/>
    <w:rsid w:val="00D42143"/>
    <w:rsid w:val="00D42454"/>
    <w:rsid w:val="00D42864"/>
    <w:rsid w:val="00D42866"/>
    <w:rsid w:val="00D437FF"/>
    <w:rsid w:val="00D438D7"/>
    <w:rsid w:val="00D4399C"/>
    <w:rsid w:val="00D43A97"/>
    <w:rsid w:val="00D43B58"/>
    <w:rsid w:val="00D43FC5"/>
    <w:rsid w:val="00D44130"/>
    <w:rsid w:val="00D441AC"/>
    <w:rsid w:val="00D442EC"/>
    <w:rsid w:val="00D444F3"/>
    <w:rsid w:val="00D447FE"/>
    <w:rsid w:val="00D4514B"/>
    <w:rsid w:val="00D4547C"/>
    <w:rsid w:val="00D4599A"/>
    <w:rsid w:val="00D45B35"/>
    <w:rsid w:val="00D45C8B"/>
    <w:rsid w:val="00D45CF4"/>
    <w:rsid w:val="00D45D10"/>
    <w:rsid w:val="00D45EFF"/>
    <w:rsid w:val="00D463A7"/>
    <w:rsid w:val="00D46665"/>
    <w:rsid w:val="00D46888"/>
    <w:rsid w:val="00D46F3F"/>
    <w:rsid w:val="00D4784C"/>
    <w:rsid w:val="00D479D7"/>
    <w:rsid w:val="00D47A0A"/>
    <w:rsid w:val="00D47BF1"/>
    <w:rsid w:val="00D47C78"/>
    <w:rsid w:val="00D47D2B"/>
    <w:rsid w:val="00D47D83"/>
    <w:rsid w:val="00D47E9E"/>
    <w:rsid w:val="00D50A3E"/>
    <w:rsid w:val="00D50A80"/>
    <w:rsid w:val="00D50C18"/>
    <w:rsid w:val="00D50F3D"/>
    <w:rsid w:val="00D50FBA"/>
    <w:rsid w:val="00D510BD"/>
    <w:rsid w:val="00D51133"/>
    <w:rsid w:val="00D5139A"/>
    <w:rsid w:val="00D515CA"/>
    <w:rsid w:val="00D5180C"/>
    <w:rsid w:val="00D519F1"/>
    <w:rsid w:val="00D51DD2"/>
    <w:rsid w:val="00D521EB"/>
    <w:rsid w:val="00D522BA"/>
    <w:rsid w:val="00D52651"/>
    <w:rsid w:val="00D52778"/>
    <w:rsid w:val="00D529A7"/>
    <w:rsid w:val="00D52F33"/>
    <w:rsid w:val="00D53078"/>
    <w:rsid w:val="00D5376A"/>
    <w:rsid w:val="00D53E6D"/>
    <w:rsid w:val="00D5422A"/>
    <w:rsid w:val="00D542F7"/>
    <w:rsid w:val="00D54A1E"/>
    <w:rsid w:val="00D54AD7"/>
    <w:rsid w:val="00D54B13"/>
    <w:rsid w:val="00D54B8D"/>
    <w:rsid w:val="00D54DC6"/>
    <w:rsid w:val="00D54F17"/>
    <w:rsid w:val="00D5509A"/>
    <w:rsid w:val="00D55153"/>
    <w:rsid w:val="00D557E2"/>
    <w:rsid w:val="00D558EB"/>
    <w:rsid w:val="00D559A2"/>
    <w:rsid w:val="00D559FB"/>
    <w:rsid w:val="00D55B3C"/>
    <w:rsid w:val="00D55CD9"/>
    <w:rsid w:val="00D5631B"/>
    <w:rsid w:val="00D565AC"/>
    <w:rsid w:val="00D567CC"/>
    <w:rsid w:val="00D567F3"/>
    <w:rsid w:val="00D5692D"/>
    <w:rsid w:val="00D569C8"/>
    <w:rsid w:val="00D56B20"/>
    <w:rsid w:val="00D56C4D"/>
    <w:rsid w:val="00D56CF1"/>
    <w:rsid w:val="00D56DA0"/>
    <w:rsid w:val="00D56EEF"/>
    <w:rsid w:val="00D570F0"/>
    <w:rsid w:val="00D571FC"/>
    <w:rsid w:val="00D57932"/>
    <w:rsid w:val="00D57A3B"/>
    <w:rsid w:val="00D57CBF"/>
    <w:rsid w:val="00D57F19"/>
    <w:rsid w:val="00D60296"/>
    <w:rsid w:val="00D602C2"/>
    <w:rsid w:val="00D60365"/>
    <w:rsid w:val="00D6091F"/>
    <w:rsid w:val="00D60A9E"/>
    <w:rsid w:val="00D610EB"/>
    <w:rsid w:val="00D61165"/>
    <w:rsid w:val="00D6136A"/>
    <w:rsid w:val="00D61673"/>
    <w:rsid w:val="00D61944"/>
    <w:rsid w:val="00D61951"/>
    <w:rsid w:val="00D61B66"/>
    <w:rsid w:val="00D61D38"/>
    <w:rsid w:val="00D61E99"/>
    <w:rsid w:val="00D61EE2"/>
    <w:rsid w:val="00D61F49"/>
    <w:rsid w:val="00D62055"/>
    <w:rsid w:val="00D62361"/>
    <w:rsid w:val="00D62517"/>
    <w:rsid w:val="00D62A30"/>
    <w:rsid w:val="00D62E0A"/>
    <w:rsid w:val="00D63741"/>
    <w:rsid w:val="00D63AAA"/>
    <w:rsid w:val="00D63DB9"/>
    <w:rsid w:val="00D6419B"/>
    <w:rsid w:val="00D6421D"/>
    <w:rsid w:val="00D6429D"/>
    <w:rsid w:val="00D646C5"/>
    <w:rsid w:val="00D64746"/>
    <w:rsid w:val="00D647F9"/>
    <w:rsid w:val="00D64A67"/>
    <w:rsid w:val="00D64A9B"/>
    <w:rsid w:val="00D64BA3"/>
    <w:rsid w:val="00D64E64"/>
    <w:rsid w:val="00D64E7D"/>
    <w:rsid w:val="00D64F99"/>
    <w:rsid w:val="00D65061"/>
    <w:rsid w:val="00D65FA1"/>
    <w:rsid w:val="00D6615D"/>
    <w:rsid w:val="00D66382"/>
    <w:rsid w:val="00D66676"/>
    <w:rsid w:val="00D66894"/>
    <w:rsid w:val="00D66A89"/>
    <w:rsid w:val="00D6731F"/>
    <w:rsid w:val="00D67721"/>
    <w:rsid w:val="00D677A6"/>
    <w:rsid w:val="00D677EC"/>
    <w:rsid w:val="00D678FE"/>
    <w:rsid w:val="00D67933"/>
    <w:rsid w:val="00D67E64"/>
    <w:rsid w:val="00D67F45"/>
    <w:rsid w:val="00D70084"/>
    <w:rsid w:val="00D701BE"/>
    <w:rsid w:val="00D70541"/>
    <w:rsid w:val="00D707B5"/>
    <w:rsid w:val="00D707DB"/>
    <w:rsid w:val="00D70814"/>
    <w:rsid w:val="00D70852"/>
    <w:rsid w:val="00D70989"/>
    <w:rsid w:val="00D709AB"/>
    <w:rsid w:val="00D70AAC"/>
    <w:rsid w:val="00D70BDF"/>
    <w:rsid w:val="00D70E1C"/>
    <w:rsid w:val="00D715B6"/>
    <w:rsid w:val="00D71712"/>
    <w:rsid w:val="00D7173B"/>
    <w:rsid w:val="00D71771"/>
    <w:rsid w:val="00D71ABA"/>
    <w:rsid w:val="00D71C15"/>
    <w:rsid w:val="00D71D37"/>
    <w:rsid w:val="00D7248E"/>
    <w:rsid w:val="00D729A1"/>
    <w:rsid w:val="00D72B59"/>
    <w:rsid w:val="00D72C8A"/>
    <w:rsid w:val="00D73007"/>
    <w:rsid w:val="00D730B1"/>
    <w:rsid w:val="00D73270"/>
    <w:rsid w:val="00D73717"/>
    <w:rsid w:val="00D73951"/>
    <w:rsid w:val="00D73AF5"/>
    <w:rsid w:val="00D73DAA"/>
    <w:rsid w:val="00D73E16"/>
    <w:rsid w:val="00D74160"/>
    <w:rsid w:val="00D74816"/>
    <w:rsid w:val="00D748DE"/>
    <w:rsid w:val="00D748E4"/>
    <w:rsid w:val="00D74937"/>
    <w:rsid w:val="00D74A62"/>
    <w:rsid w:val="00D75139"/>
    <w:rsid w:val="00D75201"/>
    <w:rsid w:val="00D75236"/>
    <w:rsid w:val="00D7543C"/>
    <w:rsid w:val="00D755D8"/>
    <w:rsid w:val="00D75A37"/>
    <w:rsid w:val="00D76124"/>
    <w:rsid w:val="00D7641C"/>
    <w:rsid w:val="00D765BA"/>
    <w:rsid w:val="00D767A1"/>
    <w:rsid w:val="00D7684D"/>
    <w:rsid w:val="00D76857"/>
    <w:rsid w:val="00D768DB"/>
    <w:rsid w:val="00D7696C"/>
    <w:rsid w:val="00D76EB3"/>
    <w:rsid w:val="00D77079"/>
    <w:rsid w:val="00D772A2"/>
    <w:rsid w:val="00D772FA"/>
    <w:rsid w:val="00D7788C"/>
    <w:rsid w:val="00D77B02"/>
    <w:rsid w:val="00D77C23"/>
    <w:rsid w:val="00D77F97"/>
    <w:rsid w:val="00D800F0"/>
    <w:rsid w:val="00D80219"/>
    <w:rsid w:val="00D802AB"/>
    <w:rsid w:val="00D8030D"/>
    <w:rsid w:val="00D8040F"/>
    <w:rsid w:val="00D805DE"/>
    <w:rsid w:val="00D80BDF"/>
    <w:rsid w:val="00D81024"/>
    <w:rsid w:val="00D813F7"/>
    <w:rsid w:val="00D8150F"/>
    <w:rsid w:val="00D8160D"/>
    <w:rsid w:val="00D81696"/>
    <w:rsid w:val="00D81839"/>
    <w:rsid w:val="00D81893"/>
    <w:rsid w:val="00D819D4"/>
    <w:rsid w:val="00D819F9"/>
    <w:rsid w:val="00D81A8A"/>
    <w:rsid w:val="00D81B08"/>
    <w:rsid w:val="00D81F74"/>
    <w:rsid w:val="00D820D3"/>
    <w:rsid w:val="00D82311"/>
    <w:rsid w:val="00D82344"/>
    <w:rsid w:val="00D8275D"/>
    <w:rsid w:val="00D82974"/>
    <w:rsid w:val="00D82A85"/>
    <w:rsid w:val="00D82D04"/>
    <w:rsid w:val="00D82E17"/>
    <w:rsid w:val="00D83010"/>
    <w:rsid w:val="00D83255"/>
    <w:rsid w:val="00D83613"/>
    <w:rsid w:val="00D83704"/>
    <w:rsid w:val="00D83760"/>
    <w:rsid w:val="00D83983"/>
    <w:rsid w:val="00D83A1C"/>
    <w:rsid w:val="00D83B55"/>
    <w:rsid w:val="00D83D57"/>
    <w:rsid w:val="00D8408D"/>
    <w:rsid w:val="00D84190"/>
    <w:rsid w:val="00D8457F"/>
    <w:rsid w:val="00D847CB"/>
    <w:rsid w:val="00D84863"/>
    <w:rsid w:val="00D84A50"/>
    <w:rsid w:val="00D84ABB"/>
    <w:rsid w:val="00D84F5B"/>
    <w:rsid w:val="00D855F3"/>
    <w:rsid w:val="00D8581D"/>
    <w:rsid w:val="00D85A80"/>
    <w:rsid w:val="00D85AE9"/>
    <w:rsid w:val="00D85E4A"/>
    <w:rsid w:val="00D85EC9"/>
    <w:rsid w:val="00D86274"/>
    <w:rsid w:val="00D863B1"/>
    <w:rsid w:val="00D8643A"/>
    <w:rsid w:val="00D86442"/>
    <w:rsid w:val="00D865DD"/>
    <w:rsid w:val="00D86789"/>
    <w:rsid w:val="00D868D1"/>
    <w:rsid w:val="00D86921"/>
    <w:rsid w:val="00D86B0D"/>
    <w:rsid w:val="00D86C8B"/>
    <w:rsid w:val="00D86F85"/>
    <w:rsid w:val="00D873DA"/>
    <w:rsid w:val="00D874E5"/>
    <w:rsid w:val="00D87BC5"/>
    <w:rsid w:val="00D90534"/>
    <w:rsid w:val="00D90696"/>
    <w:rsid w:val="00D90736"/>
    <w:rsid w:val="00D90C12"/>
    <w:rsid w:val="00D910CB"/>
    <w:rsid w:val="00D91505"/>
    <w:rsid w:val="00D91542"/>
    <w:rsid w:val="00D91C9D"/>
    <w:rsid w:val="00D91CE3"/>
    <w:rsid w:val="00D91D74"/>
    <w:rsid w:val="00D92173"/>
    <w:rsid w:val="00D922BE"/>
    <w:rsid w:val="00D92887"/>
    <w:rsid w:val="00D928E1"/>
    <w:rsid w:val="00D929C5"/>
    <w:rsid w:val="00D92CA5"/>
    <w:rsid w:val="00D93074"/>
    <w:rsid w:val="00D93940"/>
    <w:rsid w:val="00D93CAC"/>
    <w:rsid w:val="00D94248"/>
    <w:rsid w:val="00D94A69"/>
    <w:rsid w:val="00D94EAD"/>
    <w:rsid w:val="00D950F4"/>
    <w:rsid w:val="00D95350"/>
    <w:rsid w:val="00D95472"/>
    <w:rsid w:val="00D95B72"/>
    <w:rsid w:val="00D96D04"/>
    <w:rsid w:val="00D96FC3"/>
    <w:rsid w:val="00D970F2"/>
    <w:rsid w:val="00D973DA"/>
    <w:rsid w:val="00D97691"/>
    <w:rsid w:val="00D97743"/>
    <w:rsid w:val="00D97875"/>
    <w:rsid w:val="00D978C6"/>
    <w:rsid w:val="00D97ADA"/>
    <w:rsid w:val="00D97D4C"/>
    <w:rsid w:val="00DA0230"/>
    <w:rsid w:val="00DA0433"/>
    <w:rsid w:val="00DA04AB"/>
    <w:rsid w:val="00DA09D0"/>
    <w:rsid w:val="00DA0D6C"/>
    <w:rsid w:val="00DA15DE"/>
    <w:rsid w:val="00DA1844"/>
    <w:rsid w:val="00DA1860"/>
    <w:rsid w:val="00DA1A3F"/>
    <w:rsid w:val="00DA1D54"/>
    <w:rsid w:val="00DA1D9B"/>
    <w:rsid w:val="00DA1EBB"/>
    <w:rsid w:val="00DA217F"/>
    <w:rsid w:val="00DA25EC"/>
    <w:rsid w:val="00DA25F6"/>
    <w:rsid w:val="00DA27E0"/>
    <w:rsid w:val="00DA2D4C"/>
    <w:rsid w:val="00DA2DF9"/>
    <w:rsid w:val="00DA2E52"/>
    <w:rsid w:val="00DA2F9A"/>
    <w:rsid w:val="00DA2F9D"/>
    <w:rsid w:val="00DA3011"/>
    <w:rsid w:val="00DA3357"/>
    <w:rsid w:val="00DA33BB"/>
    <w:rsid w:val="00DA344C"/>
    <w:rsid w:val="00DA3578"/>
    <w:rsid w:val="00DA3D4C"/>
    <w:rsid w:val="00DA3E75"/>
    <w:rsid w:val="00DA4AAB"/>
    <w:rsid w:val="00DA4B16"/>
    <w:rsid w:val="00DA4B65"/>
    <w:rsid w:val="00DA4F8E"/>
    <w:rsid w:val="00DA5152"/>
    <w:rsid w:val="00DA5F67"/>
    <w:rsid w:val="00DA633B"/>
    <w:rsid w:val="00DA64FD"/>
    <w:rsid w:val="00DA6513"/>
    <w:rsid w:val="00DA655F"/>
    <w:rsid w:val="00DA6978"/>
    <w:rsid w:val="00DA69C4"/>
    <w:rsid w:val="00DA6B97"/>
    <w:rsid w:val="00DA6D5B"/>
    <w:rsid w:val="00DA7000"/>
    <w:rsid w:val="00DA70DB"/>
    <w:rsid w:val="00DA724E"/>
    <w:rsid w:val="00DA76C2"/>
    <w:rsid w:val="00DA7767"/>
    <w:rsid w:val="00DA7CAC"/>
    <w:rsid w:val="00DA7D51"/>
    <w:rsid w:val="00DA7F42"/>
    <w:rsid w:val="00DA7FA2"/>
    <w:rsid w:val="00DB00DE"/>
    <w:rsid w:val="00DB07EA"/>
    <w:rsid w:val="00DB0888"/>
    <w:rsid w:val="00DB0A1E"/>
    <w:rsid w:val="00DB0C5C"/>
    <w:rsid w:val="00DB1067"/>
    <w:rsid w:val="00DB13FA"/>
    <w:rsid w:val="00DB1405"/>
    <w:rsid w:val="00DB1411"/>
    <w:rsid w:val="00DB1492"/>
    <w:rsid w:val="00DB16AC"/>
    <w:rsid w:val="00DB1C98"/>
    <w:rsid w:val="00DB1D1B"/>
    <w:rsid w:val="00DB1D5F"/>
    <w:rsid w:val="00DB20DE"/>
    <w:rsid w:val="00DB2685"/>
    <w:rsid w:val="00DB28F2"/>
    <w:rsid w:val="00DB297F"/>
    <w:rsid w:val="00DB2A03"/>
    <w:rsid w:val="00DB2A68"/>
    <w:rsid w:val="00DB2C6D"/>
    <w:rsid w:val="00DB3299"/>
    <w:rsid w:val="00DB338D"/>
    <w:rsid w:val="00DB3742"/>
    <w:rsid w:val="00DB386A"/>
    <w:rsid w:val="00DB386E"/>
    <w:rsid w:val="00DB39A8"/>
    <w:rsid w:val="00DB3A2A"/>
    <w:rsid w:val="00DB3D9F"/>
    <w:rsid w:val="00DB3EC7"/>
    <w:rsid w:val="00DB3FAA"/>
    <w:rsid w:val="00DB4326"/>
    <w:rsid w:val="00DB464C"/>
    <w:rsid w:val="00DB46F8"/>
    <w:rsid w:val="00DB4825"/>
    <w:rsid w:val="00DB4905"/>
    <w:rsid w:val="00DB49B3"/>
    <w:rsid w:val="00DB4C0B"/>
    <w:rsid w:val="00DB5ACD"/>
    <w:rsid w:val="00DB5DD5"/>
    <w:rsid w:val="00DB5E4C"/>
    <w:rsid w:val="00DB6160"/>
    <w:rsid w:val="00DB6253"/>
    <w:rsid w:val="00DB6416"/>
    <w:rsid w:val="00DB66BF"/>
    <w:rsid w:val="00DB6A41"/>
    <w:rsid w:val="00DB717F"/>
    <w:rsid w:val="00DB7273"/>
    <w:rsid w:val="00DB7308"/>
    <w:rsid w:val="00DB7536"/>
    <w:rsid w:val="00DB766B"/>
    <w:rsid w:val="00DB77E2"/>
    <w:rsid w:val="00DB7852"/>
    <w:rsid w:val="00DB7875"/>
    <w:rsid w:val="00DB79D9"/>
    <w:rsid w:val="00DB7C65"/>
    <w:rsid w:val="00DB7D29"/>
    <w:rsid w:val="00DB7F88"/>
    <w:rsid w:val="00DC0F2C"/>
    <w:rsid w:val="00DC12B1"/>
    <w:rsid w:val="00DC13FE"/>
    <w:rsid w:val="00DC14B9"/>
    <w:rsid w:val="00DC16AF"/>
    <w:rsid w:val="00DC1700"/>
    <w:rsid w:val="00DC195E"/>
    <w:rsid w:val="00DC1B1D"/>
    <w:rsid w:val="00DC1BC8"/>
    <w:rsid w:val="00DC1E30"/>
    <w:rsid w:val="00DC25CD"/>
    <w:rsid w:val="00DC29A3"/>
    <w:rsid w:val="00DC2A74"/>
    <w:rsid w:val="00DC2ECE"/>
    <w:rsid w:val="00DC2FBB"/>
    <w:rsid w:val="00DC3100"/>
    <w:rsid w:val="00DC322F"/>
    <w:rsid w:val="00DC34BF"/>
    <w:rsid w:val="00DC35BA"/>
    <w:rsid w:val="00DC37EC"/>
    <w:rsid w:val="00DC385A"/>
    <w:rsid w:val="00DC3C58"/>
    <w:rsid w:val="00DC3CE6"/>
    <w:rsid w:val="00DC3D70"/>
    <w:rsid w:val="00DC3FAF"/>
    <w:rsid w:val="00DC4300"/>
    <w:rsid w:val="00DC4333"/>
    <w:rsid w:val="00DC4408"/>
    <w:rsid w:val="00DC4447"/>
    <w:rsid w:val="00DC45FC"/>
    <w:rsid w:val="00DC49AB"/>
    <w:rsid w:val="00DC4A61"/>
    <w:rsid w:val="00DC516E"/>
    <w:rsid w:val="00DC5171"/>
    <w:rsid w:val="00DC5208"/>
    <w:rsid w:val="00DC5569"/>
    <w:rsid w:val="00DC57C7"/>
    <w:rsid w:val="00DC594C"/>
    <w:rsid w:val="00DC5ABF"/>
    <w:rsid w:val="00DC5AC3"/>
    <w:rsid w:val="00DC5AF3"/>
    <w:rsid w:val="00DC5F07"/>
    <w:rsid w:val="00DC5F45"/>
    <w:rsid w:val="00DC5F6F"/>
    <w:rsid w:val="00DC6043"/>
    <w:rsid w:val="00DC661F"/>
    <w:rsid w:val="00DC6665"/>
    <w:rsid w:val="00DC6702"/>
    <w:rsid w:val="00DC67A0"/>
    <w:rsid w:val="00DC6920"/>
    <w:rsid w:val="00DC6B7F"/>
    <w:rsid w:val="00DC7924"/>
    <w:rsid w:val="00DC7A04"/>
    <w:rsid w:val="00DC7A4E"/>
    <w:rsid w:val="00DC7E87"/>
    <w:rsid w:val="00DC7E8A"/>
    <w:rsid w:val="00DC7E9C"/>
    <w:rsid w:val="00DD00B5"/>
    <w:rsid w:val="00DD051C"/>
    <w:rsid w:val="00DD0524"/>
    <w:rsid w:val="00DD0938"/>
    <w:rsid w:val="00DD0E6B"/>
    <w:rsid w:val="00DD10E9"/>
    <w:rsid w:val="00DD16D1"/>
    <w:rsid w:val="00DD18BC"/>
    <w:rsid w:val="00DD1CDF"/>
    <w:rsid w:val="00DD1D34"/>
    <w:rsid w:val="00DD1F94"/>
    <w:rsid w:val="00DD20A2"/>
    <w:rsid w:val="00DD237D"/>
    <w:rsid w:val="00DD2467"/>
    <w:rsid w:val="00DD27F5"/>
    <w:rsid w:val="00DD27FE"/>
    <w:rsid w:val="00DD287E"/>
    <w:rsid w:val="00DD28D7"/>
    <w:rsid w:val="00DD2CD9"/>
    <w:rsid w:val="00DD317B"/>
    <w:rsid w:val="00DD3733"/>
    <w:rsid w:val="00DD3B08"/>
    <w:rsid w:val="00DD3B42"/>
    <w:rsid w:val="00DD3EAA"/>
    <w:rsid w:val="00DD413C"/>
    <w:rsid w:val="00DD4B64"/>
    <w:rsid w:val="00DD4C5E"/>
    <w:rsid w:val="00DD5089"/>
    <w:rsid w:val="00DD546F"/>
    <w:rsid w:val="00DD59CD"/>
    <w:rsid w:val="00DD5F48"/>
    <w:rsid w:val="00DD65C8"/>
    <w:rsid w:val="00DD6991"/>
    <w:rsid w:val="00DD6AB8"/>
    <w:rsid w:val="00DD6BED"/>
    <w:rsid w:val="00DD6F0A"/>
    <w:rsid w:val="00DD6F1F"/>
    <w:rsid w:val="00DD78FC"/>
    <w:rsid w:val="00DE0152"/>
    <w:rsid w:val="00DE0272"/>
    <w:rsid w:val="00DE082C"/>
    <w:rsid w:val="00DE08FF"/>
    <w:rsid w:val="00DE0AEB"/>
    <w:rsid w:val="00DE100F"/>
    <w:rsid w:val="00DE119D"/>
    <w:rsid w:val="00DE139A"/>
    <w:rsid w:val="00DE180E"/>
    <w:rsid w:val="00DE183A"/>
    <w:rsid w:val="00DE1A09"/>
    <w:rsid w:val="00DE1B3A"/>
    <w:rsid w:val="00DE2010"/>
    <w:rsid w:val="00DE24BE"/>
    <w:rsid w:val="00DE24D3"/>
    <w:rsid w:val="00DE276D"/>
    <w:rsid w:val="00DE2A1E"/>
    <w:rsid w:val="00DE2D0B"/>
    <w:rsid w:val="00DE2E42"/>
    <w:rsid w:val="00DE2E79"/>
    <w:rsid w:val="00DE3034"/>
    <w:rsid w:val="00DE32F2"/>
    <w:rsid w:val="00DE3546"/>
    <w:rsid w:val="00DE3F3C"/>
    <w:rsid w:val="00DE3FBF"/>
    <w:rsid w:val="00DE4368"/>
    <w:rsid w:val="00DE4E6D"/>
    <w:rsid w:val="00DE4EC2"/>
    <w:rsid w:val="00DE52DA"/>
    <w:rsid w:val="00DE52E4"/>
    <w:rsid w:val="00DE5664"/>
    <w:rsid w:val="00DE5B7B"/>
    <w:rsid w:val="00DE5B83"/>
    <w:rsid w:val="00DE60D5"/>
    <w:rsid w:val="00DE60FE"/>
    <w:rsid w:val="00DE6113"/>
    <w:rsid w:val="00DE614D"/>
    <w:rsid w:val="00DE6342"/>
    <w:rsid w:val="00DE636E"/>
    <w:rsid w:val="00DE6429"/>
    <w:rsid w:val="00DE67A8"/>
    <w:rsid w:val="00DE69B3"/>
    <w:rsid w:val="00DE69EC"/>
    <w:rsid w:val="00DE6CAC"/>
    <w:rsid w:val="00DE6D55"/>
    <w:rsid w:val="00DE7411"/>
    <w:rsid w:val="00DE746A"/>
    <w:rsid w:val="00DE77BF"/>
    <w:rsid w:val="00DE77CB"/>
    <w:rsid w:val="00DE77FF"/>
    <w:rsid w:val="00DE7B3B"/>
    <w:rsid w:val="00DE7E6D"/>
    <w:rsid w:val="00DE7F1E"/>
    <w:rsid w:val="00DF0128"/>
    <w:rsid w:val="00DF0784"/>
    <w:rsid w:val="00DF0B6D"/>
    <w:rsid w:val="00DF0D4F"/>
    <w:rsid w:val="00DF1072"/>
    <w:rsid w:val="00DF1669"/>
    <w:rsid w:val="00DF1671"/>
    <w:rsid w:val="00DF17A7"/>
    <w:rsid w:val="00DF18D7"/>
    <w:rsid w:val="00DF18E0"/>
    <w:rsid w:val="00DF1B23"/>
    <w:rsid w:val="00DF1C2D"/>
    <w:rsid w:val="00DF2116"/>
    <w:rsid w:val="00DF2193"/>
    <w:rsid w:val="00DF2459"/>
    <w:rsid w:val="00DF24DC"/>
    <w:rsid w:val="00DF288B"/>
    <w:rsid w:val="00DF28DF"/>
    <w:rsid w:val="00DF2A0A"/>
    <w:rsid w:val="00DF2A40"/>
    <w:rsid w:val="00DF2B66"/>
    <w:rsid w:val="00DF2C3B"/>
    <w:rsid w:val="00DF2DE2"/>
    <w:rsid w:val="00DF2E07"/>
    <w:rsid w:val="00DF30C4"/>
    <w:rsid w:val="00DF33D2"/>
    <w:rsid w:val="00DF3457"/>
    <w:rsid w:val="00DF3660"/>
    <w:rsid w:val="00DF3843"/>
    <w:rsid w:val="00DF38E3"/>
    <w:rsid w:val="00DF3C03"/>
    <w:rsid w:val="00DF3E56"/>
    <w:rsid w:val="00DF406C"/>
    <w:rsid w:val="00DF438A"/>
    <w:rsid w:val="00DF4438"/>
    <w:rsid w:val="00DF4918"/>
    <w:rsid w:val="00DF4B0A"/>
    <w:rsid w:val="00DF4BCC"/>
    <w:rsid w:val="00DF4CD5"/>
    <w:rsid w:val="00DF5299"/>
    <w:rsid w:val="00DF52AA"/>
    <w:rsid w:val="00DF53A8"/>
    <w:rsid w:val="00DF558E"/>
    <w:rsid w:val="00DF59B3"/>
    <w:rsid w:val="00DF59CA"/>
    <w:rsid w:val="00DF5A08"/>
    <w:rsid w:val="00DF5C3F"/>
    <w:rsid w:val="00DF5D83"/>
    <w:rsid w:val="00DF5DF4"/>
    <w:rsid w:val="00DF5E3B"/>
    <w:rsid w:val="00DF5F35"/>
    <w:rsid w:val="00DF6221"/>
    <w:rsid w:val="00DF634D"/>
    <w:rsid w:val="00DF6655"/>
    <w:rsid w:val="00DF6670"/>
    <w:rsid w:val="00DF670D"/>
    <w:rsid w:val="00DF6748"/>
    <w:rsid w:val="00DF685D"/>
    <w:rsid w:val="00DF6883"/>
    <w:rsid w:val="00DF68C4"/>
    <w:rsid w:val="00DF6DD9"/>
    <w:rsid w:val="00DF70E8"/>
    <w:rsid w:val="00DF7193"/>
    <w:rsid w:val="00DF76C5"/>
    <w:rsid w:val="00DF7790"/>
    <w:rsid w:val="00DF78C7"/>
    <w:rsid w:val="00DF7AFD"/>
    <w:rsid w:val="00DF7FE0"/>
    <w:rsid w:val="00E002D3"/>
    <w:rsid w:val="00E002E0"/>
    <w:rsid w:val="00E0061F"/>
    <w:rsid w:val="00E0064A"/>
    <w:rsid w:val="00E00A93"/>
    <w:rsid w:val="00E00BC9"/>
    <w:rsid w:val="00E0106F"/>
    <w:rsid w:val="00E01079"/>
    <w:rsid w:val="00E0161D"/>
    <w:rsid w:val="00E01755"/>
    <w:rsid w:val="00E01762"/>
    <w:rsid w:val="00E017A6"/>
    <w:rsid w:val="00E019B2"/>
    <w:rsid w:val="00E01B01"/>
    <w:rsid w:val="00E01D91"/>
    <w:rsid w:val="00E01EC3"/>
    <w:rsid w:val="00E02083"/>
    <w:rsid w:val="00E02414"/>
    <w:rsid w:val="00E02681"/>
    <w:rsid w:val="00E02929"/>
    <w:rsid w:val="00E03076"/>
    <w:rsid w:val="00E0348C"/>
    <w:rsid w:val="00E03AB9"/>
    <w:rsid w:val="00E03BAC"/>
    <w:rsid w:val="00E03BFC"/>
    <w:rsid w:val="00E03FBA"/>
    <w:rsid w:val="00E040C8"/>
    <w:rsid w:val="00E0435F"/>
    <w:rsid w:val="00E0437A"/>
    <w:rsid w:val="00E045E3"/>
    <w:rsid w:val="00E049C0"/>
    <w:rsid w:val="00E04B0D"/>
    <w:rsid w:val="00E04E6C"/>
    <w:rsid w:val="00E04E86"/>
    <w:rsid w:val="00E05132"/>
    <w:rsid w:val="00E0578F"/>
    <w:rsid w:val="00E058CA"/>
    <w:rsid w:val="00E058EB"/>
    <w:rsid w:val="00E05A22"/>
    <w:rsid w:val="00E05AA0"/>
    <w:rsid w:val="00E05C24"/>
    <w:rsid w:val="00E05C6C"/>
    <w:rsid w:val="00E05DD9"/>
    <w:rsid w:val="00E05E8E"/>
    <w:rsid w:val="00E05F4B"/>
    <w:rsid w:val="00E06231"/>
    <w:rsid w:val="00E066C4"/>
    <w:rsid w:val="00E0684F"/>
    <w:rsid w:val="00E069C8"/>
    <w:rsid w:val="00E06AE4"/>
    <w:rsid w:val="00E06E34"/>
    <w:rsid w:val="00E0712C"/>
    <w:rsid w:val="00E071A2"/>
    <w:rsid w:val="00E073D2"/>
    <w:rsid w:val="00E07463"/>
    <w:rsid w:val="00E07B70"/>
    <w:rsid w:val="00E100F6"/>
    <w:rsid w:val="00E10264"/>
    <w:rsid w:val="00E10613"/>
    <w:rsid w:val="00E108CD"/>
    <w:rsid w:val="00E108F2"/>
    <w:rsid w:val="00E10C5B"/>
    <w:rsid w:val="00E10FD9"/>
    <w:rsid w:val="00E1122C"/>
    <w:rsid w:val="00E11292"/>
    <w:rsid w:val="00E11ABE"/>
    <w:rsid w:val="00E11BF9"/>
    <w:rsid w:val="00E11C4C"/>
    <w:rsid w:val="00E11ECD"/>
    <w:rsid w:val="00E12039"/>
    <w:rsid w:val="00E123A2"/>
    <w:rsid w:val="00E12804"/>
    <w:rsid w:val="00E12B6F"/>
    <w:rsid w:val="00E1309E"/>
    <w:rsid w:val="00E1358F"/>
    <w:rsid w:val="00E13EFE"/>
    <w:rsid w:val="00E14051"/>
    <w:rsid w:val="00E14292"/>
    <w:rsid w:val="00E142E9"/>
    <w:rsid w:val="00E144C8"/>
    <w:rsid w:val="00E1496B"/>
    <w:rsid w:val="00E14BA5"/>
    <w:rsid w:val="00E14DF0"/>
    <w:rsid w:val="00E14FCE"/>
    <w:rsid w:val="00E15036"/>
    <w:rsid w:val="00E152A0"/>
    <w:rsid w:val="00E15388"/>
    <w:rsid w:val="00E154D1"/>
    <w:rsid w:val="00E15B41"/>
    <w:rsid w:val="00E1621D"/>
    <w:rsid w:val="00E1630E"/>
    <w:rsid w:val="00E16335"/>
    <w:rsid w:val="00E163A4"/>
    <w:rsid w:val="00E1645D"/>
    <w:rsid w:val="00E164BF"/>
    <w:rsid w:val="00E16591"/>
    <w:rsid w:val="00E16644"/>
    <w:rsid w:val="00E1670D"/>
    <w:rsid w:val="00E16816"/>
    <w:rsid w:val="00E16CB2"/>
    <w:rsid w:val="00E16CC1"/>
    <w:rsid w:val="00E16EEC"/>
    <w:rsid w:val="00E17146"/>
    <w:rsid w:val="00E17529"/>
    <w:rsid w:val="00E20473"/>
    <w:rsid w:val="00E20523"/>
    <w:rsid w:val="00E20621"/>
    <w:rsid w:val="00E206B5"/>
    <w:rsid w:val="00E207F0"/>
    <w:rsid w:val="00E20B25"/>
    <w:rsid w:val="00E20C77"/>
    <w:rsid w:val="00E20DF3"/>
    <w:rsid w:val="00E20E9A"/>
    <w:rsid w:val="00E20F6B"/>
    <w:rsid w:val="00E212B5"/>
    <w:rsid w:val="00E21317"/>
    <w:rsid w:val="00E2134D"/>
    <w:rsid w:val="00E213F7"/>
    <w:rsid w:val="00E213FE"/>
    <w:rsid w:val="00E214B5"/>
    <w:rsid w:val="00E21551"/>
    <w:rsid w:val="00E21742"/>
    <w:rsid w:val="00E21749"/>
    <w:rsid w:val="00E21A09"/>
    <w:rsid w:val="00E21ABD"/>
    <w:rsid w:val="00E221DB"/>
    <w:rsid w:val="00E227F8"/>
    <w:rsid w:val="00E22D11"/>
    <w:rsid w:val="00E22FF2"/>
    <w:rsid w:val="00E2316F"/>
    <w:rsid w:val="00E2317C"/>
    <w:rsid w:val="00E231B4"/>
    <w:rsid w:val="00E24486"/>
    <w:rsid w:val="00E245A6"/>
    <w:rsid w:val="00E246C1"/>
    <w:rsid w:val="00E246E6"/>
    <w:rsid w:val="00E2472B"/>
    <w:rsid w:val="00E24742"/>
    <w:rsid w:val="00E24C71"/>
    <w:rsid w:val="00E24DB1"/>
    <w:rsid w:val="00E24DC5"/>
    <w:rsid w:val="00E250AC"/>
    <w:rsid w:val="00E250D3"/>
    <w:rsid w:val="00E25185"/>
    <w:rsid w:val="00E25EB9"/>
    <w:rsid w:val="00E26034"/>
    <w:rsid w:val="00E26211"/>
    <w:rsid w:val="00E262E3"/>
    <w:rsid w:val="00E26334"/>
    <w:rsid w:val="00E265B9"/>
    <w:rsid w:val="00E2670B"/>
    <w:rsid w:val="00E26B46"/>
    <w:rsid w:val="00E26B9A"/>
    <w:rsid w:val="00E26EB2"/>
    <w:rsid w:val="00E270FA"/>
    <w:rsid w:val="00E271E5"/>
    <w:rsid w:val="00E2741C"/>
    <w:rsid w:val="00E27503"/>
    <w:rsid w:val="00E2769A"/>
    <w:rsid w:val="00E278CC"/>
    <w:rsid w:val="00E278D8"/>
    <w:rsid w:val="00E27ACE"/>
    <w:rsid w:val="00E27EBC"/>
    <w:rsid w:val="00E300EA"/>
    <w:rsid w:val="00E3043E"/>
    <w:rsid w:val="00E30490"/>
    <w:rsid w:val="00E304B5"/>
    <w:rsid w:val="00E306F2"/>
    <w:rsid w:val="00E30BF9"/>
    <w:rsid w:val="00E30C54"/>
    <w:rsid w:val="00E30ED9"/>
    <w:rsid w:val="00E31039"/>
    <w:rsid w:val="00E3149D"/>
    <w:rsid w:val="00E31C9D"/>
    <w:rsid w:val="00E31D42"/>
    <w:rsid w:val="00E320ED"/>
    <w:rsid w:val="00E321CC"/>
    <w:rsid w:val="00E32596"/>
    <w:rsid w:val="00E326E6"/>
    <w:rsid w:val="00E329FD"/>
    <w:rsid w:val="00E32A94"/>
    <w:rsid w:val="00E32A9E"/>
    <w:rsid w:val="00E32B3B"/>
    <w:rsid w:val="00E32BB1"/>
    <w:rsid w:val="00E32E3A"/>
    <w:rsid w:val="00E32FAA"/>
    <w:rsid w:val="00E331C8"/>
    <w:rsid w:val="00E33A0D"/>
    <w:rsid w:val="00E33A62"/>
    <w:rsid w:val="00E33B10"/>
    <w:rsid w:val="00E33BFB"/>
    <w:rsid w:val="00E33E69"/>
    <w:rsid w:val="00E33FBC"/>
    <w:rsid w:val="00E340DE"/>
    <w:rsid w:val="00E34330"/>
    <w:rsid w:val="00E34425"/>
    <w:rsid w:val="00E3473C"/>
    <w:rsid w:val="00E347C4"/>
    <w:rsid w:val="00E34AC6"/>
    <w:rsid w:val="00E350C6"/>
    <w:rsid w:val="00E35269"/>
    <w:rsid w:val="00E35539"/>
    <w:rsid w:val="00E35FFF"/>
    <w:rsid w:val="00E36285"/>
    <w:rsid w:val="00E36478"/>
    <w:rsid w:val="00E36480"/>
    <w:rsid w:val="00E36876"/>
    <w:rsid w:val="00E36DAF"/>
    <w:rsid w:val="00E37063"/>
    <w:rsid w:val="00E370F3"/>
    <w:rsid w:val="00E371E9"/>
    <w:rsid w:val="00E37269"/>
    <w:rsid w:val="00E37805"/>
    <w:rsid w:val="00E3784C"/>
    <w:rsid w:val="00E403AC"/>
    <w:rsid w:val="00E4050C"/>
    <w:rsid w:val="00E405A1"/>
    <w:rsid w:val="00E407F4"/>
    <w:rsid w:val="00E408D9"/>
    <w:rsid w:val="00E40EA3"/>
    <w:rsid w:val="00E40F41"/>
    <w:rsid w:val="00E40FD5"/>
    <w:rsid w:val="00E415BF"/>
    <w:rsid w:val="00E4173E"/>
    <w:rsid w:val="00E417E2"/>
    <w:rsid w:val="00E41929"/>
    <w:rsid w:val="00E4192A"/>
    <w:rsid w:val="00E41B63"/>
    <w:rsid w:val="00E41DE8"/>
    <w:rsid w:val="00E41E41"/>
    <w:rsid w:val="00E4209D"/>
    <w:rsid w:val="00E42626"/>
    <w:rsid w:val="00E426D3"/>
    <w:rsid w:val="00E427C0"/>
    <w:rsid w:val="00E4299F"/>
    <w:rsid w:val="00E429E8"/>
    <w:rsid w:val="00E429F9"/>
    <w:rsid w:val="00E42B23"/>
    <w:rsid w:val="00E42EFF"/>
    <w:rsid w:val="00E42FDD"/>
    <w:rsid w:val="00E430E6"/>
    <w:rsid w:val="00E43190"/>
    <w:rsid w:val="00E431A2"/>
    <w:rsid w:val="00E43BF5"/>
    <w:rsid w:val="00E43D18"/>
    <w:rsid w:val="00E43D3A"/>
    <w:rsid w:val="00E43EFB"/>
    <w:rsid w:val="00E443C1"/>
    <w:rsid w:val="00E444D7"/>
    <w:rsid w:val="00E44623"/>
    <w:rsid w:val="00E446AE"/>
    <w:rsid w:val="00E4485C"/>
    <w:rsid w:val="00E448CA"/>
    <w:rsid w:val="00E44911"/>
    <w:rsid w:val="00E44A35"/>
    <w:rsid w:val="00E44A58"/>
    <w:rsid w:val="00E4512B"/>
    <w:rsid w:val="00E4560C"/>
    <w:rsid w:val="00E45615"/>
    <w:rsid w:val="00E45633"/>
    <w:rsid w:val="00E457AE"/>
    <w:rsid w:val="00E45810"/>
    <w:rsid w:val="00E45C05"/>
    <w:rsid w:val="00E45C17"/>
    <w:rsid w:val="00E45D07"/>
    <w:rsid w:val="00E45FA1"/>
    <w:rsid w:val="00E45FCD"/>
    <w:rsid w:val="00E46B13"/>
    <w:rsid w:val="00E46C7C"/>
    <w:rsid w:val="00E47338"/>
    <w:rsid w:val="00E478C1"/>
    <w:rsid w:val="00E4790B"/>
    <w:rsid w:val="00E47D88"/>
    <w:rsid w:val="00E47D97"/>
    <w:rsid w:val="00E47F5C"/>
    <w:rsid w:val="00E47FBC"/>
    <w:rsid w:val="00E50365"/>
    <w:rsid w:val="00E504CE"/>
    <w:rsid w:val="00E50713"/>
    <w:rsid w:val="00E5097E"/>
    <w:rsid w:val="00E50B68"/>
    <w:rsid w:val="00E50F87"/>
    <w:rsid w:val="00E510E5"/>
    <w:rsid w:val="00E516E2"/>
    <w:rsid w:val="00E51972"/>
    <w:rsid w:val="00E51A14"/>
    <w:rsid w:val="00E51A38"/>
    <w:rsid w:val="00E51AB5"/>
    <w:rsid w:val="00E51C2C"/>
    <w:rsid w:val="00E51F22"/>
    <w:rsid w:val="00E52093"/>
    <w:rsid w:val="00E52242"/>
    <w:rsid w:val="00E526A0"/>
    <w:rsid w:val="00E5288B"/>
    <w:rsid w:val="00E528A2"/>
    <w:rsid w:val="00E5339E"/>
    <w:rsid w:val="00E535DA"/>
    <w:rsid w:val="00E536AC"/>
    <w:rsid w:val="00E53987"/>
    <w:rsid w:val="00E53A65"/>
    <w:rsid w:val="00E53BFE"/>
    <w:rsid w:val="00E541F5"/>
    <w:rsid w:val="00E54A68"/>
    <w:rsid w:val="00E54ADA"/>
    <w:rsid w:val="00E54E01"/>
    <w:rsid w:val="00E551D7"/>
    <w:rsid w:val="00E55B43"/>
    <w:rsid w:val="00E5627A"/>
    <w:rsid w:val="00E562CD"/>
    <w:rsid w:val="00E5633E"/>
    <w:rsid w:val="00E56A97"/>
    <w:rsid w:val="00E56C1C"/>
    <w:rsid w:val="00E5768A"/>
    <w:rsid w:val="00E576A1"/>
    <w:rsid w:val="00E57822"/>
    <w:rsid w:val="00E57D4D"/>
    <w:rsid w:val="00E57D5C"/>
    <w:rsid w:val="00E57E05"/>
    <w:rsid w:val="00E57E12"/>
    <w:rsid w:val="00E57E28"/>
    <w:rsid w:val="00E6001E"/>
    <w:rsid w:val="00E60059"/>
    <w:rsid w:val="00E6005C"/>
    <w:rsid w:val="00E60572"/>
    <w:rsid w:val="00E6071A"/>
    <w:rsid w:val="00E608A1"/>
    <w:rsid w:val="00E60D6F"/>
    <w:rsid w:val="00E60F09"/>
    <w:rsid w:val="00E61052"/>
    <w:rsid w:val="00E61528"/>
    <w:rsid w:val="00E6196D"/>
    <w:rsid w:val="00E62417"/>
    <w:rsid w:val="00E62567"/>
    <w:rsid w:val="00E62668"/>
    <w:rsid w:val="00E628CD"/>
    <w:rsid w:val="00E62F16"/>
    <w:rsid w:val="00E6303B"/>
    <w:rsid w:val="00E63765"/>
    <w:rsid w:val="00E63B25"/>
    <w:rsid w:val="00E6405C"/>
    <w:rsid w:val="00E64705"/>
    <w:rsid w:val="00E647B3"/>
    <w:rsid w:val="00E64924"/>
    <w:rsid w:val="00E64FCD"/>
    <w:rsid w:val="00E65148"/>
    <w:rsid w:val="00E6554F"/>
    <w:rsid w:val="00E656A3"/>
    <w:rsid w:val="00E65801"/>
    <w:rsid w:val="00E66140"/>
    <w:rsid w:val="00E6669C"/>
    <w:rsid w:val="00E66773"/>
    <w:rsid w:val="00E66937"/>
    <w:rsid w:val="00E66AE2"/>
    <w:rsid w:val="00E66C06"/>
    <w:rsid w:val="00E66FB7"/>
    <w:rsid w:val="00E674A7"/>
    <w:rsid w:val="00E6780B"/>
    <w:rsid w:val="00E67982"/>
    <w:rsid w:val="00E67E2C"/>
    <w:rsid w:val="00E700E7"/>
    <w:rsid w:val="00E70286"/>
    <w:rsid w:val="00E702A4"/>
    <w:rsid w:val="00E70A6E"/>
    <w:rsid w:val="00E70C77"/>
    <w:rsid w:val="00E70E9B"/>
    <w:rsid w:val="00E71042"/>
    <w:rsid w:val="00E71265"/>
    <w:rsid w:val="00E713FD"/>
    <w:rsid w:val="00E71438"/>
    <w:rsid w:val="00E71B12"/>
    <w:rsid w:val="00E71C93"/>
    <w:rsid w:val="00E7231A"/>
    <w:rsid w:val="00E724CC"/>
    <w:rsid w:val="00E727BA"/>
    <w:rsid w:val="00E7281A"/>
    <w:rsid w:val="00E72833"/>
    <w:rsid w:val="00E7285E"/>
    <w:rsid w:val="00E72906"/>
    <w:rsid w:val="00E72B71"/>
    <w:rsid w:val="00E72B8A"/>
    <w:rsid w:val="00E72C3C"/>
    <w:rsid w:val="00E7338C"/>
    <w:rsid w:val="00E7395E"/>
    <w:rsid w:val="00E73A63"/>
    <w:rsid w:val="00E73B1C"/>
    <w:rsid w:val="00E73BAA"/>
    <w:rsid w:val="00E73CFC"/>
    <w:rsid w:val="00E73D78"/>
    <w:rsid w:val="00E73ED7"/>
    <w:rsid w:val="00E740B8"/>
    <w:rsid w:val="00E74250"/>
    <w:rsid w:val="00E7453C"/>
    <w:rsid w:val="00E74C23"/>
    <w:rsid w:val="00E74C99"/>
    <w:rsid w:val="00E74EB4"/>
    <w:rsid w:val="00E74F9E"/>
    <w:rsid w:val="00E750DB"/>
    <w:rsid w:val="00E7539C"/>
    <w:rsid w:val="00E758FA"/>
    <w:rsid w:val="00E758FB"/>
    <w:rsid w:val="00E7593A"/>
    <w:rsid w:val="00E75B92"/>
    <w:rsid w:val="00E7620D"/>
    <w:rsid w:val="00E7671E"/>
    <w:rsid w:val="00E76900"/>
    <w:rsid w:val="00E77364"/>
    <w:rsid w:val="00E7750B"/>
    <w:rsid w:val="00E77843"/>
    <w:rsid w:val="00E778A1"/>
    <w:rsid w:val="00E778FA"/>
    <w:rsid w:val="00E77A54"/>
    <w:rsid w:val="00E77B49"/>
    <w:rsid w:val="00E8031A"/>
    <w:rsid w:val="00E804A6"/>
    <w:rsid w:val="00E8069D"/>
    <w:rsid w:val="00E80933"/>
    <w:rsid w:val="00E80C3E"/>
    <w:rsid w:val="00E80C7A"/>
    <w:rsid w:val="00E81359"/>
    <w:rsid w:val="00E8163D"/>
    <w:rsid w:val="00E8173D"/>
    <w:rsid w:val="00E8177E"/>
    <w:rsid w:val="00E81D7D"/>
    <w:rsid w:val="00E81DB5"/>
    <w:rsid w:val="00E81E23"/>
    <w:rsid w:val="00E81F85"/>
    <w:rsid w:val="00E820AC"/>
    <w:rsid w:val="00E8212A"/>
    <w:rsid w:val="00E828BE"/>
    <w:rsid w:val="00E828D9"/>
    <w:rsid w:val="00E82C8F"/>
    <w:rsid w:val="00E82D99"/>
    <w:rsid w:val="00E82EE1"/>
    <w:rsid w:val="00E82F5F"/>
    <w:rsid w:val="00E83058"/>
    <w:rsid w:val="00E83652"/>
    <w:rsid w:val="00E83711"/>
    <w:rsid w:val="00E83BE7"/>
    <w:rsid w:val="00E83CCE"/>
    <w:rsid w:val="00E83E72"/>
    <w:rsid w:val="00E842D6"/>
    <w:rsid w:val="00E84306"/>
    <w:rsid w:val="00E84534"/>
    <w:rsid w:val="00E84D1C"/>
    <w:rsid w:val="00E84E89"/>
    <w:rsid w:val="00E84F92"/>
    <w:rsid w:val="00E85207"/>
    <w:rsid w:val="00E8525E"/>
    <w:rsid w:val="00E85513"/>
    <w:rsid w:val="00E85D44"/>
    <w:rsid w:val="00E85D68"/>
    <w:rsid w:val="00E85DA1"/>
    <w:rsid w:val="00E85EBE"/>
    <w:rsid w:val="00E8639B"/>
    <w:rsid w:val="00E86847"/>
    <w:rsid w:val="00E869E2"/>
    <w:rsid w:val="00E86E8D"/>
    <w:rsid w:val="00E86EAE"/>
    <w:rsid w:val="00E86F01"/>
    <w:rsid w:val="00E86FCD"/>
    <w:rsid w:val="00E87209"/>
    <w:rsid w:val="00E87220"/>
    <w:rsid w:val="00E87594"/>
    <w:rsid w:val="00E8761D"/>
    <w:rsid w:val="00E87DDE"/>
    <w:rsid w:val="00E900E9"/>
    <w:rsid w:val="00E90281"/>
    <w:rsid w:val="00E9067C"/>
    <w:rsid w:val="00E906A7"/>
    <w:rsid w:val="00E909FE"/>
    <w:rsid w:val="00E90E97"/>
    <w:rsid w:val="00E9104B"/>
    <w:rsid w:val="00E91072"/>
    <w:rsid w:val="00E9118F"/>
    <w:rsid w:val="00E913D8"/>
    <w:rsid w:val="00E91554"/>
    <w:rsid w:val="00E91B37"/>
    <w:rsid w:val="00E91B69"/>
    <w:rsid w:val="00E91CEE"/>
    <w:rsid w:val="00E91E89"/>
    <w:rsid w:val="00E91FF1"/>
    <w:rsid w:val="00E9243B"/>
    <w:rsid w:val="00E926F9"/>
    <w:rsid w:val="00E927A1"/>
    <w:rsid w:val="00E9292C"/>
    <w:rsid w:val="00E929A2"/>
    <w:rsid w:val="00E929DA"/>
    <w:rsid w:val="00E92D51"/>
    <w:rsid w:val="00E93606"/>
    <w:rsid w:val="00E9364E"/>
    <w:rsid w:val="00E9383E"/>
    <w:rsid w:val="00E93CC2"/>
    <w:rsid w:val="00E9422C"/>
    <w:rsid w:val="00E9434E"/>
    <w:rsid w:val="00E943FE"/>
    <w:rsid w:val="00E946C2"/>
    <w:rsid w:val="00E94830"/>
    <w:rsid w:val="00E94D62"/>
    <w:rsid w:val="00E95061"/>
    <w:rsid w:val="00E9515D"/>
    <w:rsid w:val="00E9532A"/>
    <w:rsid w:val="00E953B5"/>
    <w:rsid w:val="00E958EC"/>
    <w:rsid w:val="00E95919"/>
    <w:rsid w:val="00E959FD"/>
    <w:rsid w:val="00E95F94"/>
    <w:rsid w:val="00E960EF"/>
    <w:rsid w:val="00E967F1"/>
    <w:rsid w:val="00E968CE"/>
    <w:rsid w:val="00E96FDC"/>
    <w:rsid w:val="00E9727B"/>
    <w:rsid w:val="00E97409"/>
    <w:rsid w:val="00E97677"/>
    <w:rsid w:val="00E9779A"/>
    <w:rsid w:val="00E97A79"/>
    <w:rsid w:val="00E97BFF"/>
    <w:rsid w:val="00EA021B"/>
    <w:rsid w:val="00EA03D6"/>
    <w:rsid w:val="00EA0463"/>
    <w:rsid w:val="00EA047B"/>
    <w:rsid w:val="00EA0591"/>
    <w:rsid w:val="00EA072F"/>
    <w:rsid w:val="00EA0BBD"/>
    <w:rsid w:val="00EA0C2F"/>
    <w:rsid w:val="00EA1099"/>
    <w:rsid w:val="00EA1189"/>
    <w:rsid w:val="00EA12B5"/>
    <w:rsid w:val="00EA1450"/>
    <w:rsid w:val="00EA15D4"/>
    <w:rsid w:val="00EA1B72"/>
    <w:rsid w:val="00EA1C0F"/>
    <w:rsid w:val="00EA1C65"/>
    <w:rsid w:val="00EA1DAA"/>
    <w:rsid w:val="00EA1E85"/>
    <w:rsid w:val="00EA1FAA"/>
    <w:rsid w:val="00EA211F"/>
    <w:rsid w:val="00EA2442"/>
    <w:rsid w:val="00EA2491"/>
    <w:rsid w:val="00EA2586"/>
    <w:rsid w:val="00EA25F1"/>
    <w:rsid w:val="00EA2838"/>
    <w:rsid w:val="00EA2CAF"/>
    <w:rsid w:val="00EA2DDD"/>
    <w:rsid w:val="00EA2E4F"/>
    <w:rsid w:val="00EA3275"/>
    <w:rsid w:val="00EA3288"/>
    <w:rsid w:val="00EA3599"/>
    <w:rsid w:val="00EA35D1"/>
    <w:rsid w:val="00EA38FB"/>
    <w:rsid w:val="00EA3EDC"/>
    <w:rsid w:val="00EA4187"/>
    <w:rsid w:val="00EA423E"/>
    <w:rsid w:val="00EA425D"/>
    <w:rsid w:val="00EA42B5"/>
    <w:rsid w:val="00EA44AC"/>
    <w:rsid w:val="00EA45EE"/>
    <w:rsid w:val="00EA4777"/>
    <w:rsid w:val="00EA49FE"/>
    <w:rsid w:val="00EA4BAE"/>
    <w:rsid w:val="00EA4CEF"/>
    <w:rsid w:val="00EA4DCD"/>
    <w:rsid w:val="00EA523A"/>
    <w:rsid w:val="00EA53B8"/>
    <w:rsid w:val="00EA53C5"/>
    <w:rsid w:val="00EA5630"/>
    <w:rsid w:val="00EA56C6"/>
    <w:rsid w:val="00EA57E8"/>
    <w:rsid w:val="00EA593D"/>
    <w:rsid w:val="00EA5B72"/>
    <w:rsid w:val="00EA608A"/>
    <w:rsid w:val="00EA6289"/>
    <w:rsid w:val="00EA64CB"/>
    <w:rsid w:val="00EA679C"/>
    <w:rsid w:val="00EA684A"/>
    <w:rsid w:val="00EA6AD0"/>
    <w:rsid w:val="00EA6B0F"/>
    <w:rsid w:val="00EA6B26"/>
    <w:rsid w:val="00EA7529"/>
    <w:rsid w:val="00EA7698"/>
    <w:rsid w:val="00EA7710"/>
    <w:rsid w:val="00EA77BD"/>
    <w:rsid w:val="00EA7C5B"/>
    <w:rsid w:val="00EA7C6D"/>
    <w:rsid w:val="00EA7D37"/>
    <w:rsid w:val="00EB0472"/>
    <w:rsid w:val="00EB05F4"/>
    <w:rsid w:val="00EB08C2"/>
    <w:rsid w:val="00EB0BBA"/>
    <w:rsid w:val="00EB0C20"/>
    <w:rsid w:val="00EB0E2B"/>
    <w:rsid w:val="00EB1008"/>
    <w:rsid w:val="00EB14A4"/>
    <w:rsid w:val="00EB14E7"/>
    <w:rsid w:val="00EB17C7"/>
    <w:rsid w:val="00EB1FCC"/>
    <w:rsid w:val="00EB2047"/>
    <w:rsid w:val="00EB228B"/>
    <w:rsid w:val="00EB2678"/>
    <w:rsid w:val="00EB283B"/>
    <w:rsid w:val="00EB2AB1"/>
    <w:rsid w:val="00EB2C60"/>
    <w:rsid w:val="00EB2E25"/>
    <w:rsid w:val="00EB3222"/>
    <w:rsid w:val="00EB3490"/>
    <w:rsid w:val="00EB36D9"/>
    <w:rsid w:val="00EB3765"/>
    <w:rsid w:val="00EB3F3E"/>
    <w:rsid w:val="00EB45C5"/>
    <w:rsid w:val="00EB4902"/>
    <w:rsid w:val="00EB4A5F"/>
    <w:rsid w:val="00EB4DFD"/>
    <w:rsid w:val="00EB5671"/>
    <w:rsid w:val="00EB57E6"/>
    <w:rsid w:val="00EB5838"/>
    <w:rsid w:val="00EB5B5D"/>
    <w:rsid w:val="00EB5FAA"/>
    <w:rsid w:val="00EB6925"/>
    <w:rsid w:val="00EB6A2F"/>
    <w:rsid w:val="00EB6B38"/>
    <w:rsid w:val="00EB6D5E"/>
    <w:rsid w:val="00EB6DC8"/>
    <w:rsid w:val="00EB71D0"/>
    <w:rsid w:val="00EB72D5"/>
    <w:rsid w:val="00EB7369"/>
    <w:rsid w:val="00EB73F8"/>
    <w:rsid w:val="00EB76A5"/>
    <w:rsid w:val="00EB7D4A"/>
    <w:rsid w:val="00EB7D5B"/>
    <w:rsid w:val="00EC02CC"/>
    <w:rsid w:val="00EC04D3"/>
    <w:rsid w:val="00EC064C"/>
    <w:rsid w:val="00EC06D6"/>
    <w:rsid w:val="00EC0A44"/>
    <w:rsid w:val="00EC0B7F"/>
    <w:rsid w:val="00EC0DCE"/>
    <w:rsid w:val="00EC0EBD"/>
    <w:rsid w:val="00EC0F9D"/>
    <w:rsid w:val="00EC104F"/>
    <w:rsid w:val="00EC1139"/>
    <w:rsid w:val="00EC1201"/>
    <w:rsid w:val="00EC142D"/>
    <w:rsid w:val="00EC1515"/>
    <w:rsid w:val="00EC159D"/>
    <w:rsid w:val="00EC1F89"/>
    <w:rsid w:val="00EC200D"/>
    <w:rsid w:val="00EC2615"/>
    <w:rsid w:val="00EC287D"/>
    <w:rsid w:val="00EC2959"/>
    <w:rsid w:val="00EC29BB"/>
    <w:rsid w:val="00EC2AD6"/>
    <w:rsid w:val="00EC2D98"/>
    <w:rsid w:val="00EC3088"/>
    <w:rsid w:val="00EC317E"/>
    <w:rsid w:val="00EC31CA"/>
    <w:rsid w:val="00EC388F"/>
    <w:rsid w:val="00EC3BF4"/>
    <w:rsid w:val="00EC3C80"/>
    <w:rsid w:val="00EC3EA9"/>
    <w:rsid w:val="00EC434B"/>
    <w:rsid w:val="00EC4367"/>
    <w:rsid w:val="00EC4652"/>
    <w:rsid w:val="00EC47B5"/>
    <w:rsid w:val="00EC48C0"/>
    <w:rsid w:val="00EC4AB0"/>
    <w:rsid w:val="00EC4D86"/>
    <w:rsid w:val="00EC4FFC"/>
    <w:rsid w:val="00EC501B"/>
    <w:rsid w:val="00EC5058"/>
    <w:rsid w:val="00EC5333"/>
    <w:rsid w:val="00EC54C1"/>
    <w:rsid w:val="00EC555E"/>
    <w:rsid w:val="00EC6204"/>
    <w:rsid w:val="00EC6264"/>
    <w:rsid w:val="00EC663A"/>
    <w:rsid w:val="00EC6742"/>
    <w:rsid w:val="00EC6E68"/>
    <w:rsid w:val="00EC7410"/>
    <w:rsid w:val="00EC74F1"/>
    <w:rsid w:val="00EC774B"/>
    <w:rsid w:val="00EC7867"/>
    <w:rsid w:val="00EC7953"/>
    <w:rsid w:val="00EC7996"/>
    <w:rsid w:val="00EC7AC6"/>
    <w:rsid w:val="00EC7C90"/>
    <w:rsid w:val="00EC7E0A"/>
    <w:rsid w:val="00EC7F1B"/>
    <w:rsid w:val="00ED0468"/>
    <w:rsid w:val="00ED0884"/>
    <w:rsid w:val="00ED0BF5"/>
    <w:rsid w:val="00ED0C03"/>
    <w:rsid w:val="00ED102C"/>
    <w:rsid w:val="00ED130C"/>
    <w:rsid w:val="00ED143D"/>
    <w:rsid w:val="00ED16F7"/>
    <w:rsid w:val="00ED1757"/>
    <w:rsid w:val="00ED177D"/>
    <w:rsid w:val="00ED190C"/>
    <w:rsid w:val="00ED1BE4"/>
    <w:rsid w:val="00ED1C21"/>
    <w:rsid w:val="00ED1E9D"/>
    <w:rsid w:val="00ED212A"/>
    <w:rsid w:val="00ED225E"/>
    <w:rsid w:val="00ED2342"/>
    <w:rsid w:val="00ED238D"/>
    <w:rsid w:val="00ED27BA"/>
    <w:rsid w:val="00ED28F2"/>
    <w:rsid w:val="00ED2A43"/>
    <w:rsid w:val="00ED2B13"/>
    <w:rsid w:val="00ED2BA9"/>
    <w:rsid w:val="00ED2C6F"/>
    <w:rsid w:val="00ED32A1"/>
    <w:rsid w:val="00ED3402"/>
    <w:rsid w:val="00ED391C"/>
    <w:rsid w:val="00ED402E"/>
    <w:rsid w:val="00ED40AA"/>
    <w:rsid w:val="00ED4730"/>
    <w:rsid w:val="00ED4EB3"/>
    <w:rsid w:val="00ED510E"/>
    <w:rsid w:val="00ED512D"/>
    <w:rsid w:val="00ED5174"/>
    <w:rsid w:val="00ED5299"/>
    <w:rsid w:val="00ED54AE"/>
    <w:rsid w:val="00ED586F"/>
    <w:rsid w:val="00ED58F0"/>
    <w:rsid w:val="00ED5932"/>
    <w:rsid w:val="00ED5BD8"/>
    <w:rsid w:val="00ED5BF1"/>
    <w:rsid w:val="00ED5C55"/>
    <w:rsid w:val="00ED5C96"/>
    <w:rsid w:val="00ED5D5C"/>
    <w:rsid w:val="00ED64E3"/>
    <w:rsid w:val="00ED6614"/>
    <w:rsid w:val="00ED6DAD"/>
    <w:rsid w:val="00ED70B8"/>
    <w:rsid w:val="00ED72E3"/>
    <w:rsid w:val="00ED7789"/>
    <w:rsid w:val="00ED7938"/>
    <w:rsid w:val="00ED7A43"/>
    <w:rsid w:val="00ED7DDA"/>
    <w:rsid w:val="00EE0386"/>
    <w:rsid w:val="00EE058E"/>
    <w:rsid w:val="00EE05B0"/>
    <w:rsid w:val="00EE0A5C"/>
    <w:rsid w:val="00EE0CE4"/>
    <w:rsid w:val="00EE0DD2"/>
    <w:rsid w:val="00EE1153"/>
    <w:rsid w:val="00EE1262"/>
    <w:rsid w:val="00EE168B"/>
    <w:rsid w:val="00EE1810"/>
    <w:rsid w:val="00EE1906"/>
    <w:rsid w:val="00EE191C"/>
    <w:rsid w:val="00EE1A07"/>
    <w:rsid w:val="00EE1A24"/>
    <w:rsid w:val="00EE1FC2"/>
    <w:rsid w:val="00EE2145"/>
    <w:rsid w:val="00EE25A4"/>
    <w:rsid w:val="00EE26E6"/>
    <w:rsid w:val="00EE2B7D"/>
    <w:rsid w:val="00EE3386"/>
    <w:rsid w:val="00EE395E"/>
    <w:rsid w:val="00EE3E77"/>
    <w:rsid w:val="00EE3FB3"/>
    <w:rsid w:val="00EE41DC"/>
    <w:rsid w:val="00EE4C4B"/>
    <w:rsid w:val="00EE5041"/>
    <w:rsid w:val="00EE5100"/>
    <w:rsid w:val="00EE5392"/>
    <w:rsid w:val="00EE5530"/>
    <w:rsid w:val="00EE57D6"/>
    <w:rsid w:val="00EE580D"/>
    <w:rsid w:val="00EE5C5B"/>
    <w:rsid w:val="00EE5CFF"/>
    <w:rsid w:val="00EE5EB2"/>
    <w:rsid w:val="00EE5F94"/>
    <w:rsid w:val="00EE5FF4"/>
    <w:rsid w:val="00EE62E0"/>
    <w:rsid w:val="00EE6698"/>
    <w:rsid w:val="00EE6D06"/>
    <w:rsid w:val="00EE6FF3"/>
    <w:rsid w:val="00EE700A"/>
    <w:rsid w:val="00EE7028"/>
    <w:rsid w:val="00EE70F9"/>
    <w:rsid w:val="00EE720E"/>
    <w:rsid w:val="00EE731E"/>
    <w:rsid w:val="00EE792A"/>
    <w:rsid w:val="00EE798D"/>
    <w:rsid w:val="00EE7A04"/>
    <w:rsid w:val="00EE7BCD"/>
    <w:rsid w:val="00EE7EA5"/>
    <w:rsid w:val="00EF077B"/>
    <w:rsid w:val="00EF0983"/>
    <w:rsid w:val="00EF0AF5"/>
    <w:rsid w:val="00EF0C61"/>
    <w:rsid w:val="00EF115E"/>
    <w:rsid w:val="00EF1784"/>
    <w:rsid w:val="00EF183B"/>
    <w:rsid w:val="00EF2411"/>
    <w:rsid w:val="00EF2453"/>
    <w:rsid w:val="00EF282A"/>
    <w:rsid w:val="00EF29F9"/>
    <w:rsid w:val="00EF2A56"/>
    <w:rsid w:val="00EF2BFE"/>
    <w:rsid w:val="00EF2FA7"/>
    <w:rsid w:val="00EF3069"/>
    <w:rsid w:val="00EF3157"/>
    <w:rsid w:val="00EF3257"/>
    <w:rsid w:val="00EF3258"/>
    <w:rsid w:val="00EF3260"/>
    <w:rsid w:val="00EF348B"/>
    <w:rsid w:val="00EF3742"/>
    <w:rsid w:val="00EF3B56"/>
    <w:rsid w:val="00EF3BFB"/>
    <w:rsid w:val="00EF3CD7"/>
    <w:rsid w:val="00EF3F8C"/>
    <w:rsid w:val="00EF403D"/>
    <w:rsid w:val="00EF4323"/>
    <w:rsid w:val="00EF4352"/>
    <w:rsid w:val="00EF4474"/>
    <w:rsid w:val="00EF4A60"/>
    <w:rsid w:val="00EF4D42"/>
    <w:rsid w:val="00EF5033"/>
    <w:rsid w:val="00EF5093"/>
    <w:rsid w:val="00EF50E4"/>
    <w:rsid w:val="00EF51BA"/>
    <w:rsid w:val="00EF5450"/>
    <w:rsid w:val="00EF5732"/>
    <w:rsid w:val="00EF5A5F"/>
    <w:rsid w:val="00EF5BD6"/>
    <w:rsid w:val="00EF5E55"/>
    <w:rsid w:val="00EF5F80"/>
    <w:rsid w:val="00EF650D"/>
    <w:rsid w:val="00EF6795"/>
    <w:rsid w:val="00EF6800"/>
    <w:rsid w:val="00EF6C02"/>
    <w:rsid w:val="00EF6C3C"/>
    <w:rsid w:val="00EF734B"/>
    <w:rsid w:val="00EF7488"/>
    <w:rsid w:val="00EF74E1"/>
    <w:rsid w:val="00EF76F8"/>
    <w:rsid w:val="00EF7AC1"/>
    <w:rsid w:val="00EF7F70"/>
    <w:rsid w:val="00F00001"/>
    <w:rsid w:val="00F00174"/>
    <w:rsid w:val="00F002FD"/>
    <w:rsid w:val="00F0031C"/>
    <w:rsid w:val="00F00676"/>
    <w:rsid w:val="00F0093A"/>
    <w:rsid w:val="00F00AAE"/>
    <w:rsid w:val="00F00B5E"/>
    <w:rsid w:val="00F00D35"/>
    <w:rsid w:val="00F00FA0"/>
    <w:rsid w:val="00F01050"/>
    <w:rsid w:val="00F0111C"/>
    <w:rsid w:val="00F012E4"/>
    <w:rsid w:val="00F01374"/>
    <w:rsid w:val="00F014E7"/>
    <w:rsid w:val="00F0155A"/>
    <w:rsid w:val="00F019EF"/>
    <w:rsid w:val="00F01F3D"/>
    <w:rsid w:val="00F025A6"/>
    <w:rsid w:val="00F02DC8"/>
    <w:rsid w:val="00F02DCE"/>
    <w:rsid w:val="00F02F5F"/>
    <w:rsid w:val="00F0327B"/>
    <w:rsid w:val="00F0346D"/>
    <w:rsid w:val="00F034CD"/>
    <w:rsid w:val="00F03604"/>
    <w:rsid w:val="00F0365D"/>
    <w:rsid w:val="00F0374A"/>
    <w:rsid w:val="00F03BBC"/>
    <w:rsid w:val="00F03F31"/>
    <w:rsid w:val="00F041C2"/>
    <w:rsid w:val="00F0429B"/>
    <w:rsid w:val="00F046FA"/>
    <w:rsid w:val="00F049A5"/>
    <w:rsid w:val="00F04AA2"/>
    <w:rsid w:val="00F0504B"/>
    <w:rsid w:val="00F0517D"/>
    <w:rsid w:val="00F051AD"/>
    <w:rsid w:val="00F0523E"/>
    <w:rsid w:val="00F053F2"/>
    <w:rsid w:val="00F05409"/>
    <w:rsid w:val="00F055B3"/>
    <w:rsid w:val="00F05C98"/>
    <w:rsid w:val="00F06512"/>
    <w:rsid w:val="00F0652B"/>
    <w:rsid w:val="00F0687F"/>
    <w:rsid w:val="00F0697A"/>
    <w:rsid w:val="00F069B2"/>
    <w:rsid w:val="00F069B5"/>
    <w:rsid w:val="00F06B2A"/>
    <w:rsid w:val="00F06B93"/>
    <w:rsid w:val="00F07513"/>
    <w:rsid w:val="00F075EE"/>
    <w:rsid w:val="00F10358"/>
    <w:rsid w:val="00F10391"/>
    <w:rsid w:val="00F104A9"/>
    <w:rsid w:val="00F104D7"/>
    <w:rsid w:val="00F10649"/>
    <w:rsid w:val="00F10811"/>
    <w:rsid w:val="00F10DA2"/>
    <w:rsid w:val="00F10F09"/>
    <w:rsid w:val="00F113AA"/>
    <w:rsid w:val="00F1140C"/>
    <w:rsid w:val="00F11510"/>
    <w:rsid w:val="00F1188F"/>
    <w:rsid w:val="00F119E3"/>
    <w:rsid w:val="00F11EE1"/>
    <w:rsid w:val="00F11F7A"/>
    <w:rsid w:val="00F123E5"/>
    <w:rsid w:val="00F1285A"/>
    <w:rsid w:val="00F129A9"/>
    <w:rsid w:val="00F12A9C"/>
    <w:rsid w:val="00F12B42"/>
    <w:rsid w:val="00F12B6F"/>
    <w:rsid w:val="00F12ED8"/>
    <w:rsid w:val="00F130C6"/>
    <w:rsid w:val="00F1364D"/>
    <w:rsid w:val="00F13807"/>
    <w:rsid w:val="00F13C64"/>
    <w:rsid w:val="00F13C65"/>
    <w:rsid w:val="00F13FC2"/>
    <w:rsid w:val="00F14CFF"/>
    <w:rsid w:val="00F14D93"/>
    <w:rsid w:val="00F14E3C"/>
    <w:rsid w:val="00F150AA"/>
    <w:rsid w:val="00F156BF"/>
    <w:rsid w:val="00F15794"/>
    <w:rsid w:val="00F15AAE"/>
    <w:rsid w:val="00F15E95"/>
    <w:rsid w:val="00F163A6"/>
    <w:rsid w:val="00F169DF"/>
    <w:rsid w:val="00F16C53"/>
    <w:rsid w:val="00F16DC4"/>
    <w:rsid w:val="00F171F4"/>
    <w:rsid w:val="00F176BA"/>
    <w:rsid w:val="00F176CD"/>
    <w:rsid w:val="00F17B08"/>
    <w:rsid w:val="00F17DE7"/>
    <w:rsid w:val="00F201B4"/>
    <w:rsid w:val="00F2039C"/>
    <w:rsid w:val="00F21487"/>
    <w:rsid w:val="00F21A7F"/>
    <w:rsid w:val="00F21BBF"/>
    <w:rsid w:val="00F21D03"/>
    <w:rsid w:val="00F22059"/>
    <w:rsid w:val="00F22367"/>
    <w:rsid w:val="00F22375"/>
    <w:rsid w:val="00F22506"/>
    <w:rsid w:val="00F22B88"/>
    <w:rsid w:val="00F22EA5"/>
    <w:rsid w:val="00F22FAE"/>
    <w:rsid w:val="00F23129"/>
    <w:rsid w:val="00F2312D"/>
    <w:rsid w:val="00F233C9"/>
    <w:rsid w:val="00F2391F"/>
    <w:rsid w:val="00F23BBF"/>
    <w:rsid w:val="00F23C95"/>
    <w:rsid w:val="00F23E1D"/>
    <w:rsid w:val="00F23F80"/>
    <w:rsid w:val="00F2428F"/>
    <w:rsid w:val="00F243F9"/>
    <w:rsid w:val="00F246BB"/>
    <w:rsid w:val="00F24F50"/>
    <w:rsid w:val="00F2512F"/>
    <w:rsid w:val="00F25843"/>
    <w:rsid w:val="00F25AA8"/>
    <w:rsid w:val="00F25E87"/>
    <w:rsid w:val="00F2693D"/>
    <w:rsid w:val="00F26A36"/>
    <w:rsid w:val="00F26C8D"/>
    <w:rsid w:val="00F270E5"/>
    <w:rsid w:val="00F271A3"/>
    <w:rsid w:val="00F272EA"/>
    <w:rsid w:val="00F273FB"/>
    <w:rsid w:val="00F2765D"/>
    <w:rsid w:val="00F2797C"/>
    <w:rsid w:val="00F279BE"/>
    <w:rsid w:val="00F27A46"/>
    <w:rsid w:val="00F27BC4"/>
    <w:rsid w:val="00F27BD7"/>
    <w:rsid w:val="00F27DD6"/>
    <w:rsid w:val="00F27EC0"/>
    <w:rsid w:val="00F27FB7"/>
    <w:rsid w:val="00F30165"/>
    <w:rsid w:val="00F30BB7"/>
    <w:rsid w:val="00F30DCD"/>
    <w:rsid w:val="00F30E4D"/>
    <w:rsid w:val="00F3130C"/>
    <w:rsid w:val="00F314A4"/>
    <w:rsid w:val="00F31CAB"/>
    <w:rsid w:val="00F31DE5"/>
    <w:rsid w:val="00F31F38"/>
    <w:rsid w:val="00F323F8"/>
    <w:rsid w:val="00F326F0"/>
    <w:rsid w:val="00F32704"/>
    <w:rsid w:val="00F329E6"/>
    <w:rsid w:val="00F32B4C"/>
    <w:rsid w:val="00F32F93"/>
    <w:rsid w:val="00F32FAB"/>
    <w:rsid w:val="00F330AE"/>
    <w:rsid w:val="00F3343C"/>
    <w:rsid w:val="00F33612"/>
    <w:rsid w:val="00F3386E"/>
    <w:rsid w:val="00F338EF"/>
    <w:rsid w:val="00F33AEB"/>
    <w:rsid w:val="00F33B93"/>
    <w:rsid w:val="00F341E4"/>
    <w:rsid w:val="00F344EA"/>
    <w:rsid w:val="00F34D8A"/>
    <w:rsid w:val="00F34FED"/>
    <w:rsid w:val="00F35043"/>
    <w:rsid w:val="00F35149"/>
    <w:rsid w:val="00F35B8C"/>
    <w:rsid w:val="00F35C05"/>
    <w:rsid w:val="00F361AE"/>
    <w:rsid w:val="00F36367"/>
    <w:rsid w:val="00F363A7"/>
    <w:rsid w:val="00F36414"/>
    <w:rsid w:val="00F369AA"/>
    <w:rsid w:val="00F3727C"/>
    <w:rsid w:val="00F376D9"/>
    <w:rsid w:val="00F37F79"/>
    <w:rsid w:val="00F4018E"/>
    <w:rsid w:val="00F40331"/>
    <w:rsid w:val="00F40417"/>
    <w:rsid w:val="00F40A8C"/>
    <w:rsid w:val="00F40ABF"/>
    <w:rsid w:val="00F40AD2"/>
    <w:rsid w:val="00F40C98"/>
    <w:rsid w:val="00F40D72"/>
    <w:rsid w:val="00F40F3E"/>
    <w:rsid w:val="00F41017"/>
    <w:rsid w:val="00F411E2"/>
    <w:rsid w:val="00F41200"/>
    <w:rsid w:val="00F4125E"/>
    <w:rsid w:val="00F41523"/>
    <w:rsid w:val="00F415AA"/>
    <w:rsid w:val="00F415DB"/>
    <w:rsid w:val="00F415F4"/>
    <w:rsid w:val="00F4176F"/>
    <w:rsid w:val="00F4196A"/>
    <w:rsid w:val="00F41E6A"/>
    <w:rsid w:val="00F42306"/>
    <w:rsid w:val="00F4297F"/>
    <w:rsid w:val="00F42BF3"/>
    <w:rsid w:val="00F42F19"/>
    <w:rsid w:val="00F4301D"/>
    <w:rsid w:val="00F4307D"/>
    <w:rsid w:val="00F433D9"/>
    <w:rsid w:val="00F433E5"/>
    <w:rsid w:val="00F4421C"/>
    <w:rsid w:val="00F44968"/>
    <w:rsid w:val="00F44A8A"/>
    <w:rsid w:val="00F44EFF"/>
    <w:rsid w:val="00F44F5C"/>
    <w:rsid w:val="00F44F64"/>
    <w:rsid w:val="00F450A2"/>
    <w:rsid w:val="00F450D0"/>
    <w:rsid w:val="00F45113"/>
    <w:rsid w:val="00F45877"/>
    <w:rsid w:val="00F4596E"/>
    <w:rsid w:val="00F45EA8"/>
    <w:rsid w:val="00F45EC6"/>
    <w:rsid w:val="00F4642B"/>
    <w:rsid w:val="00F4642F"/>
    <w:rsid w:val="00F46ADF"/>
    <w:rsid w:val="00F46B46"/>
    <w:rsid w:val="00F46D6F"/>
    <w:rsid w:val="00F46F8A"/>
    <w:rsid w:val="00F474E8"/>
    <w:rsid w:val="00F478EA"/>
    <w:rsid w:val="00F47CD7"/>
    <w:rsid w:val="00F47E11"/>
    <w:rsid w:val="00F50262"/>
    <w:rsid w:val="00F50C36"/>
    <w:rsid w:val="00F50DCD"/>
    <w:rsid w:val="00F5109D"/>
    <w:rsid w:val="00F51282"/>
    <w:rsid w:val="00F51528"/>
    <w:rsid w:val="00F5175B"/>
    <w:rsid w:val="00F517B3"/>
    <w:rsid w:val="00F51991"/>
    <w:rsid w:val="00F51B89"/>
    <w:rsid w:val="00F51E06"/>
    <w:rsid w:val="00F51E0C"/>
    <w:rsid w:val="00F51E13"/>
    <w:rsid w:val="00F51F68"/>
    <w:rsid w:val="00F5231E"/>
    <w:rsid w:val="00F52478"/>
    <w:rsid w:val="00F524F5"/>
    <w:rsid w:val="00F5279B"/>
    <w:rsid w:val="00F52978"/>
    <w:rsid w:val="00F52E0A"/>
    <w:rsid w:val="00F53342"/>
    <w:rsid w:val="00F53408"/>
    <w:rsid w:val="00F534E4"/>
    <w:rsid w:val="00F53D15"/>
    <w:rsid w:val="00F53D1C"/>
    <w:rsid w:val="00F53F69"/>
    <w:rsid w:val="00F54053"/>
    <w:rsid w:val="00F540AA"/>
    <w:rsid w:val="00F54179"/>
    <w:rsid w:val="00F54186"/>
    <w:rsid w:val="00F5421D"/>
    <w:rsid w:val="00F54272"/>
    <w:rsid w:val="00F5431C"/>
    <w:rsid w:val="00F54B73"/>
    <w:rsid w:val="00F54D0A"/>
    <w:rsid w:val="00F54DBA"/>
    <w:rsid w:val="00F54E3B"/>
    <w:rsid w:val="00F54E99"/>
    <w:rsid w:val="00F5541B"/>
    <w:rsid w:val="00F555D7"/>
    <w:rsid w:val="00F55754"/>
    <w:rsid w:val="00F5597F"/>
    <w:rsid w:val="00F5616B"/>
    <w:rsid w:val="00F562EE"/>
    <w:rsid w:val="00F56630"/>
    <w:rsid w:val="00F568FC"/>
    <w:rsid w:val="00F56A84"/>
    <w:rsid w:val="00F57646"/>
    <w:rsid w:val="00F5790B"/>
    <w:rsid w:val="00F57AF4"/>
    <w:rsid w:val="00F57C0D"/>
    <w:rsid w:val="00F57C32"/>
    <w:rsid w:val="00F60369"/>
    <w:rsid w:val="00F60922"/>
    <w:rsid w:val="00F61756"/>
    <w:rsid w:val="00F61A20"/>
    <w:rsid w:val="00F61A2F"/>
    <w:rsid w:val="00F61D76"/>
    <w:rsid w:val="00F61EBF"/>
    <w:rsid w:val="00F61F5B"/>
    <w:rsid w:val="00F620A6"/>
    <w:rsid w:val="00F620BF"/>
    <w:rsid w:val="00F627E4"/>
    <w:rsid w:val="00F62932"/>
    <w:rsid w:val="00F62A69"/>
    <w:rsid w:val="00F62B07"/>
    <w:rsid w:val="00F62E32"/>
    <w:rsid w:val="00F62EFA"/>
    <w:rsid w:val="00F6326D"/>
    <w:rsid w:val="00F638AE"/>
    <w:rsid w:val="00F63944"/>
    <w:rsid w:val="00F63B6F"/>
    <w:rsid w:val="00F63D6A"/>
    <w:rsid w:val="00F64089"/>
    <w:rsid w:val="00F64177"/>
    <w:rsid w:val="00F642D7"/>
    <w:rsid w:val="00F644EE"/>
    <w:rsid w:val="00F64507"/>
    <w:rsid w:val="00F649D7"/>
    <w:rsid w:val="00F655EA"/>
    <w:rsid w:val="00F6578D"/>
    <w:rsid w:val="00F6597C"/>
    <w:rsid w:val="00F65F1A"/>
    <w:rsid w:val="00F662A5"/>
    <w:rsid w:val="00F662B1"/>
    <w:rsid w:val="00F663C7"/>
    <w:rsid w:val="00F66BC0"/>
    <w:rsid w:val="00F66C62"/>
    <w:rsid w:val="00F66C93"/>
    <w:rsid w:val="00F66D87"/>
    <w:rsid w:val="00F6703C"/>
    <w:rsid w:val="00F676AD"/>
    <w:rsid w:val="00F676F6"/>
    <w:rsid w:val="00F6796A"/>
    <w:rsid w:val="00F67B6A"/>
    <w:rsid w:val="00F703B1"/>
    <w:rsid w:val="00F706CA"/>
    <w:rsid w:val="00F7080E"/>
    <w:rsid w:val="00F7089D"/>
    <w:rsid w:val="00F70ABD"/>
    <w:rsid w:val="00F70B6C"/>
    <w:rsid w:val="00F70D85"/>
    <w:rsid w:val="00F70EA9"/>
    <w:rsid w:val="00F7104A"/>
    <w:rsid w:val="00F711CF"/>
    <w:rsid w:val="00F711E3"/>
    <w:rsid w:val="00F71278"/>
    <w:rsid w:val="00F7144A"/>
    <w:rsid w:val="00F7153F"/>
    <w:rsid w:val="00F7159D"/>
    <w:rsid w:val="00F7161A"/>
    <w:rsid w:val="00F7163F"/>
    <w:rsid w:val="00F71E18"/>
    <w:rsid w:val="00F71F40"/>
    <w:rsid w:val="00F71F4A"/>
    <w:rsid w:val="00F7275B"/>
    <w:rsid w:val="00F729EF"/>
    <w:rsid w:val="00F73293"/>
    <w:rsid w:val="00F732D0"/>
    <w:rsid w:val="00F733F7"/>
    <w:rsid w:val="00F734B3"/>
    <w:rsid w:val="00F73559"/>
    <w:rsid w:val="00F736C7"/>
    <w:rsid w:val="00F737F7"/>
    <w:rsid w:val="00F73A66"/>
    <w:rsid w:val="00F73D55"/>
    <w:rsid w:val="00F740BD"/>
    <w:rsid w:val="00F743E2"/>
    <w:rsid w:val="00F744CD"/>
    <w:rsid w:val="00F745AB"/>
    <w:rsid w:val="00F74769"/>
    <w:rsid w:val="00F749E2"/>
    <w:rsid w:val="00F74C98"/>
    <w:rsid w:val="00F74D1A"/>
    <w:rsid w:val="00F75633"/>
    <w:rsid w:val="00F75C28"/>
    <w:rsid w:val="00F75C2C"/>
    <w:rsid w:val="00F75DF8"/>
    <w:rsid w:val="00F7671E"/>
    <w:rsid w:val="00F76874"/>
    <w:rsid w:val="00F76BF3"/>
    <w:rsid w:val="00F76F11"/>
    <w:rsid w:val="00F76FDE"/>
    <w:rsid w:val="00F7718D"/>
    <w:rsid w:val="00F771D0"/>
    <w:rsid w:val="00F77235"/>
    <w:rsid w:val="00F77367"/>
    <w:rsid w:val="00F77641"/>
    <w:rsid w:val="00F777FB"/>
    <w:rsid w:val="00F77885"/>
    <w:rsid w:val="00F77A08"/>
    <w:rsid w:val="00F77C29"/>
    <w:rsid w:val="00F77C8F"/>
    <w:rsid w:val="00F77DCE"/>
    <w:rsid w:val="00F77F62"/>
    <w:rsid w:val="00F77FD7"/>
    <w:rsid w:val="00F80140"/>
    <w:rsid w:val="00F801EA"/>
    <w:rsid w:val="00F8035C"/>
    <w:rsid w:val="00F803B5"/>
    <w:rsid w:val="00F80554"/>
    <w:rsid w:val="00F80749"/>
    <w:rsid w:val="00F80BD1"/>
    <w:rsid w:val="00F80C9D"/>
    <w:rsid w:val="00F80CF4"/>
    <w:rsid w:val="00F80EF5"/>
    <w:rsid w:val="00F80FC0"/>
    <w:rsid w:val="00F8108D"/>
    <w:rsid w:val="00F81259"/>
    <w:rsid w:val="00F813DF"/>
    <w:rsid w:val="00F81407"/>
    <w:rsid w:val="00F8150B"/>
    <w:rsid w:val="00F8191E"/>
    <w:rsid w:val="00F8194B"/>
    <w:rsid w:val="00F81ACA"/>
    <w:rsid w:val="00F81C5E"/>
    <w:rsid w:val="00F81D36"/>
    <w:rsid w:val="00F81E5A"/>
    <w:rsid w:val="00F81E80"/>
    <w:rsid w:val="00F81F87"/>
    <w:rsid w:val="00F823EA"/>
    <w:rsid w:val="00F82467"/>
    <w:rsid w:val="00F827E1"/>
    <w:rsid w:val="00F82DF2"/>
    <w:rsid w:val="00F83178"/>
    <w:rsid w:val="00F83720"/>
    <w:rsid w:val="00F83B16"/>
    <w:rsid w:val="00F83C60"/>
    <w:rsid w:val="00F83FD1"/>
    <w:rsid w:val="00F83FD6"/>
    <w:rsid w:val="00F84B3B"/>
    <w:rsid w:val="00F84D21"/>
    <w:rsid w:val="00F84E98"/>
    <w:rsid w:val="00F8504D"/>
    <w:rsid w:val="00F8505D"/>
    <w:rsid w:val="00F85453"/>
    <w:rsid w:val="00F8579F"/>
    <w:rsid w:val="00F85C5A"/>
    <w:rsid w:val="00F86137"/>
    <w:rsid w:val="00F863D2"/>
    <w:rsid w:val="00F86479"/>
    <w:rsid w:val="00F86BBE"/>
    <w:rsid w:val="00F86C03"/>
    <w:rsid w:val="00F86DAF"/>
    <w:rsid w:val="00F86F89"/>
    <w:rsid w:val="00F87013"/>
    <w:rsid w:val="00F87B29"/>
    <w:rsid w:val="00F87B72"/>
    <w:rsid w:val="00F87C99"/>
    <w:rsid w:val="00F87E74"/>
    <w:rsid w:val="00F87ECA"/>
    <w:rsid w:val="00F90460"/>
    <w:rsid w:val="00F909D5"/>
    <w:rsid w:val="00F90B0A"/>
    <w:rsid w:val="00F90B12"/>
    <w:rsid w:val="00F90BD6"/>
    <w:rsid w:val="00F90C95"/>
    <w:rsid w:val="00F90CC8"/>
    <w:rsid w:val="00F910AB"/>
    <w:rsid w:val="00F91455"/>
    <w:rsid w:val="00F914BE"/>
    <w:rsid w:val="00F9164F"/>
    <w:rsid w:val="00F91AC3"/>
    <w:rsid w:val="00F91C21"/>
    <w:rsid w:val="00F91C53"/>
    <w:rsid w:val="00F91E27"/>
    <w:rsid w:val="00F91FEF"/>
    <w:rsid w:val="00F92261"/>
    <w:rsid w:val="00F92965"/>
    <w:rsid w:val="00F929B4"/>
    <w:rsid w:val="00F92B6A"/>
    <w:rsid w:val="00F92C85"/>
    <w:rsid w:val="00F92FD9"/>
    <w:rsid w:val="00F9312E"/>
    <w:rsid w:val="00F93365"/>
    <w:rsid w:val="00F93587"/>
    <w:rsid w:val="00F93698"/>
    <w:rsid w:val="00F93DAC"/>
    <w:rsid w:val="00F9400D"/>
    <w:rsid w:val="00F941A4"/>
    <w:rsid w:val="00F948DC"/>
    <w:rsid w:val="00F9494F"/>
    <w:rsid w:val="00F94A3C"/>
    <w:rsid w:val="00F94A44"/>
    <w:rsid w:val="00F94B81"/>
    <w:rsid w:val="00F94DA7"/>
    <w:rsid w:val="00F94EA4"/>
    <w:rsid w:val="00F954F2"/>
    <w:rsid w:val="00F95633"/>
    <w:rsid w:val="00F956AC"/>
    <w:rsid w:val="00F958C7"/>
    <w:rsid w:val="00F95A18"/>
    <w:rsid w:val="00F95A89"/>
    <w:rsid w:val="00F95AF8"/>
    <w:rsid w:val="00F95D14"/>
    <w:rsid w:val="00F95E5D"/>
    <w:rsid w:val="00F95EA9"/>
    <w:rsid w:val="00F95EED"/>
    <w:rsid w:val="00F95F00"/>
    <w:rsid w:val="00F9611E"/>
    <w:rsid w:val="00F961A5"/>
    <w:rsid w:val="00F962A8"/>
    <w:rsid w:val="00F96365"/>
    <w:rsid w:val="00F965DC"/>
    <w:rsid w:val="00F9665F"/>
    <w:rsid w:val="00F969CC"/>
    <w:rsid w:val="00F96F68"/>
    <w:rsid w:val="00F97219"/>
    <w:rsid w:val="00F97828"/>
    <w:rsid w:val="00F9785A"/>
    <w:rsid w:val="00F978A3"/>
    <w:rsid w:val="00F9793C"/>
    <w:rsid w:val="00F97BD9"/>
    <w:rsid w:val="00F97D97"/>
    <w:rsid w:val="00F97F00"/>
    <w:rsid w:val="00F97F01"/>
    <w:rsid w:val="00FA0013"/>
    <w:rsid w:val="00FA00D3"/>
    <w:rsid w:val="00FA01E8"/>
    <w:rsid w:val="00FA02D6"/>
    <w:rsid w:val="00FA0795"/>
    <w:rsid w:val="00FA0F93"/>
    <w:rsid w:val="00FA0FAE"/>
    <w:rsid w:val="00FA1443"/>
    <w:rsid w:val="00FA160F"/>
    <w:rsid w:val="00FA186C"/>
    <w:rsid w:val="00FA1DB5"/>
    <w:rsid w:val="00FA1E2D"/>
    <w:rsid w:val="00FA1E54"/>
    <w:rsid w:val="00FA22E3"/>
    <w:rsid w:val="00FA29B8"/>
    <w:rsid w:val="00FA2B27"/>
    <w:rsid w:val="00FA2C5C"/>
    <w:rsid w:val="00FA2DEB"/>
    <w:rsid w:val="00FA3171"/>
    <w:rsid w:val="00FA3195"/>
    <w:rsid w:val="00FA3449"/>
    <w:rsid w:val="00FA3B0A"/>
    <w:rsid w:val="00FA3BA3"/>
    <w:rsid w:val="00FA3E23"/>
    <w:rsid w:val="00FA477F"/>
    <w:rsid w:val="00FA509A"/>
    <w:rsid w:val="00FA50C3"/>
    <w:rsid w:val="00FA5178"/>
    <w:rsid w:val="00FA52E1"/>
    <w:rsid w:val="00FA5338"/>
    <w:rsid w:val="00FA5780"/>
    <w:rsid w:val="00FA57AF"/>
    <w:rsid w:val="00FA57F2"/>
    <w:rsid w:val="00FA5D53"/>
    <w:rsid w:val="00FA5E27"/>
    <w:rsid w:val="00FA5EF3"/>
    <w:rsid w:val="00FA6212"/>
    <w:rsid w:val="00FA628C"/>
    <w:rsid w:val="00FA66F6"/>
    <w:rsid w:val="00FA672B"/>
    <w:rsid w:val="00FA696D"/>
    <w:rsid w:val="00FA6B48"/>
    <w:rsid w:val="00FA6CD8"/>
    <w:rsid w:val="00FA6CEA"/>
    <w:rsid w:val="00FA7241"/>
    <w:rsid w:val="00FA7904"/>
    <w:rsid w:val="00FA7B5F"/>
    <w:rsid w:val="00FB042D"/>
    <w:rsid w:val="00FB05ED"/>
    <w:rsid w:val="00FB08FF"/>
    <w:rsid w:val="00FB09FB"/>
    <w:rsid w:val="00FB0ADD"/>
    <w:rsid w:val="00FB0B78"/>
    <w:rsid w:val="00FB0CB0"/>
    <w:rsid w:val="00FB0D41"/>
    <w:rsid w:val="00FB0D5D"/>
    <w:rsid w:val="00FB0E7F"/>
    <w:rsid w:val="00FB11E9"/>
    <w:rsid w:val="00FB125B"/>
    <w:rsid w:val="00FB1392"/>
    <w:rsid w:val="00FB1408"/>
    <w:rsid w:val="00FB18D8"/>
    <w:rsid w:val="00FB2080"/>
    <w:rsid w:val="00FB2226"/>
    <w:rsid w:val="00FB2272"/>
    <w:rsid w:val="00FB22BA"/>
    <w:rsid w:val="00FB2510"/>
    <w:rsid w:val="00FB2566"/>
    <w:rsid w:val="00FB2805"/>
    <w:rsid w:val="00FB2D37"/>
    <w:rsid w:val="00FB2FE0"/>
    <w:rsid w:val="00FB3131"/>
    <w:rsid w:val="00FB3BC9"/>
    <w:rsid w:val="00FB3C76"/>
    <w:rsid w:val="00FB3F53"/>
    <w:rsid w:val="00FB3F88"/>
    <w:rsid w:val="00FB4188"/>
    <w:rsid w:val="00FB429D"/>
    <w:rsid w:val="00FB4A04"/>
    <w:rsid w:val="00FB4F0F"/>
    <w:rsid w:val="00FB4FA2"/>
    <w:rsid w:val="00FB501E"/>
    <w:rsid w:val="00FB52EE"/>
    <w:rsid w:val="00FB537A"/>
    <w:rsid w:val="00FB555E"/>
    <w:rsid w:val="00FB567D"/>
    <w:rsid w:val="00FB59A9"/>
    <w:rsid w:val="00FB59EA"/>
    <w:rsid w:val="00FB5CBB"/>
    <w:rsid w:val="00FB5D7E"/>
    <w:rsid w:val="00FB5F0A"/>
    <w:rsid w:val="00FB5FF6"/>
    <w:rsid w:val="00FB63AC"/>
    <w:rsid w:val="00FB67D5"/>
    <w:rsid w:val="00FB6955"/>
    <w:rsid w:val="00FB6C53"/>
    <w:rsid w:val="00FB6DE0"/>
    <w:rsid w:val="00FB6F58"/>
    <w:rsid w:val="00FB744C"/>
    <w:rsid w:val="00FB7957"/>
    <w:rsid w:val="00FB7A00"/>
    <w:rsid w:val="00FB7E98"/>
    <w:rsid w:val="00FB7F90"/>
    <w:rsid w:val="00FC00CD"/>
    <w:rsid w:val="00FC01FF"/>
    <w:rsid w:val="00FC0339"/>
    <w:rsid w:val="00FC048A"/>
    <w:rsid w:val="00FC0EBA"/>
    <w:rsid w:val="00FC13AF"/>
    <w:rsid w:val="00FC17C0"/>
    <w:rsid w:val="00FC1995"/>
    <w:rsid w:val="00FC1D0F"/>
    <w:rsid w:val="00FC22BA"/>
    <w:rsid w:val="00FC28C6"/>
    <w:rsid w:val="00FC28F9"/>
    <w:rsid w:val="00FC2AA1"/>
    <w:rsid w:val="00FC2AF4"/>
    <w:rsid w:val="00FC2CD8"/>
    <w:rsid w:val="00FC2F31"/>
    <w:rsid w:val="00FC2FC3"/>
    <w:rsid w:val="00FC3116"/>
    <w:rsid w:val="00FC317E"/>
    <w:rsid w:val="00FC3233"/>
    <w:rsid w:val="00FC3495"/>
    <w:rsid w:val="00FC3AC5"/>
    <w:rsid w:val="00FC3B7F"/>
    <w:rsid w:val="00FC3BF6"/>
    <w:rsid w:val="00FC3E47"/>
    <w:rsid w:val="00FC40EB"/>
    <w:rsid w:val="00FC410E"/>
    <w:rsid w:val="00FC41A1"/>
    <w:rsid w:val="00FC4281"/>
    <w:rsid w:val="00FC42E9"/>
    <w:rsid w:val="00FC4318"/>
    <w:rsid w:val="00FC44B9"/>
    <w:rsid w:val="00FC44C6"/>
    <w:rsid w:val="00FC45A1"/>
    <w:rsid w:val="00FC47E8"/>
    <w:rsid w:val="00FC4B31"/>
    <w:rsid w:val="00FC4D32"/>
    <w:rsid w:val="00FC515B"/>
    <w:rsid w:val="00FC53C2"/>
    <w:rsid w:val="00FC55A2"/>
    <w:rsid w:val="00FC5717"/>
    <w:rsid w:val="00FC5C1E"/>
    <w:rsid w:val="00FC5EFF"/>
    <w:rsid w:val="00FC6111"/>
    <w:rsid w:val="00FC611E"/>
    <w:rsid w:val="00FC63DB"/>
    <w:rsid w:val="00FC645A"/>
    <w:rsid w:val="00FC64A8"/>
    <w:rsid w:val="00FC66B2"/>
    <w:rsid w:val="00FC67A3"/>
    <w:rsid w:val="00FC6829"/>
    <w:rsid w:val="00FC6C0E"/>
    <w:rsid w:val="00FC6C4C"/>
    <w:rsid w:val="00FC6D95"/>
    <w:rsid w:val="00FC6F1A"/>
    <w:rsid w:val="00FC7348"/>
    <w:rsid w:val="00FC7377"/>
    <w:rsid w:val="00FC7624"/>
    <w:rsid w:val="00FC7AF0"/>
    <w:rsid w:val="00FC7B24"/>
    <w:rsid w:val="00FD039E"/>
    <w:rsid w:val="00FD0490"/>
    <w:rsid w:val="00FD08CE"/>
    <w:rsid w:val="00FD0AE1"/>
    <w:rsid w:val="00FD0C0A"/>
    <w:rsid w:val="00FD0F7C"/>
    <w:rsid w:val="00FD1305"/>
    <w:rsid w:val="00FD1607"/>
    <w:rsid w:val="00FD16CF"/>
    <w:rsid w:val="00FD17DC"/>
    <w:rsid w:val="00FD1A26"/>
    <w:rsid w:val="00FD1A33"/>
    <w:rsid w:val="00FD1C98"/>
    <w:rsid w:val="00FD1D24"/>
    <w:rsid w:val="00FD1E1A"/>
    <w:rsid w:val="00FD1E61"/>
    <w:rsid w:val="00FD1FC1"/>
    <w:rsid w:val="00FD20B8"/>
    <w:rsid w:val="00FD267A"/>
    <w:rsid w:val="00FD26C8"/>
    <w:rsid w:val="00FD2939"/>
    <w:rsid w:val="00FD293A"/>
    <w:rsid w:val="00FD29BD"/>
    <w:rsid w:val="00FD2B8F"/>
    <w:rsid w:val="00FD2F88"/>
    <w:rsid w:val="00FD2FDC"/>
    <w:rsid w:val="00FD3210"/>
    <w:rsid w:val="00FD337E"/>
    <w:rsid w:val="00FD33AA"/>
    <w:rsid w:val="00FD33EC"/>
    <w:rsid w:val="00FD37C8"/>
    <w:rsid w:val="00FD39DC"/>
    <w:rsid w:val="00FD3C1B"/>
    <w:rsid w:val="00FD3CDE"/>
    <w:rsid w:val="00FD3EEB"/>
    <w:rsid w:val="00FD40FF"/>
    <w:rsid w:val="00FD435D"/>
    <w:rsid w:val="00FD4544"/>
    <w:rsid w:val="00FD478C"/>
    <w:rsid w:val="00FD49E0"/>
    <w:rsid w:val="00FD5081"/>
    <w:rsid w:val="00FD5228"/>
    <w:rsid w:val="00FD567D"/>
    <w:rsid w:val="00FD5B1D"/>
    <w:rsid w:val="00FD608E"/>
    <w:rsid w:val="00FD60A4"/>
    <w:rsid w:val="00FD6352"/>
    <w:rsid w:val="00FD6486"/>
    <w:rsid w:val="00FD6783"/>
    <w:rsid w:val="00FD6B96"/>
    <w:rsid w:val="00FD6D98"/>
    <w:rsid w:val="00FD6E5C"/>
    <w:rsid w:val="00FD6EC5"/>
    <w:rsid w:val="00FD6F07"/>
    <w:rsid w:val="00FD7052"/>
    <w:rsid w:val="00FD7089"/>
    <w:rsid w:val="00FD70F3"/>
    <w:rsid w:val="00FD712C"/>
    <w:rsid w:val="00FD7816"/>
    <w:rsid w:val="00FD7B6C"/>
    <w:rsid w:val="00FD7C40"/>
    <w:rsid w:val="00FD7E39"/>
    <w:rsid w:val="00FD7EB4"/>
    <w:rsid w:val="00FD7F53"/>
    <w:rsid w:val="00FE01E9"/>
    <w:rsid w:val="00FE056C"/>
    <w:rsid w:val="00FE057D"/>
    <w:rsid w:val="00FE092F"/>
    <w:rsid w:val="00FE0C21"/>
    <w:rsid w:val="00FE1069"/>
    <w:rsid w:val="00FE1072"/>
    <w:rsid w:val="00FE156D"/>
    <w:rsid w:val="00FE1A50"/>
    <w:rsid w:val="00FE1D14"/>
    <w:rsid w:val="00FE1E62"/>
    <w:rsid w:val="00FE2137"/>
    <w:rsid w:val="00FE2BE3"/>
    <w:rsid w:val="00FE2DAE"/>
    <w:rsid w:val="00FE339B"/>
    <w:rsid w:val="00FE39CD"/>
    <w:rsid w:val="00FE3D90"/>
    <w:rsid w:val="00FE3F9E"/>
    <w:rsid w:val="00FE3FA1"/>
    <w:rsid w:val="00FE432C"/>
    <w:rsid w:val="00FE45EC"/>
    <w:rsid w:val="00FE4B19"/>
    <w:rsid w:val="00FE4C53"/>
    <w:rsid w:val="00FE4EE7"/>
    <w:rsid w:val="00FE4F73"/>
    <w:rsid w:val="00FE4FB5"/>
    <w:rsid w:val="00FE4FFF"/>
    <w:rsid w:val="00FE565E"/>
    <w:rsid w:val="00FE58AF"/>
    <w:rsid w:val="00FE5EFC"/>
    <w:rsid w:val="00FE661A"/>
    <w:rsid w:val="00FE66F1"/>
    <w:rsid w:val="00FE670F"/>
    <w:rsid w:val="00FE6895"/>
    <w:rsid w:val="00FE6B2F"/>
    <w:rsid w:val="00FE6CBA"/>
    <w:rsid w:val="00FE7388"/>
    <w:rsid w:val="00FE7586"/>
    <w:rsid w:val="00FE77DC"/>
    <w:rsid w:val="00FE7FF8"/>
    <w:rsid w:val="00FF0090"/>
    <w:rsid w:val="00FF00F1"/>
    <w:rsid w:val="00FF0170"/>
    <w:rsid w:val="00FF08D7"/>
    <w:rsid w:val="00FF0A0E"/>
    <w:rsid w:val="00FF0B8B"/>
    <w:rsid w:val="00FF0C9C"/>
    <w:rsid w:val="00FF1094"/>
    <w:rsid w:val="00FF13D3"/>
    <w:rsid w:val="00FF1818"/>
    <w:rsid w:val="00FF18BE"/>
    <w:rsid w:val="00FF1C73"/>
    <w:rsid w:val="00FF1D6A"/>
    <w:rsid w:val="00FF1EDE"/>
    <w:rsid w:val="00FF21D3"/>
    <w:rsid w:val="00FF2411"/>
    <w:rsid w:val="00FF295E"/>
    <w:rsid w:val="00FF2DBD"/>
    <w:rsid w:val="00FF2E46"/>
    <w:rsid w:val="00FF31C0"/>
    <w:rsid w:val="00FF33EF"/>
    <w:rsid w:val="00FF3970"/>
    <w:rsid w:val="00FF3C0B"/>
    <w:rsid w:val="00FF3CAD"/>
    <w:rsid w:val="00FF4190"/>
    <w:rsid w:val="00FF4423"/>
    <w:rsid w:val="00FF46BB"/>
    <w:rsid w:val="00FF482D"/>
    <w:rsid w:val="00FF49A2"/>
    <w:rsid w:val="00FF4EFF"/>
    <w:rsid w:val="00FF4F32"/>
    <w:rsid w:val="00FF4FCA"/>
    <w:rsid w:val="00FF4FEB"/>
    <w:rsid w:val="00FF5003"/>
    <w:rsid w:val="00FF50C8"/>
    <w:rsid w:val="00FF51C1"/>
    <w:rsid w:val="00FF57CB"/>
    <w:rsid w:val="00FF5BD2"/>
    <w:rsid w:val="00FF6241"/>
    <w:rsid w:val="00FF6353"/>
    <w:rsid w:val="00FF6481"/>
    <w:rsid w:val="00FF64CF"/>
    <w:rsid w:val="00FF6794"/>
    <w:rsid w:val="00FF679E"/>
    <w:rsid w:val="00FF6A18"/>
    <w:rsid w:val="00FF6EF8"/>
    <w:rsid w:val="00FF708B"/>
    <w:rsid w:val="00FF7128"/>
    <w:rsid w:val="00FF73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F3DDE"/>
  <w15:docId w15:val="{6DC14376-34D6-45A1-85E1-9554002E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AC"/>
    <w:rPr>
      <w:sz w:val="28"/>
      <w:szCs w:val="28"/>
      <w:lang w:eastAsia="ja-JP"/>
    </w:rPr>
  </w:style>
  <w:style w:type="paragraph" w:styleId="Heading1">
    <w:name w:val="heading 1"/>
    <w:basedOn w:val="Normal"/>
    <w:next w:val="Normal"/>
    <w:link w:val="Heading1Char"/>
    <w:uiPriority w:val="9"/>
    <w:qFormat/>
    <w:rsid w:val="00720514"/>
    <w:pPr>
      <w:keepNext/>
      <w:keepLines/>
      <w:spacing w:before="480" w:line="276" w:lineRule="auto"/>
      <w:outlineLvl w:val="0"/>
    </w:pPr>
    <w:rPr>
      <w:rFonts w:ascii="Cambria" w:hAnsi="Cambria" w:cs="Cambria"/>
      <w:b/>
      <w:bCs/>
      <w:color w:val="365F91"/>
      <w:lang w:val="vi-VN" w:eastAsia="en-US"/>
    </w:rPr>
  </w:style>
  <w:style w:type="paragraph" w:styleId="Heading2">
    <w:name w:val="heading 2"/>
    <w:basedOn w:val="Normal"/>
    <w:next w:val="Normal"/>
    <w:link w:val="Heading2Char"/>
    <w:uiPriority w:val="9"/>
    <w:qFormat/>
    <w:rsid w:val="00720514"/>
    <w:pPr>
      <w:keepNext/>
      <w:keepLines/>
      <w:spacing w:before="200"/>
      <w:outlineLvl w:val="1"/>
    </w:pPr>
    <w:rPr>
      <w:rFonts w:ascii="Cambria" w:hAnsi="Cambria" w:cs="Cambria"/>
      <w:b/>
      <w:bCs/>
      <w:color w:val="4F81BD"/>
      <w:sz w:val="26"/>
      <w:szCs w:val="26"/>
      <w:lang w:val="vi-VN" w:eastAsia="en-US"/>
    </w:rPr>
  </w:style>
  <w:style w:type="paragraph" w:styleId="Heading3">
    <w:name w:val="heading 3"/>
    <w:basedOn w:val="Normal"/>
    <w:next w:val="Normal"/>
    <w:link w:val="Heading3Char"/>
    <w:uiPriority w:val="9"/>
    <w:qFormat/>
    <w:rsid w:val="00720514"/>
    <w:pPr>
      <w:keepNext/>
      <w:keepLines/>
      <w:spacing w:before="200" w:line="276" w:lineRule="auto"/>
      <w:outlineLvl w:val="2"/>
    </w:pPr>
    <w:rPr>
      <w:rFonts w:ascii="Cambria" w:hAnsi="Cambria" w:cs="Cambria"/>
      <w:b/>
      <w:bCs/>
      <w:color w:val="4F81BD"/>
      <w:sz w:val="22"/>
      <w:szCs w:val="22"/>
      <w:lang w:val="vi-VN" w:eastAsia="en-US"/>
    </w:rPr>
  </w:style>
  <w:style w:type="paragraph" w:styleId="Heading4">
    <w:name w:val="heading 4"/>
    <w:basedOn w:val="Normal"/>
    <w:next w:val="Normal"/>
    <w:link w:val="Heading4Char"/>
    <w:uiPriority w:val="9"/>
    <w:qFormat/>
    <w:rsid w:val="0082408F"/>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semiHidden/>
    <w:unhideWhenUsed/>
    <w:qFormat/>
    <w:locked/>
    <w:rsid w:val="00CD4D5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82408F"/>
    <w:pPr>
      <w:keepNext/>
      <w:keepLines/>
      <w:spacing w:before="200"/>
      <w:outlineLvl w:val="6"/>
    </w:pPr>
    <w:rPr>
      <w:rFonts w:ascii="Cambria" w:hAnsi="Cambria" w:cs="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20514"/>
    <w:rPr>
      <w:rFonts w:ascii="Cambria" w:hAnsi="Cambria" w:cs="Cambria"/>
      <w:b/>
      <w:bCs/>
      <w:color w:val="365F91"/>
      <w:sz w:val="28"/>
      <w:szCs w:val="28"/>
      <w:lang w:val="vi-VN"/>
    </w:rPr>
  </w:style>
  <w:style w:type="character" w:customStyle="1" w:styleId="Heading2Char">
    <w:name w:val="Heading 2 Char"/>
    <w:link w:val="Heading2"/>
    <w:uiPriority w:val="9"/>
    <w:locked/>
    <w:rsid w:val="00720514"/>
    <w:rPr>
      <w:rFonts w:ascii="Cambria" w:hAnsi="Cambria" w:cs="Cambria"/>
      <w:b/>
      <w:bCs/>
      <w:color w:val="4F81BD"/>
      <w:sz w:val="26"/>
      <w:szCs w:val="26"/>
      <w:lang w:val="vi-VN"/>
    </w:rPr>
  </w:style>
  <w:style w:type="character" w:customStyle="1" w:styleId="Heading3Char">
    <w:name w:val="Heading 3 Char"/>
    <w:link w:val="Heading3"/>
    <w:uiPriority w:val="9"/>
    <w:locked/>
    <w:rsid w:val="00720514"/>
    <w:rPr>
      <w:rFonts w:ascii="Cambria" w:hAnsi="Cambria" w:cs="Cambria"/>
      <w:b/>
      <w:bCs/>
      <w:color w:val="4F81BD"/>
      <w:sz w:val="22"/>
      <w:szCs w:val="22"/>
      <w:lang w:val="vi-VN"/>
    </w:rPr>
  </w:style>
  <w:style w:type="character" w:customStyle="1" w:styleId="Heading4Char">
    <w:name w:val="Heading 4 Char"/>
    <w:link w:val="Heading4"/>
    <w:uiPriority w:val="9"/>
    <w:locked/>
    <w:rsid w:val="0082408F"/>
    <w:rPr>
      <w:rFonts w:ascii="Cambria" w:hAnsi="Cambria" w:cs="Cambria"/>
      <w:b/>
      <w:bCs/>
      <w:i/>
      <w:iCs/>
      <w:color w:val="4F81BD"/>
      <w:sz w:val="28"/>
      <w:szCs w:val="28"/>
      <w:lang w:eastAsia="ja-JP"/>
    </w:rPr>
  </w:style>
  <w:style w:type="character" w:customStyle="1" w:styleId="Heading7Char">
    <w:name w:val="Heading 7 Char"/>
    <w:link w:val="Heading7"/>
    <w:uiPriority w:val="99"/>
    <w:locked/>
    <w:rsid w:val="0082408F"/>
    <w:rPr>
      <w:rFonts w:ascii="Cambria" w:hAnsi="Cambria" w:cs="Cambria"/>
      <w:i/>
      <w:iCs/>
      <w:color w:val="404040"/>
      <w:sz w:val="28"/>
      <w:szCs w:val="28"/>
      <w:lang w:eastAsia="ja-JP"/>
    </w:rPr>
  </w:style>
  <w:style w:type="character" w:styleId="Hyperlink">
    <w:name w:val="Hyperlink"/>
    <w:uiPriority w:val="99"/>
    <w:qFormat/>
    <w:rsid w:val="00636AFF"/>
    <w:rPr>
      <w:color w:val="0000FF"/>
      <w:u w:val="single"/>
    </w:rPr>
  </w:style>
  <w:style w:type="paragraph" w:styleId="Footer">
    <w:name w:val="footer"/>
    <w:basedOn w:val="Normal"/>
    <w:link w:val="FooterChar"/>
    <w:uiPriority w:val="99"/>
    <w:rsid w:val="000377AA"/>
    <w:pPr>
      <w:tabs>
        <w:tab w:val="center" w:pos="4320"/>
        <w:tab w:val="right" w:pos="8640"/>
      </w:tabs>
    </w:pPr>
  </w:style>
  <w:style w:type="character" w:customStyle="1" w:styleId="FooterChar">
    <w:name w:val="Footer Char"/>
    <w:link w:val="Footer"/>
    <w:uiPriority w:val="99"/>
    <w:locked/>
    <w:rsid w:val="00720514"/>
    <w:rPr>
      <w:sz w:val="28"/>
      <w:szCs w:val="28"/>
      <w:lang w:eastAsia="ja-JP"/>
    </w:rPr>
  </w:style>
  <w:style w:type="character" w:styleId="PageNumber">
    <w:name w:val="page number"/>
    <w:basedOn w:val="DefaultParagraphFont"/>
    <w:uiPriority w:val="99"/>
    <w:rsid w:val="000377AA"/>
  </w:style>
  <w:style w:type="paragraph" w:styleId="Header">
    <w:name w:val="header"/>
    <w:basedOn w:val="Normal"/>
    <w:link w:val="HeaderChar"/>
    <w:uiPriority w:val="99"/>
    <w:rsid w:val="0061258C"/>
    <w:pPr>
      <w:tabs>
        <w:tab w:val="center" w:pos="4680"/>
        <w:tab w:val="right" w:pos="9360"/>
      </w:tabs>
    </w:pPr>
  </w:style>
  <w:style w:type="character" w:customStyle="1" w:styleId="HeaderChar">
    <w:name w:val="Header Char"/>
    <w:link w:val="Header"/>
    <w:uiPriority w:val="99"/>
    <w:locked/>
    <w:rsid w:val="0061258C"/>
    <w:rPr>
      <w:sz w:val="28"/>
      <w:szCs w:val="28"/>
      <w:lang w:eastAsia="ja-JP"/>
    </w:rPr>
  </w:style>
  <w:style w:type="character" w:styleId="Emphasis">
    <w:name w:val="Emphasis"/>
    <w:uiPriority w:val="20"/>
    <w:qFormat/>
    <w:rsid w:val="00720514"/>
    <w:rPr>
      <w:i/>
      <w:iCs/>
    </w:rPr>
  </w:style>
  <w:style w:type="paragraph" w:styleId="NormalWeb">
    <w:name w:val="Normal (Web)"/>
    <w:aliases w:val="Normal (Web) Char"/>
    <w:basedOn w:val="Normal"/>
    <w:link w:val="NormalWebChar1"/>
    <w:uiPriority w:val="99"/>
    <w:qFormat/>
    <w:rsid w:val="00720514"/>
    <w:pPr>
      <w:spacing w:before="100" w:beforeAutospacing="1" w:after="100" w:afterAutospacing="1"/>
    </w:pPr>
    <w:rPr>
      <w:sz w:val="24"/>
      <w:szCs w:val="24"/>
      <w:lang w:val="vi-VN" w:eastAsia="en-US"/>
    </w:rPr>
  </w:style>
  <w:style w:type="paragraph" w:styleId="ListParagraph">
    <w:name w:val="List Paragraph"/>
    <w:basedOn w:val="Normal"/>
    <w:link w:val="ListParagraphChar"/>
    <w:uiPriority w:val="34"/>
    <w:qFormat/>
    <w:rsid w:val="00720514"/>
    <w:pPr>
      <w:spacing w:after="200" w:line="276" w:lineRule="auto"/>
      <w:ind w:left="720"/>
    </w:pPr>
    <w:rPr>
      <w:rFonts w:ascii="Calibri" w:hAnsi="Calibri" w:cs="Calibri"/>
      <w:sz w:val="22"/>
      <w:szCs w:val="22"/>
      <w:lang w:val="vi-VN" w:eastAsia="en-US"/>
    </w:rPr>
  </w:style>
  <w:style w:type="character" w:customStyle="1" w:styleId="reference-text">
    <w:name w:val="reference-text"/>
    <w:uiPriority w:val="99"/>
    <w:rsid w:val="00720514"/>
  </w:style>
  <w:style w:type="paragraph" w:styleId="NoSpacing">
    <w:name w:val="No Spacing"/>
    <w:uiPriority w:val="1"/>
    <w:qFormat/>
    <w:rsid w:val="00720514"/>
    <w:rPr>
      <w:rFonts w:ascii="Calibri" w:hAnsi="Calibri" w:cs="Calibri"/>
      <w:sz w:val="22"/>
      <w:szCs w:val="22"/>
    </w:rPr>
  </w:style>
  <w:style w:type="paragraph" w:styleId="BalloonText">
    <w:name w:val="Balloon Text"/>
    <w:basedOn w:val="Normal"/>
    <w:link w:val="BalloonTextChar"/>
    <w:uiPriority w:val="99"/>
    <w:semiHidden/>
    <w:rsid w:val="00720514"/>
    <w:rPr>
      <w:rFonts w:ascii="Tahoma" w:hAnsi="Tahoma" w:cs="Tahoma"/>
      <w:sz w:val="16"/>
      <w:szCs w:val="16"/>
      <w:lang w:val="vi-VN" w:eastAsia="en-US"/>
    </w:rPr>
  </w:style>
  <w:style w:type="character" w:customStyle="1" w:styleId="BalloonTextChar">
    <w:name w:val="Balloon Text Char"/>
    <w:link w:val="BalloonText"/>
    <w:uiPriority w:val="99"/>
    <w:locked/>
    <w:rsid w:val="00720514"/>
    <w:rPr>
      <w:rFonts w:ascii="Tahoma" w:hAnsi="Tahoma" w:cs="Tahoma"/>
      <w:sz w:val="16"/>
      <w:szCs w:val="16"/>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
    <w:basedOn w:val="Normal"/>
    <w:link w:val="FootnoteTextChar1"/>
    <w:rsid w:val="00720514"/>
    <w:rPr>
      <w:sz w:val="20"/>
      <w:szCs w:val="20"/>
      <w:lang w:val="vi-VN"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 Char"/>
    <w:rsid w:val="00513E2F"/>
    <w:rPr>
      <w:sz w:val="20"/>
      <w:szCs w:val="20"/>
      <w:lang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t Char1,f Char1"/>
    <w:link w:val="FootnoteText"/>
    <w:uiPriority w:val="99"/>
    <w:locked/>
    <w:rsid w:val="00720514"/>
    <w:rPr>
      <w:rFonts w:eastAsia="Times New Roman"/>
      <w:lang w:val="vi-VN"/>
    </w:rPr>
  </w:style>
  <w:style w:type="character" w:customStyle="1" w:styleId="hps">
    <w:name w:val="hps"/>
    <w:uiPriority w:val="99"/>
    <w:rsid w:val="00720514"/>
  </w:style>
  <w:style w:type="paragraph" w:styleId="BodyText">
    <w:name w:val="Body Text"/>
    <w:basedOn w:val="Normal"/>
    <w:link w:val="BodyTextChar"/>
    <w:uiPriority w:val="99"/>
    <w:rsid w:val="00720514"/>
    <w:pPr>
      <w:jc w:val="both"/>
    </w:pPr>
    <w:rPr>
      <w:rFonts w:ascii=".VnTime" w:hAnsi=".VnTime" w:cs=".VnTime"/>
      <w:lang w:val="fr-FR" w:eastAsia="en-US"/>
    </w:rPr>
  </w:style>
  <w:style w:type="character" w:customStyle="1" w:styleId="BodyTextChar">
    <w:name w:val="Body Text Char"/>
    <w:link w:val="BodyText"/>
    <w:uiPriority w:val="99"/>
    <w:locked/>
    <w:rsid w:val="00720514"/>
    <w:rPr>
      <w:rFonts w:ascii=".VnTime" w:hAnsi=".VnTime" w:cs=".VnTime"/>
      <w:sz w:val="28"/>
      <w:szCs w:val="28"/>
      <w:lang w:val="fr-FR"/>
    </w:rPr>
  </w:style>
  <w:style w:type="character" w:styleId="Strong">
    <w:name w:val="Strong"/>
    <w:uiPriority w:val="22"/>
    <w:qFormat/>
    <w:rsid w:val="00720514"/>
    <w:rPr>
      <w:b/>
      <w:bCs/>
    </w:rPr>
  </w:style>
  <w:style w:type="character" w:customStyle="1" w:styleId="apple-converted-space">
    <w:name w:val="apple-converted-space"/>
    <w:rsid w:val="00720514"/>
  </w:style>
  <w:style w:type="character" w:styleId="FootnoteReference">
    <w:name w:val="footnote reference"/>
    <w:uiPriority w:val="99"/>
    <w:rsid w:val="00720514"/>
    <w:rPr>
      <w:vertAlign w:val="superscript"/>
    </w:rPr>
  </w:style>
  <w:style w:type="paragraph" w:customStyle="1" w:styleId="b2">
    <w:name w:val="b2"/>
    <w:basedOn w:val="Normal"/>
    <w:uiPriority w:val="99"/>
    <w:rsid w:val="0005202A"/>
    <w:pPr>
      <w:widowControl w:val="0"/>
      <w:adjustRightInd w:val="0"/>
      <w:snapToGrid w:val="0"/>
      <w:spacing w:line="360" w:lineRule="auto"/>
      <w:ind w:firstLine="720"/>
      <w:jc w:val="both"/>
    </w:pPr>
    <w:rPr>
      <w:b/>
      <w:bCs/>
      <w:lang w:eastAsia="en-US"/>
    </w:rPr>
  </w:style>
  <w:style w:type="paragraph" w:customStyle="1" w:styleId="a2">
    <w:name w:val="a2"/>
    <w:basedOn w:val="Normal"/>
    <w:uiPriority w:val="99"/>
    <w:rsid w:val="0005202A"/>
    <w:pPr>
      <w:widowControl w:val="0"/>
      <w:adjustRightInd w:val="0"/>
      <w:snapToGrid w:val="0"/>
      <w:spacing w:line="360" w:lineRule="auto"/>
      <w:ind w:firstLine="720"/>
    </w:pPr>
    <w:rPr>
      <w:b/>
      <w:bCs/>
      <w:lang w:eastAsia="en-US"/>
    </w:rPr>
  </w:style>
  <w:style w:type="paragraph" w:customStyle="1" w:styleId="a3">
    <w:name w:val="a3"/>
    <w:basedOn w:val="b2"/>
    <w:uiPriority w:val="99"/>
    <w:rsid w:val="0005202A"/>
  </w:style>
  <w:style w:type="table" w:styleId="TableGrid">
    <w:name w:val="Table Grid"/>
    <w:basedOn w:val="TableNormal"/>
    <w:uiPriority w:val="59"/>
    <w:qFormat/>
    <w:rsid w:val="0005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link w:val="ParaChar"/>
    <w:rsid w:val="0005202A"/>
    <w:pPr>
      <w:widowControl w:val="0"/>
      <w:spacing w:before="120" w:line="264" w:lineRule="auto"/>
      <w:ind w:firstLine="720"/>
      <w:jc w:val="both"/>
    </w:pPr>
    <w:rPr>
      <w:lang w:eastAsia="en-US"/>
    </w:rPr>
  </w:style>
  <w:style w:type="character" w:customStyle="1" w:styleId="ParaChar">
    <w:name w:val="Para Char"/>
    <w:link w:val="Para"/>
    <w:locked/>
    <w:rsid w:val="0082408F"/>
    <w:rPr>
      <w:rFonts w:eastAsia="Times New Roman"/>
      <w:sz w:val="24"/>
      <w:szCs w:val="24"/>
    </w:rPr>
  </w:style>
  <w:style w:type="paragraph" w:customStyle="1" w:styleId="a1">
    <w:name w:val="a1"/>
    <w:basedOn w:val="Normal"/>
    <w:uiPriority w:val="99"/>
    <w:rsid w:val="0005202A"/>
    <w:pPr>
      <w:widowControl w:val="0"/>
      <w:adjustRightInd w:val="0"/>
      <w:snapToGrid w:val="0"/>
      <w:spacing w:before="120" w:line="288" w:lineRule="auto"/>
      <w:jc w:val="both"/>
    </w:pPr>
    <w:rPr>
      <w:b/>
      <w:bCs/>
      <w:sz w:val="26"/>
      <w:szCs w:val="26"/>
    </w:rPr>
  </w:style>
  <w:style w:type="paragraph" w:styleId="BodyTextFirstIndent">
    <w:name w:val="Body Text First Indent"/>
    <w:basedOn w:val="BodyText"/>
    <w:link w:val="BodyTextFirstIndentChar"/>
    <w:uiPriority w:val="99"/>
    <w:rsid w:val="00896DE2"/>
    <w:pPr>
      <w:ind w:firstLine="360"/>
      <w:jc w:val="left"/>
    </w:pPr>
    <w:rPr>
      <w:rFonts w:ascii="Times New Roman" w:hAnsi="Times New Roman" w:cs="Times New Roman"/>
      <w:lang w:val="en-US" w:eastAsia="ja-JP"/>
    </w:rPr>
  </w:style>
  <w:style w:type="character" w:customStyle="1" w:styleId="BodyTextFirstIndentChar">
    <w:name w:val="Body Text First Indent Char"/>
    <w:link w:val="BodyTextFirstIndent"/>
    <w:uiPriority w:val="99"/>
    <w:locked/>
    <w:rsid w:val="00896DE2"/>
    <w:rPr>
      <w:rFonts w:ascii=".VnTime" w:hAnsi=".VnTime" w:cs=".VnTime"/>
      <w:sz w:val="28"/>
      <w:szCs w:val="28"/>
      <w:lang w:val="fr-FR" w:eastAsia="ja-JP"/>
    </w:rPr>
  </w:style>
  <w:style w:type="character" w:styleId="FollowedHyperlink">
    <w:name w:val="FollowedHyperlink"/>
    <w:uiPriority w:val="99"/>
    <w:rsid w:val="00896DE2"/>
    <w:rPr>
      <w:color w:val="800080"/>
      <w:u w:val="single"/>
    </w:rPr>
  </w:style>
  <w:style w:type="paragraph" w:styleId="TOC1">
    <w:name w:val="toc 1"/>
    <w:basedOn w:val="Normal"/>
    <w:next w:val="Normal"/>
    <w:autoRedefine/>
    <w:uiPriority w:val="39"/>
    <w:qFormat/>
    <w:rsid w:val="005A030F"/>
    <w:pPr>
      <w:widowControl w:val="0"/>
      <w:tabs>
        <w:tab w:val="right" w:leader="dot" w:pos="9055"/>
      </w:tabs>
      <w:spacing w:line="360" w:lineRule="auto"/>
      <w:jc w:val="both"/>
    </w:pPr>
    <w:rPr>
      <w:b/>
      <w:bCs/>
      <w:noProof/>
      <w:lang w:val="nl-NL" w:eastAsia="en-US"/>
    </w:rPr>
  </w:style>
  <w:style w:type="paragraph" w:styleId="TOC2">
    <w:name w:val="toc 2"/>
    <w:basedOn w:val="Normal"/>
    <w:next w:val="Normal"/>
    <w:autoRedefine/>
    <w:uiPriority w:val="39"/>
    <w:qFormat/>
    <w:rsid w:val="00020B2F"/>
    <w:pPr>
      <w:widowControl w:val="0"/>
      <w:tabs>
        <w:tab w:val="right" w:leader="dot" w:pos="8494"/>
      </w:tabs>
      <w:spacing w:after="120" w:line="288" w:lineRule="auto"/>
      <w:jc w:val="both"/>
    </w:pPr>
    <w:rPr>
      <w:b/>
      <w:bCs/>
      <w:noProof/>
      <w:lang w:val="nl-NL" w:eastAsia="en-US"/>
    </w:rPr>
  </w:style>
  <w:style w:type="paragraph" w:styleId="TOC3">
    <w:name w:val="toc 3"/>
    <w:basedOn w:val="Normal"/>
    <w:next w:val="Normal"/>
    <w:autoRedefine/>
    <w:uiPriority w:val="39"/>
    <w:qFormat/>
    <w:rsid w:val="0018049E"/>
    <w:pPr>
      <w:widowControl w:val="0"/>
      <w:tabs>
        <w:tab w:val="right" w:leader="dot" w:pos="8494"/>
      </w:tabs>
      <w:spacing w:before="120" w:line="336" w:lineRule="auto"/>
      <w:jc w:val="center"/>
    </w:pPr>
    <w:rPr>
      <w:b/>
      <w:noProof/>
      <w:lang w:val="nl-NL"/>
    </w:rPr>
  </w:style>
  <w:style w:type="paragraph" w:styleId="EndnoteText">
    <w:name w:val="endnote text"/>
    <w:basedOn w:val="Normal"/>
    <w:link w:val="EndnoteTextChar"/>
    <w:uiPriority w:val="99"/>
    <w:semiHidden/>
    <w:rsid w:val="00896DE2"/>
    <w:rPr>
      <w:sz w:val="20"/>
      <w:szCs w:val="20"/>
    </w:rPr>
  </w:style>
  <w:style w:type="character" w:customStyle="1" w:styleId="EndnoteTextChar">
    <w:name w:val="Endnote Text Char"/>
    <w:link w:val="EndnoteText"/>
    <w:uiPriority w:val="99"/>
    <w:locked/>
    <w:rsid w:val="00896DE2"/>
    <w:rPr>
      <w:lang w:eastAsia="ja-JP"/>
    </w:rPr>
  </w:style>
  <w:style w:type="paragraph" w:styleId="BodyTextIndent">
    <w:name w:val="Body Text Indent"/>
    <w:basedOn w:val="Normal"/>
    <w:link w:val="BodyTextIndentChar"/>
    <w:uiPriority w:val="99"/>
    <w:rsid w:val="00896DE2"/>
    <w:pPr>
      <w:autoSpaceDE w:val="0"/>
      <w:autoSpaceDN w:val="0"/>
      <w:spacing w:after="120"/>
      <w:ind w:left="360"/>
    </w:pPr>
    <w:rPr>
      <w:rFonts w:ascii=".VnTime" w:hAnsi=".VnTime" w:cs=".VnTime"/>
      <w:lang w:eastAsia="en-US"/>
    </w:rPr>
  </w:style>
  <w:style w:type="character" w:customStyle="1" w:styleId="BodyTextIndentChar">
    <w:name w:val="Body Text Indent Char"/>
    <w:link w:val="BodyTextIndent"/>
    <w:uiPriority w:val="99"/>
    <w:locked/>
    <w:rsid w:val="00896DE2"/>
    <w:rPr>
      <w:rFonts w:ascii=".VnTime" w:hAnsi=".VnTime" w:cs=".VnTime"/>
      <w:sz w:val="28"/>
      <w:szCs w:val="28"/>
    </w:rPr>
  </w:style>
  <w:style w:type="paragraph" w:styleId="BodyText3">
    <w:name w:val="Body Text 3"/>
    <w:basedOn w:val="Normal"/>
    <w:link w:val="BodyText3Char"/>
    <w:rsid w:val="00896DE2"/>
    <w:pPr>
      <w:spacing w:after="120"/>
    </w:pPr>
    <w:rPr>
      <w:sz w:val="16"/>
      <w:szCs w:val="16"/>
      <w:lang w:eastAsia="en-US"/>
    </w:rPr>
  </w:style>
  <w:style w:type="character" w:customStyle="1" w:styleId="BodyText3Char">
    <w:name w:val="Body Text 3 Char"/>
    <w:link w:val="BodyText3"/>
    <w:locked/>
    <w:rsid w:val="00896DE2"/>
    <w:rPr>
      <w:rFonts w:eastAsia="Times New Roman"/>
      <w:sz w:val="16"/>
      <w:szCs w:val="16"/>
    </w:rPr>
  </w:style>
  <w:style w:type="paragraph" w:styleId="TOCHeading">
    <w:name w:val="TOC Heading"/>
    <w:basedOn w:val="Heading1"/>
    <w:next w:val="Normal"/>
    <w:uiPriority w:val="39"/>
    <w:qFormat/>
    <w:rsid w:val="00896DE2"/>
    <w:pPr>
      <w:outlineLvl w:val="9"/>
    </w:pPr>
    <w:rPr>
      <w:lang w:val="en-US" w:eastAsia="ja-JP"/>
    </w:rPr>
  </w:style>
  <w:style w:type="paragraph" w:customStyle="1" w:styleId="b">
    <w:name w:val="b"/>
    <w:basedOn w:val="Normal"/>
    <w:uiPriority w:val="99"/>
    <w:rsid w:val="00896DE2"/>
    <w:pPr>
      <w:widowControl w:val="0"/>
      <w:adjustRightInd w:val="0"/>
      <w:snapToGrid w:val="0"/>
      <w:spacing w:line="360" w:lineRule="auto"/>
      <w:ind w:firstLine="720"/>
      <w:jc w:val="both"/>
    </w:pPr>
    <w:rPr>
      <w:b/>
      <w:bCs/>
      <w:lang w:eastAsia="en-US"/>
    </w:rPr>
  </w:style>
  <w:style w:type="paragraph" w:customStyle="1" w:styleId="para0">
    <w:name w:val="para"/>
    <w:basedOn w:val="Normal"/>
    <w:uiPriority w:val="99"/>
    <w:rsid w:val="00896DE2"/>
    <w:pPr>
      <w:spacing w:before="100" w:beforeAutospacing="1" w:after="100" w:afterAutospacing="1"/>
    </w:pPr>
    <w:rPr>
      <w:sz w:val="24"/>
      <w:szCs w:val="24"/>
      <w:lang w:eastAsia="en-US"/>
    </w:rPr>
  </w:style>
  <w:style w:type="character" w:styleId="EndnoteReference">
    <w:name w:val="endnote reference"/>
    <w:uiPriority w:val="99"/>
    <w:semiHidden/>
    <w:rsid w:val="00896DE2"/>
    <w:rPr>
      <w:vertAlign w:val="superscript"/>
    </w:rPr>
  </w:style>
  <w:style w:type="paragraph" w:customStyle="1" w:styleId="2">
    <w:name w:val="2"/>
    <w:basedOn w:val="Normal"/>
    <w:uiPriority w:val="99"/>
    <w:rsid w:val="002F46E3"/>
    <w:pPr>
      <w:spacing w:line="360" w:lineRule="auto"/>
      <w:ind w:firstLine="720"/>
      <w:jc w:val="both"/>
    </w:pPr>
    <w:rPr>
      <w:b/>
      <w:bCs/>
      <w:lang w:eastAsia="en-US"/>
    </w:rPr>
  </w:style>
  <w:style w:type="paragraph" w:customStyle="1" w:styleId="3">
    <w:name w:val="3"/>
    <w:basedOn w:val="ListParagraph"/>
    <w:uiPriority w:val="99"/>
    <w:rsid w:val="002F46E3"/>
    <w:pPr>
      <w:spacing w:after="0" w:line="360" w:lineRule="auto"/>
      <w:jc w:val="both"/>
    </w:pPr>
    <w:rPr>
      <w:rFonts w:ascii="Times New Roman" w:hAnsi="Times New Roman" w:cs="Times New Roman"/>
      <w:b/>
      <w:bCs/>
      <w:i/>
      <w:iCs/>
      <w:sz w:val="28"/>
      <w:szCs w:val="28"/>
      <w:lang w:val="en-US"/>
    </w:rPr>
  </w:style>
  <w:style w:type="paragraph" w:customStyle="1" w:styleId="4">
    <w:name w:val="4"/>
    <w:basedOn w:val="Normal"/>
    <w:uiPriority w:val="99"/>
    <w:rsid w:val="002F46E3"/>
    <w:pPr>
      <w:spacing w:line="360" w:lineRule="auto"/>
      <w:ind w:firstLine="720"/>
      <w:jc w:val="both"/>
    </w:pPr>
    <w:rPr>
      <w:b/>
      <w:bCs/>
      <w:i/>
      <w:iCs/>
      <w:lang w:eastAsia="en-US"/>
    </w:rPr>
  </w:style>
  <w:style w:type="paragraph" w:customStyle="1" w:styleId="1treo">
    <w:name w:val="1treo"/>
    <w:basedOn w:val="Normal"/>
    <w:uiPriority w:val="99"/>
    <w:rsid w:val="00B1068E"/>
    <w:pPr>
      <w:suppressAutoHyphens/>
      <w:autoSpaceDE w:val="0"/>
      <w:autoSpaceDN w:val="0"/>
      <w:adjustRightInd w:val="0"/>
      <w:spacing w:before="28" w:line="288" w:lineRule="auto"/>
      <w:jc w:val="both"/>
    </w:pPr>
    <w:rPr>
      <w:color w:val="000000"/>
      <w:sz w:val="22"/>
      <w:szCs w:val="22"/>
      <w:lang w:eastAsia="en-US"/>
    </w:rPr>
  </w:style>
  <w:style w:type="paragraph" w:customStyle="1" w:styleId="BasicParagraph">
    <w:name w:val="[Basic Paragraph]"/>
    <w:basedOn w:val="Normal"/>
    <w:uiPriority w:val="99"/>
    <w:rsid w:val="00B1068E"/>
    <w:pPr>
      <w:autoSpaceDE w:val="0"/>
      <w:autoSpaceDN w:val="0"/>
      <w:adjustRightInd w:val="0"/>
      <w:spacing w:line="288" w:lineRule="auto"/>
    </w:pPr>
    <w:rPr>
      <w:rFonts w:ascii="Minion Pro" w:hAnsi="Minion Pro" w:cs="Minion Pro"/>
      <w:color w:val="000000"/>
      <w:sz w:val="24"/>
      <w:szCs w:val="24"/>
      <w:lang w:val="en-GB" w:eastAsia="en-US"/>
    </w:rPr>
  </w:style>
  <w:style w:type="paragraph" w:customStyle="1" w:styleId="a">
    <w:name w:val="a"/>
    <w:basedOn w:val="Normal"/>
    <w:uiPriority w:val="99"/>
    <w:rsid w:val="002149B9"/>
    <w:pPr>
      <w:widowControl w:val="0"/>
      <w:spacing w:line="360" w:lineRule="auto"/>
      <w:ind w:firstLine="720"/>
      <w:jc w:val="both"/>
    </w:pPr>
    <w:rPr>
      <w:b/>
      <w:bCs/>
      <w:color w:val="000000"/>
      <w:lang w:eastAsia="en-US"/>
    </w:rPr>
  </w:style>
  <w:style w:type="paragraph" w:customStyle="1" w:styleId="rtejustify">
    <w:name w:val="rtejustify"/>
    <w:basedOn w:val="Normal"/>
    <w:uiPriority w:val="99"/>
    <w:rsid w:val="002149B9"/>
    <w:pPr>
      <w:spacing w:before="100" w:beforeAutospacing="1" w:after="100" w:afterAutospacing="1"/>
    </w:pPr>
    <w:rPr>
      <w:sz w:val="24"/>
      <w:szCs w:val="24"/>
    </w:rPr>
  </w:style>
  <w:style w:type="paragraph" w:customStyle="1" w:styleId="rtecenter">
    <w:name w:val="rtecenter"/>
    <w:basedOn w:val="Normal"/>
    <w:uiPriority w:val="99"/>
    <w:rsid w:val="002149B9"/>
    <w:pPr>
      <w:spacing w:before="100" w:beforeAutospacing="1" w:after="100" w:afterAutospacing="1"/>
    </w:pPr>
    <w:rPr>
      <w:sz w:val="24"/>
      <w:szCs w:val="24"/>
    </w:rPr>
  </w:style>
  <w:style w:type="paragraph" w:styleId="TOC4">
    <w:name w:val="toc 4"/>
    <w:basedOn w:val="Normal"/>
    <w:next w:val="Normal"/>
    <w:autoRedefine/>
    <w:uiPriority w:val="39"/>
    <w:rsid w:val="002149B9"/>
    <w:pPr>
      <w:ind w:left="840"/>
    </w:pPr>
    <w:rPr>
      <w:rFonts w:ascii="Calibri" w:hAnsi="Calibri" w:cs="Calibri"/>
      <w:sz w:val="20"/>
      <w:szCs w:val="20"/>
    </w:rPr>
  </w:style>
  <w:style w:type="paragraph" w:styleId="TOC5">
    <w:name w:val="toc 5"/>
    <w:basedOn w:val="Normal"/>
    <w:next w:val="Normal"/>
    <w:autoRedefine/>
    <w:uiPriority w:val="39"/>
    <w:rsid w:val="002149B9"/>
    <w:pPr>
      <w:ind w:left="1120"/>
    </w:pPr>
    <w:rPr>
      <w:rFonts w:ascii="Calibri" w:hAnsi="Calibri" w:cs="Calibri"/>
      <w:sz w:val="20"/>
      <w:szCs w:val="20"/>
    </w:rPr>
  </w:style>
  <w:style w:type="paragraph" w:styleId="TOC6">
    <w:name w:val="toc 6"/>
    <w:basedOn w:val="Normal"/>
    <w:next w:val="Normal"/>
    <w:autoRedefine/>
    <w:uiPriority w:val="39"/>
    <w:rsid w:val="002149B9"/>
    <w:pPr>
      <w:ind w:left="1400"/>
    </w:pPr>
    <w:rPr>
      <w:rFonts w:ascii="Calibri" w:hAnsi="Calibri" w:cs="Calibri"/>
      <w:sz w:val="20"/>
      <w:szCs w:val="20"/>
    </w:rPr>
  </w:style>
  <w:style w:type="paragraph" w:styleId="TOC7">
    <w:name w:val="toc 7"/>
    <w:basedOn w:val="Normal"/>
    <w:next w:val="Normal"/>
    <w:autoRedefine/>
    <w:uiPriority w:val="39"/>
    <w:rsid w:val="002149B9"/>
    <w:pPr>
      <w:ind w:left="1680"/>
    </w:pPr>
    <w:rPr>
      <w:rFonts w:ascii="Calibri" w:hAnsi="Calibri" w:cs="Calibri"/>
      <w:sz w:val="20"/>
      <w:szCs w:val="20"/>
    </w:rPr>
  </w:style>
  <w:style w:type="paragraph" w:styleId="TOC8">
    <w:name w:val="toc 8"/>
    <w:basedOn w:val="Normal"/>
    <w:next w:val="Normal"/>
    <w:autoRedefine/>
    <w:uiPriority w:val="39"/>
    <w:rsid w:val="002149B9"/>
    <w:pPr>
      <w:ind w:left="1960"/>
    </w:pPr>
    <w:rPr>
      <w:rFonts w:ascii="Calibri" w:hAnsi="Calibri" w:cs="Calibri"/>
      <w:sz w:val="20"/>
      <w:szCs w:val="20"/>
    </w:rPr>
  </w:style>
  <w:style w:type="paragraph" w:styleId="TOC9">
    <w:name w:val="toc 9"/>
    <w:basedOn w:val="Normal"/>
    <w:next w:val="Normal"/>
    <w:autoRedefine/>
    <w:uiPriority w:val="39"/>
    <w:rsid w:val="002149B9"/>
    <w:pPr>
      <w:ind w:left="2240"/>
    </w:pPr>
    <w:rPr>
      <w:rFonts w:ascii="Calibri" w:hAnsi="Calibri" w:cs="Calibri"/>
      <w:sz w:val="20"/>
      <w:szCs w:val="20"/>
    </w:rPr>
  </w:style>
  <w:style w:type="character" w:customStyle="1" w:styleId="NormalWebChar1">
    <w:name w:val="Normal (Web) Char1"/>
    <w:aliases w:val="Normal (Web) Char Char"/>
    <w:link w:val="NormalWeb"/>
    <w:uiPriority w:val="99"/>
    <w:locked/>
    <w:rsid w:val="009A7BEB"/>
    <w:rPr>
      <w:rFonts w:eastAsia="Times New Roman"/>
      <w:sz w:val="24"/>
      <w:szCs w:val="24"/>
      <w:lang w:val="vi-VN"/>
    </w:rPr>
  </w:style>
  <w:style w:type="paragraph" w:styleId="Caption">
    <w:name w:val="caption"/>
    <w:basedOn w:val="Normal"/>
    <w:next w:val="Normal"/>
    <w:qFormat/>
    <w:locked/>
    <w:rsid w:val="00FC317E"/>
    <w:rPr>
      <w:rFonts w:ascii=".VnTime" w:eastAsia="Times New Roman" w:hAnsi=".VnTime"/>
      <w:b/>
      <w:bCs/>
      <w:color w:val="000000"/>
      <w:sz w:val="20"/>
      <w:szCs w:val="20"/>
      <w:lang w:eastAsia="en-US"/>
    </w:rPr>
  </w:style>
  <w:style w:type="paragraph" w:customStyle="1" w:styleId="Center1">
    <w:name w:val="Center1"/>
    <w:basedOn w:val="Normal"/>
    <w:rsid w:val="001C0B59"/>
    <w:pPr>
      <w:widowControl w:val="0"/>
      <w:jc w:val="center"/>
    </w:pPr>
    <w:rPr>
      <w:rFonts w:ascii="Times New Roman Bold" w:eastAsia="Times New Roman" w:hAnsi="Times New Roman Bold"/>
      <w:b/>
      <w:sz w:val="26"/>
      <w:szCs w:val="20"/>
      <w:lang w:eastAsia="en-US"/>
    </w:rPr>
  </w:style>
  <w:style w:type="paragraph" w:customStyle="1" w:styleId="H">
    <w:name w:val="H"/>
    <w:basedOn w:val="Normal"/>
    <w:qFormat/>
    <w:rsid w:val="00FD2FDC"/>
    <w:pPr>
      <w:tabs>
        <w:tab w:val="num" w:pos="1440"/>
      </w:tabs>
      <w:spacing w:before="60" w:after="60" w:line="300" w:lineRule="auto"/>
      <w:jc w:val="center"/>
    </w:pPr>
    <w:rPr>
      <w:rFonts w:eastAsia="Calibri"/>
      <w:b/>
      <w:i/>
      <w:sz w:val="26"/>
      <w:szCs w:val="24"/>
      <w:lang w:eastAsia="en-US"/>
    </w:rPr>
  </w:style>
  <w:style w:type="paragraph" w:customStyle="1" w:styleId="B0">
    <w:name w:val="B"/>
    <w:basedOn w:val="H"/>
    <w:qFormat/>
    <w:rsid w:val="00251A5D"/>
    <w:rPr>
      <w:lang w:val="vi-VN" w:eastAsia="vi-VN"/>
    </w:rPr>
  </w:style>
  <w:style w:type="paragraph" w:customStyle="1" w:styleId="TM">
    <w:name w:val="TM"/>
    <w:basedOn w:val="Normal"/>
    <w:qFormat/>
    <w:rsid w:val="00251A5D"/>
    <w:pPr>
      <w:spacing w:before="40" w:after="40" w:line="300" w:lineRule="auto"/>
    </w:pPr>
    <w:rPr>
      <w:rFonts w:eastAsia="Calibri"/>
      <w:sz w:val="26"/>
      <w:szCs w:val="22"/>
      <w:shd w:val="clear" w:color="auto" w:fill="FFFFFF"/>
      <w:lang w:val="vi-VN" w:eastAsia="en-US"/>
    </w:rPr>
  </w:style>
  <w:style w:type="character" w:customStyle="1" w:styleId="Heading5Char">
    <w:name w:val="Heading 5 Char"/>
    <w:basedOn w:val="DefaultParagraphFont"/>
    <w:link w:val="Heading5"/>
    <w:semiHidden/>
    <w:rsid w:val="00CD4D5B"/>
    <w:rPr>
      <w:rFonts w:asciiTheme="majorHAnsi" w:eastAsiaTheme="majorEastAsia" w:hAnsiTheme="majorHAnsi" w:cstheme="majorBidi"/>
      <w:color w:val="243F60" w:themeColor="accent1" w:themeShade="7F"/>
      <w:sz w:val="28"/>
      <w:szCs w:val="28"/>
      <w:lang w:eastAsia="ja-JP"/>
    </w:rPr>
  </w:style>
  <w:style w:type="character" w:customStyle="1" w:styleId="fontstyle01">
    <w:name w:val="fontstyle01"/>
    <w:basedOn w:val="DefaultParagraphFont"/>
    <w:rsid w:val="00B704A6"/>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rsid w:val="00BC4E4B"/>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C4E4B"/>
    <w:rPr>
      <w:rFonts w:ascii="Calibri" w:eastAsia="Calibri" w:hAnsi="Calibri"/>
    </w:rPr>
  </w:style>
  <w:style w:type="paragraph" w:customStyle="1" w:styleId="1">
    <w:name w:val="1"/>
    <w:basedOn w:val="Normal"/>
    <w:qFormat/>
    <w:rsid w:val="00024FA4"/>
    <w:pPr>
      <w:spacing w:line="307" w:lineRule="auto"/>
      <w:jc w:val="center"/>
      <w:outlineLvl w:val="5"/>
    </w:pPr>
    <w:rPr>
      <w:rFonts w:eastAsia="Calibri"/>
      <w:b/>
      <w:spacing w:val="4"/>
      <w:sz w:val="26"/>
      <w:szCs w:val="26"/>
      <w:lang w:eastAsia="en-US"/>
    </w:rPr>
  </w:style>
  <w:style w:type="character" w:customStyle="1" w:styleId="T46">
    <w:name w:val="T46"/>
    <w:qFormat/>
    <w:rsid w:val="00FD7052"/>
    <w:rPr>
      <w:rFonts w:ascii="Times New Roman" w:hAnsi="Times New Roman" w:cs="Times New Roman" w:hint="default"/>
    </w:rPr>
  </w:style>
  <w:style w:type="character" w:customStyle="1" w:styleId="ListParagraphChar">
    <w:name w:val="List Paragraph Char"/>
    <w:link w:val="ListParagraph"/>
    <w:uiPriority w:val="34"/>
    <w:qFormat/>
    <w:locked/>
    <w:rsid w:val="007456DC"/>
    <w:rPr>
      <w:rFonts w:ascii="Calibri" w:hAnsi="Calibri" w:cs="Calibri"/>
      <w:sz w:val="22"/>
      <w:szCs w:val="22"/>
      <w:lang w:val="vi-VN"/>
    </w:rPr>
  </w:style>
  <w:style w:type="character" w:styleId="UnresolvedMention">
    <w:name w:val="Unresolved Mention"/>
    <w:basedOn w:val="DefaultParagraphFont"/>
    <w:uiPriority w:val="99"/>
    <w:semiHidden/>
    <w:unhideWhenUsed/>
    <w:rsid w:val="00DC4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422">
      <w:bodyDiv w:val="1"/>
      <w:marLeft w:val="0"/>
      <w:marRight w:val="0"/>
      <w:marTop w:val="0"/>
      <w:marBottom w:val="0"/>
      <w:divBdr>
        <w:top w:val="none" w:sz="0" w:space="0" w:color="auto"/>
        <w:left w:val="none" w:sz="0" w:space="0" w:color="auto"/>
        <w:bottom w:val="none" w:sz="0" w:space="0" w:color="auto"/>
        <w:right w:val="none" w:sz="0" w:space="0" w:color="auto"/>
      </w:divBdr>
      <w:divsChild>
        <w:div w:id="35084582">
          <w:marLeft w:val="0"/>
          <w:marRight w:val="0"/>
          <w:marTop w:val="0"/>
          <w:marBottom w:val="75"/>
          <w:divBdr>
            <w:top w:val="none" w:sz="0" w:space="0" w:color="auto"/>
            <w:left w:val="none" w:sz="0" w:space="0" w:color="auto"/>
            <w:bottom w:val="single" w:sz="12" w:space="0" w:color="BF2B26"/>
            <w:right w:val="none" w:sz="0" w:space="0" w:color="auto"/>
          </w:divBdr>
        </w:div>
        <w:div w:id="432481311">
          <w:marLeft w:val="0"/>
          <w:marRight w:val="0"/>
          <w:marTop w:val="0"/>
          <w:marBottom w:val="75"/>
          <w:divBdr>
            <w:top w:val="none" w:sz="0" w:space="0" w:color="auto"/>
            <w:left w:val="none" w:sz="0" w:space="0" w:color="auto"/>
            <w:bottom w:val="none" w:sz="0" w:space="0" w:color="auto"/>
            <w:right w:val="none" w:sz="0" w:space="0" w:color="auto"/>
          </w:divBdr>
        </w:div>
        <w:div w:id="1441073922">
          <w:marLeft w:val="0"/>
          <w:marRight w:val="0"/>
          <w:marTop w:val="0"/>
          <w:marBottom w:val="75"/>
          <w:divBdr>
            <w:top w:val="none" w:sz="0" w:space="0" w:color="auto"/>
            <w:left w:val="none" w:sz="0" w:space="0" w:color="auto"/>
            <w:bottom w:val="none" w:sz="0" w:space="0" w:color="auto"/>
            <w:right w:val="none" w:sz="0" w:space="0" w:color="auto"/>
          </w:divBdr>
        </w:div>
        <w:div w:id="1197159134">
          <w:marLeft w:val="0"/>
          <w:marRight w:val="0"/>
          <w:marTop w:val="0"/>
          <w:marBottom w:val="0"/>
          <w:divBdr>
            <w:top w:val="none" w:sz="0" w:space="0" w:color="auto"/>
            <w:left w:val="none" w:sz="0" w:space="0" w:color="auto"/>
            <w:bottom w:val="none" w:sz="0" w:space="0" w:color="auto"/>
            <w:right w:val="none" w:sz="0" w:space="0" w:color="auto"/>
          </w:divBdr>
        </w:div>
      </w:divsChild>
    </w:div>
    <w:div w:id="38283613">
      <w:bodyDiv w:val="1"/>
      <w:marLeft w:val="0"/>
      <w:marRight w:val="0"/>
      <w:marTop w:val="0"/>
      <w:marBottom w:val="0"/>
      <w:divBdr>
        <w:top w:val="none" w:sz="0" w:space="0" w:color="auto"/>
        <w:left w:val="none" w:sz="0" w:space="0" w:color="auto"/>
        <w:bottom w:val="none" w:sz="0" w:space="0" w:color="auto"/>
        <w:right w:val="none" w:sz="0" w:space="0" w:color="auto"/>
      </w:divBdr>
    </w:div>
    <w:div w:id="44305473">
      <w:bodyDiv w:val="1"/>
      <w:marLeft w:val="0"/>
      <w:marRight w:val="0"/>
      <w:marTop w:val="0"/>
      <w:marBottom w:val="0"/>
      <w:divBdr>
        <w:top w:val="none" w:sz="0" w:space="0" w:color="auto"/>
        <w:left w:val="none" w:sz="0" w:space="0" w:color="auto"/>
        <w:bottom w:val="none" w:sz="0" w:space="0" w:color="auto"/>
        <w:right w:val="none" w:sz="0" w:space="0" w:color="auto"/>
      </w:divBdr>
    </w:div>
    <w:div w:id="45417021">
      <w:bodyDiv w:val="1"/>
      <w:marLeft w:val="0"/>
      <w:marRight w:val="0"/>
      <w:marTop w:val="0"/>
      <w:marBottom w:val="0"/>
      <w:divBdr>
        <w:top w:val="none" w:sz="0" w:space="0" w:color="auto"/>
        <w:left w:val="none" w:sz="0" w:space="0" w:color="auto"/>
        <w:bottom w:val="none" w:sz="0" w:space="0" w:color="auto"/>
        <w:right w:val="none" w:sz="0" w:space="0" w:color="auto"/>
      </w:divBdr>
    </w:div>
    <w:div w:id="108203447">
      <w:bodyDiv w:val="1"/>
      <w:marLeft w:val="0"/>
      <w:marRight w:val="0"/>
      <w:marTop w:val="0"/>
      <w:marBottom w:val="0"/>
      <w:divBdr>
        <w:top w:val="none" w:sz="0" w:space="0" w:color="auto"/>
        <w:left w:val="none" w:sz="0" w:space="0" w:color="auto"/>
        <w:bottom w:val="none" w:sz="0" w:space="0" w:color="auto"/>
        <w:right w:val="none" w:sz="0" w:space="0" w:color="auto"/>
      </w:divBdr>
    </w:div>
    <w:div w:id="108428491">
      <w:bodyDiv w:val="1"/>
      <w:marLeft w:val="0"/>
      <w:marRight w:val="0"/>
      <w:marTop w:val="0"/>
      <w:marBottom w:val="0"/>
      <w:divBdr>
        <w:top w:val="none" w:sz="0" w:space="0" w:color="auto"/>
        <w:left w:val="none" w:sz="0" w:space="0" w:color="auto"/>
        <w:bottom w:val="none" w:sz="0" w:space="0" w:color="auto"/>
        <w:right w:val="none" w:sz="0" w:space="0" w:color="auto"/>
      </w:divBdr>
    </w:div>
    <w:div w:id="127404465">
      <w:bodyDiv w:val="1"/>
      <w:marLeft w:val="0"/>
      <w:marRight w:val="0"/>
      <w:marTop w:val="0"/>
      <w:marBottom w:val="0"/>
      <w:divBdr>
        <w:top w:val="none" w:sz="0" w:space="0" w:color="auto"/>
        <w:left w:val="none" w:sz="0" w:space="0" w:color="auto"/>
        <w:bottom w:val="none" w:sz="0" w:space="0" w:color="auto"/>
        <w:right w:val="none" w:sz="0" w:space="0" w:color="auto"/>
      </w:divBdr>
    </w:div>
    <w:div w:id="132064826">
      <w:bodyDiv w:val="1"/>
      <w:marLeft w:val="0"/>
      <w:marRight w:val="0"/>
      <w:marTop w:val="0"/>
      <w:marBottom w:val="0"/>
      <w:divBdr>
        <w:top w:val="none" w:sz="0" w:space="0" w:color="auto"/>
        <w:left w:val="none" w:sz="0" w:space="0" w:color="auto"/>
        <w:bottom w:val="none" w:sz="0" w:space="0" w:color="auto"/>
        <w:right w:val="none" w:sz="0" w:space="0" w:color="auto"/>
      </w:divBdr>
    </w:div>
    <w:div w:id="167913995">
      <w:bodyDiv w:val="1"/>
      <w:marLeft w:val="0"/>
      <w:marRight w:val="0"/>
      <w:marTop w:val="0"/>
      <w:marBottom w:val="0"/>
      <w:divBdr>
        <w:top w:val="none" w:sz="0" w:space="0" w:color="auto"/>
        <w:left w:val="none" w:sz="0" w:space="0" w:color="auto"/>
        <w:bottom w:val="none" w:sz="0" w:space="0" w:color="auto"/>
        <w:right w:val="none" w:sz="0" w:space="0" w:color="auto"/>
      </w:divBdr>
    </w:div>
    <w:div w:id="173765375">
      <w:bodyDiv w:val="1"/>
      <w:marLeft w:val="0"/>
      <w:marRight w:val="0"/>
      <w:marTop w:val="0"/>
      <w:marBottom w:val="0"/>
      <w:divBdr>
        <w:top w:val="none" w:sz="0" w:space="0" w:color="auto"/>
        <w:left w:val="none" w:sz="0" w:space="0" w:color="auto"/>
        <w:bottom w:val="none" w:sz="0" w:space="0" w:color="auto"/>
        <w:right w:val="none" w:sz="0" w:space="0" w:color="auto"/>
      </w:divBdr>
    </w:div>
    <w:div w:id="190188233">
      <w:bodyDiv w:val="1"/>
      <w:marLeft w:val="0"/>
      <w:marRight w:val="0"/>
      <w:marTop w:val="0"/>
      <w:marBottom w:val="0"/>
      <w:divBdr>
        <w:top w:val="none" w:sz="0" w:space="0" w:color="auto"/>
        <w:left w:val="none" w:sz="0" w:space="0" w:color="auto"/>
        <w:bottom w:val="none" w:sz="0" w:space="0" w:color="auto"/>
        <w:right w:val="none" w:sz="0" w:space="0" w:color="auto"/>
      </w:divBdr>
    </w:div>
    <w:div w:id="197817414">
      <w:bodyDiv w:val="1"/>
      <w:marLeft w:val="0"/>
      <w:marRight w:val="0"/>
      <w:marTop w:val="0"/>
      <w:marBottom w:val="0"/>
      <w:divBdr>
        <w:top w:val="none" w:sz="0" w:space="0" w:color="auto"/>
        <w:left w:val="none" w:sz="0" w:space="0" w:color="auto"/>
        <w:bottom w:val="none" w:sz="0" w:space="0" w:color="auto"/>
        <w:right w:val="none" w:sz="0" w:space="0" w:color="auto"/>
      </w:divBdr>
    </w:div>
    <w:div w:id="274947597">
      <w:bodyDiv w:val="1"/>
      <w:marLeft w:val="0"/>
      <w:marRight w:val="0"/>
      <w:marTop w:val="0"/>
      <w:marBottom w:val="0"/>
      <w:divBdr>
        <w:top w:val="none" w:sz="0" w:space="0" w:color="auto"/>
        <w:left w:val="none" w:sz="0" w:space="0" w:color="auto"/>
        <w:bottom w:val="none" w:sz="0" w:space="0" w:color="auto"/>
        <w:right w:val="none" w:sz="0" w:space="0" w:color="auto"/>
      </w:divBdr>
    </w:div>
    <w:div w:id="311763835">
      <w:bodyDiv w:val="1"/>
      <w:marLeft w:val="0"/>
      <w:marRight w:val="0"/>
      <w:marTop w:val="0"/>
      <w:marBottom w:val="0"/>
      <w:divBdr>
        <w:top w:val="none" w:sz="0" w:space="0" w:color="auto"/>
        <w:left w:val="none" w:sz="0" w:space="0" w:color="auto"/>
        <w:bottom w:val="none" w:sz="0" w:space="0" w:color="auto"/>
        <w:right w:val="none" w:sz="0" w:space="0" w:color="auto"/>
      </w:divBdr>
    </w:div>
    <w:div w:id="369765414">
      <w:bodyDiv w:val="1"/>
      <w:marLeft w:val="0"/>
      <w:marRight w:val="0"/>
      <w:marTop w:val="0"/>
      <w:marBottom w:val="0"/>
      <w:divBdr>
        <w:top w:val="none" w:sz="0" w:space="0" w:color="auto"/>
        <w:left w:val="none" w:sz="0" w:space="0" w:color="auto"/>
        <w:bottom w:val="none" w:sz="0" w:space="0" w:color="auto"/>
        <w:right w:val="none" w:sz="0" w:space="0" w:color="auto"/>
      </w:divBdr>
    </w:div>
    <w:div w:id="405417125">
      <w:bodyDiv w:val="1"/>
      <w:marLeft w:val="0"/>
      <w:marRight w:val="0"/>
      <w:marTop w:val="0"/>
      <w:marBottom w:val="0"/>
      <w:divBdr>
        <w:top w:val="none" w:sz="0" w:space="0" w:color="auto"/>
        <w:left w:val="none" w:sz="0" w:space="0" w:color="auto"/>
        <w:bottom w:val="none" w:sz="0" w:space="0" w:color="auto"/>
        <w:right w:val="none" w:sz="0" w:space="0" w:color="auto"/>
      </w:divBdr>
      <w:divsChild>
        <w:div w:id="1090856937">
          <w:marLeft w:val="446"/>
          <w:marRight w:val="0"/>
          <w:marTop w:val="60"/>
          <w:marBottom w:val="0"/>
          <w:divBdr>
            <w:top w:val="none" w:sz="0" w:space="0" w:color="auto"/>
            <w:left w:val="none" w:sz="0" w:space="0" w:color="auto"/>
            <w:bottom w:val="none" w:sz="0" w:space="0" w:color="auto"/>
            <w:right w:val="none" w:sz="0" w:space="0" w:color="auto"/>
          </w:divBdr>
        </w:div>
        <w:div w:id="383723140">
          <w:marLeft w:val="446"/>
          <w:marRight w:val="0"/>
          <w:marTop w:val="60"/>
          <w:marBottom w:val="0"/>
          <w:divBdr>
            <w:top w:val="none" w:sz="0" w:space="0" w:color="auto"/>
            <w:left w:val="none" w:sz="0" w:space="0" w:color="auto"/>
            <w:bottom w:val="none" w:sz="0" w:space="0" w:color="auto"/>
            <w:right w:val="none" w:sz="0" w:space="0" w:color="auto"/>
          </w:divBdr>
        </w:div>
        <w:div w:id="1909880670">
          <w:marLeft w:val="446"/>
          <w:marRight w:val="0"/>
          <w:marTop w:val="60"/>
          <w:marBottom w:val="0"/>
          <w:divBdr>
            <w:top w:val="none" w:sz="0" w:space="0" w:color="auto"/>
            <w:left w:val="none" w:sz="0" w:space="0" w:color="auto"/>
            <w:bottom w:val="none" w:sz="0" w:space="0" w:color="auto"/>
            <w:right w:val="none" w:sz="0" w:space="0" w:color="auto"/>
          </w:divBdr>
        </w:div>
        <w:div w:id="1522085808">
          <w:marLeft w:val="446"/>
          <w:marRight w:val="0"/>
          <w:marTop w:val="60"/>
          <w:marBottom w:val="0"/>
          <w:divBdr>
            <w:top w:val="none" w:sz="0" w:space="0" w:color="auto"/>
            <w:left w:val="none" w:sz="0" w:space="0" w:color="auto"/>
            <w:bottom w:val="none" w:sz="0" w:space="0" w:color="auto"/>
            <w:right w:val="none" w:sz="0" w:space="0" w:color="auto"/>
          </w:divBdr>
        </w:div>
      </w:divsChild>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528688933">
      <w:bodyDiv w:val="1"/>
      <w:marLeft w:val="0"/>
      <w:marRight w:val="0"/>
      <w:marTop w:val="0"/>
      <w:marBottom w:val="0"/>
      <w:divBdr>
        <w:top w:val="none" w:sz="0" w:space="0" w:color="auto"/>
        <w:left w:val="none" w:sz="0" w:space="0" w:color="auto"/>
        <w:bottom w:val="none" w:sz="0" w:space="0" w:color="auto"/>
        <w:right w:val="none" w:sz="0" w:space="0" w:color="auto"/>
      </w:divBdr>
    </w:div>
    <w:div w:id="555241911">
      <w:bodyDiv w:val="1"/>
      <w:marLeft w:val="0"/>
      <w:marRight w:val="0"/>
      <w:marTop w:val="0"/>
      <w:marBottom w:val="0"/>
      <w:divBdr>
        <w:top w:val="none" w:sz="0" w:space="0" w:color="auto"/>
        <w:left w:val="none" w:sz="0" w:space="0" w:color="auto"/>
        <w:bottom w:val="none" w:sz="0" w:space="0" w:color="auto"/>
        <w:right w:val="none" w:sz="0" w:space="0" w:color="auto"/>
      </w:divBdr>
    </w:div>
    <w:div w:id="574902109">
      <w:bodyDiv w:val="1"/>
      <w:marLeft w:val="0"/>
      <w:marRight w:val="0"/>
      <w:marTop w:val="0"/>
      <w:marBottom w:val="0"/>
      <w:divBdr>
        <w:top w:val="none" w:sz="0" w:space="0" w:color="auto"/>
        <w:left w:val="none" w:sz="0" w:space="0" w:color="auto"/>
        <w:bottom w:val="none" w:sz="0" w:space="0" w:color="auto"/>
        <w:right w:val="none" w:sz="0" w:space="0" w:color="auto"/>
      </w:divBdr>
    </w:div>
    <w:div w:id="594286408">
      <w:bodyDiv w:val="1"/>
      <w:marLeft w:val="0"/>
      <w:marRight w:val="0"/>
      <w:marTop w:val="0"/>
      <w:marBottom w:val="0"/>
      <w:divBdr>
        <w:top w:val="none" w:sz="0" w:space="0" w:color="auto"/>
        <w:left w:val="none" w:sz="0" w:space="0" w:color="auto"/>
        <w:bottom w:val="none" w:sz="0" w:space="0" w:color="auto"/>
        <w:right w:val="none" w:sz="0" w:space="0" w:color="auto"/>
      </w:divBdr>
      <w:divsChild>
        <w:div w:id="2018116663">
          <w:marLeft w:val="547"/>
          <w:marRight w:val="0"/>
          <w:marTop w:val="134"/>
          <w:marBottom w:val="0"/>
          <w:divBdr>
            <w:top w:val="none" w:sz="0" w:space="0" w:color="auto"/>
            <w:left w:val="none" w:sz="0" w:space="0" w:color="auto"/>
            <w:bottom w:val="none" w:sz="0" w:space="0" w:color="auto"/>
            <w:right w:val="none" w:sz="0" w:space="0" w:color="auto"/>
          </w:divBdr>
        </w:div>
        <w:div w:id="1177690131">
          <w:marLeft w:val="547"/>
          <w:marRight w:val="0"/>
          <w:marTop w:val="115"/>
          <w:marBottom w:val="0"/>
          <w:divBdr>
            <w:top w:val="none" w:sz="0" w:space="0" w:color="auto"/>
            <w:left w:val="none" w:sz="0" w:space="0" w:color="auto"/>
            <w:bottom w:val="none" w:sz="0" w:space="0" w:color="auto"/>
            <w:right w:val="none" w:sz="0" w:space="0" w:color="auto"/>
          </w:divBdr>
        </w:div>
        <w:div w:id="2093817023">
          <w:marLeft w:val="547"/>
          <w:marRight w:val="0"/>
          <w:marTop w:val="115"/>
          <w:marBottom w:val="0"/>
          <w:divBdr>
            <w:top w:val="none" w:sz="0" w:space="0" w:color="auto"/>
            <w:left w:val="none" w:sz="0" w:space="0" w:color="auto"/>
            <w:bottom w:val="none" w:sz="0" w:space="0" w:color="auto"/>
            <w:right w:val="none" w:sz="0" w:space="0" w:color="auto"/>
          </w:divBdr>
        </w:div>
        <w:div w:id="1609386368">
          <w:marLeft w:val="547"/>
          <w:marRight w:val="0"/>
          <w:marTop w:val="115"/>
          <w:marBottom w:val="0"/>
          <w:divBdr>
            <w:top w:val="none" w:sz="0" w:space="0" w:color="auto"/>
            <w:left w:val="none" w:sz="0" w:space="0" w:color="auto"/>
            <w:bottom w:val="none" w:sz="0" w:space="0" w:color="auto"/>
            <w:right w:val="none" w:sz="0" w:space="0" w:color="auto"/>
          </w:divBdr>
        </w:div>
        <w:div w:id="2091613401">
          <w:marLeft w:val="547"/>
          <w:marRight w:val="0"/>
          <w:marTop w:val="115"/>
          <w:marBottom w:val="0"/>
          <w:divBdr>
            <w:top w:val="none" w:sz="0" w:space="0" w:color="auto"/>
            <w:left w:val="none" w:sz="0" w:space="0" w:color="auto"/>
            <w:bottom w:val="none" w:sz="0" w:space="0" w:color="auto"/>
            <w:right w:val="none" w:sz="0" w:space="0" w:color="auto"/>
          </w:divBdr>
        </w:div>
        <w:div w:id="1208755991">
          <w:marLeft w:val="547"/>
          <w:marRight w:val="0"/>
          <w:marTop w:val="115"/>
          <w:marBottom w:val="0"/>
          <w:divBdr>
            <w:top w:val="none" w:sz="0" w:space="0" w:color="auto"/>
            <w:left w:val="none" w:sz="0" w:space="0" w:color="auto"/>
            <w:bottom w:val="none" w:sz="0" w:space="0" w:color="auto"/>
            <w:right w:val="none" w:sz="0" w:space="0" w:color="auto"/>
          </w:divBdr>
        </w:div>
      </w:divsChild>
    </w:div>
    <w:div w:id="614558349">
      <w:bodyDiv w:val="1"/>
      <w:marLeft w:val="0"/>
      <w:marRight w:val="0"/>
      <w:marTop w:val="0"/>
      <w:marBottom w:val="0"/>
      <w:divBdr>
        <w:top w:val="none" w:sz="0" w:space="0" w:color="auto"/>
        <w:left w:val="none" w:sz="0" w:space="0" w:color="auto"/>
        <w:bottom w:val="none" w:sz="0" w:space="0" w:color="auto"/>
        <w:right w:val="none" w:sz="0" w:space="0" w:color="auto"/>
      </w:divBdr>
    </w:div>
    <w:div w:id="670983095">
      <w:bodyDiv w:val="1"/>
      <w:marLeft w:val="0"/>
      <w:marRight w:val="0"/>
      <w:marTop w:val="0"/>
      <w:marBottom w:val="0"/>
      <w:divBdr>
        <w:top w:val="none" w:sz="0" w:space="0" w:color="auto"/>
        <w:left w:val="none" w:sz="0" w:space="0" w:color="auto"/>
        <w:bottom w:val="none" w:sz="0" w:space="0" w:color="auto"/>
        <w:right w:val="none" w:sz="0" w:space="0" w:color="auto"/>
      </w:divBdr>
    </w:div>
    <w:div w:id="671566867">
      <w:bodyDiv w:val="1"/>
      <w:marLeft w:val="0"/>
      <w:marRight w:val="0"/>
      <w:marTop w:val="0"/>
      <w:marBottom w:val="0"/>
      <w:divBdr>
        <w:top w:val="none" w:sz="0" w:space="0" w:color="auto"/>
        <w:left w:val="none" w:sz="0" w:space="0" w:color="auto"/>
        <w:bottom w:val="none" w:sz="0" w:space="0" w:color="auto"/>
        <w:right w:val="none" w:sz="0" w:space="0" w:color="auto"/>
      </w:divBdr>
    </w:div>
    <w:div w:id="674264296">
      <w:bodyDiv w:val="1"/>
      <w:marLeft w:val="0"/>
      <w:marRight w:val="0"/>
      <w:marTop w:val="0"/>
      <w:marBottom w:val="0"/>
      <w:divBdr>
        <w:top w:val="none" w:sz="0" w:space="0" w:color="auto"/>
        <w:left w:val="none" w:sz="0" w:space="0" w:color="auto"/>
        <w:bottom w:val="none" w:sz="0" w:space="0" w:color="auto"/>
        <w:right w:val="none" w:sz="0" w:space="0" w:color="auto"/>
      </w:divBdr>
    </w:div>
    <w:div w:id="715277031">
      <w:bodyDiv w:val="1"/>
      <w:marLeft w:val="0"/>
      <w:marRight w:val="0"/>
      <w:marTop w:val="0"/>
      <w:marBottom w:val="0"/>
      <w:divBdr>
        <w:top w:val="none" w:sz="0" w:space="0" w:color="auto"/>
        <w:left w:val="none" w:sz="0" w:space="0" w:color="auto"/>
        <w:bottom w:val="none" w:sz="0" w:space="0" w:color="auto"/>
        <w:right w:val="none" w:sz="0" w:space="0" w:color="auto"/>
      </w:divBdr>
    </w:div>
    <w:div w:id="750272269">
      <w:bodyDiv w:val="1"/>
      <w:marLeft w:val="0"/>
      <w:marRight w:val="0"/>
      <w:marTop w:val="0"/>
      <w:marBottom w:val="0"/>
      <w:divBdr>
        <w:top w:val="none" w:sz="0" w:space="0" w:color="auto"/>
        <w:left w:val="none" w:sz="0" w:space="0" w:color="auto"/>
        <w:bottom w:val="none" w:sz="0" w:space="0" w:color="auto"/>
        <w:right w:val="none" w:sz="0" w:space="0" w:color="auto"/>
      </w:divBdr>
    </w:div>
    <w:div w:id="753598580">
      <w:bodyDiv w:val="1"/>
      <w:marLeft w:val="0"/>
      <w:marRight w:val="0"/>
      <w:marTop w:val="0"/>
      <w:marBottom w:val="0"/>
      <w:divBdr>
        <w:top w:val="none" w:sz="0" w:space="0" w:color="auto"/>
        <w:left w:val="none" w:sz="0" w:space="0" w:color="auto"/>
        <w:bottom w:val="none" w:sz="0" w:space="0" w:color="auto"/>
        <w:right w:val="none" w:sz="0" w:space="0" w:color="auto"/>
      </w:divBdr>
    </w:div>
    <w:div w:id="803541096">
      <w:bodyDiv w:val="1"/>
      <w:marLeft w:val="0"/>
      <w:marRight w:val="0"/>
      <w:marTop w:val="0"/>
      <w:marBottom w:val="0"/>
      <w:divBdr>
        <w:top w:val="none" w:sz="0" w:space="0" w:color="auto"/>
        <w:left w:val="none" w:sz="0" w:space="0" w:color="auto"/>
        <w:bottom w:val="none" w:sz="0" w:space="0" w:color="auto"/>
        <w:right w:val="none" w:sz="0" w:space="0" w:color="auto"/>
      </w:divBdr>
    </w:div>
    <w:div w:id="816993919">
      <w:bodyDiv w:val="1"/>
      <w:marLeft w:val="0"/>
      <w:marRight w:val="0"/>
      <w:marTop w:val="0"/>
      <w:marBottom w:val="0"/>
      <w:divBdr>
        <w:top w:val="none" w:sz="0" w:space="0" w:color="auto"/>
        <w:left w:val="none" w:sz="0" w:space="0" w:color="auto"/>
        <w:bottom w:val="none" w:sz="0" w:space="0" w:color="auto"/>
        <w:right w:val="none" w:sz="0" w:space="0" w:color="auto"/>
      </w:divBdr>
    </w:div>
    <w:div w:id="827983255">
      <w:bodyDiv w:val="1"/>
      <w:marLeft w:val="0"/>
      <w:marRight w:val="0"/>
      <w:marTop w:val="0"/>
      <w:marBottom w:val="0"/>
      <w:divBdr>
        <w:top w:val="none" w:sz="0" w:space="0" w:color="auto"/>
        <w:left w:val="none" w:sz="0" w:space="0" w:color="auto"/>
        <w:bottom w:val="none" w:sz="0" w:space="0" w:color="auto"/>
        <w:right w:val="none" w:sz="0" w:space="0" w:color="auto"/>
      </w:divBdr>
    </w:div>
    <w:div w:id="950360504">
      <w:bodyDiv w:val="1"/>
      <w:marLeft w:val="0"/>
      <w:marRight w:val="0"/>
      <w:marTop w:val="0"/>
      <w:marBottom w:val="0"/>
      <w:divBdr>
        <w:top w:val="none" w:sz="0" w:space="0" w:color="auto"/>
        <w:left w:val="none" w:sz="0" w:space="0" w:color="auto"/>
        <w:bottom w:val="none" w:sz="0" w:space="0" w:color="auto"/>
        <w:right w:val="none" w:sz="0" w:space="0" w:color="auto"/>
      </w:divBdr>
    </w:div>
    <w:div w:id="954794265">
      <w:bodyDiv w:val="1"/>
      <w:marLeft w:val="0"/>
      <w:marRight w:val="0"/>
      <w:marTop w:val="0"/>
      <w:marBottom w:val="0"/>
      <w:divBdr>
        <w:top w:val="none" w:sz="0" w:space="0" w:color="auto"/>
        <w:left w:val="none" w:sz="0" w:space="0" w:color="auto"/>
        <w:bottom w:val="none" w:sz="0" w:space="0" w:color="auto"/>
        <w:right w:val="none" w:sz="0" w:space="0" w:color="auto"/>
      </w:divBdr>
    </w:div>
    <w:div w:id="976642903">
      <w:bodyDiv w:val="1"/>
      <w:marLeft w:val="0"/>
      <w:marRight w:val="0"/>
      <w:marTop w:val="0"/>
      <w:marBottom w:val="0"/>
      <w:divBdr>
        <w:top w:val="none" w:sz="0" w:space="0" w:color="auto"/>
        <w:left w:val="none" w:sz="0" w:space="0" w:color="auto"/>
        <w:bottom w:val="none" w:sz="0" w:space="0" w:color="auto"/>
        <w:right w:val="none" w:sz="0" w:space="0" w:color="auto"/>
      </w:divBdr>
    </w:div>
    <w:div w:id="981276598">
      <w:bodyDiv w:val="1"/>
      <w:marLeft w:val="0"/>
      <w:marRight w:val="0"/>
      <w:marTop w:val="0"/>
      <w:marBottom w:val="0"/>
      <w:divBdr>
        <w:top w:val="none" w:sz="0" w:space="0" w:color="auto"/>
        <w:left w:val="none" w:sz="0" w:space="0" w:color="auto"/>
        <w:bottom w:val="none" w:sz="0" w:space="0" w:color="auto"/>
        <w:right w:val="none" w:sz="0" w:space="0" w:color="auto"/>
      </w:divBdr>
    </w:div>
    <w:div w:id="993030016">
      <w:bodyDiv w:val="1"/>
      <w:marLeft w:val="0"/>
      <w:marRight w:val="0"/>
      <w:marTop w:val="0"/>
      <w:marBottom w:val="0"/>
      <w:divBdr>
        <w:top w:val="none" w:sz="0" w:space="0" w:color="auto"/>
        <w:left w:val="none" w:sz="0" w:space="0" w:color="auto"/>
        <w:bottom w:val="none" w:sz="0" w:space="0" w:color="auto"/>
        <w:right w:val="none" w:sz="0" w:space="0" w:color="auto"/>
      </w:divBdr>
    </w:div>
    <w:div w:id="1022365816">
      <w:bodyDiv w:val="1"/>
      <w:marLeft w:val="0"/>
      <w:marRight w:val="0"/>
      <w:marTop w:val="0"/>
      <w:marBottom w:val="0"/>
      <w:divBdr>
        <w:top w:val="none" w:sz="0" w:space="0" w:color="auto"/>
        <w:left w:val="none" w:sz="0" w:space="0" w:color="auto"/>
        <w:bottom w:val="none" w:sz="0" w:space="0" w:color="auto"/>
        <w:right w:val="none" w:sz="0" w:space="0" w:color="auto"/>
      </w:divBdr>
    </w:div>
    <w:div w:id="1100494592">
      <w:bodyDiv w:val="1"/>
      <w:marLeft w:val="0"/>
      <w:marRight w:val="0"/>
      <w:marTop w:val="0"/>
      <w:marBottom w:val="0"/>
      <w:divBdr>
        <w:top w:val="none" w:sz="0" w:space="0" w:color="auto"/>
        <w:left w:val="none" w:sz="0" w:space="0" w:color="auto"/>
        <w:bottom w:val="none" w:sz="0" w:space="0" w:color="auto"/>
        <w:right w:val="none" w:sz="0" w:space="0" w:color="auto"/>
      </w:divBdr>
    </w:div>
    <w:div w:id="1108354764">
      <w:bodyDiv w:val="1"/>
      <w:marLeft w:val="0"/>
      <w:marRight w:val="0"/>
      <w:marTop w:val="0"/>
      <w:marBottom w:val="0"/>
      <w:divBdr>
        <w:top w:val="none" w:sz="0" w:space="0" w:color="auto"/>
        <w:left w:val="none" w:sz="0" w:space="0" w:color="auto"/>
        <w:bottom w:val="none" w:sz="0" w:space="0" w:color="auto"/>
        <w:right w:val="none" w:sz="0" w:space="0" w:color="auto"/>
      </w:divBdr>
    </w:div>
    <w:div w:id="1135873976">
      <w:bodyDiv w:val="1"/>
      <w:marLeft w:val="0"/>
      <w:marRight w:val="0"/>
      <w:marTop w:val="0"/>
      <w:marBottom w:val="0"/>
      <w:divBdr>
        <w:top w:val="none" w:sz="0" w:space="0" w:color="auto"/>
        <w:left w:val="none" w:sz="0" w:space="0" w:color="auto"/>
        <w:bottom w:val="none" w:sz="0" w:space="0" w:color="auto"/>
        <w:right w:val="none" w:sz="0" w:space="0" w:color="auto"/>
      </w:divBdr>
    </w:div>
    <w:div w:id="1161434808">
      <w:bodyDiv w:val="1"/>
      <w:marLeft w:val="0"/>
      <w:marRight w:val="0"/>
      <w:marTop w:val="0"/>
      <w:marBottom w:val="0"/>
      <w:divBdr>
        <w:top w:val="none" w:sz="0" w:space="0" w:color="auto"/>
        <w:left w:val="none" w:sz="0" w:space="0" w:color="auto"/>
        <w:bottom w:val="none" w:sz="0" w:space="0" w:color="auto"/>
        <w:right w:val="none" w:sz="0" w:space="0" w:color="auto"/>
      </w:divBdr>
    </w:div>
    <w:div w:id="1213999079">
      <w:bodyDiv w:val="1"/>
      <w:marLeft w:val="0"/>
      <w:marRight w:val="0"/>
      <w:marTop w:val="0"/>
      <w:marBottom w:val="0"/>
      <w:divBdr>
        <w:top w:val="none" w:sz="0" w:space="0" w:color="auto"/>
        <w:left w:val="none" w:sz="0" w:space="0" w:color="auto"/>
        <w:bottom w:val="none" w:sz="0" w:space="0" w:color="auto"/>
        <w:right w:val="none" w:sz="0" w:space="0" w:color="auto"/>
      </w:divBdr>
      <w:divsChild>
        <w:div w:id="1081560578">
          <w:marLeft w:val="446"/>
          <w:marRight w:val="0"/>
          <w:marTop w:val="60"/>
          <w:marBottom w:val="0"/>
          <w:divBdr>
            <w:top w:val="none" w:sz="0" w:space="0" w:color="auto"/>
            <w:left w:val="none" w:sz="0" w:space="0" w:color="auto"/>
            <w:bottom w:val="none" w:sz="0" w:space="0" w:color="auto"/>
            <w:right w:val="none" w:sz="0" w:space="0" w:color="auto"/>
          </w:divBdr>
        </w:div>
        <w:div w:id="1712075848">
          <w:marLeft w:val="446"/>
          <w:marRight w:val="0"/>
          <w:marTop w:val="60"/>
          <w:marBottom w:val="0"/>
          <w:divBdr>
            <w:top w:val="none" w:sz="0" w:space="0" w:color="auto"/>
            <w:left w:val="none" w:sz="0" w:space="0" w:color="auto"/>
            <w:bottom w:val="none" w:sz="0" w:space="0" w:color="auto"/>
            <w:right w:val="none" w:sz="0" w:space="0" w:color="auto"/>
          </w:divBdr>
        </w:div>
        <w:div w:id="59181808">
          <w:marLeft w:val="446"/>
          <w:marRight w:val="0"/>
          <w:marTop w:val="60"/>
          <w:marBottom w:val="0"/>
          <w:divBdr>
            <w:top w:val="none" w:sz="0" w:space="0" w:color="auto"/>
            <w:left w:val="none" w:sz="0" w:space="0" w:color="auto"/>
            <w:bottom w:val="none" w:sz="0" w:space="0" w:color="auto"/>
            <w:right w:val="none" w:sz="0" w:space="0" w:color="auto"/>
          </w:divBdr>
        </w:div>
        <w:div w:id="724715770">
          <w:marLeft w:val="446"/>
          <w:marRight w:val="0"/>
          <w:marTop w:val="60"/>
          <w:marBottom w:val="0"/>
          <w:divBdr>
            <w:top w:val="none" w:sz="0" w:space="0" w:color="auto"/>
            <w:left w:val="none" w:sz="0" w:space="0" w:color="auto"/>
            <w:bottom w:val="none" w:sz="0" w:space="0" w:color="auto"/>
            <w:right w:val="none" w:sz="0" w:space="0" w:color="auto"/>
          </w:divBdr>
        </w:div>
      </w:divsChild>
    </w:div>
    <w:div w:id="1276139257">
      <w:bodyDiv w:val="1"/>
      <w:marLeft w:val="0"/>
      <w:marRight w:val="0"/>
      <w:marTop w:val="0"/>
      <w:marBottom w:val="0"/>
      <w:divBdr>
        <w:top w:val="none" w:sz="0" w:space="0" w:color="auto"/>
        <w:left w:val="none" w:sz="0" w:space="0" w:color="auto"/>
        <w:bottom w:val="none" w:sz="0" w:space="0" w:color="auto"/>
        <w:right w:val="none" w:sz="0" w:space="0" w:color="auto"/>
      </w:divBdr>
    </w:div>
    <w:div w:id="1322929468">
      <w:bodyDiv w:val="1"/>
      <w:marLeft w:val="0"/>
      <w:marRight w:val="0"/>
      <w:marTop w:val="0"/>
      <w:marBottom w:val="0"/>
      <w:divBdr>
        <w:top w:val="none" w:sz="0" w:space="0" w:color="auto"/>
        <w:left w:val="none" w:sz="0" w:space="0" w:color="auto"/>
        <w:bottom w:val="none" w:sz="0" w:space="0" w:color="auto"/>
        <w:right w:val="none" w:sz="0" w:space="0" w:color="auto"/>
      </w:divBdr>
    </w:div>
    <w:div w:id="1338270042">
      <w:bodyDiv w:val="1"/>
      <w:marLeft w:val="0"/>
      <w:marRight w:val="0"/>
      <w:marTop w:val="0"/>
      <w:marBottom w:val="0"/>
      <w:divBdr>
        <w:top w:val="none" w:sz="0" w:space="0" w:color="auto"/>
        <w:left w:val="none" w:sz="0" w:space="0" w:color="auto"/>
        <w:bottom w:val="none" w:sz="0" w:space="0" w:color="auto"/>
        <w:right w:val="none" w:sz="0" w:space="0" w:color="auto"/>
      </w:divBdr>
      <w:divsChild>
        <w:div w:id="2016805693">
          <w:marLeft w:val="1800"/>
          <w:marRight w:val="0"/>
          <w:marTop w:val="106"/>
          <w:marBottom w:val="0"/>
          <w:divBdr>
            <w:top w:val="none" w:sz="0" w:space="0" w:color="auto"/>
            <w:left w:val="none" w:sz="0" w:space="0" w:color="auto"/>
            <w:bottom w:val="none" w:sz="0" w:space="0" w:color="auto"/>
            <w:right w:val="none" w:sz="0" w:space="0" w:color="auto"/>
          </w:divBdr>
        </w:div>
        <w:div w:id="1341615831">
          <w:marLeft w:val="1800"/>
          <w:marRight w:val="0"/>
          <w:marTop w:val="106"/>
          <w:marBottom w:val="0"/>
          <w:divBdr>
            <w:top w:val="none" w:sz="0" w:space="0" w:color="auto"/>
            <w:left w:val="none" w:sz="0" w:space="0" w:color="auto"/>
            <w:bottom w:val="none" w:sz="0" w:space="0" w:color="auto"/>
            <w:right w:val="none" w:sz="0" w:space="0" w:color="auto"/>
          </w:divBdr>
        </w:div>
        <w:div w:id="555316229">
          <w:marLeft w:val="1800"/>
          <w:marRight w:val="0"/>
          <w:marTop w:val="106"/>
          <w:marBottom w:val="0"/>
          <w:divBdr>
            <w:top w:val="none" w:sz="0" w:space="0" w:color="auto"/>
            <w:left w:val="none" w:sz="0" w:space="0" w:color="auto"/>
            <w:bottom w:val="none" w:sz="0" w:space="0" w:color="auto"/>
            <w:right w:val="none" w:sz="0" w:space="0" w:color="auto"/>
          </w:divBdr>
        </w:div>
        <w:div w:id="576867590">
          <w:marLeft w:val="1800"/>
          <w:marRight w:val="0"/>
          <w:marTop w:val="106"/>
          <w:marBottom w:val="0"/>
          <w:divBdr>
            <w:top w:val="none" w:sz="0" w:space="0" w:color="auto"/>
            <w:left w:val="none" w:sz="0" w:space="0" w:color="auto"/>
            <w:bottom w:val="none" w:sz="0" w:space="0" w:color="auto"/>
            <w:right w:val="none" w:sz="0" w:space="0" w:color="auto"/>
          </w:divBdr>
        </w:div>
        <w:div w:id="2031637990">
          <w:marLeft w:val="1800"/>
          <w:marRight w:val="0"/>
          <w:marTop w:val="106"/>
          <w:marBottom w:val="0"/>
          <w:divBdr>
            <w:top w:val="none" w:sz="0" w:space="0" w:color="auto"/>
            <w:left w:val="none" w:sz="0" w:space="0" w:color="auto"/>
            <w:bottom w:val="none" w:sz="0" w:space="0" w:color="auto"/>
            <w:right w:val="none" w:sz="0" w:space="0" w:color="auto"/>
          </w:divBdr>
        </w:div>
        <w:div w:id="37552547">
          <w:marLeft w:val="1800"/>
          <w:marRight w:val="0"/>
          <w:marTop w:val="106"/>
          <w:marBottom w:val="0"/>
          <w:divBdr>
            <w:top w:val="none" w:sz="0" w:space="0" w:color="auto"/>
            <w:left w:val="none" w:sz="0" w:space="0" w:color="auto"/>
            <w:bottom w:val="none" w:sz="0" w:space="0" w:color="auto"/>
            <w:right w:val="none" w:sz="0" w:space="0" w:color="auto"/>
          </w:divBdr>
        </w:div>
      </w:divsChild>
    </w:div>
    <w:div w:id="1371105390">
      <w:marLeft w:val="0"/>
      <w:marRight w:val="0"/>
      <w:marTop w:val="0"/>
      <w:marBottom w:val="0"/>
      <w:divBdr>
        <w:top w:val="none" w:sz="0" w:space="0" w:color="auto"/>
        <w:left w:val="none" w:sz="0" w:space="0" w:color="auto"/>
        <w:bottom w:val="none" w:sz="0" w:space="0" w:color="auto"/>
        <w:right w:val="none" w:sz="0" w:space="0" w:color="auto"/>
      </w:divBdr>
      <w:divsChild>
        <w:div w:id="1371105402">
          <w:marLeft w:val="540"/>
          <w:marRight w:val="0"/>
          <w:marTop w:val="0"/>
          <w:marBottom w:val="0"/>
          <w:divBdr>
            <w:top w:val="none" w:sz="0" w:space="0" w:color="auto"/>
            <w:left w:val="none" w:sz="0" w:space="0" w:color="auto"/>
            <w:bottom w:val="none" w:sz="0" w:space="0" w:color="auto"/>
            <w:right w:val="none" w:sz="0" w:space="0" w:color="auto"/>
          </w:divBdr>
        </w:div>
        <w:div w:id="1371105427">
          <w:marLeft w:val="502"/>
          <w:marRight w:val="0"/>
          <w:marTop w:val="0"/>
          <w:marBottom w:val="0"/>
          <w:divBdr>
            <w:top w:val="none" w:sz="0" w:space="0" w:color="auto"/>
            <w:left w:val="none" w:sz="0" w:space="0" w:color="auto"/>
            <w:bottom w:val="none" w:sz="0" w:space="0" w:color="auto"/>
            <w:right w:val="none" w:sz="0" w:space="0" w:color="auto"/>
          </w:divBdr>
        </w:div>
      </w:divsChild>
    </w:div>
    <w:div w:id="1371105391">
      <w:marLeft w:val="0"/>
      <w:marRight w:val="0"/>
      <w:marTop w:val="0"/>
      <w:marBottom w:val="0"/>
      <w:divBdr>
        <w:top w:val="none" w:sz="0" w:space="0" w:color="auto"/>
        <w:left w:val="none" w:sz="0" w:space="0" w:color="auto"/>
        <w:bottom w:val="none" w:sz="0" w:space="0" w:color="auto"/>
        <w:right w:val="none" w:sz="0" w:space="0" w:color="auto"/>
      </w:divBdr>
    </w:div>
    <w:div w:id="1371105392">
      <w:marLeft w:val="0"/>
      <w:marRight w:val="0"/>
      <w:marTop w:val="0"/>
      <w:marBottom w:val="0"/>
      <w:divBdr>
        <w:top w:val="none" w:sz="0" w:space="0" w:color="auto"/>
        <w:left w:val="none" w:sz="0" w:space="0" w:color="auto"/>
        <w:bottom w:val="none" w:sz="0" w:space="0" w:color="auto"/>
        <w:right w:val="none" w:sz="0" w:space="0" w:color="auto"/>
      </w:divBdr>
    </w:div>
    <w:div w:id="1371105393">
      <w:marLeft w:val="0"/>
      <w:marRight w:val="0"/>
      <w:marTop w:val="0"/>
      <w:marBottom w:val="0"/>
      <w:divBdr>
        <w:top w:val="none" w:sz="0" w:space="0" w:color="auto"/>
        <w:left w:val="none" w:sz="0" w:space="0" w:color="auto"/>
        <w:bottom w:val="none" w:sz="0" w:space="0" w:color="auto"/>
        <w:right w:val="none" w:sz="0" w:space="0" w:color="auto"/>
      </w:divBdr>
    </w:div>
    <w:div w:id="1371105395">
      <w:marLeft w:val="0"/>
      <w:marRight w:val="0"/>
      <w:marTop w:val="0"/>
      <w:marBottom w:val="0"/>
      <w:divBdr>
        <w:top w:val="none" w:sz="0" w:space="0" w:color="auto"/>
        <w:left w:val="none" w:sz="0" w:space="0" w:color="auto"/>
        <w:bottom w:val="none" w:sz="0" w:space="0" w:color="auto"/>
        <w:right w:val="none" w:sz="0" w:space="0" w:color="auto"/>
      </w:divBdr>
    </w:div>
    <w:div w:id="1371105396">
      <w:marLeft w:val="0"/>
      <w:marRight w:val="0"/>
      <w:marTop w:val="0"/>
      <w:marBottom w:val="0"/>
      <w:divBdr>
        <w:top w:val="none" w:sz="0" w:space="0" w:color="auto"/>
        <w:left w:val="none" w:sz="0" w:space="0" w:color="auto"/>
        <w:bottom w:val="none" w:sz="0" w:space="0" w:color="auto"/>
        <w:right w:val="none" w:sz="0" w:space="0" w:color="auto"/>
      </w:divBdr>
    </w:div>
    <w:div w:id="1371105397">
      <w:marLeft w:val="0"/>
      <w:marRight w:val="0"/>
      <w:marTop w:val="0"/>
      <w:marBottom w:val="0"/>
      <w:divBdr>
        <w:top w:val="none" w:sz="0" w:space="0" w:color="auto"/>
        <w:left w:val="none" w:sz="0" w:space="0" w:color="auto"/>
        <w:bottom w:val="none" w:sz="0" w:space="0" w:color="auto"/>
        <w:right w:val="none" w:sz="0" w:space="0" w:color="auto"/>
      </w:divBdr>
    </w:div>
    <w:div w:id="1371105398">
      <w:marLeft w:val="0"/>
      <w:marRight w:val="0"/>
      <w:marTop w:val="0"/>
      <w:marBottom w:val="0"/>
      <w:divBdr>
        <w:top w:val="none" w:sz="0" w:space="0" w:color="auto"/>
        <w:left w:val="none" w:sz="0" w:space="0" w:color="auto"/>
        <w:bottom w:val="none" w:sz="0" w:space="0" w:color="auto"/>
        <w:right w:val="none" w:sz="0" w:space="0" w:color="auto"/>
      </w:divBdr>
    </w:div>
    <w:div w:id="1371105399">
      <w:marLeft w:val="0"/>
      <w:marRight w:val="0"/>
      <w:marTop w:val="0"/>
      <w:marBottom w:val="0"/>
      <w:divBdr>
        <w:top w:val="none" w:sz="0" w:space="0" w:color="auto"/>
        <w:left w:val="none" w:sz="0" w:space="0" w:color="auto"/>
        <w:bottom w:val="none" w:sz="0" w:space="0" w:color="auto"/>
        <w:right w:val="none" w:sz="0" w:space="0" w:color="auto"/>
      </w:divBdr>
    </w:div>
    <w:div w:id="1371105400">
      <w:marLeft w:val="0"/>
      <w:marRight w:val="0"/>
      <w:marTop w:val="0"/>
      <w:marBottom w:val="0"/>
      <w:divBdr>
        <w:top w:val="none" w:sz="0" w:space="0" w:color="auto"/>
        <w:left w:val="none" w:sz="0" w:space="0" w:color="auto"/>
        <w:bottom w:val="none" w:sz="0" w:space="0" w:color="auto"/>
        <w:right w:val="none" w:sz="0" w:space="0" w:color="auto"/>
      </w:divBdr>
    </w:div>
    <w:div w:id="1371105401">
      <w:marLeft w:val="0"/>
      <w:marRight w:val="0"/>
      <w:marTop w:val="0"/>
      <w:marBottom w:val="0"/>
      <w:divBdr>
        <w:top w:val="none" w:sz="0" w:space="0" w:color="auto"/>
        <w:left w:val="none" w:sz="0" w:space="0" w:color="auto"/>
        <w:bottom w:val="none" w:sz="0" w:space="0" w:color="auto"/>
        <w:right w:val="none" w:sz="0" w:space="0" w:color="auto"/>
      </w:divBdr>
    </w:div>
    <w:div w:id="1371105403">
      <w:marLeft w:val="0"/>
      <w:marRight w:val="0"/>
      <w:marTop w:val="0"/>
      <w:marBottom w:val="0"/>
      <w:divBdr>
        <w:top w:val="none" w:sz="0" w:space="0" w:color="auto"/>
        <w:left w:val="none" w:sz="0" w:space="0" w:color="auto"/>
        <w:bottom w:val="none" w:sz="0" w:space="0" w:color="auto"/>
        <w:right w:val="none" w:sz="0" w:space="0" w:color="auto"/>
      </w:divBdr>
    </w:div>
    <w:div w:id="1371105404">
      <w:marLeft w:val="0"/>
      <w:marRight w:val="0"/>
      <w:marTop w:val="0"/>
      <w:marBottom w:val="0"/>
      <w:divBdr>
        <w:top w:val="none" w:sz="0" w:space="0" w:color="auto"/>
        <w:left w:val="none" w:sz="0" w:space="0" w:color="auto"/>
        <w:bottom w:val="none" w:sz="0" w:space="0" w:color="auto"/>
        <w:right w:val="none" w:sz="0" w:space="0" w:color="auto"/>
      </w:divBdr>
    </w:div>
    <w:div w:id="1371105405">
      <w:marLeft w:val="0"/>
      <w:marRight w:val="0"/>
      <w:marTop w:val="0"/>
      <w:marBottom w:val="0"/>
      <w:divBdr>
        <w:top w:val="none" w:sz="0" w:space="0" w:color="auto"/>
        <w:left w:val="none" w:sz="0" w:space="0" w:color="auto"/>
        <w:bottom w:val="none" w:sz="0" w:space="0" w:color="auto"/>
        <w:right w:val="none" w:sz="0" w:space="0" w:color="auto"/>
      </w:divBdr>
    </w:div>
    <w:div w:id="1371105406">
      <w:marLeft w:val="0"/>
      <w:marRight w:val="0"/>
      <w:marTop w:val="0"/>
      <w:marBottom w:val="0"/>
      <w:divBdr>
        <w:top w:val="none" w:sz="0" w:space="0" w:color="auto"/>
        <w:left w:val="none" w:sz="0" w:space="0" w:color="auto"/>
        <w:bottom w:val="none" w:sz="0" w:space="0" w:color="auto"/>
        <w:right w:val="none" w:sz="0" w:space="0" w:color="auto"/>
      </w:divBdr>
    </w:div>
    <w:div w:id="1371105407">
      <w:marLeft w:val="0"/>
      <w:marRight w:val="0"/>
      <w:marTop w:val="0"/>
      <w:marBottom w:val="0"/>
      <w:divBdr>
        <w:top w:val="none" w:sz="0" w:space="0" w:color="auto"/>
        <w:left w:val="none" w:sz="0" w:space="0" w:color="auto"/>
        <w:bottom w:val="none" w:sz="0" w:space="0" w:color="auto"/>
        <w:right w:val="none" w:sz="0" w:space="0" w:color="auto"/>
      </w:divBdr>
    </w:div>
    <w:div w:id="1371105408">
      <w:marLeft w:val="0"/>
      <w:marRight w:val="0"/>
      <w:marTop w:val="0"/>
      <w:marBottom w:val="0"/>
      <w:divBdr>
        <w:top w:val="none" w:sz="0" w:space="0" w:color="auto"/>
        <w:left w:val="none" w:sz="0" w:space="0" w:color="auto"/>
        <w:bottom w:val="none" w:sz="0" w:space="0" w:color="auto"/>
        <w:right w:val="none" w:sz="0" w:space="0" w:color="auto"/>
      </w:divBdr>
    </w:div>
    <w:div w:id="1371105409">
      <w:marLeft w:val="0"/>
      <w:marRight w:val="0"/>
      <w:marTop w:val="0"/>
      <w:marBottom w:val="0"/>
      <w:divBdr>
        <w:top w:val="none" w:sz="0" w:space="0" w:color="auto"/>
        <w:left w:val="none" w:sz="0" w:space="0" w:color="auto"/>
        <w:bottom w:val="none" w:sz="0" w:space="0" w:color="auto"/>
        <w:right w:val="none" w:sz="0" w:space="0" w:color="auto"/>
      </w:divBdr>
    </w:div>
    <w:div w:id="1371105410">
      <w:marLeft w:val="0"/>
      <w:marRight w:val="0"/>
      <w:marTop w:val="0"/>
      <w:marBottom w:val="0"/>
      <w:divBdr>
        <w:top w:val="none" w:sz="0" w:space="0" w:color="auto"/>
        <w:left w:val="none" w:sz="0" w:space="0" w:color="auto"/>
        <w:bottom w:val="none" w:sz="0" w:space="0" w:color="auto"/>
        <w:right w:val="none" w:sz="0" w:space="0" w:color="auto"/>
      </w:divBdr>
    </w:div>
    <w:div w:id="1371105412">
      <w:marLeft w:val="0"/>
      <w:marRight w:val="0"/>
      <w:marTop w:val="0"/>
      <w:marBottom w:val="0"/>
      <w:divBdr>
        <w:top w:val="none" w:sz="0" w:space="0" w:color="auto"/>
        <w:left w:val="none" w:sz="0" w:space="0" w:color="auto"/>
        <w:bottom w:val="none" w:sz="0" w:space="0" w:color="auto"/>
        <w:right w:val="none" w:sz="0" w:space="0" w:color="auto"/>
      </w:divBdr>
    </w:div>
    <w:div w:id="1371105413">
      <w:marLeft w:val="0"/>
      <w:marRight w:val="0"/>
      <w:marTop w:val="0"/>
      <w:marBottom w:val="0"/>
      <w:divBdr>
        <w:top w:val="none" w:sz="0" w:space="0" w:color="auto"/>
        <w:left w:val="none" w:sz="0" w:space="0" w:color="auto"/>
        <w:bottom w:val="none" w:sz="0" w:space="0" w:color="auto"/>
        <w:right w:val="none" w:sz="0" w:space="0" w:color="auto"/>
      </w:divBdr>
    </w:div>
    <w:div w:id="1371105414">
      <w:marLeft w:val="0"/>
      <w:marRight w:val="0"/>
      <w:marTop w:val="0"/>
      <w:marBottom w:val="0"/>
      <w:divBdr>
        <w:top w:val="none" w:sz="0" w:space="0" w:color="auto"/>
        <w:left w:val="none" w:sz="0" w:space="0" w:color="auto"/>
        <w:bottom w:val="none" w:sz="0" w:space="0" w:color="auto"/>
        <w:right w:val="none" w:sz="0" w:space="0" w:color="auto"/>
      </w:divBdr>
    </w:div>
    <w:div w:id="1371105415">
      <w:marLeft w:val="0"/>
      <w:marRight w:val="0"/>
      <w:marTop w:val="0"/>
      <w:marBottom w:val="0"/>
      <w:divBdr>
        <w:top w:val="none" w:sz="0" w:space="0" w:color="auto"/>
        <w:left w:val="none" w:sz="0" w:space="0" w:color="auto"/>
        <w:bottom w:val="none" w:sz="0" w:space="0" w:color="auto"/>
        <w:right w:val="none" w:sz="0" w:space="0" w:color="auto"/>
      </w:divBdr>
    </w:div>
    <w:div w:id="1371105416">
      <w:marLeft w:val="0"/>
      <w:marRight w:val="0"/>
      <w:marTop w:val="0"/>
      <w:marBottom w:val="0"/>
      <w:divBdr>
        <w:top w:val="none" w:sz="0" w:space="0" w:color="auto"/>
        <w:left w:val="none" w:sz="0" w:space="0" w:color="auto"/>
        <w:bottom w:val="none" w:sz="0" w:space="0" w:color="auto"/>
        <w:right w:val="none" w:sz="0" w:space="0" w:color="auto"/>
      </w:divBdr>
    </w:div>
    <w:div w:id="1371105417">
      <w:marLeft w:val="0"/>
      <w:marRight w:val="0"/>
      <w:marTop w:val="0"/>
      <w:marBottom w:val="0"/>
      <w:divBdr>
        <w:top w:val="none" w:sz="0" w:space="0" w:color="auto"/>
        <w:left w:val="none" w:sz="0" w:space="0" w:color="auto"/>
        <w:bottom w:val="none" w:sz="0" w:space="0" w:color="auto"/>
        <w:right w:val="none" w:sz="0" w:space="0" w:color="auto"/>
      </w:divBdr>
    </w:div>
    <w:div w:id="1371105418">
      <w:marLeft w:val="0"/>
      <w:marRight w:val="0"/>
      <w:marTop w:val="0"/>
      <w:marBottom w:val="0"/>
      <w:divBdr>
        <w:top w:val="none" w:sz="0" w:space="0" w:color="auto"/>
        <w:left w:val="none" w:sz="0" w:space="0" w:color="auto"/>
        <w:bottom w:val="none" w:sz="0" w:space="0" w:color="auto"/>
        <w:right w:val="none" w:sz="0" w:space="0" w:color="auto"/>
      </w:divBdr>
    </w:div>
    <w:div w:id="1371105419">
      <w:marLeft w:val="0"/>
      <w:marRight w:val="0"/>
      <w:marTop w:val="0"/>
      <w:marBottom w:val="0"/>
      <w:divBdr>
        <w:top w:val="none" w:sz="0" w:space="0" w:color="auto"/>
        <w:left w:val="none" w:sz="0" w:space="0" w:color="auto"/>
        <w:bottom w:val="none" w:sz="0" w:space="0" w:color="auto"/>
        <w:right w:val="none" w:sz="0" w:space="0" w:color="auto"/>
      </w:divBdr>
    </w:div>
    <w:div w:id="1371105420">
      <w:marLeft w:val="0"/>
      <w:marRight w:val="0"/>
      <w:marTop w:val="0"/>
      <w:marBottom w:val="0"/>
      <w:divBdr>
        <w:top w:val="none" w:sz="0" w:space="0" w:color="auto"/>
        <w:left w:val="none" w:sz="0" w:space="0" w:color="auto"/>
        <w:bottom w:val="none" w:sz="0" w:space="0" w:color="auto"/>
        <w:right w:val="none" w:sz="0" w:space="0" w:color="auto"/>
      </w:divBdr>
    </w:div>
    <w:div w:id="1371105421">
      <w:marLeft w:val="0"/>
      <w:marRight w:val="0"/>
      <w:marTop w:val="0"/>
      <w:marBottom w:val="0"/>
      <w:divBdr>
        <w:top w:val="none" w:sz="0" w:space="0" w:color="auto"/>
        <w:left w:val="none" w:sz="0" w:space="0" w:color="auto"/>
        <w:bottom w:val="none" w:sz="0" w:space="0" w:color="auto"/>
        <w:right w:val="none" w:sz="0" w:space="0" w:color="auto"/>
      </w:divBdr>
    </w:div>
    <w:div w:id="1371105422">
      <w:marLeft w:val="0"/>
      <w:marRight w:val="0"/>
      <w:marTop w:val="0"/>
      <w:marBottom w:val="0"/>
      <w:divBdr>
        <w:top w:val="none" w:sz="0" w:space="0" w:color="auto"/>
        <w:left w:val="none" w:sz="0" w:space="0" w:color="auto"/>
        <w:bottom w:val="none" w:sz="0" w:space="0" w:color="auto"/>
        <w:right w:val="none" w:sz="0" w:space="0" w:color="auto"/>
      </w:divBdr>
    </w:div>
    <w:div w:id="1371105423">
      <w:marLeft w:val="0"/>
      <w:marRight w:val="0"/>
      <w:marTop w:val="0"/>
      <w:marBottom w:val="0"/>
      <w:divBdr>
        <w:top w:val="none" w:sz="0" w:space="0" w:color="auto"/>
        <w:left w:val="none" w:sz="0" w:space="0" w:color="auto"/>
        <w:bottom w:val="none" w:sz="0" w:space="0" w:color="auto"/>
        <w:right w:val="none" w:sz="0" w:space="0" w:color="auto"/>
      </w:divBdr>
    </w:div>
    <w:div w:id="1371105424">
      <w:marLeft w:val="0"/>
      <w:marRight w:val="0"/>
      <w:marTop w:val="0"/>
      <w:marBottom w:val="0"/>
      <w:divBdr>
        <w:top w:val="none" w:sz="0" w:space="0" w:color="auto"/>
        <w:left w:val="none" w:sz="0" w:space="0" w:color="auto"/>
        <w:bottom w:val="none" w:sz="0" w:space="0" w:color="auto"/>
        <w:right w:val="none" w:sz="0" w:space="0" w:color="auto"/>
      </w:divBdr>
    </w:div>
    <w:div w:id="1371105425">
      <w:marLeft w:val="0"/>
      <w:marRight w:val="0"/>
      <w:marTop w:val="0"/>
      <w:marBottom w:val="0"/>
      <w:divBdr>
        <w:top w:val="none" w:sz="0" w:space="0" w:color="auto"/>
        <w:left w:val="none" w:sz="0" w:space="0" w:color="auto"/>
        <w:bottom w:val="none" w:sz="0" w:space="0" w:color="auto"/>
        <w:right w:val="none" w:sz="0" w:space="0" w:color="auto"/>
      </w:divBdr>
    </w:div>
    <w:div w:id="1371105426">
      <w:marLeft w:val="0"/>
      <w:marRight w:val="0"/>
      <w:marTop w:val="0"/>
      <w:marBottom w:val="0"/>
      <w:divBdr>
        <w:top w:val="none" w:sz="0" w:space="0" w:color="auto"/>
        <w:left w:val="none" w:sz="0" w:space="0" w:color="auto"/>
        <w:bottom w:val="none" w:sz="0" w:space="0" w:color="auto"/>
        <w:right w:val="none" w:sz="0" w:space="0" w:color="auto"/>
      </w:divBdr>
    </w:div>
    <w:div w:id="1371105428">
      <w:marLeft w:val="0"/>
      <w:marRight w:val="0"/>
      <w:marTop w:val="0"/>
      <w:marBottom w:val="0"/>
      <w:divBdr>
        <w:top w:val="none" w:sz="0" w:space="0" w:color="auto"/>
        <w:left w:val="none" w:sz="0" w:space="0" w:color="auto"/>
        <w:bottom w:val="none" w:sz="0" w:space="0" w:color="auto"/>
        <w:right w:val="none" w:sz="0" w:space="0" w:color="auto"/>
      </w:divBdr>
    </w:div>
    <w:div w:id="1371105429">
      <w:marLeft w:val="0"/>
      <w:marRight w:val="0"/>
      <w:marTop w:val="0"/>
      <w:marBottom w:val="0"/>
      <w:divBdr>
        <w:top w:val="none" w:sz="0" w:space="0" w:color="auto"/>
        <w:left w:val="none" w:sz="0" w:space="0" w:color="auto"/>
        <w:bottom w:val="none" w:sz="0" w:space="0" w:color="auto"/>
        <w:right w:val="none" w:sz="0" w:space="0" w:color="auto"/>
      </w:divBdr>
    </w:div>
    <w:div w:id="1371105430">
      <w:marLeft w:val="0"/>
      <w:marRight w:val="0"/>
      <w:marTop w:val="0"/>
      <w:marBottom w:val="0"/>
      <w:divBdr>
        <w:top w:val="none" w:sz="0" w:space="0" w:color="auto"/>
        <w:left w:val="none" w:sz="0" w:space="0" w:color="auto"/>
        <w:bottom w:val="none" w:sz="0" w:space="0" w:color="auto"/>
        <w:right w:val="none" w:sz="0" w:space="0" w:color="auto"/>
      </w:divBdr>
      <w:divsChild>
        <w:div w:id="1371105411">
          <w:marLeft w:val="0"/>
          <w:marRight w:val="0"/>
          <w:marTop w:val="0"/>
          <w:marBottom w:val="0"/>
          <w:divBdr>
            <w:top w:val="none" w:sz="0" w:space="0" w:color="auto"/>
            <w:left w:val="none" w:sz="0" w:space="0" w:color="auto"/>
            <w:bottom w:val="none" w:sz="0" w:space="0" w:color="auto"/>
            <w:right w:val="none" w:sz="0" w:space="0" w:color="auto"/>
          </w:divBdr>
        </w:div>
      </w:divsChild>
    </w:div>
    <w:div w:id="1371105431">
      <w:marLeft w:val="0"/>
      <w:marRight w:val="0"/>
      <w:marTop w:val="0"/>
      <w:marBottom w:val="0"/>
      <w:divBdr>
        <w:top w:val="none" w:sz="0" w:space="0" w:color="auto"/>
        <w:left w:val="none" w:sz="0" w:space="0" w:color="auto"/>
        <w:bottom w:val="none" w:sz="0" w:space="0" w:color="auto"/>
        <w:right w:val="none" w:sz="0" w:space="0" w:color="auto"/>
      </w:divBdr>
    </w:div>
    <w:div w:id="1371105432">
      <w:marLeft w:val="0"/>
      <w:marRight w:val="0"/>
      <w:marTop w:val="0"/>
      <w:marBottom w:val="0"/>
      <w:divBdr>
        <w:top w:val="none" w:sz="0" w:space="0" w:color="auto"/>
        <w:left w:val="none" w:sz="0" w:space="0" w:color="auto"/>
        <w:bottom w:val="none" w:sz="0" w:space="0" w:color="auto"/>
        <w:right w:val="none" w:sz="0" w:space="0" w:color="auto"/>
      </w:divBdr>
    </w:div>
    <w:div w:id="1371105433">
      <w:marLeft w:val="0"/>
      <w:marRight w:val="0"/>
      <w:marTop w:val="0"/>
      <w:marBottom w:val="0"/>
      <w:divBdr>
        <w:top w:val="none" w:sz="0" w:space="0" w:color="auto"/>
        <w:left w:val="none" w:sz="0" w:space="0" w:color="auto"/>
        <w:bottom w:val="none" w:sz="0" w:space="0" w:color="auto"/>
        <w:right w:val="none" w:sz="0" w:space="0" w:color="auto"/>
      </w:divBdr>
    </w:div>
    <w:div w:id="1371105434">
      <w:marLeft w:val="0"/>
      <w:marRight w:val="0"/>
      <w:marTop w:val="0"/>
      <w:marBottom w:val="0"/>
      <w:divBdr>
        <w:top w:val="none" w:sz="0" w:space="0" w:color="auto"/>
        <w:left w:val="none" w:sz="0" w:space="0" w:color="auto"/>
        <w:bottom w:val="none" w:sz="0" w:space="0" w:color="auto"/>
        <w:right w:val="none" w:sz="0" w:space="0" w:color="auto"/>
      </w:divBdr>
    </w:div>
    <w:div w:id="1371105435">
      <w:marLeft w:val="0"/>
      <w:marRight w:val="0"/>
      <w:marTop w:val="0"/>
      <w:marBottom w:val="0"/>
      <w:divBdr>
        <w:top w:val="none" w:sz="0" w:space="0" w:color="auto"/>
        <w:left w:val="none" w:sz="0" w:space="0" w:color="auto"/>
        <w:bottom w:val="none" w:sz="0" w:space="0" w:color="auto"/>
        <w:right w:val="none" w:sz="0" w:space="0" w:color="auto"/>
      </w:divBdr>
    </w:div>
    <w:div w:id="1371105436">
      <w:marLeft w:val="0"/>
      <w:marRight w:val="0"/>
      <w:marTop w:val="0"/>
      <w:marBottom w:val="0"/>
      <w:divBdr>
        <w:top w:val="none" w:sz="0" w:space="0" w:color="auto"/>
        <w:left w:val="none" w:sz="0" w:space="0" w:color="auto"/>
        <w:bottom w:val="none" w:sz="0" w:space="0" w:color="auto"/>
        <w:right w:val="none" w:sz="0" w:space="0" w:color="auto"/>
      </w:divBdr>
    </w:div>
    <w:div w:id="1371105437">
      <w:marLeft w:val="0"/>
      <w:marRight w:val="0"/>
      <w:marTop w:val="0"/>
      <w:marBottom w:val="0"/>
      <w:divBdr>
        <w:top w:val="none" w:sz="0" w:space="0" w:color="auto"/>
        <w:left w:val="none" w:sz="0" w:space="0" w:color="auto"/>
        <w:bottom w:val="none" w:sz="0" w:space="0" w:color="auto"/>
        <w:right w:val="none" w:sz="0" w:space="0" w:color="auto"/>
      </w:divBdr>
    </w:div>
    <w:div w:id="1371105438">
      <w:marLeft w:val="0"/>
      <w:marRight w:val="0"/>
      <w:marTop w:val="0"/>
      <w:marBottom w:val="0"/>
      <w:divBdr>
        <w:top w:val="none" w:sz="0" w:space="0" w:color="auto"/>
        <w:left w:val="none" w:sz="0" w:space="0" w:color="auto"/>
        <w:bottom w:val="none" w:sz="0" w:space="0" w:color="auto"/>
        <w:right w:val="none" w:sz="0" w:space="0" w:color="auto"/>
      </w:divBdr>
    </w:div>
    <w:div w:id="1371105439">
      <w:marLeft w:val="0"/>
      <w:marRight w:val="0"/>
      <w:marTop w:val="0"/>
      <w:marBottom w:val="0"/>
      <w:divBdr>
        <w:top w:val="none" w:sz="0" w:space="0" w:color="auto"/>
        <w:left w:val="none" w:sz="0" w:space="0" w:color="auto"/>
        <w:bottom w:val="none" w:sz="0" w:space="0" w:color="auto"/>
        <w:right w:val="none" w:sz="0" w:space="0" w:color="auto"/>
      </w:divBdr>
    </w:div>
    <w:div w:id="1371105440">
      <w:marLeft w:val="0"/>
      <w:marRight w:val="0"/>
      <w:marTop w:val="0"/>
      <w:marBottom w:val="0"/>
      <w:divBdr>
        <w:top w:val="none" w:sz="0" w:space="0" w:color="auto"/>
        <w:left w:val="none" w:sz="0" w:space="0" w:color="auto"/>
        <w:bottom w:val="none" w:sz="0" w:space="0" w:color="auto"/>
        <w:right w:val="none" w:sz="0" w:space="0" w:color="auto"/>
      </w:divBdr>
    </w:div>
    <w:div w:id="1371105441">
      <w:marLeft w:val="0"/>
      <w:marRight w:val="0"/>
      <w:marTop w:val="0"/>
      <w:marBottom w:val="0"/>
      <w:divBdr>
        <w:top w:val="none" w:sz="0" w:space="0" w:color="auto"/>
        <w:left w:val="none" w:sz="0" w:space="0" w:color="auto"/>
        <w:bottom w:val="none" w:sz="0" w:space="0" w:color="auto"/>
        <w:right w:val="none" w:sz="0" w:space="0" w:color="auto"/>
      </w:divBdr>
    </w:div>
    <w:div w:id="1371105442">
      <w:marLeft w:val="0"/>
      <w:marRight w:val="0"/>
      <w:marTop w:val="0"/>
      <w:marBottom w:val="0"/>
      <w:divBdr>
        <w:top w:val="none" w:sz="0" w:space="0" w:color="auto"/>
        <w:left w:val="none" w:sz="0" w:space="0" w:color="auto"/>
        <w:bottom w:val="none" w:sz="0" w:space="0" w:color="auto"/>
        <w:right w:val="none" w:sz="0" w:space="0" w:color="auto"/>
      </w:divBdr>
    </w:div>
    <w:div w:id="1371105443">
      <w:marLeft w:val="0"/>
      <w:marRight w:val="0"/>
      <w:marTop w:val="0"/>
      <w:marBottom w:val="0"/>
      <w:divBdr>
        <w:top w:val="none" w:sz="0" w:space="0" w:color="auto"/>
        <w:left w:val="none" w:sz="0" w:space="0" w:color="auto"/>
        <w:bottom w:val="none" w:sz="0" w:space="0" w:color="auto"/>
        <w:right w:val="none" w:sz="0" w:space="0" w:color="auto"/>
      </w:divBdr>
      <w:divsChild>
        <w:div w:id="1371105394">
          <w:marLeft w:val="0"/>
          <w:marRight w:val="0"/>
          <w:marTop w:val="0"/>
          <w:marBottom w:val="0"/>
          <w:divBdr>
            <w:top w:val="none" w:sz="0" w:space="0" w:color="auto"/>
            <w:left w:val="none" w:sz="0" w:space="0" w:color="auto"/>
            <w:bottom w:val="none" w:sz="0" w:space="0" w:color="auto"/>
            <w:right w:val="none" w:sz="0" w:space="0" w:color="auto"/>
          </w:divBdr>
        </w:div>
      </w:divsChild>
    </w:div>
    <w:div w:id="1371105444">
      <w:marLeft w:val="0"/>
      <w:marRight w:val="0"/>
      <w:marTop w:val="0"/>
      <w:marBottom w:val="0"/>
      <w:divBdr>
        <w:top w:val="none" w:sz="0" w:space="0" w:color="auto"/>
        <w:left w:val="none" w:sz="0" w:space="0" w:color="auto"/>
        <w:bottom w:val="none" w:sz="0" w:space="0" w:color="auto"/>
        <w:right w:val="none" w:sz="0" w:space="0" w:color="auto"/>
      </w:divBdr>
    </w:div>
    <w:div w:id="1371105445">
      <w:marLeft w:val="0"/>
      <w:marRight w:val="0"/>
      <w:marTop w:val="0"/>
      <w:marBottom w:val="0"/>
      <w:divBdr>
        <w:top w:val="none" w:sz="0" w:space="0" w:color="auto"/>
        <w:left w:val="none" w:sz="0" w:space="0" w:color="auto"/>
        <w:bottom w:val="none" w:sz="0" w:space="0" w:color="auto"/>
        <w:right w:val="none" w:sz="0" w:space="0" w:color="auto"/>
      </w:divBdr>
    </w:div>
    <w:div w:id="1371105446">
      <w:marLeft w:val="0"/>
      <w:marRight w:val="0"/>
      <w:marTop w:val="0"/>
      <w:marBottom w:val="0"/>
      <w:divBdr>
        <w:top w:val="none" w:sz="0" w:space="0" w:color="auto"/>
        <w:left w:val="none" w:sz="0" w:space="0" w:color="auto"/>
        <w:bottom w:val="none" w:sz="0" w:space="0" w:color="auto"/>
        <w:right w:val="none" w:sz="0" w:space="0" w:color="auto"/>
      </w:divBdr>
    </w:div>
    <w:div w:id="1463041668">
      <w:bodyDiv w:val="1"/>
      <w:marLeft w:val="0"/>
      <w:marRight w:val="0"/>
      <w:marTop w:val="0"/>
      <w:marBottom w:val="0"/>
      <w:divBdr>
        <w:top w:val="none" w:sz="0" w:space="0" w:color="auto"/>
        <w:left w:val="none" w:sz="0" w:space="0" w:color="auto"/>
        <w:bottom w:val="none" w:sz="0" w:space="0" w:color="auto"/>
        <w:right w:val="none" w:sz="0" w:space="0" w:color="auto"/>
      </w:divBdr>
    </w:div>
    <w:div w:id="1472096944">
      <w:bodyDiv w:val="1"/>
      <w:marLeft w:val="0"/>
      <w:marRight w:val="0"/>
      <w:marTop w:val="0"/>
      <w:marBottom w:val="0"/>
      <w:divBdr>
        <w:top w:val="none" w:sz="0" w:space="0" w:color="auto"/>
        <w:left w:val="none" w:sz="0" w:space="0" w:color="auto"/>
        <w:bottom w:val="none" w:sz="0" w:space="0" w:color="auto"/>
        <w:right w:val="none" w:sz="0" w:space="0" w:color="auto"/>
      </w:divBdr>
    </w:div>
    <w:div w:id="1477918674">
      <w:bodyDiv w:val="1"/>
      <w:marLeft w:val="0"/>
      <w:marRight w:val="0"/>
      <w:marTop w:val="0"/>
      <w:marBottom w:val="0"/>
      <w:divBdr>
        <w:top w:val="none" w:sz="0" w:space="0" w:color="auto"/>
        <w:left w:val="none" w:sz="0" w:space="0" w:color="auto"/>
        <w:bottom w:val="none" w:sz="0" w:space="0" w:color="auto"/>
        <w:right w:val="none" w:sz="0" w:space="0" w:color="auto"/>
      </w:divBdr>
    </w:div>
    <w:div w:id="1502966317">
      <w:bodyDiv w:val="1"/>
      <w:marLeft w:val="0"/>
      <w:marRight w:val="0"/>
      <w:marTop w:val="0"/>
      <w:marBottom w:val="0"/>
      <w:divBdr>
        <w:top w:val="none" w:sz="0" w:space="0" w:color="auto"/>
        <w:left w:val="none" w:sz="0" w:space="0" w:color="auto"/>
        <w:bottom w:val="none" w:sz="0" w:space="0" w:color="auto"/>
        <w:right w:val="none" w:sz="0" w:space="0" w:color="auto"/>
      </w:divBdr>
    </w:div>
    <w:div w:id="1513834341">
      <w:bodyDiv w:val="1"/>
      <w:marLeft w:val="0"/>
      <w:marRight w:val="0"/>
      <w:marTop w:val="0"/>
      <w:marBottom w:val="0"/>
      <w:divBdr>
        <w:top w:val="none" w:sz="0" w:space="0" w:color="auto"/>
        <w:left w:val="none" w:sz="0" w:space="0" w:color="auto"/>
        <w:bottom w:val="none" w:sz="0" w:space="0" w:color="auto"/>
        <w:right w:val="none" w:sz="0" w:space="0" w:color="auto"/>
      </w:divBdr>
    </w:div>
    <w:div w:id="1553536274">
      <w:bodyDiv w:val="1"/>
      <w:marLeft w:val="0"/>
      <w:marRight w:val="0"/>
      <w:marTop w:val="0"/>
      <w:marBottom w:val="0"/>
      <w:divBdr>
        <w:top w:val="none" w:sz="0" w:space="0" w:color="auto"/>
        <w:left w:val="none" w:sz="0" w:space="0" w:color="auto"/>
        <w:bottom w:val="none" w:sz="0" w:space="0" w:color="auto"/>
        <w:right w:val="none" w:sz="0" w:space="0" w:color="auto"/>
      </w:divBdr>
    </w:div>
    <w:div w:id="1557230919">
      <w:bodyDiv w:val="1"/>
      <w:marLeft w:val="0"/>
      <w:marRight w:val="0"/>
      <w:marTop w:val="0"/>
      <w:marBottom w:val="0"/>
      <w:divBdr>
        <w:top w:val="none" w:sz="0" w:space="0" w:color="auto"/>
        <w:left w:val="none" w:sz="0" w:space="0" w:color="auto"/>
        <w:bottom w:val="none" w:sz="0" w:space="0" w:color="auto"/>
        <w:right w:val="none" w:sz="0" w:space="0" w:color="auto"/>
      </w:divBdr>
    </w:div>
    <w:div w:id="1605650111">
      <w:bodyDiv w:val="1"/>
      <w:marLeft w:val="0"/>
      <w:marRight w:val="0"/>
      <w:marTop w:val="0"/>
      <w:marBottom w:val="0"/>
      <w:divBdr>
        <w:top w:val="none" w:sz="0" w:space="0" w:color="auto"/>
        <w:left w:val="none" w:sz="0" w:space="0" w:color="auto"/>
        <w:bottom w:val="none" w:sz="0" w:space="0" w:color="auto"/>
        <w:right w:val="none" w:sz="0" w:space="0" w:color="auto"/>
      </w:divBdr>
    </w:div>
    <w:div w:id="1628504729">
      <w:bodyDiv w:val="1"/>
      <w:marLeft w:val="0"/>
      <w:marRight w:val="0"/>
      <w:marTop w:val="0"/>
      <w:marBottom w:val="0"/>
      <w:divBdr>
        <w:top w:val="none" w:sz="0" w:space="0" w:color="auto"/>
        <w:left w:val="none" w:sz="0" w:space="0" w:color="auto"/>
        <w:bottom w:val="none" w:sz="0" w:space="0" w:color="auto"/>
        <w:right w:val="none" w:sz="0" w:space="0" w:color="auto"/>
      </w:divBdr>
    </w:div>
    <w:div w:id="1633824000">
      <w:bodyDiv w:val="1"/>
      <w:marLeft w:val="0"/>
      <w:marRight w:val="0"/>
      <w:marTop w:val="0"/>
      <w:marBottom w:val="0"/>
      <w:divBdr>
        <w:top w:val="none" w:sz="0" w:space="0" w:color="auto"/>
        <w:left w:val="none" w:sz="0" w:space="0" w:color="auto"/>
        <w:bottom w:val="none" w:sz="0" w:space="0" w:color="auto"/>
        <w:right w:val="none" w:sz="0" w:space="0" w:color="auto"/>
      </w:divBdr>
    </w:div>
    <w:div w:id="1656105135">
      <w:bodyDiv w:val="1"/>
      <w:marLeft w:val="0"/>
      <w:marRight w:val="0"/>
      <w:marTop w:val="0"/>
      <w:marBottom w:val="0"/>
      <w:divBdr>
        <w:top w:val="none" w:sz="0" w:space="0" w:color="auto"/>
        <w:left w:val="none" w:sz="0" w:space="0" w:color="auto"/>
        <w:bottom w:val="none" w:sz="0" w:space="0" w:color="auto"/>
        <w:right w:val="none" w:sz="0" w:space="0" w:color="auto"/>
      </w:divBdr>
    </w:div>
    <w:div w:id="1711564881">
      <w:bodyDiv w:val="1"/>
      <w:marLeft w:val="0"/>
      <w:marRight w:val="0"/>
      <w:marTop w:val="0"/>
      <w:marBottom w:val="0"/>
      <w:divBdr>
        <w:top w:val="none" w:sz="0" w:space="0" w:color="auto"/>
        <w:left w:val="none" w:sz="0" w:space="0" w:color="auto"/>
        <w:bottom w:val="none" w:sz="0" w:space="0" w:color="auto"/>
        <w:right w:val="none" w:sz="0" w:space="0" w:color="auto"/>
      </w:divBdr>
    </w:div>
    <w:div w:id="1717119630">
      <w:bodyDiv w:val="1"/>
      <w:marLeft w:val="0"/>
      <w:marRight w:val="0"/>
      <w:marTop w:val="0"/>
      <w:marBottom w:val="0"/>
      <w:divBdr>
        <w:top w:val="none" w:sz="0" w:space="0" w:color="auto"/>
        <w:left w:val="none" w:sz="0" w:space="0" w:color="auto"/>
        <w:bottom w:val="none" w:sz="0" w:space="0" w:color="auto"/>
        <w:right w:val="none" w:sz="0" w:space="0" w:color="auto"/>
      </w:divBdr>
    </w:div>
    <w:div w:id="1728605381">
      <w:bodyDiv w:val="1"/>
      <w:marLeft w:val="0"/>
      <w:marRight w:val="0"/>
      <w:marTop w:val="0"/>
      <w:marBottom w:val="0"/>
      <w:divBdr>
        <w:top w:val="none" w:sz="0" w:space="0" w:color="auto"/>
        <w:left w:val="none" w:sz="0" w:space="0" w:color="auto"/>
        <w:bottom w:val="none" w:sz="0" w:space="0" w:color="auto"/>
        <w:right w:val="none" w:sz="0" w:space="0" w:color="auto"/>
      </w:divBdr>
    </w:div>
    <w:div w:id="1735934100">
      <w:bodyDiv w:val="1"/>
      <w:marLeft w:val="0"/>
      <w:marRight w:val="0"/>
      <w:marTop w:val="0"/>
      <w:marBottom w:val="0"/>
      <w:divBdr>
        <w:top w:val="none" w:sz="0" w:space="0" w:color="auto"/>
        <w:left w:val="none" w:sz="0" w:space="0" w:color="auto"/>
        <w:bottom w:val="none" w:sz="0" w:space="0" w:color="auto"/>
        <w:right w:val="none" w:sz="0" w:space="0" w:color="auto"/>
      </w:divBdr>
    </w:div>
    <w:div w:id="1759132092">
      <w:bodyDiv w:val="1"/>
      <w:marLeft w:val="0"/>
      <w:marRight w:val="0"/>
      <w:marTop w:val="0"/>
      <w:marBottom w:val="0"/>
      <w:divBdr>
        <w:top w:val="none" w:sz="0" w:space="0" w:color="auto"/>
        <w:left w:val="none" w:sz="0" w:space="0" w:color="auto"/>
        <w:bottom w:val="none" w:sz="0" w:space="0" w:color="auto"/>
        <w:right w:val="none" w:sz="0" w:space="0" w:color="auto"/>
      </w:divBdr>
    </w:div>
    <w:div w:id="1797941220">
      <w:bodyDiv w:val="1"/>
      <w:marLeft w:val="0"/>
      <w:marRight w:val="0"/>
      <w:marTop w:val="0"/>
      <w:marBottom w:val="0"/>
      <w:divBdr>
        <w:top w:val="none" w:sz="0" w:space="0" w:color="auto"/>
        <w:left w:val="none" w:sz="0" w:space="0" w:color="auto"/>
        <w:bottom w:val="none" w:sz="0" w:space="0" w:color="auto"/>
        <w:right w:val="none" w:sz="0" w:space="0" w:color="auto"/>
      </w:divBdr>
    </w:div>
    <w:div w:id="1820682770">
      <w:bodyDiv w:val="1"/>
      <w:marLeft w:val="0"/>
      <w:marRight w:val="0"/>
      <w:marTop w:val="0"/>
      <w:marBottom w:val="0"/>
      <w:divBdr>
        <w:top w:val="none" w:sz="0" w:space="0" w:color="auto"/>
        <w:left w:val="none" w:sz="0" w:space="0" w:color="auto"/>
        <w:bottom w:val="none" w:sz="0" w:space="0" w:color="auto"/>
        <w:right w:val="none" w:sz="0" w:space="0" w:color="auto"/>
      </w:divBdr>
    </w:div>
    <w:div w:id="1866209052">
      <w:bodyDiv w:val="1"/>
      <w:marLeft w:val="0"/>
      <w:marRight w:val="0"/>
      <w:marTop w:val="0"/>
      <w:marBottom w:val="0"/>
      <w:divBdr>
        <w:top w:val="none" w:sz="0" w:space="0" w:color="auto"/>
        <w:left w:val="none" w:sz="0" w:space="0" w:color="auto"/>
        <w:bottom w:val="none" w:sz="0" w:space="0" w:color="auto"/>
        <w:right w:val="none" w:sz="0" w:space="0" w:color="auto"/>
      </w:divBdr>
    </w:div>
    <w:div w:id="1884635070">
      <w:bodyDiv w:val="1"/>
      <w:marLeft w:val="0"/>
      <w:marRight w:val="0"/>
      <w:marTop w:val="0"/>
      <w:marBottom w:val="0"/>
      <w:divBdr>
        <w:top w:val="none" w:sz="0" w:space="0" w:color="auto"/>
        <w:left w:val="none" w:sz="0" w:space="0" w:color="auto"/>
        <w:bottom w:val="none" w:sz="0" w:space="0" w:color="auto"/>
        <w:right w:val="none" w:sz="0" w:space="0" w:color="auto"/>
      </w:divBdr>
    </w:div>
    <w:div w:id="1888762274">
      <w:bodyDiv w:val="1"/>
      <w:marLeft w:val="0"/>
      <w:marRight w:val="0"/>
      <w:marTop w:val="0"/>
      <w:marBottom w:val="0"/>
      <w:divBdr>
        <w:top w:val="none" w:sz="0" w:space="0" w:color="auto"/>
        <w:left w:val="none" w:sz="0" w:space="0" w:color="auto"/>
        <w:bottom w:val="none" w:sz="0" w:space="0" w:color="auto"/>
        <w:right w:val="none" w:sz="0" w:space="0" w:color="auto"/>
      </w:divBdr>
    </w:div>
    <w:div w:id="1896578501">
      <w:bodyDiv w:val="1"/>
      <w:marLeft w:val="0"/>
      <w:marRight w:val="0"/>
      <w:marTop w:val="0"/>
      <w:marBottom w:val="0"/>
      <w:divBdr>
        <w:top w:val="none" w:sz="0" w:space="0" w:color="auto"/>
        <w:left w:val="none" w:sz="0" w:space="0" w:color="auto"/>
        <w:bottom w:val="none" w:sz="0" w:space="0" w:color="auto"/>
        <w:right w:val="none" w:sz="0" w:space="0" w:color="auto"/>
      </w:divBdr>
    </w:div>
    <w:div w:id="1917935792">
      <w:bodyDiv w:val="1"/>
      <w:marLeft w:val="0"/>
      <w:marRight w:val="0"/>
      <w:marTop w:val="0"/>
      <w:marBottom w:val="0"/>
      <w:divBdr>
        <w:top w:val="none" w:sz="0" w:space="0" w:color="auto"/>
        <w:left w:val="none" w:sz="0" w:space="0" w:color="auto"/>
        <w:bottom w:val="none" w:sz="0" w:space="0" w:color="auto"/>
        <w:right w:val="none" w:sz="0" w:space="0" w:color="auto"/>
      </w:divBdr>
    </w:div>
    <w:div w:id="1931236787">
      <w:bodyDiv w:val="1"/>
      <w:marLeft w:val="0"/>
      <w:marRight w:val="0"/>
      <w:marTop w:val="0"/>
      <w:marBottom w:val="0"/>
      <w:divBdr>
        <w:top w:val="none" w:sz="0" w:space="0" w:color="auto"/>
        <w:left w:val="none" w:sz="0" w:space="0" w:color="auto"/>
        <w:bottom w:val="none" w:sz="0" w:space="0" w:color="auto"/>
        <w:right w:val="none" w:sz="0" w:space="0" w:color="auto"/>
      </w:divBdr>
    </w:div>
    <w:div w:id="1972203017">
      <w:bodyDiv w:val="1"/>
      <w:marLeft w:val="0"/>
      <w:marRight w:val="0"/>
      <w:marTop w:val="0"/>
      <w:marBottom w:val="0"/>
      <w:divBdr>
        <w:top w:val="none" w:sz="0" w:space="0" w:color="auto"/>
        <w:left w:val="none" w:sz="0" w:space="0" w:color="auto"/>
        <w:bottom w:val="none" w:sz="0" w:space="0" w:color="auto"/>
        <w:right w:val="none" w:sz="0" w:space="0" w:color="auto"/>
      </w:divBdr>
    </w:div>
    <w:div w:id="1983731652">
      <w:bodyDiv w:val="1"/>
      <w:marLeft w:val="0"/>
      <w:marRight w:val="0"/>
      <w:marTop w:val="0"/>
      <w:marBottom w:val="0"/>
      <w:divBdr>
        <w:top w:val="none" w:sz="0" w:space="0" w:color="auto"/>
        <w:left w:val="none" w:sz="0" w:space="0" w:color="auto"/>
        <w:bottom w:val="none" w:sz="0" w:space="0" w:color="auto"/>
        <w:right w:val="none" w:sz="0" w:space="0" w:color="auto"/>
      </w:divBdr>
    </w:div>
    <w:div w:id="2008970244">
      <w:bodyDiv w:val="1"/>
      <w:marLeft w:val="0"/>
      <w:marRight w:val="0"/>
      <w:marTop w:val="0"/>
      <w:marBottom w:val="0"/>
      <w:divBdr>
        <w:top w:val="none" w:sz="0" w:space="0" w:color="auto"/>
        <w:left w:val="none" w:sz="0" w:space="0" w:color="auto"/>
        <w:bottom w:val="none" w:sz="0" w:space="0" w:color="auto"/>
        <w:right w:val="none" w:sz="0" w:space="0" w:color="auto"/>
      </w:divBdr>
    </w:div>
    <w:div w:id="2046976242">
      <w:bodyDiv w:val="1"/>
      <w:marLeft w:val="0"/>
      <w:marRight w:val="0"/>
      <w:marTop w:val="0"/>
      <w:marBottom w:val="0"/>
      <w:divBdr>
        <w:top w:val="none" w:sz="0" w:space="0" w:color="auto"/>
        <w:left w:val="none" w:sz="0" w:space="0" w:color="auto"/>
        <w:bottom w:val="none" w:sz="0" w:space="0" w:color="auto"/>
        <w:right w:val="none" w:sz="0" w:space="0" w:color="auto"/>
      </w:divBdr>
    </w:div>
    <w:div w:id="2048554975">
      <w:bodyDiv w:val="1"/>
      <w:marLeft w:val="0"/>
      <w:marRight w:val="0"/>
      <w:marTop w:val="0"/>
      <w:marBottom w:val="0"/>
      <w:divBdr>
        <w:top w:val="none" w:sz="0" w:space="0" w:color="auto"/>
        <w:left w:val="none" w:sz="0" w:space="0" w:color="auto"/>
        <w:bottom w:val="none" w:sz="0" w:space="0" w:color="auto"/>
        <w:right w:val="none" w:sz="0" w:space="0" w:color="auto"/>
      </w:divBdr>
    </w:div>
    <w:div w:id="2048676488">
      <w:bodyDiv w:val="1"/>
      <w:marLeft w:val="0"/>
      <w:marRight w:val="0"/>
      <w:marTop w:val="0"/>
      <w:marBottom w:val="0"/>
      <w:divBdr>
        <w:top w:val="none" w:sz="0" w:space="0" w:color="auto"/>
        <w:left w:val="none" w:sz="0" w:space="0" w:color="auto"/>
        <w:bottom w:val="none" w:sz="0" w:space="0" w:color="auto"/>
        <w:right w:val="none" w:sz="0" w:space="0" w:color="auto"/>
      </w:divBdr>
    </w:div>
    <w:div w:id="2103911346">
      <w:bodyDiv w:val="1"/>
      <w:marLeft w:val="0"/>
      <w:marRight w:val="0"/>
      <w:marTop w:val="0"/>
      <w:marBottom w:val="0"/>
      <w:divBdr>
        <w:top w:val="none" w:sz="0" w:space="0" w:color="auto"/>
        <w:left w:val="none" w:sz="0" w:space="0" w:color="auto"/>
        <w:bottom w:val="none" w:sz="0" w:space="0" w:color="auto"/>
        <w:right w:val="none" w:sz="0" w:space="0" w:color="auto"/>
      </w:divBdr>
    </w:div>
    <w:div w:id="2105416402">
      <w:bodyDiv w:val="1"/>
      <w:marLeft w:val="0"/>
      <w:marRight w:val="0"/>
      <w:marTop w:val="0"/>
      <w:marBottom w:val="0"/>
      <w:divBdr>
        <w:top w:val="none" w:sz="0" w:space="0" w:color="auto"/>
        <w:left w:val="none" w:sz="0" w:space="0" w:color="auto"/>
        <w:bottom w:val="none" w:sz="0" w:space="0" w:color="auto"/>
        <w:right w:val="none" w:sz="0" w:space="0" w:color="auto"/>
      </w:divBdr>
    </w:div>
    <w:div w:id="2132360119">
      <w:bodyDiv w:val="1"/>
      <w:marLeft w:val="0"/>
      <w:marRight w:val="0"/>
      <w:marTop w:val="0"/>
      <w:marBottom w:val="0"/>
      <w:divBdr>
        <w:top w:val="none" w:sz="0" w:space="0" w:color="auto"/>
        <w:left w:val="none" w:sz="0" w:space="0" w:color="auto"/>
        <w:bottom w:val="none" w:sz="0" w:space="0" w:color="auto"/>
        <w:right w:val="none" w:sz="0" w:space="0" w:color="auto"/>
      </w:divBdr>
    </w:div>
    <w:div w:id="21383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64FC-DBC0-48A5-B7BA-BE6CF643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6460</Words>
  <Characters>36827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De cuong LA</vt:lpstr>
    </vt:vector>
  </TitlesOfParts>
  <Company>UBND TP DANANG</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cuong LA</dc:title>
  <dc:creator>NgoNgocHau</dc:creator>
  <cp:lastModifiedBy>Anh, Bui Duy (PETROLIMEX)</cp:lastModifiedBy>
  <cp:revision>5</cp:revision>
  <cp:lastPrinted>2024-03-22T03:04:00Z</cp:lastPrinted>
  <dcterms:created xsi:type="dcterms:W3CDTF">2025-09-13T06:41:00Z</dcterms:created>
  <dcterms:modified xsi:type="dcterms:W3CDTF">2026-01-21T04:05:00Z</dcterms:modified>
</cp:coreProperties>
</file>