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047E42" w:rsidTr="00047E42">
        <w:tc>
          <w:tcPr>
            <w:tcW w:w="5364" w:type="dxa"/>
          </w:tcPr>
          <w:p w:rsidR="00047E42" w:rsidRDefault="00047E42" w:rsidP="00047E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MINISTRY OF EDUCATION AND TRAINING</w:t>
            </w:r>
          </w:p>
          <w:p w:rsidR="00047E42" w:rsidRDefault="00047E42" w:rsidP="00047E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THUONGMAI UNIVERSITY</w:t>
            </w:r>
          </w:p>
          <w:p w:rsidR="00047E42" w:rsidRDefault="00047E42" w:rsidP="00047E42">
            <w:pPr>
              <w:spacing w:line="288" w:lineRule="auto"/>
              <w:rPr>
                <w:b/>
              </w:rPr>
            </w:pPr>
          </w:p>
        </w:tc>
        <w:tc>
          <w:tcPr>
            <w:tcW w:w="5364" w:type="dxa"/>
          </w:tcPr>
          <w:p w:rsidR="00047E42" w:rsidRDefault="00047E42" w:rsidP="00047E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THE SOCIALIST REPUBLIC OF VIETNAM</w:t>
            </w:r>
          </w:p>
          <w:p w:rsidR="00047E42" w:rsidRDefault="00047E42" w:rsidP="00047E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Independence – Freedom – Happiness</w:t>
            </w:r>
          </w:p>
          <w:p w:rsidR="00047E42" w:rsidRDefault="00047E42" w:rsidP="00047E42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----------------------</w:t>
            </w:r>
          </w:p>
        </w:tc>
      </w:tr>
    </w:tbl>
    <w:p w:rsidR="00047E42" w:rsidRDefault="00047E42" w:rsidP="00047E42">
      <w:pPr>
        <w:spacing w:after="0" w:line="288" w:lineRule="auto"/>
        <w:jc w:val="center"/>
        <w:rPr>
          <w:b/>
        </w:rPr>
      </w:pPr>
    </w:p>
    <w:p w:rsidR="00047E42" w:rsidRPr="0053213B" w:rsidRDefault="00047E42" w:rsidP="00047E42">
      <w:pPr>
        <w:spacing w:after="0" w:line="288" w:lineRule="auto"/>
        <w:jc w:val="center"/>
        <w:rPr>
          <w:b/>
        </w:rPr>
      </w:pPr>
      <w:r w:rsidRPr="0053213B">
        <w:rPr>
          <w:b/>
        </w:rPr>
        <w:t xml:space="preserve">CURRICULUM OF </w:t>
      </w:r>
      <w:r>
        <w:rPr>
          <w:b/>
        </w:rPr>
        <w:t>ENGLISH STUDY MAJOR</w:t>
      </w:r>
    </w:p>
    <w:p w:rsidR="00047E42" w:rsidRDefault="00047E42" w:rsidP="00047E42">
      <w:pPr>
        <w:spacing w:after="0" w:line="288" w:lineRule="auto"/>
        <w:jc w:val="center"/>
        <w:rPr>
          <w:b/>
        </w:rPr>
      </w:pPr>
      <w:r w:rsidRPr="0053213B">
        <w:rPr>
          <w:b/>
        </w:rPr>
        <w:t xml:space="preserve">SPECIALITY: </w:t>
      </w:r>
      <w:r>
        <w:rPr>
          <w:b/>
        </w:rPr>
        <w:t>BUSINESS ENGLISH</w:t>
      </w:r>
    </w:p>
    <w:p w:rsidR="00047E42" w:rsidRPr="0053213B" w:rsidRDefault="00047E42" w:rsidP="00047E42">
      <w:pPr>
        <w:spacing w:after="0" w:line="288" w:lineRule="auto"/>
        <w:jc w:val="center"/>
        <w:rPr>
          <w:b/>
        </w:rPr>
      </w:pPr>
      <w:r w:rsidRPr="0053213B">
        <w:rPr>
          <w:b/>
        </w:rPr>
        <w:t>TRAINING TYPE: FULL-TIME REGULAR UNIVERSITY TRAINING</w:t>
      </w:r>
    </w:p>
    <w:p w:rsidR="00047E42" w:rsidRDefault="00047E42" w:rsidP="00047E42">
      <w:pPr>
        <w:spacing w:after="0" w:line="288" w:lineRule="auto"/>
        <w:jc w:val="center"/>
        <w:rPr>
          <w:b/>
        </w:rPr>
      </w:pPr>
      <w:proofErr w:type="gramStart"/>
      <w:r w:rsidRPr="0053213B">
        <w:rPr>
          <w:b/>
        </w:rPr>
        <w:t>(Enacted under Decision No.</w:t>
      </w:r>
      <w:proofErr w:type="gramEnd"/>
      <w:r w:rsidRPr="0053213B">
        <w:rPr>
          <w:b/>
        </w:rPr>
        <w:t xml:space="preserve"> ……</w:t>
      </w:r>
      <w:proofErr w:type="gramStart"/>
      <w:r w:rsidRPr="0053213B">
        <w:rPr>
          <w:b/>
        </w:rPr>
        <w:t>./</w:t>
      </w:r>
      <w:proofErr w:type="gramEnd"/>
      <w:r w:rsidRPr="0053213B">
        <w:rPr>
          <w:b/>
        </w:rPr>
        <w:t>QĐ-ĐHTM on …… February, 2017)</w:t>
      </w:r>
    </w:p>
    <w:p w:rsidR="00047E42" w:rsidRPr="0053213B" w:rsidRDefault="00047E42" w:rsidP="00047E42">
      <w:pPr>
        <w:spacing w:after="0" w:line="288" w:lineRule="auto"/>
        <w:jc w:val="center"/>
        <w:rPr>
          <w:b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772"/>
        <w:gridCol w:w="1843"/>
      </w:tblGrid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GENERAL KNOWLEDGE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sz w:val="24"/>
                <w:szCs w:val="24"/>
              </w:rPr>
              <w:t>43 credits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Fundamental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principles of Marxism-Lenin</w:t>
            </w:r>
            <w:r w:rsidRPr="00A40237">
              <w:rPr>
                <w:rFonts w:ascii="Times New Roman" w:eastAsia="Times New Roman" w:hAnsi="Times New Roman"/>
                <w:sz w:val="24"/>
                <w:szCs w:val="24"/>
              </w:rPr>
              <w:t>ism</w:t>
            </w:r>
            <w:r w:rsidRPr="00A4023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Fundamental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principles of Marxism-Lenin</w:t>
            </w:r>
            <w:r w:rsidRPr="00A40237">
              <w:rPr>
                <w:rFonts w:ascii="Times New Roman" w:eastAsia="Times New Roman" w:hAnsi="Times New Roman"/>
                <w:sz w:val="24"/>
                <w:szCs w:val="24"/>
              </w:rPr>
              <w:t>ism 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0237">
              <w:rPr>
                <w:rFonts w:ascii="Times New Roman" w:hAnsi="Times New Roman"/>
                <w:sz w:val="24"/>
                <w:szCs w:val="24"/>
              </w:rPr>
              <w:t>Hochiminh</w:t>
            </w:r>
            <w:proofErr w:type="spellEnd"/>
            <w:r w:rsidRPr="00A40237">
              <w:rPr>
                <w:rFonts w:ascii="Times New Roman" w:hAnsi="Times New Roman"/>
                <w:sz w:val="24"/>
                <w:szCs w:val="24"/>
              </w:rPr>
              <w:t xml:space="preserve"> Ideology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eastAsia="Times New Roman" w:hAnsi="Times New Roman"/>
                <w:sz w:val="24"/>
                <w:szCs w:val="24"/>
              </w:rPr>
              <w:t>Vietnam Communist Party’s Revolution Approach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Scientific Research Methods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40237">
              <w:rPr>
                <w:rFonts w:ascii="Times New Roman" w:hAnsi="Times New Roman"/>
                <w:sz w:val="24"/>
                <w:szCs w:val="24"/>
              </w:rPr>
              <w:t xml:space="preserve">Vietnamese Culture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Vietnamese Language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Microeconomics 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Macroeconomics 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English in Communication 1 (with native lecturers)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General Law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Foreign Language 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Choose 2 credits from the following subjects: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An Introduction to Linguistics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Contrastive Linguistics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023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Physical education and National defense education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237">
              <w:rPr>
                <w:rFonts w:ascii="Times New Roman" w:eastAsia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0237">
              <w:rPr>
                <w:rFonts w:ascii="Times New Roman" w:eastAsia="Times New Roman" w:hAnsi="Times New Roman"/>
                <w:sz w:val="24"/>
                <w:szCs w:val="24"/>
              </w:rPr>
              <w:t>National defense education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SPECIALIZED KNOWLEDGE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88 credits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Major’s Background Knowledge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2.1.1.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Listening Skill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Speaking Skill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Reading Skill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Writing Skill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English in Communication 2 (with native lecturers)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Phonetics – Phonology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Semantics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English Grammar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Theory of Translation and Interpreting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2.1.2.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5 credits among the following subjects: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Intercultural Communication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Pragmatics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Principles of Communication in Business English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British – American Literature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Major’s knowledge (including specialty)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2.2.1.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Business English 1:               - Business English 1.1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Business English 1.2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Business English 1.3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Business English 1.4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Business English 2:               - Business English 2.1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Business English 2.2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Business English 2.3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- Business English 2.4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Advanced English Grammar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Translation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Interpreting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British Culture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American Culture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2.2.2.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6 credits among the following subjects: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Advanced Translation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Advanced Interpreting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Authentic English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Supplementary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2.3.1.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Fundamental Marketing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International Business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Business Correspondence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2.3.2.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3 credits among the following subjects: </w:t>
            </w:r>
          </w:p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Fundamental Electronic Commerce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International Business Operation Management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2" w:type="dxa"/>
            <w:shd w:val="clear" w:color="auto" w:fill="auto"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 xml:space="preserve">Tourism Marketing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2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40237" w:rsidTr="00047E42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6772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Field work and graduation paper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42" w:rsidRPr="00A40237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23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047E42" w:rsidRDefault="00047E42" w:rsidP="00047E42">
      <w:pPr>
        <w:spacing w:after="0" w:line="288" w:lineRule="auto"/>
        <w:rPr>
          <w:i/>
        </w:rPr>
      </w:pPr>
    </w:p>
    <w:p w:rsidR="00047E42" w:rsidRPr="0026024B" w:rsidRDefault="00047E42" w:rsidP="00047E42">
      <w:pPr>
        <w:spacing w:after="0" w:line="288" w:lineRule="auto"/>
        <w:rPr>
          <w:i/>
        </w:rPr>
      </w:pPr>
      <w:r w:rsidRPr="0026024B">
        <w:rPr>
          <w:i/>
        </w:rPr>
        <w:t>Minimum total credits gained: 131 including 120 from learning and graduation.</w:t>
      </w:r>
      <w:r w:rsidRPr="0026024B">
        <w:rPr>
          <w:i/>
        </w:rPr>
        <w:tab/>
      </w:r>
      <w:r w:rsidRPr="0026024B">
        <w:rPr>
          <w:i/>
        </w:rPr>
        <w:tab/>
      </w:r>
      <w:r w:rsidRPr="0026024B">
        <w:rPr>
          <w:i/>
        </w:rPr>
        <w:tab/>
      </w:r>
    </w:p>
    <w:p w:rsidR="00047E42" w:rsidRDefault="00047E42" w:rsidP="00047E42">
      <w:pPr>
        <w:spacing w:after="0" w:line="288" w:lineRule="auto"/>
      </w:pPr>
      <w:r>
        <w:tab/>
        <w:t xml:space="preserve">                                                                  DIRECTOR</w:t>
      </w:r>
      <w:r>
        <w:tab/>
      </w:r>
      <w:r>
        <w:tab/>
      </w:r>
      <w:r>
        <w:tab/>
      </w:r>
    </w:p>
    <w:p w:rsidR="00047E42" w:rsidRDefault="00047E42" w:rsidP="00047E42">
      <w:pPr>
        <w:spacing w:after="0" w:line="288" w:lineRule="auto"/>
      </w:pPr>
    </w:p>
    <w:p w:rsidR="00047E42" w:rsidRDefault="00047E42" w:rsidP="00047E42">
      <w:pPr>
        <w:spacing w:after="0" w:line="288" w:lineRule="auto"/>
      </w:pPr>
    </w:p>
    <w:p w:rsidR="00047E42" w:rsidRPr="00851E01" w:rsidRDefault="00047E42" w:rsidP="00047E42">
      <w:pPr>
        <w:spacing w:after="0" w:line="288" w:lineRule="auto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 xml:space="preserve">Prof. Dr. </w:t>
      </w:r>
      <w:proofErr w:type="spellStart"/>
      <w:r>
        <w:t>Đinh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Sơn</w:t>
      </w:r>
      <w:proofErr w:type="spellEnd"/>
      <w:r>
        <w:tab/>
      </w:r>
      <w:r>
        <w:tab/>
      </w:r>
      <w:r>
        <w:tab/>
      </w:r>
    </w:p>
    <w:p w:rsidR="00047E42" w:rsidRDefault="00047E42" w:rsidP="00047E42">
      <w:pPr>
        <w:spacing w:after="0" w:line="288" w:lineRule="auto"/>
      </w:pPr>
    </w:p>
    <w:p w:rsidR="006515E0" w:rsidRDefault="006515E0" w:rsidP="00047E42">
      <w:pPr>
        <w:spacing w:after="0" w:line="288" w:lineRule="auto"/>
      </w:pPr>
    </w:p>
    <w:sectPr w:rsidR="006515E0" w:rsidSect="00DA65AE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42"/>
    <w:rsid w:val="00047E42"/>
    <w:rsid w:val="002F1AC7"/>
    <w:rsid w:val="006515E0"/>
    <w:rsid w:val="00DA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 PHUONG</dc:creator>
  <cp:lastModifiedBy>NGUYEN LAN PHUONG</cp:lastModifiedBy>
  <cp:revision>2</cp:revision>
  <dcterms:created xsi:type="dcterms:W3CDTF">2017-12-18T15:32:00Z</dcterms:created>
  <dcterms:modified xsi:type="dcterms:W3CDTF">2017-12-20T09:15:00Z</dcterms:modified>
</cp:coreProperties>
</file>