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F0081" w14:textId="77777777" w:rsidR="00397E82" w:rsidRPr="00C02B92" w:rsidRDefault="00397E82" w:rsidP="00DE50BB">
      <w:pPr>
        <w:spacing w:line="288" w:lineRule="auto"/>
        <w:jc w:val="center"/>
        <w:rPr>
          <w:bCs/>
          <w:sz w:val="28"/>
          <w:szCs w:val="30"/>
        </w:rPr>
      </w:pPr>
      <w:r w:rsidRPr="00C02B92">
        <w:rPr>
          <w:bCs/>
          <w:sz w:val="28"/>
          <w:szCs w:val="30"/>
        </w:rPr>
        <w:t>BỘ GIÁO DỤC VÀ ĐÀO TẠO</w:t>
      </w:r>
    </w:p>
    <w:p w14:paraId="2DD344A8" w14:textId="77777777" w:rsidR="00397E82" w:rsidRPr="00C02B92" w:rsidRDefault="00397E82" w:rsidP="00DE50BB">
      <w:pPr>
        <w:spacing w:line="288" w:lineRule="auto"/>
        <w:jc w:val="center"/>
        <w:rPr>
          <w:b/>
          <w:bCs/>
          <w:sz w:val="29"/>
          <w:szCs w:val="25"/>
        </w:rPr>
      </w:pPr>
      <w:r w:rsidRPr="00C02B92">
        <w:rPr>
          <w:b/>
          <w:bCs/>
          <w:sz w:val="30"/>
          <w:szCs w:val="30"/>
        </w:rPr>
        <w:t>TRƯỜNG ĐẠI HỌC THƯƠNG MẠI</w:t>
      </w:r>
    </w:p>
    <w:p w14:paraId="1CFDBB2C" w14:textId="77777777" w:rsidR="00397E82" w:rsidRPr="00C02B92" w:rsidRDefault="006C795B" w:rsidP="00DE50BB">
      <w:pPr>
        <w:spacing w:line="288" w:lineRule="auto"/>
        <w:jc w:val="center"/>
        <w:rPr>
          <w:szCs w:val="26"/>
        </w:rPr>
      </w:pPr>
      <w:r w:rsidRPr="00C02B92">
        <w:rPr>
          <w:noProof/>
        </w:rPr>
        <mc:AlternateContent>
          <mc:Choice Requires="wps">
            <w:drawing>
              <wp:anchor distT="0" distB="0" distL="114300" distR="114300" simplePos="0" relativeHeight="251655168" behindDoc="0" locked="0" layoutInCell="1" allowOverlap="1" wp14:anchorId="5A5BBB8F" wp14:editId="4DE86417">
                <wp:simplePos x="0" y="0"/>
                <wp:positionH relativeFrom="column">
                  <wp:posOffset>1911350</wp:posOffset>
                </wp:positionH>
                <wp:positionV relativeFrom="paragraph">
                  <wp:posOffset>46355</wp:posOffset>
                </wp:positionV>
                <wp:extent cx="1813560" cy="635"/>
                <wp:effectExtent l="57150" t="46355" r="59690" b="67310"/>
                <wp:wrapNone/>
                <wp:docPr id="11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35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6CDFD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1" o:spid="_x0000_s1026" type="#_x0000_t34" style="position:absolute;margin-left:150.5pt;margin-top:3.65pt;width:142.8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"/>
            </w:pict>
          </mc:Fallback>
        </mc:AlternateContent>
      </w:r>
    </w:p>
    <w:p w14:paraId="4D024E2A" w14:textId="77777777" w:rsidR="00397E82" w:rsidRPr="00C02B92" w:rsidRDefault="00397E82" w:rsidP="00DE50BB">
      <w:pPr>
        <w:spacing w:line="288" w:lineRule="auto"/>
        <w:jc w:val="center"/>
        <w:rPr>
          <w:szCs w:val="26"/>
        </w:rPr>
      </w:pPr>
    </w:p>
    <w:p w14:paraId="6C7D9086" w14:textId="77777777" w:rsidR="00397E82" w:rsidRPr="00C02B92" w:rsidRDefault="00397E82" w:rsidP="00DE50BB">
      <w:pPr>
        <w:spacing w:line="288" w:lineRule="auto"/>
        <w:jc w:val="center"/>
        <w:rPr>
          <w:szCs w:val="26"/>
        </w:rPr>
      </w:pPr>
    </w:p>
    <w:p w14:paraId="4DA8C514" w14:textId="77777777" w:rsidR="00397E82" w:rsidRPr="00C02B92" w:rsidRDefault="00397E82" w:rsidP="00DE50BB">
      <w:pPr>
        <w:spacing w:line="288" w:lineRule="auto"/>
        <w:jc w:val="center"/>
        <w:rPr>
          <w:szCs w:val="26"/>
        </w:rPr>
      </w:pPr>
    </w:p>
    <w:p w14:paraId="5A2A0664" w14:textId="77777777" w:rsidR="00397E82" w:rsidRDefault="00397E82" w:rsidP="00DE50BB">
      <w:pPr>
        <w:spacing w:line="288" w:lineRule="auto"/>
        <w:jc w:val="center"/>
        <w:rPr>
          <w:b/>
          <w:bCs/>
          <w:sz w:val="40"/>
          <w:szCs w:val="32"/>
        </w:rPr>
      </w:pPr>
    </w:p>
    <w:p w14:paraId="448A66BC" w14:textId="77777777" w:rsidR="00FF43B2" w:rsidRPr="00C02B92" w:rsidRDefault="00FF43B2" w:rsidP="00DE50BB">
      <w:pPr>
        <w:spacing w:line="288" w:lineRule="auto"/>
        <w:jc w:val="center"/>
        <w:rPr>
          <w:b/>
          <w:bCs/>
          <w:sz w:val="28"/>
          <w:szCs w:val="32"/>
        </w:rPr>
      </w:pPr>
    </w:p>
    <w:p w14:paraId="194409DD" w14:textId="77777777" w:rsidR="00397E82" w:rsidRPr="00C02B92" w:rsidRDefault="00397E82" w:rsidP="00DE50BB">
      <w:pPr>
        <w:spacing w:line="288" w:lineRule="auto"/>
        <w:jc w:val="center"/>
        <w:rPr>
          <w:b/>
          <w:bCs/>
          <w:sz w:val="28"/>
          <w:szCs w:val="32"/>
        </w:rPr>
      </w:pPr>
    </w:p>
    <w:p w14:paraId="623B2D76" w14:textId="77777777" w:rsidR="00397E82" w:rsidRPr="00C02B92" w:rsidRDefault="00397E82" w:rsidP="00DE50BB">
      <w:pPr>
        <w:spacing w:line="288" w:lineRule="auto"/>
        <w:jc w:val="center"/>
        <w:rPr>
          <w:b/>
          <w:bCs/>
          <w:sz w:val="28"/>
          <w:szCs w:val="32"/>
        </w:rPr>
      </w:pPr>
    </w:p>
    <w:p w14:paraId="134C0154" w14:textId="77777777" w:rsidR="00397E82" w:rsidRPr="00C02B92" w:rsidRDefault="00397E82" w:rsidP="00DE50BB">
      <w:pPr>
        <w:spacing w:line="288" w:lineRule="auto"/>
        <w:jc w:val="center"/>
        <w:rPr>
          <w:b/>
          <w:bCs/>
          <w:sz w:val="22"/>
          <w:szCs w:val="26"/>
        </w:rPr>
      </w:pPr>
    </w:p>
    <w:p w14:paraId="72F941B3" w14:textId="47EF9F8D" w:rsidR="00397E82" w:rsidRPr="00C02B92" w:rsidRDefault="00844DA9" w:rsidP="00DE50BB">
      <w:pPr>
        <w:spacing w:line="288" w:lineRule="auto"/>
        <w:jc w:val="center"/>
        <w:rPr>
          <w:b/>
          <w:bCs/>
          <w:sz w:val="36"/>
          <w:szCs w:val="32"/>
        </w:rPr>
      </w:pPr>
      <w:r w:rsidRPr="00C02B92">
        <w:rPr>
          <w:b/>
          <w:bCs/>
          <w:sz w:val="36"/>
          <w:szCs w:val="32"/>
        </w:rPr>
        <w:t xml:space="preserve">KIỂM SOÁT RỦI RO </w:t>
      </w:r>
      <w:r w:rsidR="00397E82" w:rsidRPr="00C02B92">
        <w:rPr>
          <w:b/>
          <w:bCs/>
          <w:sz w:val="36"/>
          <w:szCs w:val="32"/>
        </w:rPr>
        <w:t>TRONG XUẤT KHẨU</w:t>
      </w:r>
    </w:p>
    <w:p w14:paraId="5F5A6C2F" w14:textId="4EC8C5DB" w:rsidR="00397E82" w:rsidRPr="00C02B92" w:rsidRDefault="00397E82" w:rsidP="00DE50BB">
      <w:pPr>
        <w:spacing w:line="288" w:lineRule="auto"/>
        <w:jc w:val="center"/>
        <w:rPr>
          <w:b/>
          <w:bCs/>
          <w:sz w:val="36"/>
          <w:szCs w:val="32"/>
        </w:rPr>
      </w:pPr>
      <w:r w:rsidRPr="00C02B92">
        <w:rPr>
          <w:b/>
          <w:bCs/>
          <w:sz w:val="36"/>
          <w:szCs w:val="32"/>
        </w:rPr>
        <w:t xml:space="preserve">NÔNG SẢN CỦA CÁC </w:t>
      </w:r>
      <w:r w:rsidR="00844DA9" w:rsidRPr="00C02B92">
        <w:rPr>
          <w:b/>
          <w:bCs/>
          <w:sz w:val="36"/>
          <w:szCs w:val="32"/>
        </w:rPr>
        <w:t>DOANH NGHIỆP</w:t>
      </w:r>
      <w:r w:rsidRPr="00C02B92">
        <w:rPr>
          <w:b/>
          <w:bCs/>
          <w:sz w:val="36"/>
          <w:szCs w:val="32"/>
        </w:rPr>
        <w:t xml:space="preserve"> VIỆT NAM</w:t>
      </w:r>
    </w:p>
    <w:p w14:paraId="6958D652" w14:textId="77777777" w:rsidR="00873B60" w:rsidRDefault="00873B60" w:rsidP="00DE50BB">
      <w:pPr>
        <w:spacing w:line="288" w:lineRule="auto"/>
        <w:ind w:left="720"/>
        <w:jc w:val="center"/>
        <w:rPr>
          <w:b/>
          <w:bCs/>
          <w:sz w:val="32"/>
          <w:szCs w:val="32"/>
        </w:rPr>
      </w:pPr>
    </w:p>
    <w:p w14:paraId="26EE7B60" w14:textId="77777777" w:rsidR="00873B60" w:rsidRDefault="00873B60" w:rsidP="00DE50BB">
      <w:pPr>
        <w:spacing w:line="288" w:lineRule="auto"/>
        <w:ind w:left="720"/>
        <w:jc w:val="center"/>
        <w:rPr>
          <w:b/>
          <w:bCs/>
          <w:sz w:val="32"/>
          <w:szCs w:val="32"/>
        </w:rPr>
      </w:pPr>
    </w:p>
    <w:p w14:paraId="2706F822" w14:textId="77777777" w:rsidR="00684A5B" w:rsidRPr="00D75F2B" w:rsidRDefault="00684A5B" w:rsidP="00DE50BB">
      <w:pPr>
        <w:spacing w:line="288" w:lineRule="auto"/>
        <w:ind w:left="720"/>
        <w:jc w:val="center"/>
        <w:rPr>
          <w:b/>
          <w:bCs/>
          <w:sz w:val="32"/>
          <w:szCs w:val="32"/>
        </w:rPr>
      </w:pPr>
      <w:r w:rsidRPr="00D75F2B">
        <w:rPr>
          <w:b/>
          <w:bCs/>
          <w:sz w:val="32"/>
          <w:szCs w:val="32"/>
        </w:rPr>
        <w:t>Chuyên ngành: Kinh doanh Thương mại</w:t>
      </w:r>
    </w:p>
    <w:p w14:paraId="5169E4CD" w14:textId="1022ED18" w:rsidR="00684A5B" w:rsidRPr="00D75F2B" w:rsidRDefault="00873B60" w:rsidP="00DE50BB">
      <w:pPr>
        <w:spacing w:line="288" w:lineRule="auto"/>
        <w:ind w:left="720" w:firstLine="720"/>
        <w:rPr>
          <w:b/>
          <w:bCs/>
          <w:sz w:val="32"/>
          <w:szCs w:val="32"/>
        </w:rPr>
      </w:pPr>
      <w:r>
        <w:rPr>
          <w:b/>
          <w:bCs/>
          <w:sz w:val="32"/>
          <w:szCs w:val="32"/>
        </w:rPr>
        <w:t xml:space="preserve">      </w:t>
      </w:r>
      <w:r w:rsidR="00684A5B" w:rsidRPr="00D75F2B">
        <w:rPr>
          <w:b/>
          <w:bCs/>
          <w:sz w:val="32"/>
          <w:szCs w:val="32"/>
        </w:rPr>
        <w:t xml:space="preserve">Mã số: </w:t>
      </w:r>
      <w:r w:rsidR="00D75F2B" w:rsidRPr="00D75F2B">
        <w:rPr>
          <w:b/>
          <w:bCs/>
          <w:sz w:val="32"/>
          <w:szCs w:val="32"/>
        </w:rPr>
        <w:t>62.34.01.21</w:t>
      </w:r>
    </w:p>
    <w:p w14:paraId="2AF5202A" w14:textId="77777777" w:rsidR="00397E82" w:rsidRPr="00C02B92" w:rsidRDefault="00397E82" w:rsidP="00DE50BB">
      <w:pPr>
        <w:spacing w:line="288" w:lineRule="auto"/>
        <w:jc w:val="center"/>
        <w:rPr>
          <w:b/>
          <w:bCs/>
          <w:sz w:val="28"/>
          <w:szCs w:val="32"/>
        </w:rPr>
      </w:pPr>
    </w:p>
    <w:p w14:paraId="18DFC3FA" w14:textId="77777777" w:rsidR="00397E82" w:rsidRPr="00C02B92" w:rsidRDefault="00397E82" w:rsidP="00DE50BB">
      <w:pPr>
        <w:spacing w:line="288" w:lineRule="auto"/>
        <w:jc w:val="center"/>
        <w:rPr>
          <w:b/>
          <w:bCs/>
          <w:sz w:val="28"/>
          <w:szCs w:val="32"/>
        </w:rPr>
      </w:pPr>
    </w:p>
    <w:p w14:paraId="5B6E03B1" w14:textId="77777777" w:rsidR="00397E82" w:rsidRPr="00C02B92" w:rsidRDefault="00397E82" w:rsidP="00DE50BB">
      <w:pPr>
        <w:spacing w:line="288" w:lineRule="auto"/>
        <w:jc w:val="center"/>
        <w:rPr>
          <w:b/>
          <w:bCs/>
          <w:sz w:val="28"/>
          <w:szCs w:val="32"/>
        </w:rPr>
      </w:pPr>
    </w:p>
    <w:p w14:paraId="1B84A893" w14:textId="77777777" w:rsidR="00397E82" w:rsidRDefault="00397E82" w:rsidP="00DE50BB">
      <w:pPr>
        <w:spacing w:line="288" w:lineRule="auto"/>
        <w:jc w:val="center"/>
        <w:rPr>
          <w:b/>
          <w:bCs/>
          <w:sz w:val="28"/>
          <w:szCs w:val="32"/>
        </w:rPr>
      </w:pPr>
    </w:p>
    <w:p w14:paraId="25FFDA8F" w14:textId="77777777" w:rsidR="00873B60" w:rsidRPr="00C02B92" w:rsidRDefault="00873B60" w:rsidP="00DE50BB">
      <w:pPr>
        <w:spacing w:line="288" w:lineRule="auto"/>
        <w:jc w:val="center"/>
        <w:rPr>
          <w:b/>
          <w:bCs/>
          <w:sz w:val="28"/>
          <w:szCs w:val="32"/>
        </w:rPr>
      </w:pPr>
    </w:p>
    <w:p w14:paraId="4B43DD8D" w14:textId="667B6C01" w:rsidR="00397E82" w:rsidRPr="00684A5B" w:rsidRDefault="00684A5B" w:rsidP="00DE50BB">
      <w:pPr>
        <w:spacing w:line="288" w:lineRule="auto"/>
        <w:jc w:val="center"/>
        <w:rPr>
          <w:b/>
          <w:bCs/>
          <w:sz w:val="44"/>
          <w:szCs w:val="36"/>
        </w:rPr>
      </w:pPr>
      <w:r w:rsidRPr="00684A5B">
        <w:rPr>
          <w:b/>
          <w:bCs/>
          <w:sz w:val="44"/>
          <w:szCs w:val="36"/>
        </w:rPr>
        <w:t xml:space="preserve">TÓM TẮT </w:t>
      </w:r>
      <w:r w:rsidR="00397E82" w:rsidRPr="00684A5B">
        <w:rPr>
          <w:b/>
          <w:bCs/>
          <w:sz w:val="44"/>
          <w:szCs w:val="36"/>
        </w:rPr>
        <w:t>LUẬN ÁN TIẾN SĨ KINH TẾ</w:t>
      </w:r>
    </w:p>
    <w:p w14:paraId="05975560" w14:textId="77777777" w:rsidR="00397E82" w:rsidRPr="00C02B92" w:rsidRDefault="00397E82" w:rsidP="00DE50BB">
      <w:pPr>
        <w:spacing w:line="288" w:lineRule="auto"/>
        <w:jc w:val="center"/>
        <w:rPr>
          <w:b/>
          <w:bCs/>
          <w:sz w:val="28"/>
          <w:szCs w:val="32"/>
        </w:rPr>
      </w:pPr>
    </w:p>
    <w:p w14:paraId="19B2ED9D" w14:textId="77777777" w:rsidR="00397E82" w:rsidRPr="00C02B92" w:rsidRDefault="00397E82" w:rsidP="00DE50BB">
      <w:pPr>
        <w:spacing w:line="288" w:lineRule="auto"/>
        <w:jc w:val="center"/>
        <w:rPr>
          <w:b/>
          <w:bCs/>
          <w:sz w:val="28"/>
          <w:szCs w:val="32"/>
        </w:rPr>
      </w:pPr>
    </w:p>
    <w:p w14:paraId="725A6EC0" w14:textId="77777777" w:rsidR="00397E82" w:rsidRPr="00C02B92" w:rsidRDefault="00397E82" w:rsidP="00DE50BB">
      <w:pPr>
        <w:spacing w:line="288" w:lineRule="auto"/>
        <w:jc w:val="center"/>
        <w:rPr>
          <w:b/>
          <w:bCs/>
          <w:sz w:val="28"/>
          <w:szCs w:val="32"/>
        </w:rPr>
      </w:pPr>
    </w:p>
    <w:p w14:paraId="054E26F7" w14:textId="77777777" w:rsidR="00397E82" w:rsidRDefault="00397E82" w:rsidP="00DE50BB">
      <w:pPr>
        <w:spacing w:line="288" w:lineRule="auto"/>
        <w:jc w:val="both"/>
        <w:rPr>
          <w:b/>
          <w:iCs/>
          <w:szCs w:val="26"/>
        </w:rPr>
      </w:pPr>
    </w:p>
    <w:p w14:paraId="2646A76C" w14:textId="77777777" w:rsidR="00DE50BB" w:rsidRDefault="00DE50BB" w:rsidP="00DE50BB">
      <w:pPr>
        <w:spacing w:line="288" w:lineRule="auto"/>
        <w:jc w:val="both"/>
        <w:rPr>
          <w:b/>
          <w:iCs/>
          <w:szCs w:val="26"/>
        </w:rPr>
      </w:pPr>
    </w:p>
    <w:p w14:paraId="7F91AFCD" w14:textId="77777777" w:rsidR="00DE50BB" w:rsidRPr="00C02B92" w:rsidRDefault="00DE50BB" w:rsidP="00DE50BB">
      <w:pPr>
        <w:spacing w:line="288" w:lineRule="auto"/>
        <w:jc w:val="both"/>
        <w:rPr>
          <w:b/>
          <w:iCs/>
          <w:szCs w:val="26"/>
        </w:rPr>
      </w:pPr>
    </w:p>
    <w:p w14:paraId="160B1928" w14:textId="77777777" w:rsidR="00D53D5E" w:rsidRDefault="00D53D5E" w:rsidP="00DE50BB">
      <w:pPr>
        <w:spacing w:line="288" w:lineRule="auto"/>
        <w:jc w:val="both"/>
        <w:rPr>
          <w:b/>
          <w:iCs/>
          <w:szCs w:val="26"/>
        </w:rPr>
      </w:pPr>
    </w:p>
    <w:p w14:paraId="27EB52E8" w14:textId="77777777" w:rsidR="00684A5B" w:rsidRPr="00C02B92" w:rsidRDefault="00684A5B" w:rsidP="00DE50BB">
      <w:pPr>
        <w:spacing w:line="288" w:lineRule="auto"/>
        <w:jc w:val="both"/>
        <w:rPr>
          <w:b/>
          <w:iCs/>
          <w:szCs w:val="26"/>
        </w:rPr>
      </w:pPr>
    </w:p>
    <w:p w14:paraId="42D0E3DB" w14:textId="54673370" w:rsidR="00397E82" w:rsidRPr="00C02B92" w:rsidRDefault="00D6681D" w:rsidP="00DE50BB">
      <w:pPr>
        <w:spacing w:line="288" w:lineRule="auto"/>
        <w:jc w:val="center"/>
        <w:rPr>
          <w:b/>
          <w:iCs/>
          <w:sz w:val="32"/>
          <w:szCs w:val="26"/>
        </w:rPr>
      </w:pPr>
      <w:r w:rsidRPr="005650EC">
        <w:rPr>
          <w:b/>
          <w:iCs/>
          <w:sz w:val="32"/>
          <w:szCs w:val="26"/>
        </w:rPr>
        <w:t>Hà Nội, 2020</w:t>
      </w:r>
    </w:p>
    <w:p w14:paraId="6959C215" w14:textId="77777777" w:rsidR="00684A5B" w:rsidRDefault="00684A5B" w:rsidP="00DE50BB">
      <w:pPr>
        <w:spacing w:line="288" w:lineRule="auto"/>
        <w:rPr>
          <w:b/>
        </w:rPr>
      </w:pPr>
    </w:p>
    <w:p w14:paraId="48455124" w14:textId="77777777" w:rsidR="00DE50BB" w:rsidRDefault="00DE50BB" w:rsidP="00DE50BB">
      <w:pPr>
        <w:spacing w:line="288" w:lineRule="auto"/>
        <w:rPr>
          <w:b/>
        </w:rPr>
      </w:pPr>
    </w:p>
    <w:p w14:paraId="0F3707C7" w14:textId="363E32E8" w:rsidR="00684A5B" w:rsidRPr="00B85715" w:rsidRDefault="00684A5B" w:rsidP="00DE50BB">
      <w:pPr>
        <w:spacing w:line="288" w:lineRule="auto"/>
        <w:rPr>
          <w:b/>
        </w:rPr>
      </w:pPr>
      <w:r w:rsidRPr="00B85715">
        <w:rPr>
          <w:b/>
        </w:rPr>
        <w:t>Công trình được hoàn thành tại</w:t>
      </w:r>
      <w:r w:rsidRPr="00B85715">
        <w:t xml:space="preserve"> </w:t>
      </w:r>
      <w:r w:rsidRPr="00B85715">
        <w:rPr>
          <w:b/>
        </w:rPr>
        <w:t>Trường Đại học Thương mại</w:t>
      </w:r>
      <w:r w:rsidR="00163F93">
        <w:rPr>
          <w:b/>
        </w:rPr>
        <w:t>.</w:t>
      </w:r>
    </w:p>
    <w:p w14:paraId="4D32199C" w14:textId="77777777" w:rsidR="00684A5B" w:rsidRPr="00B85715" w:rsidRDefault="00684A5B" w:rsidP="00DE50BB">
      <w:pPr>
        <w:spacing w:line="288" w:lineRule="auto"/>
      </w:pPr>
      <w:r w:rsidRPr="00B85715">
        <w:tab/>
      </w:r>
    </w:p>
    <w:p w14:paraId="160D57FB" w14:textId="77777777" w:rsidR="00684A5B" w:rsidRPr="00B85715" w:rsidRDefault="00684A5B" w:rsidP="00DE50BB">
      <w:pPr>
        <w:spacing w:line="288" w:lineRule="auto"/>
        <w:jc w:val="center"/>
        <w:rPr>
          <w:szCs w:val="28"/>
        </w:rPr>
      </w:pPr>
    </w:p>
    <w:p w14:paraId="51404DB6" w14:textId="77777777" w:rsidR="00684A5B" w:rsidRDefault="00684A5B" w:rsidP="00DE50BB">
      <w:pPr>
        <w:spacing w:line="288" w:lineRule="auto"/>
        <w:rPr>
          <w:b/>
          <w:bCs/>
        </w:rPr>
      </w:pPr>
    </w:p>
    <w:p w14:paraId="0C941D21" w14:textId="77777777" w:rsidR="00FF43B2" w:rsidRPr="00B85715" w:rsidRDefault="00FF43B2" w:rsidP="00DE50BB">
      <w:pPr>
        <w:spacing w:line="288" w:lineRule="auto"/>
        <w:rPr>
          <w:b/>
          <w:bCs/>
        </w:rPr>
      </w:pPr>
    </w:p>
    <w:p w14:paraId="2AF20D7E" w14:textId="77777777" w:rsidR="00684A5B" w:rsidRPr="00B85715" w:rsidRDefault="00684A5B" w:rsidP="00DE50BB">
      <w:pPr>
        <w:spacing w:line="288" w:lineRule="auto"/>
        <w:rPr>
          <w:b/>
          <w:bCs/>
        </w:rPr>
      </w:pPr>
    </w:p>
    <w:p w14:paraId="22FC7477" w14:textId="77777777" w:rsidR="00684A5B" w:rsidRPr="00B85715" w:rsidRDefault="00684A5B" w:rsidP="00DE50BB">
      <w:pPr>
        <w:spacing w:line="288" w:lineRule="auto"/>
        <w:rPr>
          <w:b/>
          <w:bCs/>
        </w:rPr>
      </w:pPr>
    </w:p>
    <w:p w14:paraId="4A0CBCF7" w14:textId="77777777" w:rsidR="00684A5B" w:rsidRPr="00B85715" w:rsidRDefault="00684A5B" w:rsidP="00DE50BB">
      <w:pPr>
        <w:spacing w:line="288" w:lineRule="auto"/>
        <w:rPr>
          <w:b/>
          <w:bCs/>
        </w:rPr>
      </w:pPr>
      <w:r w:rsidRPr="00B85715">
        <w:rPr>
          <w:b/>
          <w:bCs/>
        </w:rPr>
        <w:tab/>
        <w:t xml:space="preserve">Phản biện 1: </w:t>
      </w:r>
    </w:p>
    <w:p w14:paraId="65BA315C" w14:textId="77777777" w:rsidR="00684A5B" w:rsidRPr="00B85715" w:rsidRDefault="00684A5B" w:rsidP="00DE50BB">
      <w:pPr>
        <w:spacing w:line="288" w:lineRule="auto"/>
        <w:rPr>
          <w:b/>
          <w:bCs/>
        </w:rPr>
      </w:pPr>
      <w:r w:rsidRPr="00B85715">
        <w:rPr>
          <w:b/>
          <w:bCs/>
        </w:rPr>
        <w:t xml:space="preserve">           ………………………………………………………………………</w:t>
      </w:r>
    </w:p>
    <w:p w14:paraId="33048A43" w14:textId="77777777" w:rsidR="00684A5B" w:rsidRPr="00B85715" w:rsidRDefault="00684A5B" w:rsidP="00DE50BB">
      <w:pPr>
        <w:spacing w:line="288" w:lineRule="auto"/>
        <w:rPr>
          <w:b/>
          <w:bCs/>
        </w:rPr>
      </w:pPr>
      <w:r w:rsidRPr="00B85715">
        <w:rPr>
          <w:b/>
          <w:bCs/>
        </w:rPr>
        <w:tab/>
        <w:t>……………………………………………………………………..</w:t>
      </w:r>
    </w:p>
    <w:p w14:paraId="5038FF23" w14:textId="77777777" w:rsidR="00684A5B" w:rsidRPr="00B85715" w:rsidRDefault="00684A5B" w:rsidP="00DE50BB">
      <w:pPr>
        <w:spacing w:line="288" w:lineRule="auto"/>
        <w:rPr>
          <w:b/>
          <w:bCs/>
        </w:rPr>
      </w:pPr>
      <w:r w:rsidRPr="00B85715">
        <w:rPr>
          <w:b/>
          <w:bCs/>
        </w:rPr>
        <w:tab/>
        <w:t>Phản biện 2:</w:t>
      </w:r>
    </w:p>
    <w:p w14:paraId="35A0B08A" w14:textId="77777777" w:rsidR="00684A5B" w:rsidRPr="00B85715" w:rsidRDefault="00684A5B" w:rsidP="00DE50BB">
      <w:pPr>
        <w:spacing w:line="288" w:lineRule="auto"/>
        <w:rPr>
          <w:b/>
          <w:bCs/>
        </w:rPr>
      </w:pPr>
      <w:r w:rsidRPr="00B85715">
        <w:rPr>
          <w:b/>
          <w:bCs/>
        </w:rPr>
        <w:t xml:space="preserve">           ………………………………………………………………………</w:t>
      </w:r>
    </w:p>
    <w:p w14:paraId="70A17B44" w14:textId="77777777" w:rsidR="00684A5B" w:rsidRPr="00B85715" w:rsidRDefault="00684A5B" w:rsidP="00DE50BB">
      <w:pPr>
        <w:spacing w:line="288" w:lineRule="auto"/>
        <w:rPr>
          <w:b/>
          <w:bCs/>
        </w:rPr>
      </w:pPr>
      <w:r w:rsidRPr="00B85715">
        <w:rPr>
          <w:b/>
          <w:bCs/>
        </w:rPr>
        <w:tab/>
        <w:t>……………………………………………………………………..</w:t>
      </w:r>
    </w:p>
    <w:p w14:paraId="7E02D76F" w14:textId="77777777" w:rsidR="00684A5B" w:rsidRPr="00B85715" w:rsidRDefault="00684A5B" w:rsidP="00DE50BB">
      <w:pPr>
        <w:spacing w:line="288" w:lineRule="auto"/>
        <w:rPr>
          <w:b/>
          <w:bCs/>
        </w:rPr>
      </w:pPr>
      <w:r w:rsidRPr="00B85715">
        <w:rPr>
          <w:b/>
          <w:bCs/>
        </w:rPr>
        <w:tab/>
        <w:t>Phản biện 3:</w:t>
      </w:r>
    </w:p>
    <w:p w14:paraId="4E0FC791" w14:textId="77777777" w:rsidR="00684A5B" w:rsidRPr="00B85715" w:rsidRDefault="00684A5B" w:rsidP="00DE50BB">
      <w:pPr>
        <w:spacing w:line="288" w:lineRule="auto"/>
        <w:rPr>
          <w:b/>
          <w:bCs/>
        </w:rPr>
      </w:pPr>
      <w:r w:rsidRPr="00B85715">
        <w:rPr>
          <w:b/>
          <w:bCs/>
        </w:rPr>
        <w:t xml:space="preserve">           ………………………………………………………………………</w:t>
      </w:r>
    </w:p>
    <w:p w14:paraId="4E67E476" w14:textId="77777777" w:rsidR="00684A5B" w:rsidRPr="00B85715" w:rsidRDefault="00684A5B" w:rsidP="00DE50BB">
      <w:pPr>
        <w:spacing w:line="288" w:lineRule="auto"/>
        <w:rPr>
          <w:b/>
          <w:bCs/>
        </w:rPr>
      </w:pPr>
      <w:r w:rsidRPr="00B85715">
        <w:rPr>
          <w:b/>
          <w:bCs/>
        </w:rPr>
        <w:tab/>
        <w:t>……………………………………………………………………..</w:t>
      </w:r>
    </w:p>
    <w:p w14:paraId="02B45418" w14:textId="77777777" w:rsidR="00684A5B" w:rsidRPr="00B85715" w:rsidRDefault="00684A5B" w:rsidP="00DE50BB">
      <w:pPr>
        <w:spacing w:line="288" w:lineRule="auto"/>
        <w:rPr>
          <w:b/>
          <w:bCs/>
        </w:rPr>
      </w:pPr>
    </w:p>
    <w:p w14:paraId="5B0ACC4C" w14:textId="77777777" w:rsidR="00684A5B" w:rsidRPr="00B85715" w:rsidRDefault="00684A5B" w:rsidP="00DE50BB">
      <w:pPr>
        <w:spacing w:line="288" w:lineRule="auto"/>
        <w:rPr>
          <w:b/>
          <w:bCs/>
        </w:rPr>
      </w:pPr>
    </w:p>
    <w:p w14:paraId="484C6690" w14:textId="77777777" w:rsidR="00684A5B" w:rsidRPr="00B85715" w:rsidRDefault="00684A5B" w:rsidP="00DE50BB">
      <w:pPr>
        <w:spacing w:line="288" w:lineRule="auto"/>
        <w:rPr>
          <w:b/>
          <w:bCs/>
        </w:rPr>
      </w:pPr>
      <w:r w:rsidRPr="00B85715">
        <w:rPr>
          <w:b/>
          <w:bCs/>
        </w:rPr>
        <w:tab/>
        <w:t>Luận án sẽ được bảo vệ trước Hội đồng đánh giá luận án cấp Trường</w:t>
      </w:r>
    </w:p>
    <w:p w14:paraId="360782D2" w14:textId="77777777" w:rsidR="00684A5B" w:rsidRPr="00B85715" w:rsidRDefault="00684A5B" w:rsidP="00DE50BB">
      <w:pPr>
        <w:spacing w:line="288" w:lineRule="auto"/>
        <w:rPr>
          <w:b/>
          <w:bCs/>
        </w:rPr>
      </w:pPr>
      <w:r w:rsidRPr="00B85715">
        <w:rPr>
          <w:b/>
          <w:bCs/>
        </w:rPr>
        <w:t xml:space="preserve">           họp tại Trường Đại học Thương mại</w:t>
      </w:r>
    </w:p>
    <w:p w14:paraId="59328A54" w14:textId="77777777" w:rsidR="00684A5B" w:rsidRPr="00B85715" w:rsidRDefault="00684A5B" w:rsidP="00DE50BB">
      <w:pPr>
        <w:spacing w:line="288" w:lineRule="auto"/>
        <w:rPr>
          <w:b/>
          <w:bCs/>
        </w:rPr>
      </w:pPr>
      <w:r w:rsidRPr="00B85715">
        <w:rPr>
          <w:b/>
          <w:bCs/>
        </w:rPr>
        <w:tab/>
        <w:t>Vào hồi……. giờ …… ngày ………. tháng ………. năm ………….</w:t>
      </w:r>
    </w:p>
    <w:p w14:paraId="02F1A2C5" w14:textId="77777777" w:rsidR="00684A5B" w:rsidRPr="00B85715" w:rsidRDefault="00684A5B" w:rsidP="00DE50BB">
      <w:pPr>
        <w:spacing w:line="288" w:lineRule="auto"/>
        <w:rPr>
          <w:b/>
          <w:bCs/>
        </w:rPr>
      </w:pPr>
    </w:p>
    <w:p w14:paraId="0AFE0269" w14:textId="77777777" w:rsidR="00684A5B" w:rsidRPr="00B85715" w:rsidRDefault="00684A5B" w:rsidP="00DE50BB">
      <w:pPr>
        <w:spacing w:line="288" w:lineRule="auto"/>
        <w:rPr>
          <w:b/>
          <w:bCs/>
        </w:rPr>
      </w:pPr>
    </w:p>
    <w:p w14:paraId="4DAF3B61" w14:textId="7D873C3F" w:rsidR="00684A5B" w:rsidRPr="00B85715" w:rsidRDefault="00684A5B" w:rsidP="00DE50BB">
      <w:pPr>
        <w:spacing w:line="288" w:lineRule="auto"/>
        <w:rPr>
          <w:b/>
          <w:bCs/>
        </w:rPr>
      </w:pPr>
      <w:r w:rsidRPr="00B85715">
        <w:rPr>
          <w:b/>
          <w:bCs/>
        </w:rPr>
        <w:tab/>
        <w:t>Có thể tìm hiểu luận án tại: Thư viện Quốc gia</w:t>
      </w:r>
      <w:r w:rsidR="00D6681D">
        <w:rPr>
          <w:b/>
          <w:bCs/>
        </w:rPr>
        <w:t xml:space="preserve"> </w:t>
      </w:r>
      <w:r w:rsidR="00D6681D" w:rsidRPr="005650EC">
        <w:rPr>
          <w:b/>
          <w:bCs/>
        </w:rPr>
        <w:t>Việt Nam</w:t>
      </w:r>
      <w:r w:rsidR="00D6681D">
        <w:rPr>
          <w:b/>
          <w:bCs/>
        </w:rPr>
        <w:t xml:space="preserve"> </w:t>
      </w:r>
    </w:p>
    <w:p w14:paraId="0207FDD4" w14:textId="70DB3829" w:rsidR="00397E82" w:rsidRPr="00C02B92" w:rsidRDefault="00684A5B" w:rsidP="00DE50BB">
      <w:pPr>
        <w:spacing w:line="288" w:lineRule="auto"/>
        <w:jc w:val="center"/>
        <w:rPr>
          <w:b/>
          <w:iCs/>
          <w:sz w:val="32"/>
          <w:szCs w:val="32"/>
          <w:lang w:val="fr-FR"/>
        </w:rPr>
        <w:sectPr w:rsidR="00397E82" w:rsidRPr="00C02B92" w:rsidSect="008A4B22">
          <w:headerReference w:type="default" r:id="rId8"/>
          <w:footerReference w:type="default" r:id="rId9"/>
          <w:pgSz w:w="11907" w:h="16840" w:code="9"/>
          <w:pgMar w:top="1985" w:right="1134" w:bottom="1701" w:left="1985" w:header="720" w:footer="851" w:gutter="0"/>
          <w:pgBorders>
            <w:top w:val="thinThickSmallGap" w:sz="24" w:space="1" w:color="auto"/>
            <w:left w:val="thinThickSmallGap" w:sz="24" w:space="4" w:color="auto"/>
            <w:bottom w:val="thickThinSmallGap" w:sz="24" w:space="1" w:color="auto"/>
            <w:right w:val="thickThinSmallGap" w:sz="24" w:space="4" w:color="auto"/>
          </w:pgBorders>
          <w:pgNumType w:fmt="lowerRoman" w:start="1"/>
          <w:cols w:space="720"/>
          <w:docGrid w:linePitch="360"/>
        </w:sectPr>
      </w:pPr>
      <w:r w:rsidRPr="00B85715">
        <w:rPr>
          <w:b/>
          <w:bCs/>
        </w:rPr>
        <w:t xml:space="preserve">                    </w:t>
      </w:r>
      <w:r w:rsidR="00163F93">
        <w:rPr>
          <w:b/>
          <w:bCs/>
        </w:rPr>
        <w:t xml:space="preserve"> </w:t>
      </w:r>
      <w:r w:rsidRPr="00B85715">
        <w:rPr>
          <w:b/>
          <w:bCs/>
        </w:rPr>
        <w:t xml:space="preserve">                          Thư viện Trường Đại học Thương mại</w:t>
      </w:r>
      <w:r w:rsidR="00397E82" w:rsidRPr="00C02B92">
        <w:rPr>
          <w:b/>
          <w:iCs/>
          <w:sz w:val="28"/>
          <w:szCs w:val="28"/>
        </w:rPr>
        <w:br w:type="page"/>
      </w:r>
    </w:p>
    <w:p w14:paraId="52A36430" w14:textId="77777777" w:rsidR="001413D1" w:rsidRPr="00777D02" w:rsidRDefault="00AB70DC" w:rsidP="004E7F60">
      <w:pPr>
        <w:pStyle w:val="Heading1"/>
        <w:spacing w:line="300" w:lineRule="exact"/>
        <w:jc w:val="center"/>
        <w:rPr>
          <w:sz w:val="26"/>
          <w:szCs w:val="26"/>
        </w:rPr>
      </w:pPr>
      <w:bookmarkStart w:id="0" w:name="_Toc7974359"/>
      <w:r w:rsidRPr="00777D02">
        <w:rPr>
          <w:sz w:val="26"/>
          <w:szCs w:val="26"/>
        </w:rPr>
        <w:lastRenderedPageBreak/>
        <w:t>MỞ ĐẦU</w:t>
      </w:r>
      <w:bookmarkEnd w:id="0"/>
    </w:p>
    <w:p w14:paraId="61475683" w14:textId="77777777" w:rsidR="006B416D" w:rsidRPr="00777D02" w:rsidRDefault="00DD355D"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bookmarkStart w:id="1" w:name="_Toc7974360"/>
      <w:r w:rsidRPr="00777D02">
        <w:rPr>
          <w:rFonts w:ascii="Times New Roman" w:hAnsi="Times New Roman"/>
          <w:i w:val="0"/>
          <w:sz w:val="26"/>
          <w:szCs w:val="26"/>
        </w:rPr>
        <w:t xml:space="preserve">Tính cấp </w:t>
      </w:r>
      <w:r w:rsidR="00987C96" w:rsidRPr="00777D02">
        <w:rPr>
          <w:rFonts w:ascii="Times New Roman" w:hAnsi="Times New Roman"/>
          <w:i w:val="0"/>
          <w:sz w:val="26"/>
          <w:szCs w:val="26"/>
        </w:rPr>
        <w:t>thiết của</w:t>
      </w:r>
      <w:r w:rsidR="000A0368" w:rsidRPr="00777D02">
        <w:rPr>
          <w:rFonts w:ascii="Times New Roman" w:hAnsi="Times New Roman"/>
          <w:i w:val="0"/>
          <w:sz w:val="26"/>
          <w:szCs w:val="26"/>
        </w:rPr>
        <w:t xml:space="preserve"> đề</w:t>
      </w:r>
      <w:r w:rsidR="001F584D" w:rsidRPr="00777D02">
        <w:rPr>
          <w:rFonts w:ascii="Times New Roman" w:hAnsi="Times New Roman"/>
          <w:i w:val="0"/>
          <w:sz w:val="26"/>
          <w:szCs w:val="26"/>
          <w:lang w:val="en-US"/>
        </w:rPr>
        <w:t xml:space="preserve"> </w:t>
      </w:r>
      <w:r w:rsidR="00F558D1" w:rsidRPr="00777D02">
        <w:rPr>
          <w:rFonts w:ascii="Times New Roman" w:hAnsi="Times New Roman"/>
          <w:i w:val="0"/>
          <w:sz w:val="26"/>
          <w:szCs w:val="26"/>
        </w:rPr>
        <w:t>tài</w:t>
      </w:r>
      <w:bookmarkEnd w:id="1"/>
      <w:r w:rsidR="006B416D" w:rsidRPr="00777D02">
        <w:rPr>
          <w:rFonts w:ascii="Times New Roman" w:hAnsi="Times New Roman"/>
          <w:i w:val="0"/>
          <w:sz w:val="26"/>
          <w:szCs w:val="26"/>
        </w:rPr>
        <w:tab/>
      </w:r>
    </w:p>
    <w:p w14:paraId="08CEBE9A" w14:textId="6ADCCFA2" w:rsidR="004D4757" w:rsidRPr="00777D02" w:rsidRDefault="001F584D" w:rsidP="004E7F60">
      <w:pPr>
        <w:pStyle w:val="trang"/>
        <w:spacing w:before="0" w:after="0" w:line="300" w:lineRule="exact"/>
        <w:rPr>
          <w:szCs w:val="26"/>
        </w:rPr>
      </w:pPr>
      <w:bookmarkStart w:id="2" w:name="_Toc410752179"/>
      <w:bookmarkStart w:id="3" w:name="_Toc408567620"/>
      <w:r w:rsidRPr="00777D02">
        <w:rPr>
          <w:szCs w:val="26"/>
        </w:rPr>
        <w:t>Việt Nam là một nước nông nghiệp, có truyền thống sản xuất các sản phẩm nông – lâm – thủy sản. Theo báo cáo của Tổng cục Thống kê</w:t>
      </w:r>
      <w:r w:rsidR="00826C6C" w:rsidRPr="00777D02">
        <w:rPr>
          <w:szCs w:val="26"/>
        </w:rPr>
        <w:t xml:space="preserve"> và Bộ Nông nghiệp và Phát triển Nông thôn, </w:t>
      </w:r>
      <w:r w:rsidR="003657C7" w:rsidRPr="00777D02">
        <w:rPr>
          <w:szCs w:val="26"/>
        </w:rPr>
        <w:t>tính chung cả năm 2017, kim ngạch hàng hóa xuất khẩu đạt 213,77 tỷ USD, tăng 21,1% so với năm trước</w:t>
      </w:r>
      <w:r w:rsidR="00537343" w:rsidRPr="00777D02">
        <w:rPr>
          <w:szCs w:val="26"/>
        </w:rPr>
        <w:t xml:space="preserve"> và </w:t>
      </w:r>
      <w:r w:rsidR="003657C7" w:rsidRPr="00777D02">
        <w:rPr>
          <w:szCs w:val="26"/>
        </w:rPr>
        <w:t>là mức tăng cao nhất trong nhiều năm qua</w:t>
      </w:r>
      <w:r w:rsidR="00537343" w:rsidRPr="00777D02">
        <w:rPr>
          <w:szCs w:val="26"/>
        </w:rPr>
        <w:t xml:space="preserve">. </w:t>
      </w:r>
      <w:r w:rsidR="00826C6C" w:rsidRPr="00777D02">
        <w:rPr>
          <w:szCs w:val="26"/>
        </w:rPr>
        <w:t>T</w:t>
      </w:r>
      <w:r w:rsidR="004D4757" w:rsidRPr="00777D02">
        <w:rPr>
          <w:szCs w:val="26"/>
        </w:rPr>
        <w:t xml:space="preserve">ổng giá trị xuất khẩu năm 2017 của lĩnh vực </w:t>
      </w:r>
      <w:r w:rsidR="00D96438" w:rsidRPr="00777D02">
        <w:rPr>
          <w:szCs w:val="26"/>
        </w:rPr>
        <w:t>nông lâm thủy sản</w:t>
      </w:r>
      <w:r w:rsidR="004D4757" w:rsidRPr="00777D02">
        <w:rPr>
          <w:szCs w:val="26"/>
        </w:rPr>
        <w:t xml:space="preserve"> đạt</w:t>
      </w:r>
      <w:r w:rsidR="00D96438" w:rsidRPr="00777D02">
        <w:rPr>
          <w:szCs w:val="26"/>
        </w:rPr>
        <w:t xml:space="preserve"> mức kỷ lục mới với</w:t>
      </w:r>
      <w:r w:rsidR="004D4757" w:rsidRPr="00777D02">
        <w:rPr>
          <w:szCs w:val="26"/>
        </w:rPr>
        <w:t xml:space="preserve"> 36,37 tỷ USD, tăng 13% so cùng kỳ</w:t>
      </w:r>
      <w:r w:rsidR="00D33C0E" w:rsidRPr="00777D02">
        <w:rPr>
          <w:szCs w:val="26"/>
        </w:rPr>
        <w:t xml:space="preserve">. </w:t>
      </w:r>
      <w:hyperlink r:id="rId10" w:tgtFrame="_blank" w:history="1">
        <w:r w:rsidR="00674E0F" w:rsidRPr="00777D02">
          <w:rPr>
            <w:szCs w:val="26"/>
          </w:rPr>
          <w:t>N</w:t>
        </w:r>
        <w:r w:rsidR="00D33C0E" w:rsidRPr="00777D02">
          <w:rPr>
            <w:szCs w:val="26"/>
          </w:rPr>
          <w:t>ông sản</w:t>
        </w:r>
      </w:hyperlink>
      <w:r w:rsidR="00D33C0E" w:rsidRPr="00777D02">
        <w:rPr>
          <w:szCs w:val="26"/>
        </w:rPr>
        <w:t xml:space="preserve"> Việt Nam hiện đã được xuất khẩu đến 180 quốc gia trên thế giới, giá trị </w:t>
      </w:r>
      <w:r w:rsidR="000B0F48" w:rsidRPr="00777D02">
        <w:rPr>
          <w:szCs w:val="26"/>
        </w:rPr>
        <w:t>xuất khẩu</w:t>
      </w:r>
      <w:r w:rsidR="00D33C0E" w:rsidRPr="00777D02">
        <w:rPr>
          <w:szCs w:val="26"/>
        </w:rPr>
        <w:t xml:space="preserve"> nông lâm thủy sản tăng nhanh và bền vững. Năm 2007, Việt Nam gia nhập WTO giá trị kim ngạch </w:t>
      </w:r>
      <w:r w:rsidR="00844DA9" w:rsidRPr="00777D02">
        <w:rPr>
          <w:szCs w:val="26"/>
        </w:rPr>
        <w:t>XKNS</w:t>
      </w:r>
      <w:r w:rsidR="00D33C0E" w:rsidRPr="00777D02">
        <w:rPr>
          <w:szCs w:val="26"/>
        </w:rPr>
        <w:t xml:space="preserve"> mới đạt 12,6 tỷ USD, trong đó có 10 nhóm ngành hàng </w:t>
      </w:r>
      <w:r w:rsidR="00826C6C" w:rsidRPr="00777D02">
        <w:rPr>
          <w:szCs w:val="26"/>
        </w:rPr>
        <w:t xml:space="preserve">xuất khẩu </w:t>
      </w:r>
      <w:r w:rsidR="00D33C0E" w:rsidRPr="00777D02">
        <w:rPr>
          <w:szCs w:val="26"/>
        </w:rPr>
        <w:t xml:space="preserve">trên 1 tỷ USD mỗi năm. </w:t>
      </w:r>
      <w:r w:rsidR="00EB6CF3" w:rsidRPr="00777D02">
        <w:rPr>
          <w:szCs w:val="26"/>
        </w:rPr>
        <w:t>Xuất khẩu nông sản (</w:t>
      </w:r>
      <w:r w:rsidR="00844DA9" w:rsidRPr="00777D02">
        <w:rPr>
          <w:szCs w:val="26"/>
        </w:rPr>
        <w:t>XKNS</w:t>
      </w:r>
      <w:r w:rsidR="00EB6CF3" w:rsidRPr="00777D02">
        <w:rPr>
          <w:szCs w:val="26"/>
        </w:rPr>
        <w:t>)</w:t>
      </w:r>
      <w:r w:rsidR="00D33C0E" w:rsidRPr="00777D02">
        <w:rPr>
          <w:szCs w:val="26"/>
        </w:rPr>
        <w:t xml:space="preserve"> luôn duy trì mức xuất siêu trung bình 7-8 tỷ USD/năm, góp phần quan trọng hạn chế thâm hụt trong cán cân thương mại quốc gia.</w:t>
      </w:r>
    </w:p>
    <w:p w14:paraId="7E72D9B5" w14:textId="2FF00068" w:rsidR="0086272F" w:rsidRPr="00777D02" w:rsidRDefault="001F584D" w:rsidP="004E7F60">
      <w:pPr>
        <w:tabs>
          <w:tab w:val="left" w:pos="720"/>
        </w:tabs>
        <w:spacing w:line="300" w:lineRule="exact"/>
        <w:ind w:firstLine="709"/>
        <w:jc w:val="both"/>
        <w:rPr>
          <w:szCs w:val="26"/>
        </w:rPr>
      </w:pPr>
      <w:bookmarkStart w:id="4" w:name="_Hlk489860322"/>
      <w:r w:rsidRPr="00777D02">
        <w:rPr>
          <w:szCs w:val="26"/>
        </w:rPr>
        <w:t>N</w:t>
      </w:r>
      <w:r w:rsidRPr="00777D02">
        <w:rPr>
          <w:szCs w:val="26"/>
          <w:lang w:val="vi-VN"/>
        </w:rPr>
        <w:t>ông sản là mặt hàng thiết yếu phục vụ nhu cầu đời sống hằng ngày của con người. Nền kinh tế phát triển và đời sống của con người được nâng cao làm cho nhu cầu đó cũng tăng cả về số lượng và chất lượng</w:t>
      </w:r>
      <w:r w:rsidR="00281B26" w:rsidRPr="00777D02">
        <w:rPr>
          <w:szCs w:val="26"/>
        </w:rPr>
        <w:t xml:space="preserve"> trên toàn thế giới</w:t>
      </w:r>
      <w:r w:rsidRPr="00777D02">
        <w:rPr>
          <w:szCs w:val="26"/>
          <w:lang w:val="vi-VN"/>
        </w:rPr>
        <w:t xml:space="preserve">. </w:t>
      </w:r>
      <w:r w:rsidRPr="00777D02">
        <w:rPr>
          <w:rStyle w:val="Strong"/>
          <w:b w:val="0"/>
          <w:spacing w:val="-2"/>
          <w:szCs w:val="26"/>
          <w:shd w:val="clear" w:color="auto" w:fill="FFFFFF"/>
          <w:lang w:val="vi-VN"/>
        </w:rPr>
        <w:t>Tuy</w:t>
      </w:r>
      <w:r w:rsidRPr="00777D02">
        <w:rPr>
          <w:szCs w:val="26"/>
          <w:lang w:val="vi-VN"/>
        </w:rPr>
        <w:t xml:space="preserve"> nhiên việc sản xuất và xuất khẩu nông sản không hề dễ dàng do nông sản là mặt hàng có nhiều nét đặc thù riêng như tính thời vụ, tính thiết yếu... Không chỉ thế mà hoạt động này còn phụ thuộc vào rất nhiều các yếu tố khách quan, chủ quan khác. Trong khi các yếu tố chủ quan như trình độ sản xuất, năng suất lao động, khả năng quản lý… cần phải có thời gian để phát triển thì hoạt động này không ngừng chịu ảnh hưởng của các yếu tố khách quan như tình hình kinh tế, chính trị thế giới, lãi suất, điều kiện tự nhiên…</w:t>
      </w:r>
      <w:bookmarkEnd w:id="4"/>
      <w:r w:rsidR="009E2CD9" w:rsidRPr="00777D02">
        <w:rPr>
          <w:szCs w:val="26"/>
        </w:rPr>
        <w:t xml:space="preserve"> </w:t>
      </w:r>
      <w:bookmarkStart w:id="5" w:name="_Hlk489860234"/>
      <w:r w:rsidR="00844DA9" w:rsidRPr="00777D02">
        <w:rPr>
          <w:szCs w:val="26"/>
        </w:rPr>
        <w:t>XKNS</w:t>
      </w:r>
      <w:r w:rsidRPr="00777D02">
        <w:rPr>
          <w:szCs w:val="26"/>
          <w:lang w:val="vi-VN"/>
        </w:rPr>
        <w:t xml:space="preserve"> </w:t>
      </w:r>
      <w:r w:rsidR="009E2CD9" w:rsidRPr="00777D02">
        <w:rPr>
          <w:szCs w:val="26"/>
        </w:rPr>
        <w:t xml:space="preserve">vì thế </w:t>
      </w:r>
      <w:r w:rsidRPr="00777D02">
        <w:rPr>
          <w:szCs w:val="26"/>
          <w:lang w:val="vi-VN"/>
        </w:rPr>
        <w:t>cũng là lĩnh vực tiềm ẩn không ít rủi ro như trong quá trình vận chuyển, rủi ro về giá cả, rủi ro hối đoái, rủi ro lãi suất... và đặc biệt là các rủi ro liên quan đến các rào cản kỹ thuật của các nước nhập khẩu như Hoa Kỳ, EU, Nhật Bản.</w:t>
      </w:r>
      <w:bookmarkEnd w:id="5"/>
      <w:r w:rsidRPr="00777D02">
        <w:rPr>
          <w:szCs w:val="26"/>
          <w:lang w:val="vi-VN"/>
        </w:rPr>
        <w:t xml:space="preserve"> Những năm qua, đã có không ít trường hợp các mặt hàng nông sản Việt Nam xuất khẩu bị trả về hoặc không được thông quan do nhiều lý do khác nhau. </w:t>
      </w:r>
      <w:r w:rsidR="00A83DF1" w:rsidRPr="00777D02">
        <w:rPr>
          <w:szCs w:val="26"/>
          <w:lang w:val="vi-VN"/>
        </w:rPr>
        <w:t xml:space="preserve">Ví dụ như năm 2001, </w:t>
      </w:r>
      <w:r w:rsidR="00352A92" w:rsidRPr="00777D02">
        <w:rPr>
          <w:szCs w:val="26"/>
        </w:rPr>
        <w:t xml:space="preserve">đơn hàng </w:t>
      </w:r>
      <w:r w:rsidR="00A83DF1" w:rsidRPr="00777D02">
        <w:rPr>
          <w:szCs w:val="26"/>
          <w:lang w:val="vi-VN"/>
        </w:rPr>
        <w:t xml:space="preserve">10.000 tấn gạo của Việt Nam xuất khẩu sang Iraq bị trả về do bị nhiễm nước mặn. Hay như năm 2011, khoảng 600 tấn mật ong của Việt Nam đã bị cơ quan dược phẩm Mỹ trả về </w:t>
      </w:r>
      <w:r w:rsidR="00352A92" w:rsidRPr="00777D02">
        <w:rPr>
          <w:szCs w:val="26"/>
        </w:rPr>
        <w:t>do</w:t>
      </w:r>
      <w:r w:rsidR="00A83DF1" w:rsidRPr="00777D02">
        <w:rPr>
          <w:szCs w:val="26"/>
          <w:lang w:val="vi-VN"/>
        </w:rPr>
        <w:t xml:space="preserve"> nhiễm phải thuốc trừ nấm có tên là Carbenzamin</w:t>
      </w:r>
      <w:r w:rsidR="00352A92" w:rsidRPr="00777D02">
        <w:rPr>
          <w:szCs w:val="26"/>
        </w:rPr>
        <w:t xml:space="preserve"> mặc dù </w:t>
      </w:r>
      <w:r w:rsidR="00A83DF1" w:rsidRPr="00777D02">
        <w:rPr>
          <w:szCs w:val="26"/>
          <w:lang w:val="vi-VN"/>
        </w:rPr>
        <w:t>dư lượng chất này trong mật ong của Việt Nam thấp hơn nhiều so với quy định của CODEX.</w:t>
      </w:r>
      <w:r w:rsidR="00A83DF1" w:rsidRPr="00777D02">
        <w:rPr>
          <w:szCs w:val="26"/>
        </w:rPr>
        <w:t xml:space="preserve"> </w:t>
      </w:r>
      <w:r w:rsidR="008F38E0" w:rsidRPr="00777D02">
        <w:rPr>
          <w:szCs w:val="26"/>
        </w:rPr>
        <w:t>N</w:t>
      </w:r>
      <w:r w:rsidR="0086272F" w:rsidRPr="00777D02">
        <w:rPr>
          <w:szCs w:val="26"/>
          <w:lang w:val="vi-VN"/>
        </w:rPr>
        <w:t>hiều mặt hàng nông sản</w:t>
      </w:r>
      <w:r w:rsidR="00352A92" w:rsidRPr="00777D02">
        <w:rPr>
          <w:szCs w:val="26"/>
        </w:rPr>
        <w:t xml:space="preserve"> </w:t>
      </w:r>
      <w:r w:rsidR="0086272F" w:rsidRPr="00777D02">
        <w:rPr>
          <w:szCs w:val="26"/>
          <w:lang w:val="vi-VN"/>
        </w:rPr>
        <w:t>như tiêu, điều... của Việt Nam chiếm đến 50% thị phần thị trường thế giới, nhưng vẫn không làm chủ được thị trường do yếu thế về chất lượng.</w:t>
      </w:r>
      <w:r w:rsidR="005956E2" w:rsidRPr="00777D02">
        <w:rPr>
          <w:szCs w:val="26"/>
        </w:rPr>
        <w:t xml:space="preserve"> Do vậy, mặc dù thuộc nhóm </w:t>
      </w:r>
      <w:r w:rsidR="00EB6CF3" w:rsidRPr="00777D02">
        <w:rPr>
          <w:szCs w:val="26"/>
        </w:rPr>
        <w:t>doanh nghiệp</w:t>
      </w:r>
      <w:r w:rsidR="000B0F48" w:rsidRPr="00777D02">
        <w:rPr>
          <w:szCs w:val="26"/>
        </w:rPr>
        <w:t xml:space="preserve"> (DN)</w:t>
      </w:r>
      <w:r w:rsidR="005956E2" w:rsidRPr="00777D02">
        <w:rPr>
          <w:szCs w:val="26"/>
        </w:rPr>
        <w:t xml:space="preserve"> được ưu </w:t>
      </w:r>
      <w:r w:rsidR="005956E2" w:rsidRPr="00777D02">
        <w:rPr>
          <w:szCs w:val="26"/>
          <w:lang w:val="vi-VN"/>
        </w:rPr>
        <w:t>tiên theo Thông tư số 86/2013/TT-BTC ngày 27/6/2013 </w:t>
      </w:r>
      <w:r w:rsidR="005956E2" w:rsidRPr="00777D02">
        <w:rPr>
          <w:szCs w:val="26"/>
        </w:rPr>
        <w:t xml:space="preserve">những những DN </w:t>
      </w:r>
      <w:r w:rsidR="00844DA9" w:rsidRPr="00777D02">
        <w:rPr>
          <w:szCs w:val="26"/>
        </w:rPr>
        <w:t>XKNS</w:t>
      </w:r>
      <w:r w:rsidR="005956E2" w:rsidRPr="00777D02">
        <w:rPr>
          <w:szCs w:val="26"/>
        </w:rPr>
        <w:t xml:space="preserve"> của Việt Nam vẫn gặp rất nhiều khó khăn </w:t>
      </w:r>
      <w:r w:rsidR="00724A07" w:rsidRPr="00777D02">
        <w:rPr>
          <w:szCs w:val="26"/>
        </w:rPr>
        <w:t>khi đối diện với những rủi ro này.</w:t>
      </w:r>
    </w:p>
    <w:p w14:paraId="1716E4B3" w14:textId="71AFC5ED" w:rsidR="00A50E57" w:rsidRPr="00777D02" w:rsidRDefault="00724A07" w:rsidP="004E7F60">
      <w:pPr>
        <w:pStyle w:val="trang"/>
        <w:spacing w:before="0" w:after="0" w:line="300" w:lineRule="exact"/>
        <w:rPr>
          <w:szCs w:val="26"/>
        </w:rPr>
      </w:pPr>
      <w:bookmarkStart w:id="6" w:name="_Hlk489860254"/>
      <w:r w:rsidRPr="00777D02">
        <w:rPr>
          <w:szCs w:val="26"/>
        </w:rPr>
        <w:t>Đối mặ</w:t>
      </w:r>
      <w:r w:rsidR="00033A77" w:rsidRPr="00777D02">
        <w:rPr>
          <w:szCs w:val="26"/>
        </w:rPr>
        <w:t>t</w:t>
      </w:r>
      <w:r w:rsidRPr="00777D02">
        <w:rPr>
          <w:szCs w:val="26"/>
        </w:rPr>
        <w:t xml:space="preserve"> với </w:t>
      </w:r>
      <w:r w:rsidR="007F1B84" w:rsidRPr="00777D02">
        <w:rPr>
          <w:szCs w:val="26"/>
        </w:rPr>
        <w:t>rất nhiều</w:t>
      </w:r>
      <w:r w:rsidRPr="00777D02">
        <w:rPr>
          <w:szCs w:val="26"/>
        </w:rPr>
        <w:t xml:space="preserve"> rủi ro trong khi </w:t>
      </w:r>
      <w:r w:rsidR="001F584D" w:rsidRPr="00777D02">
        <w:rPr>
          <w:szCs w:val="26"/>
          <w:lang w:val="vi-VN"/>
        </w:rPr>
        <w:t xml:space="preserve">các </w:t>
      </w:r>
      <w:r w:rsidR="007F1B84" w:rsidRPr="00777D02">
        <w:rPr>
          <w:szCs w:val="26"/>
        </w:rPr>
        <w:t>DN</w:t>
      </w:r>
      <w:r w:rsidR="001F584D" w:rsidRPr="00777D02">
        <w:rPr>
          <w:szCs w:val="26"/>
          <w:lang w:val="vi-VN"/>
        </w:rPr>
        <w:t xml:space="preserve"> Việt Nam chủ yếu mới chỉ </w:t>
      </w:r>
      <w:r w:rsidR="00FF2D3A" w:rsidRPr="00777D02">
        <w:rPr>
          <w:szCs w:val="26"/>
        </w:rPr>
        <w:t xml:space="preserve">thực hiện các hoạt động </w:t>
      </w:r>
      <w:r w:rsidR="00EB6CF3" w:rsidRPr="00777D02">
        <w:rPr>
          <w:szCs w:val="26"/>
        </w:rPr>
        <w:t>kiểm soát rủi ro</w:t>
      </w:r>
      <w:r w:rsidR="005F3341" w:rsidRPr="00777D02">
        <w:rPr>
          <w:szCs w:val="26"/>
        </w:rPr>
        <w:t xml:space="preserve"> </w:t>
      </w:r>
      <w:r w:rsidR="00674E0F" w:rsidRPr="00777D02">
        <w:rPr>
          <w:szCs w:val="26"/>
        </w:rPr>
        <w:t xml:space="preserve">(KSRR) </w:t>
      </w:r>
      <w:r w:rsidR="005F3341" w:rsidRPr="00777D02">
        <w:rPr>
          <w:szCs w:val="26"/>
        </w:rPr>
        <w:t>để chuyển giao rủi ro hay đơn giản chỉ là chấp nhận rủi ro</w:t>
      </w:r>
      <w:r w:rsidR="00FF2D3A" w:rsidRPr="00777D02">
        <w:rPr>
          <w:szCs w:val="26"/>
        </w:rPr>
        <w:t xml:space="preserve"> </w:t>
      </w:r>
      <w:r w:rsidR="001F584D" w:rsidRPr="00777D02">
        <w:rPr>
          <w:szCs w:val="26"/>
          <w:lang w:val="vi-VN"/>
        </w:rPr>
        <w:t xml:space="preserve">chưa có sự </w:t>
      </w:r>
      <w:r w:rsidR="00E30C1B" w:rsidRPr="00777D02">
        <w:rPr>
          <w:szCs w:val="26"/>
        </w:rPr>
        <w:t>am hiểu</w:t>
      </w:r>
      <w:r w:rsidR="00570748" w:rsidRPr="00777D02">
        <w:rPr>
          <w:szCs w:val="26"/>
        </w:rPr>
        <w:t>,</w:t>
      </w:r>
      <w:r w:rsidR="00E30C1B" w:rsidRPr="00777D02">
        <w:rPr>
          <w:szCs w:val="26"/>
        </w:rPr>
        <w:t xml:space="preserve"> ứng dụng </w:t>
      </w:r>
      <w:r w:rsidR="001F584D" w:rsidRPr="00777D02">
        <w:rPr>
          <w:szCs w:val="26"/>
          <w:lang w:val="vi-VN"/>
        </w:rPr>
        <w:t xml:space="preserve">biện pháp </w:t>
      </w:r>
      <w:r w:rsidR="00E30C1B" w:rsidRPr="00777D02">
        <w:rPr>
          <w:szCs w:val="26"/>
        </w:rPr>
        <w:t xml:space="preserve">đồng bộ về </w:t>
      </w:r>
      <w:r w:rsidR="00844DA9" w:rsidRPr="00777D02">
        <w:rPr>
          <w:szCs w:val="26"/>
          <w:lang w:val="vi-VN"/>
        </w:rPr>
        <w:t>KSRR</w:t>
      </w:r>
      <w:r w:rsidR="001F584D" w:rsidRPr="00777D02">
        <w:rPr>
          <w:szCs w:val="26"/>
          <w:lang w:val="vi-VN"/>
        </w:rPr>
        <w:t xml:space="preserve"> một cách hiệu quả. Các nghiên cứu về lĩnh vực này cũng chưa tiếp cận rủi ro trong kinh doanh </w:t>
      </w:r>
      <w:r w:rsidR="00844DA9" w:rsidRPr="00777D02">
        <w:rPr>
          <w:szCs w:val="26"/>
          <w:lang w:val="vi-VN"/>
        </w:rPr>
        <w:t>XKNS</w:t>
      </w:r>
      <w:r w:rsidR="001F584D" w:rsidRPr="00777D02">
        <w:rPr>
          <w:szCs w:val="26"/>
          <w:lang w:val="vi-VN"/>
        </w:rPr>
        <w:t xml:space="preserve"> </w:t>
      </w:r>
      <w:r w:rsidR="00DF4D63" w:rsidRPr="00777D02">
        <w:rPr>
          <w:szCs w:val="26"/>
        </w:rPr>
        <w:t xml:space="preserve">một cách hệ thống mà </w:t>
      </w:r>
      <w:r w:rsidR="00570748" w:rsidRPr="00777D02">
        <w:rPr>
          <w:szCs w:val="26"/>
        </w:rPr>
        <w:t>thường nghiên cứu tách biệt về</w:t>
      </w:r>
      <w:r w:rsidR="00DF4D63" w:rsidRPr="00777D02">
        <w:rPr>
          <w:szCs w:val="26"/>
        </w:rPr>
        <w:t xml:space="preserve"> nhận diện rủi ro</w:t>
      </w:r>
      <w:r w:rsidR="00570748" w:rsidRPr="00777D02">
        <w:rPr>
          <w:szCs w:val="26"/>
        </w:rPr>
        <w:t xml:space="preserve">, phân tích rủi ro, </w:t>
      </w:r>
      <w:r w:rsidR="00844DA9" w:rsidRPr="00777D02">
        <w:rPr>
          <w:szCs w:val="26"/>
        </w:rPr>
        <w:t>KSRR</w:t>
      </w:r>
      <w:r w:rsidR="00570748" w:rsidRPr="00777D02">
        <w:rPr>
          <w:szCs w:val="26"/>
        </w:rPr>
        <w:t xml:space="preserve"> hoặc các hoạt động tác nghiệp để quản trị rủi ro. </w:t>
      </w:r>
      <w:r w:rsidR="006E5580" w:rsidRPr="00777D02">
        <w:rPr>
          <w:szCs w:val="26"/>
        </w:rPr>
        <w:t xml:space="preserve">Rủi ro trong </w:t>
      </w:r>
      <w:r w:rsidR="00844DA9" w:rsidRPr="00777D02">
        <w:rPr>
          <w:szCs w:val="26"/>
        </w:rPr>
        <w:t>XKNS</w:t>
      </w:r>
      <w:r w:rsidR="006E5580" w:rsidRPr="00777D02">
        <w:rPr>
          <w:szCs w:val="26"/>
        </w:rPr>
        <w:t xml:space="preserve"> là không thể tránh khỏi.</w:t>
      </w:r>
      <w:r w:rsidR="00A50E57" w:rsidRPr="00777D02">
        <w:rPr>
          <w:szCs w:val="26"/>
        </w:rPr>
        <w:t xml:space="preserve"> </w:t>
      </w:r>
      <w:r w:rsidR="00F86775" w:rsidRPr="00777D02">
        <w:rPr>
          <w:szCs w:val="26"/>
        </w:rPr>
        <w:t xml:space="preserve">Mặc dù vậy, </w:t>
      </w:r>
      <w:r w:rsidR="00826042" w:rsidRPr="00777D02">
        <w:rPr>
          <w:szCs w:val="26"/>
        </w:rPr>
        <w:t>KSRR</w:t>
      </w:r>
      <w:r w:rsidR="001F584D" w:rsidRPr="00777D02">
        <w:rPr>
          <w:szCs w:val="26"/>
          <w:lang w:val="vi-VN"/>
        </w:rPr>
        <w:t xml:space="preserve"> </w:t>
      </w:r>
      <w:r w:rsidR="00A50E57" w:rsidRPr="00777D02">
        <w:rPr>
          <w:szCs w:val="26"/>
        </w:rPr>
        <w:t>sẽ giúp cho các DN</w:t>
      </w:r>
      <w:r w:rsidR="001F584D" w:rsidRPr="00777D02">
        <w:rPr>
          <w:szCs w:val="26"/>
          <w:lang w:val="vi-VN"/>
        </w:rPr>
        <w:t xml:space="preserve"> chủ động hơn trong vấn đề đối mặt với rủi ro. </w:t>
      </w:r>
      <w:r w:rsidR="00826042" w:rsidRPr="00777D02">
        <w:rPr>
          <w:szCs w:val="26"/>
        </w:rPr>
        <w:t>KSRR</w:t>
      </w:r>
      <w:r w:rsidR="00F67D8A" w:rsidRPr="00777D02">
        <w:rPr>
          <w:szCs w:val="26"/>
        </w:rPr>
        <w:t xml:space="preserve"> đòi hỏi cần phải có kim chỉ nam trong hành động, từ chiến lược vĩ mô</w:t>
      </w:r>
      <w:r w:rsidR="00075AF6" w:rsidRPr="00777D02">
        <w:rPr>
          <w:szCs w:val="26"/>
        </w:rPr>
        <w:t xml:space="preserve"> tổng thể</w:t>
      </w:r>
      <w:r w:rsidR="00F67D8A" w:rsidRPr="00777D02">
        <w:rPr>
          <w:szCs w:val="26"/>
        </w:rPr>
        <w:t xml:space="preserve"> tới những biện pháp vi mô</w:t>
      </w:r>
      <w:r w:rsidR="00075AF6" w:rsidRPr="00777D02">
        <w:rPr>
          <w:szCs w:val="26"/>
        </w:rPr>
        <w:t xml:space="preserve"> cụ thể. Điều này đỏi hòi DN phải có</w:t>
      </w:r>
      <w:r w:rsidR="00A50E57" w:rsidRPr="00777D02">
        <w:rPr>
          <w:szCs w:val="26"/>
        </w:rPr>
        <w:t xml:space="preserve"> những kiến thức và </w:t>
      </w:r>
      <w:r w:rsidR="00F86775" w:rsidRPr="00777D02">
        <w:rPr>
          <w:szCs w:val="26"/>
        </w:rPr>
        <w:t xml:space="preserve">kinh nghiệm phù hợp </w:t>
      </w:r>
      <w:r w:rsidR="00075AF6" w:rsidRPr="00777D02">
        <w:rPr>
          <w:szCs w:val="26"/>
        </w:rPr>
        <w:t>để</w:t>
      </w:r>
      <w:r w:rsidR="00F86775" w:rsidRPr="00777D02">
        <w:rPr>
          <w:szCs w:val="26"/>
        </w:rPr>
        <w:t xml:space="preserve"> tiến hành </w:t>
      </w:r>
      <w:r w:rsidR="00844DA9" w:rsidRPr="00777D02">
        <w:rPr>
          <w:szCs w:val="26"/>
        </w:rPr>
        <w:t>KSRR</w:t>
      </w:r>
      <w:r w:rsidR="00814F2E" w:rsidRPr="00777D02">
        <w:rPr>
          <w:szCs w:val="26"/>
        </w:rPr>
        <w:t>.</w:t>
      </w:r>
    </w:p>
    <w:bookmarkEnd w:id="6"/>
    <w:p w14:paraId="645068E3" w14:textId="04EE69AD" w:rsidR="00385F77" w:rsidRPr="00777D02" w:rsidRDefault="001F584D" w:rsidP="004E7F60">
      <w:pPr>
        <w:tabs>
          <w:tab w:val="left" w:pos="720"/>
        </w:tabs>
        <w:spacing w:line="300" w:lineRule="exact"/>
        <w:ind w:firstLine="709"/>
        <w:jc w:val="both"/>
        <w:rPr>
          <w:szCs w:val="26"/>
        </w:rPr>
      </w:pPr>
      <w:r w:rsidRPr="00777D02">
        <w:rPr>
          <w:szCs w:val="26"/>
        </w:rPr>
        <w:t xml:space="preserve">Xuất phát từ </w:t>
      </w:r>
      <w:r w:rsidR="00075AF6" w:rsidRPr="00777D02">
        <w:rPr>
          <w:szCs w:val="26"/>
        </w:rPr>
        <w:t>yêu cầu</w:t>
      </w:r>
      <w:r w:rsidRPr="00777D02">
        <w:rPr>
          <w:szCs w:val="26"/>
        </w:rPr>
        <w:t xml:space="preserve"> trên, tác giả đã lựa chọn nội dung </w:t>
      </w:r>
      <w:r w:rsidRPr="00777D02">
        <w:rPr>
          <w:szCs w:val="26"/>
          <w:lang w:val="vi-VN"/>
        </w:rPr>
        <w:t>“</w:t>
      </w:r>
      <w:r w:rsidR="00844DA9" w:rsidRPr="00777D02">
        <w:rPr>
          <w:b/>
          <w:i/>
          <w:szCs w:val="26"/>
          <w:lang w:val="vi-VN"/>
        </w:rPr>
        <w:t>Kiểm soát</w:t>
      </w:r>
      <w:r w:rsidR="00844DA9" w:rsidRPr="00777D02">
        <w:rPr>
          <w:b/>
          <w:i/>
          <w:szCs w:val="26"/>
        </w:rPr>
        <w:t xml:space="preserve"> rủi ro</w:t>
      </w:r>
      <w:r w:rsidRPr="00777D02">
        <w:rPr>
          <w:b/>
          <w:i/>
          <w:szCs w:val="26"/>
          <w:lang w:val="vi-VN"/>
        </w:rPr>
        <w:t xml:space="preserve"> trong </w:t>
      </w:r>
      <w:r w:rsidR="00844DA9" w:rsidRPr="00777D02">
        <w:rPr>
          <w:b/>
          <w:i/>
          <w:szCs w:val="26"/>
        </w:rPr>
        <w:t>xuất khẩu nông sản</w:t>
      </w:r>
      <w:r w:rsidRPr="00777D02">
        <w:rPr>
          <w:b/>
          <w:i/>
          <w:szCs w:val="26"/>
          <w:lang w:val="vi-VN"/>
        </w:rPr>
        <w:t xml:space="preserve"> của các </w:t>
      </w:r>
      <w:r w:rsidR="00844DA9" w:rsidRPr="00777D02">
        <w:rPr>
          <w:b/>
          <w:i/>
          <w:szCs w:val="26"/>
        </w:rPr>
        <w:t>doanh nghiệp</w:t>
      </w:r>
      <w:r w:rsidRPr="00777D02">
        <w:rPr>
          <w:b/>
          <w:i/>
          <w:szCs w:val="26"/>
          <w:lang w:val="vi-VN"/>
        </w:rPr>
        <w:t xml:space="preserve"> Việt Nam</w:t>
      </w:r>
      <w:r w:rsidRPr="00777D02">
        <w:rPr>
          <w:szCs w:val="26"/>
          <w:lang w:val="vi-VN"/>
        </w:rPr>
        <w:t>”</w:t>
      </w:r>
      <w:r w:rsidRPr="00777D02">
        <w:rPr>
          <w:szCs w:val="26"/>
        </w:rPr>
        <w:t xml:space="preserve"> để làm đề tài nghiên cứu cho luận án của mình.</w:t>
      </w:r>
    </w:p>
    <w:p w14:paraId="7BD4BFB4" w14:textId="77777777" w:rsidR="00385F77" w:rsidRPr="00777D02" w:rsidRDefault="00385F77" w:rsidP="004E7F60">
      <w:pPr>
        <w:pStyle w:val="MediumGrid1-Accent21"/>
        <w:keepNext/>
        <w:numPr>
          <w:ilvl w:val="0"/>
          <w:numId w:val="4"/>
        </w:numPr>
        <w:tabs>
          <w:tab w:val="left" w:pos="1276"/>
        </w:tabs>
        <w:spacing w:after="0" w:line="300" w:lineRule="exact"/>
        <w:contextualSpacing w:val="0"/>
        <w:jc w:val="both"/>
        <w:outlineLvl w:val="1"/>
        <w:rPr>
          <w:rFonts w:eastAsia="MS Gothic"/>
          <w:b/>
          <w:bCs/>
          <w:iCs/>
          <w:vanish/>
          <w:szCs w:val="26"/>
          <w:lang w:eastAsia="en-US"/>
        </w:rPr>
      </w:pPr>
      <w:bookmarkStart w:id="7" w:name="_Toc414985390"/>
      <w:bookmarkStart w:id="8" w:name="_Toc414985425"/>
      <w:bookmarkStart w:id="9" w:name="_Toc414985460"/>
      <w:bookmarkStart w:id="10" w:name="_Toc414985625"/>
      <w:bookmarkStart w:id="11" w:name="_Toc414997021"/>
      <w:bookmarkStart w:id="12" w:name="_Toc414999229"/>
      <w:bookmarkStart w:id="13" w:name="_Toc415011990"/>
      <w:bookmarkStart w:id="14" w:name="_Toc416705148"/>
      <w:bookmarkStart w:id="15" w:name="_Toc416789177"/>
      <w:bookmarkStart w:id="16" w:name="_Toc416789638"/>
      <w:bookmarkStart w:id="17" w:name="_Toc416906186"/>
      <w:bookmarkStart w:id="18" w:name="_Toc416906288"/>
      <w:bookmarkStart w:id="19" w:name="_Toc416906397"/>
      <w:bookmarkStart w:id="20" w:name="_Toc416906525"/>
      <w:bookmarkStart w:id="21" w:name="_Toc416906567"/>
      <w:bookmarkStart w:id="22" w:name="_Toc416906667"/>
      <w:bookmarkStart w:id="23" w:name="_Toc416907511"/>
      <w:bookmarkStart w:id="24" w:name="_Toc416907734"/>
      <w:bookmarkStart w:id="25" w:name="_Toc416907787"/>
      <w:bookmarkStart w:id="26" w:name="_Toc416908150"/>
      <w:bookmarkStart w:id="27" w:name="_Toc416948298"/>
      <w:bookmarkStart w:id="28" w:name="_Toc416948372"/>
      <w:bookmarkStart w:id="29" w:name="_Toc416948423"/>
      <w:bookmarkStart w:id="30" w:name="_Toc416948618"/>
      <w:bookmarkStart w:id="31" w:name="_Toc416964223"/>
      <w:bookmarkStart w:id="32" w:name="_Toc417258570"/>
      <w:bookmarkStart w:id="33" w:name="_Toc417258611"/>
      <w:bookmarkStart w:id="34" w:name="_Toc418028097"/>
      <w:bookmarkStart w:id="35" w:name="_Toc418264681"/>
      <w:bookmarkStart w:id="36" w:name="_Toc418265013"/>
      <w:bookmarkStart w:id="37" w:name="_Toc418265057"/>
      <w:bookmarkStart w:id="38" w:name="_Toc418265106"/>
      <w:bookmarkStart w:id="39" w:name="_Toc418265159"/>
      <w:bookmarkStart w:id="40" w:name="_Toc418266094"/>
      <w:bookmarkStart w:id="41" w:name="_Toc418464594"/>
      <w:bookmarkStart w:id="42" w:name="_Toc418547103"/>
      <w:bookmarkStart w:id="43" w:name="_Toc420697099"/>
      <w:bookmarkStart w:id="44" w:name="_Toc421014728"/>
      <w:bookmarkStart w:id="45" w:name="_Toc421014813"/>
      <w:bookmarkStart w:id="46" w:name="_Toc421014850"/>
      <w:bookmarkStart w:id="47" w:name="_Toc421015116"/>
      <w:bookmarkStart w:id="48" w:name="_Toc421028389"/>
      <w:bookmarkStart w:id="49" w:name="_Toc421052913"/>
      <w:bookmarkStart w:id="50" w:name="_Toc433034143"/>
      <w:bookmarkStart w:id="51" w:name="_Toc433095170"/>
      <w:bookmarkStart w:id="52" w:name="_Toc433145925"/>
      <w:bookmarkStart w:id="53" w:name="_Toc433147501"/>
      <w:bookmarkStart w:id="54" w:name="_Toc433148468"/>
      <w:bookmarkStart w:id="55" w:name="_Toc433148857"/>
      <w:bookmarkStart w:id="56" w:name="_Toc433148892"/>
      <w:bookmarkStart w:id="57" w:name="_Toc433148937"/>
      <w:bookmarkStart w:id="58" w:name="_Toc433405593"/>
      <w:bookmarkStart w:id="59" w:name="_Toc434009240"/>
      <w:bookmarkStart w:id="60" w:name="_Toc440224660"/>
      <w:bookmarkStart w:id="61" w:name="_Toc440224923"/>
      <w:bookmarkStart w:id="62" w:name="_Toc440225644"/>
      <w:bookmarkStart w:id="63" w:name="_Toc440225688"/>
      <w:bookmarkStart w:id="64" w:name="_Toc441754362"/>
      <w:bookmarkStart w:id="65" w:name="_Toc441761937"/>
      <w:bookmarkStart w:id="66" w:name="_Toc441761972"/>
      <w:bookmarkStart w:id="67" w:name="_Toc441763281"/>
      <w:bookmarkStart w:id="68" w:name="_Toc462992426"/>
      <w:bookmarkStart w:id="69" w:name="_Toc462992492"/>
      <w:bookmarkStart w:id="70" w:name="_Toc483217614"/>
      <w:bookmarkStart w:id="71" w:name="_Toc483424125"/>
      <w:bookmarkStart w:id="72" w:name="_Toc483425707"/>
      <w:bookmarkStart w:id="73" w:name="_Toc483425777"/>
      <w:bookmarkStart w:id="74" w:name="_Toc483426671"/>
      <w:bookmarkStart w:id="75" w:name="_Toc483426763"/>
      <w:bookmarkStart w:id="76" w:name="_Toc483429430"/>
      <w:bookmarkStart w:id="77" w:name="_Toc483430060"/>
      <w:bookmarkStart w:id="78" w:name="_Toc483430302"/>
      <w:bookmarkStart w:id="79" w:name="_Toc483430827"/>
      <w:bookmarkStart w:id="80" w:name="_Toc483431229"/>
      <w:bookmarkStart w:id="81" w:name="_Toc483469192"/>
      <w:bookmarkStart w:id="82" w:name="_Toc483492901"/>
      <w:bookmarkStart w:id="83" w:name="_Toc483494553"/>
      <w:bookmarkStart w:id="84" w:name="_Toc483499898"/>
      <w:bookmarkStart w:id="85" w:name="_Toc483500118"/>
      <w:bookmarkStart w:id="86" w:name="_Toc485130859"/>
      <w:bookmarkStart w:id="87" w:name="_Toc485138742"/>
      <w:bookmarkStart w:id="88" w:name="_Toc485310045"/>
      <w:bookmarkStart w:id="89" w:name="_Toc494663450"/>
      <w:bookmarkStart w:id="90" w:name="_Toc497053530"/>
      <w:bookmarkStart w:id="91" w:name="_Toc497900111"/>
      <w:bookmarkStart w:id="92" w:name="_Toc497900793"/>
      <w:bookmarkStart w:id="93" w:name="_Toc497901574"/>
      <w:bookmarkStart w:id="94" w:name="_Toc497921757"/>
      <w:bookmarkStart w:id="95" w:name="_Toc497989297"/>
      <w:bookmarkStart w:id="96" w:name="_Toc498009721"/>
      <w:bookmarkStart w:id="97" w:name="_Toc498010538"/>
      <w:bookmarkStart w:id="98" w:name="_Toc498010617"/>
      <w:bookmarkStart w:id="99" w:name="_Toc498010696"/>
      <w:bookmarkStart w:id="100" w:name="_Toc498010785"/>
      <w:bookmarkStart w:id="101" w:name="_Toc498010885"/>
      <w:bookmarkStart w:id="102" w:name="_Toc498010964"/>
      <w:bookmarkStart w:id="103" w:name="_Toc498011062"/>
      <w:bookmarkStart w:id="104" w:name="_Toc498017855"/>
      <w:bookmarkStart w:id="105" w:name="_Toc498252403"/>
      <w:bookmarkStart w:id="106" w:name="_Toc498333572"/>
      <w:bookmarkStart w:id="107" w:name="_Toc498346402"/>
      <w:bookmarkStart w:id="108" w:name="_Toc498375316"/>
      <w:bookmarkStart w:id="109" w:name="_Toc498381870"/>
      <w:bookmarkStart w:id="110" w:name="_Toc498386914"/>
      <w:bookmarkStart w:id="111" w:name="_Toc498387740"/>
      <w:bookmarkStart w:id="112" w:name="_Toc513102677"/>
      <w:bookmarkStart w:id="113" w:name="_Toc513102754"/>
      <w:bookmarkStart w:id="114" w:name="_Toc513104889"/>
      <w:bookmarkStart w:id="115" w:name="_Toc513104958"/>
      <w:bookmarkStart w:id="116" w:name="_Toc513130475"/>
      <w:bookmarkStart w:id="117" w:name="_Toc513144770"/>
      <w:bookmarkStart w:id="118" w:name="_Toc513147605"/>
      <w:bookmarkStart w:id="119" w:name="_Toc513160471"/>
      <w:bookmarkStart w:id="120" w:name="_Toc513161005"/>
      <w:bookmarkStart w:id="121" w:name="_Toc513161461"/>
      <w:bookmarkStart w:id="122" w:name="_Toc513163364"/>
      <w:bookmarkStart w:id="123" w:name="_Toc513163432"/>
      <w:bookmarkStart w:id="124" w:name="_Toc514011460"/>
      <w:bookmarkStart w:id="125" w:name="_Toc514049152"/>
      <w:bookmarkStart w:id="126" w:name="_Toc514051785"/>
      <w:bookmarkStart w:id="127" w:name="_Toc514051857"/>
      <w:bookmarkStart w:id="128" w:name="_Toc514056813"/>
      <w:bookmarkStart w:id="129" w:name="_Toc514063623"/>
      <w:bookmarkStart w:id="130" w:name="_Toc514084079"/>
      <w:bookmarkStart w:id="131" w:name="_Toc514864106"/>
      <w:bookmarkStart w:id="132" w:name="_Toc514864614"/>
      <w:bookmarkStart w:id="133" w:name="_Toc514864676"/>
      <w:bookmarkStart w:id="134" w:name="_Toc514864738"/>
      <w:bookmarkStart w:id="135" w:name="_Toc526254157"/>
      <w:bookmarkStart w:id="136" w:name="_Toc526255106"/>
      <w:bookmarkStart w:id="137" w:name="_Toc526330833"/>
      <w:bookmarkStart w:id="138" w:name="_Toc526370797"/>
      <w:bookmarkStart w:id="139" w:name="_Toc526417560"/>
      <w:bookmarkStart w:id="140" w:name="_Toc526417672"/>
      <w:bookmarkStart w:id="141" w:name="_Toc526422026"/>
      <w:bookmarkStart w:id="142" w:name="_Toc526432123"/>
      <w:bookmarkStart w:id="143" w:name="_Toc526458957"/>
      <w:bookmarkStart w:id="144" w:name="_Toc526459028"/>
      <w:bookmarkStart w:id="145" w:name="_Toc526461729"/>
      <w:bookmarkStart w:id="146" w:name="_Toc526461831"/>
      <w:bookmarkStart w:id="147" w:name="_Toc529466628"/>
      <w:bookmarkStart w:id="148" w:name="_Toc529466786"/>
      <w:bookmarkStart w:id="149" w:name="_Toc532336652"/>
      <w:bookmarkStart w:id="150" w:name="_Toc1027720"/>
      <w:bookmarkStart w:id="151" w:name="_Toc2951535"/>
      <w:bookmarkStart w:id="152" w:name="_Toc2951856"/>
      <w:bookmarkStart w:id="153" w:name="_Toc2952763"/>
      <w:bookmarkStart w:id="154" w:name="_Toc2968013"/>
      <w:bookmarkStart w:id="155" w:name="_Toc2969645"/>
      <w:bookmarkStart w:id="156" w:name="_Toc2972815"/>
      <w:bookmarkStart w:id="157" w:name="_Toc3216384"/>
      <w:bookmarkStart w:id="158" w:name="_Toc3829207"/>
      <w:bookmarkStart w:id="159" w:name="_Toc3879678"/>
      <w:bookmarkStart w:id="160" w:name="_Toc3879886"/>
      <w:bookmarkStart w:id="161" w:name="_Toc3879956"/>
      <w:bookmarkStart w:id="162" w:name="_Toc4135554"/>
      <w:bookmarkStart w:id="163" w:name="_Toc4135657"/>
      <w:bookmarkStart w:id="164" w:name="_Toc4198677"/>
      <w:bookmarkStart w:id="165" w:name="_Toc7973695"/>
      <w:bookmarkStart w:id="166" w:name="_Toc797436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2BCB442B" w14:textId="77777777" w:rsidR="008F5607" w:rsidRPr="00777D02" w:rsidRDefault="00703FAC" w:rsidP="004E7F60">
      <w:pPr>
        <w:pStyle w:val="Heading2"/>
        <w:numPr>
          <w:ilvl w:val="0"/>
          <w:numId w:val="3"/>
        </w:numPr>
        <w:tabs>
          <w:tab w:val="left" w:pos="993"/>
        </w:tabs>
        <w:spacing w:line="300" w:lineRule="exact"/>
        <w:ind w:left="0" w:firstLine="709"/>
        <w:jc w:val="both"/>
        <w:rPr>
          <w:rFonts w:ascii="Times New Roman" w:hAnsi="Times New Roman"/>
          <w:i w:val="0"/>
          <w:sz w:val="26"/>
          <w:szCs w:val="26"/>
          <w:lang w:val="en-US"/>
        </w:rPr>
      </w:pPr>
      <w:bookmarkStart w:id="167" w:name="_Toc7974362"/>
      <w:bookmarkStart w:id="168" w:name="_Toc462992493"/>
      <w:r w:rsidRPr="00777D02">
        <w:rPr>
          <w:rFonts w:ascii="Times New Roman" w:hAnsi="Times New Roman"/>
          <w:i w:val="0"/>
          <w:sz w:val="26"/>
          <w:szCs w:val="26"/>
          <w:lang w:val="en-US"/>
        </w:rPr>
        <w:t>Tổng quan nghiên cứu</w:t>
      </w:r>
      <w:bookmarkEnd w:id="167"/>
      <w:r w:rsidRPr="00777D02">
        <w:rPr>
          <w:rFonts w:ascii="Times New Roman" w:hAnsi="Times New Roman"/>
          <w:i w:val="0"/>
          <w:sz w:val="26"/>
          <w:szCs w:val="26"/>
          <w:lang w:val="en-US"/>
        </w:rPr>
        <w:t xml:space="preserve"> </w:t>
      </w:r>
    </w:p>
    <w:bookmarkEnd w:id="168"/>
    <w:p w14:paraId="49D80ACD" w14:textId="77777777" w:rsidR="00F81F01" w:rsidRPr="00777D02" w:rsidRDefault="00F81F01" w:rsidP="004E7F60">
      <w:pPr>
        <w:pStyle w:val="trang"/>
        <w:spacing w:before="0" w:after="0" w:line="300" w:lineRule="exact"/>
        <w:rPr>
          <w:b/>
          <w:i/>
          <w:szCs w:val="26"/>
          <w:lang w:val="vi-VN"/>
        </w:rPr>
      </w:pPr>
      <w:r w:rsidRPr="00777D02">
        <w:rPr>
          <w:b/>
          <w:i/>
          <w:szCs w:val="26"/>
          <w:lang w:val="vi-VN"/>
        </w:rPr>
        <w:t xml:space="preserve">* Phần thứ nhất, những nghiên cứu về xuất khẩu nông sản </w:t>
      </w:r>
    </w:p>
    <w:p w14:paraId="5DD11B42" w14:textId="51467907" w:rsidR="004F3579" w:rsidRPr="00777D02" w:rsidRDefault="004F3579" w:rsidP="004E7F60">
      <w:pPr>
        <w:pStyle w:val="trang"/>
        <w:spacing w:before="0" w:after="0" w:line="300" w:lineRule="exact"/>
        <w:rPr>
          <w:szCs w:val="26"/>
          <w:lang w:val="vi-VN"/>
        </w:rPr>
      </w:pPr>
      <w:r w:rsidRPr="00777D02">
        <w:rPr>
          <w:szCs w:val="26"/>
          <w:lang w:val="vi-VN"/>
        </w:rPr>
        <w:t>Ngô Thị Tuyết Mai (2007)</w:t>
      </w:r>
      <w:r w:rsidR="008E4B8F" w:rsidRPr="00777D02">
        <w:rPr>
          <w:szCs w:val="26"/>
        </w:rPr>
        <w:t xml:space="preserve"> ở cấp độ luận án tiến sĩ</w:t>
      </w:r>
      <w:r w:rsidR="00C42858" w:rsidRPr="00777D02">
        <w:rPr>
          <w:szCs w:val="26"/>
        </w:rPr>
        <w:t xml:space="preserve"> </w:t>
      </w:r>
      <w:r w:rsidR="009540D6" w:rsidRPr="00777D02">
        <w:rPr>
          <w:szCs w:val="26"/>
        </w:rPr>
        <w:t xml:space="preserve">đã có </w:t>
      </w:r>
      <w:r w:rsidR="00C42858" w:rsidRPr="00777D02">
        <w:rPr>
          <w:szCs w:val="26"/>
        </w:rPr>
        <w:t xml:space="preserve">nghiên cứu về </w:t>
      </w:r>
      <w:r w:rsidR="009540D6" w:rsidRPr="00777D02">
        <w:rPr>
          <w:szCs w:val="26"/>
        </w:rPr>
        <w:t>s</w:t>
      </w:r>
      <w:r w:rsidRPr="00777D02">
        <w:rPr>
          <w:szCs w:val="26"/>
          <w:lang w:val="vi-VN"/>
        </w:rPr>
        <w:t xml:space="preserve">ức cạnh tranh một số mặt hàng nông sản xuất khẩu chủ yếu </w:t>
      </w:r>
      <w:r w:rsidR="00AC35DA" w:rsidRPr="00777D02">
        <w:rPr>
          <w:szCs w:val="26"/>
          <w:lang w:val="vi-VN"/>
        </w:rPr>
        <w:t xml:space="preserve">như gạo, cà phê, chè, cao su… </w:t>
      </w:r>
      <w:r w:rsidRPr="00777D02">
        <w:rPr>
          <w:szCs w:val="26"/>
          <w:lang w:val="vi-VN"/>
        </w:rPr>
        <w:t>của Việt Nam trong điều kiện hội nhập kinh tế quốc tế</w:t>
      </w:r>
      <w:r w:rsidR="009540D6" w:rsidRPr="00777D02">
        <w:rPr>
          <w:szCs w:val="26"/>
        </w:rPr>
        <w:t xml:space="preserve">. </w:t>
      </w:r>
      <w:r w:rsidRPr="00777D02">
        <w:rPr>
          <w:szCs w:val="26"/>
          <w:lang w:val="vi-VN"/>
        </w:rPr>
        <w:t xml:space="preserve">Từ những vấn </w:t>
      </w:r>
      <w:r w:rsidR="008E4B8F" w:rsidRPr="00777D02">
        <w:rPr>
          <w:szCs w:val="26"/>
          <w:lang w:val="vi-VN"/>
        </w:rPr>
        <w:t xml:space="preserve">đề lý luận và thực trạng </w:t>
      </w:r>
      <w:r w:rsidRPr="00777D02">
        <w:rPr>
          <w:szCs w:val="26"/>
          <w:lang w:val="vi-VN"/>
        </w:rPr>
        <w:t xml:space="preserve">nghiên cứu được, </w:t>
      </w:r>
      <w:r w:rsidR="008E4B8F" w:rsidRPr="00777D02">
        <w:rPr>
          <w:szCs w:val="26"/>
        </w:rPr>
        <w:t>tác giả</w:t>
      </w:r>
      <w:r w:rsidRPr="00777D02">
        <w:rPr>
          <w:szCs w:val="26"/>
          <w:lang w:val="vi-VN"/>
        </w:rPr>
        <w:t xml:space="preserve"> đã nêu ra </w:t>
      </w:r>
      <w:r w:rsidR="008E4B8F" w:rsidRPr="00777D02">
        <w:rPr>
          <w:szCs w:val="26"/>
        </w:rPr>
        <w:t>05</w:t>
      </w:r>
      <w:r w:rsidRPr="00777D02">
        <w:rPr>
          <w:szCs w:val="26"/>
          <w:lang w:val="vi-VN"/>
        </w:rPr>
        <w:t xml:space="preserve"> quan điểm chủ yếu định hướng cho các giải pháp và </w:t>
      </w:r>
      <w:r w:rsidR="00824F36" w:rsidRPr="00777D02">
        <w:rPr>
          <w:szCs w:val="26"/>
        </w:rPr>
        <w:t>08</w:t>
      </w:r>
      <w:r w:rsidRPr="00777D02">
        <w:rPr>
          <w:szCs w:val="26"/>
          <w:lang w:val="vi-VN"/>
        </w:rPr>
        <w:t xml:space="preserve"> nhóm giải pháp chủ yếu nhằm nâng cao sức cạnh tranh của hàng nông sản Việt Nam trên thị trường thế giới.</w:t>
      </w:r>
      <w:r w:rsidRPr="00777D02">
        <w:rPr>
          <w:szCs w:val="26"/>
        </w:rPr>
        <w:t xml:space="preserve"> </w:t>
      </w:r>
    </w:p>
    <w:p w14:paraId="01F31B98" w14:textId="15077430" w:rsidR="004F3579" w:rsidRPr="00777D02" w:rsidRDefault="00824F36" w:rsidP="004E7F60">
      <w:pPr>
        <w:pStyle w:val="trang"/>
        <w:spacing w:before="0" w:after="0" w:line="300" w:lineRule="exact"/>
        <w:rPr>
          <w:szCs w:val="26"/>
          <w:lang w:val="vi-VN"/>
        </w:rPr>
      </w:pPr>
      <w:r w:rsidRPr="00777D02">
        <w:rPr>
          <w:szCs w:val="26"/>
        </w:rPr>
        <w:t>L</w:t>
      </w:r>
      <w:r w:rsidR="003C1793" w:rsidRPr="00777D02">
        <w:rPr>
          <w:szCs w:val="26"/>
        </w:rPr>
        <w:t xml:space="preserve">uận án tiến sĩ của </w:t>
      </w:r>
      <w:r w:rsidR="003C1793" w:rsidRPr="00777D02">
        <w:rPr>
          <w:szCs w:val="26"/>
          <w:lang w:val="vi-VN"/>
        </w:rPr>
        <w:t>Nguyễn Minh Sơn (2008)</w:t>
      </w:r>
      <w:r w:rsidR="003C1793" w:rsidRPr="00777D02">
        <w:rPr>
          <w:szCs w:val="26"/>
        </w:rPr>
        <w:t xml:space="preserve"> về c</w:t>
      </w:r>
      <w:r w:rsidR="004F3579" w:rsidRPr="00777D02">
        <w:rPr>
          <w:szCs w:val="26"/>
          <w:lang w:val="vi-VN"/>
        </w:rPr>
        <w:t xml:space="preserve">ác giải pháp kinh tế nhằm thúc đẩy xuất khẩu hàng nông sản của Việt Nam </w:t>
      </w:r>
      <w:r w:rsidR="003C1793" w:rsidRPr="00777D02">
        <w:rPr>
          <w:szCs w:val="26"/>
        </w:rPr>
        <w:t xml:space="preserve">cũng được nghiên cứu </w:t>
      </w:r>
      <w:r w:rsidR="004F3579" w:rsidRPr="00777D02">
        <w:rPr>
          <w:szCs w:val="26"/>
          <w:lang w:val="vi-VN"/>
        </w:rPr>
        <w:t xml:space="preserve">trong </w:t>
      </w:r>
      <w:r w:rsidR="003C1793" w:rsidRPr="00777D02">
        <w:rPr>
          <w:szCs w:val="26"/>
        </w:rPr>
        <w:t xml:space="preserve">bối cảnh hội nhập </w:t>
      </w:r>
      <w:r w:rsidR="004F3579" w:rsidRPr="00777D02">
        <w:rPr>
          <w:szCs w:val="26"/>
          <w:lang w:val="vi-VN"/>
        </w:rPr>
        <w:t>kinh tế quốc tế.</w:t>
      </w:r>
      <w:r w:rsidR="002E58DB" w:rsidRPr="00777D02">
        <w:rPr>
          <w:szCs w:val="26"/>
        </w:rPr>
        <w:t xml:space="preserve"> </w:t>
      </w:r>
      <w:r w:rsidR="004F3579" w:rsidRPr="00777D02">
        <w:rPr>
          <w:szCs w:val="26"/>
          <w:lang w:val="vi-VN"/>
        </w:rPr>
        <w:t>Đề tài đã hệ thống hóa những vấn đề lý luận chung về xuất khẩu nông sản cũng như đánh giá được thực trạng xuất khẩu nông sản của Việt Nam, qua đó làm rõ những kết quả đạt được, những hạn chế và nguyên nhân trong quá trình phát triển sản xuất và xuất khẩu nông sản. Đề tài cũng đề xuất được các quan điểm, mục tiêu, phương hướng và kiến nghị giải pháp chủ yếu nhằm đẩy mạnh xuất khẩu nông sản của Việt Nam trong điều kiện hội nhập kinh tế quốc tế.</w:t>
      </w:r>
      <w:r w:rsidR="004F3579" w:rsidRPr="00777D02">
        <w:rPr>
          <w:szCs w:val="26"/>
        </w:rPr>
        <w:t xml:space="preserve"> </w:t>
      </w:r>
    </w:p>
    <w:p w14:paraId="63228D88" w14:textId="3CCA575F" w:rsidR="00F048CF" w:rsidRPr="00777D02" w:rsidRDefault="005662D1" w:rsidP="004E7F60">
      <w:pPr>
        <w:pStyle w:val="trang"/>
        <w:spacing w:before="0" w:after="0" w:line="300" w:lineRule="exact"/>
        <w:rPr>
          <w:szCs w:val="26"/>
        </w:rPr>
      </w:pPr>
      <w:r w:rsidRPr="00777D02">
        <w:rPr>
          <w:szCs w:val="26"/>
        </w:rPr>
        <w:t xml:space="preserve">Tác giả </w:t>
      </w:r>
      <w:r w:rsidR="00F048CF" w:rsidRPr="00777D02">
        <w:rPr>
          <w:szCs w:val="26"/>
          <w:lang w:val="vi-VN"/>
        </w:rPr>
        <w:t>Đinh Văn Thành (2010)</w:t>
      </w:r>
      <w:r w:rsidRPr="00777D02">
        <w:rPr>
          <w:szCs w:val="26"/>
        </w:rPr>
        <w:t xml:space="preserve"> đã có một nghiên cứu cấp nhà nước</w:t>
      </w:r>
      <w:r w:rsidR="00F048CF" w:rsidRPr="00777D02">
        <w:rPr>
          <w:szCs w:val="26"/>
          <w:lang w:val="vi-VN"/>
        </w:rPr>
        <w:t xml:space="preserve"> </w:t>
      </w:r>
      <w:r w:rsidRPr="00777D02">
        <w:rPr>
          <w:szCs w:val="26"/>
        </w:rPr>
        <w:t xml:space="preserve">về </w:t>
      </w:r>
      <w:r w:rsidR="00B21C53" w:rsidRPr="00777D02">
        <w:rPr>
          <w:szCs w:val="26"/>
          <w:lang w:val="vi-VN"/>
        </w:rPr>
        <w:t>“</w:t>
      </w:r>
      <w:r w:rsidR="00F048CF" w:rsidRPr="00777D02">
        <w:rPr>
          <w:szCs w:val="26"/>
          <w:lang w:val="vi-VN"/>
        </w:rPr>
        <w:t>Tăng cường năng lực tham gia của hàng nông sản vào chuỗi giá trị toàn cầu trong điều kiện hiện nay ở Việt Nam</w:t>
      </w:r>
      <w:r w:rsidRPr="00777D02">
        <w:rPr>
          <w:szCs w:val="26"/>
        </w:rPr>
        <w:t xml:space="preserve">”. </w:t>
      </w:r>
      <w:r w:rsidRPr="00777D02">
        <w:rPr>
          <w:szCs w:val="26"/>
          <w:lang w:val="vi-VN"/>
        </w:rPr>
        <w:t>rút ra những bài học kinh nghiệm cho Việt Nam khi hàng nông sản tham gia vào chuỗi giá trị toàn cầu.</w:t>
      </w:r>
      <w:r w:rsidRPr="00777D02">
        <w:rPr>
          <w:szCs w:val="26"/>
        </w:rPr>
        <w:t xml:space="preserve"> </w:t>
      </w:r>
      <w:r w:rsidR="003A2768" w:rsidRPr="00777D02">
        <w:rPr>
          <w:szCs w:val="26"/>
          <w:lang w:val="vi-VN"/>
        </w:rPr>
        <w:t xml:space="preserve">Nghiên cứu tiến hành phân tích, đánh giá một cách toàn diện thực trạng năng lực tham gia của hàng nông sản Việt Nam vào chuỗi giá trị hàng nông sản toàn cầu cũng như đi sâu phân tích, đánh giá cụ thể năng lực tham gia vào chuỗi giá trị toàn cầu của 9 mặt hàng nông sản Việt Nam. Đề tài đề xuất bốn nhóm giải pháp chung và bốn nhóm giải pháp cụ thể cho mỗi mặt hàng nghiên cứu. </w:t>
      </w:r>
    </w:p>
    <w:p w14:paraId="01C876F9" w14:textId="3986A25E" w:rsidR="00AB1177" w:rsidRPr="00777D02" w:rsidRDefault="00AB1177" w:rsidP="004E7F60">
      <w:pPr>
        <w:pStyle w:val="trang"/>
        <w:spacing w:before="0" w:after="0" w:line="300" w:lineRule="exact"/>
        <w:rPr>
          <w:szCs w:val="26"/>
        </w:rPr>
      </w:pPr>
      <w:r w:rsidRPr="00777D02">
        <w:rPr>
          <w:szCs w:val="26"/>
        </w:rPr>
        <w:t xml:space="preserve">Đánh giá về cơ hội </w:t>
      </w:r>
      <w:r w:rsidR="00844DA9" w:rsidRPr="00777D02">
        <w:rPr>
          <w:szCs w:val="26"/>
        </w:rPr>
        <w:t>XKNS</w:t>
      </w:r>
      <w:r w:rsidRPr="00777D02">
        <w:rPr>
          <w:szCs w:val="26"/>
        </w:rPr>
        <w:t xml:space="preserve"> Việt Nam sang thị trường các nước vùng vịnh</w:t>
      </w:r>
      <w:r w:rsidR="009211AB" w:rsidRPr="00777D02">
        <w:rPr>
          <w:szCs w:val="26"/>
        </w:rPr>
        <w:t xml:space="preserve">, Vũ Thanh Hương và cộng sự (2011) đã dựa trên các lý thuyết về xuất khẩu, cụ thể hơn nữa là những số liệu thực tế về hoạt động xuất khẩu gạo từ góc nhìn của các nước nhập khẩu vùng vịnh và quan hệ kinh tế đối ngoại của các nước vùng vịnh với Việt Nam và thế giới. Bài viết đã phân tích thực trạng </w:t>
      </w:r>
      <w:r w:rsidR="00844DA9" w:rsidRPr="00777D02">
        <w:rPr>
          <w:szCs w:val="26"/>
        </w:rPr>
        <w:t>XKNS</w:t>
      </w:r>
      <w:r w:rsidR="009211AB" w:rsidRPr="00777D02">
        <w:rPr>
          <w:szCs w:val="26"/>
        </w:rPr>
        <w:t xml:space="preserve"> của Việt Nam sang thị trường các nước vùn</w:t>
      </w:r>
      <w:r w:rsidR="00DD210A" w:rsidRPr="00777D02">
        <w:rPr>
          <w:szCs w:val="26"/>
        </w:rPr>
        <w:t>g</w:t>
      </w:r>
      <w:r w:rsidR="009211AB" w:rsidRPr="00777D02">
        <w:rPr>
          <w:szCs w:val="26"/>
        </w:rPr>
        <w:t xml:space="preserve"> vịnh theo sáu nhóm hàng chính trong giai đoạn 2006-2009, đánh giá cơ hội </w:t>
      </w:r>
      <w:r w:rsidR="00844DA9" w:rsidRPr="00777D02">
        <w:rPr>
          <w:szCs w:val="26"/>
        </w:rPr>
        <w:t>XKNS</w:t>
      </w:r>
      <w:r w:rsidR="009211AB" w:rsidRPr="00777D02">
        <w:rPr>
          <w:szCs w:val="26"/>
        </w:rPr>
        <w:t xml:space="preserve"> của Việt Nam sang thị trường các nước vùn vịnh trên hai góc độ: cơ hội từ phía thị trường này và cơ hội từ phía thị trường Việt Nam, từ đó đề xuất các giải pháp đẩy mạnh </w:t>
      </w:r>
      <w:r w:rsidR="00844DA9" w:rsidRPr="00777D02">
        <w:rPr>
          <w:szCs w:val="26"/>
        </w:rPr>
        <w:t>XKNS</w:t>
      </w:r>
      <w:r w:rsidR="009211AB" w:rsidRPr="00777D02">
        <w:rPr>
          <w:szCs w:val="26"/>
        </w:rPr>
        <w:t xml:space="preserve"> sang thị trường các nước vùng vịnh.</w:t>
      </w:r>
    </w:p>
    <w:p w14:paraId="7A798790" w14:textId="5F89CD47" w:rsidR="003B3B55" w:rsidRPr="00777D02" w:rsidRDefault="007F5920" w:rsidP="004E7F60">
      <w:pPr>
        <w:pStyle w:val="trang"/>
        <w:spacing w:before="0" w:after="0" w:line="300" w:lineRule="exact"/>
        <w:rPr>
          <w:szCs w:val="26"/>
        </w:rPr>
      </w:pPr>
      <w:r w:rsidRPr="00777D02">
        <w:rPr>
          <w:szCs w:val="26"/>
          <w:lang w:val="vi-VN"/>
        </w:rPr>
        <w:t xml:space="preserve">Trong một nghiên cứu năm 2012, </w:t>
      </w:r>
      <w:r w:rsidR="00645A02" w:rsidRPr="00777D02">
        <w:rPr>
          <w:szCs w:val="26"/>
        </w:rPr>
        <w:t>Vũ Văn Hùng và cộng sự</w:t>
      </w:r>
      <w:r w:rsidRPr="00777D02">
        <w:rPr>
          <w:szCs w:val="26"/>
          <w:lang w:val="vi-VN"/>
        </w:rPr>
        <w:t xml:space="preserve"> </w:t>
      </w:r>
      <w:r w:rsidRPr="00777D02">
        <w:rPr>
          <w:szCs w:val="26"/>
        </w:rPr>
        <w:t xml:space="preserve">đã trình bày được một số nội dung cơ bản về </w:t>
      </w:r>
      <w:r w:rsidR="00CF72B4" w:rsidRPr="00777D02">
        <w:rPr>
          <w:szCs w:val="26"/>
        </w:rPr>
        <w:t xml:space="preserve">thực trạng và giải pháp </w:t>
      </w:r>
      <w:r w:rsidRPr="00777D02">
        <w:rPr>
          <w:szCs w:val="26"/>
        </w:rPr>
        <w:t>x</w:t>
      </w:r>
      <w:r w:rsidRPr="00777D02">
        <w:rPr>
          <w:szCs w:val="26"/>
          <w:lang w:val="vi-VN"/>
        </w:rPr>
        <w:t>uất khẩu gạo của Việt Nam sau 5 năm gia nhập WTO</w:t>
      </w:r>
      <w:r w:rsidR="00CF72B4" w:rsidRPr="00777D02">
        <w:rPr>
          <w:szCs w:val="26"/>
        </w:rPr>
        <w:t xml:space="preserve">. </w:t>
      </w:r>
      <w:r w:rsidR="003B3B55" w:rsidRPr="00777D02">
        <w:rPr>
          <w:szCs w:val="26"/>
        </w:rPr>
        <w:t xml:space="preserve">Thông qua việc </w:t>
      </w:r>
      <w:r w:rsidR="003B3B55" w:rsidRPr="00777D02">
        <w:rPr>
          <w:szCs w:val="26"/>
          <w:lang w:val="vi-VN"/>
        </w:rPr>
        <w:t>phân tích số liệu thống kê</w:t>
      </w:r>
      <w:r w:rsidR="003B3B55" w:rsidRPr="00777D02">
        <w:rPr>
          <w:szCs w:val="26"/>
        </w:rPr>
        <w:t xml:space="preserve"> </w:t>
      </w:r>
      <w:r w:rsidR="0046070B" w:rsidRPr="00777D02">
        <w:rPr>
          <w:szCs w:val="26"/>
        </w:rPr>
        <w:t>đ</w:t>
      </w:r>
      <w:r w:rsidR="003B3B55" w:rsidRPr="00777D02">
        <w:rPr>
          <w:szCs w:val="26"/>
          <w:lang w:val="vi-VN"/>
        </w:rPr>
        <w:t>ề tài đã đánh giá tổng quan thực trạng xuất khẩu nước ta 5 năm sau khi gia nhập WTO. Từ kết quả đó, tác giả đã đề xuất 3 nhóm giải pháp nhằm thúc đẩy xuất khẩu gạo trong thời gian tới, cụ thể nhóm giải pháp cho sản xuất, chế biến gạo; nhóm giải pháp nhằm đa dạng hóa sản phẩm và tăng cường xúc tiến thương mại; và nhóm giải pháp nhằm cải thiện môi trường kinh doanh lúa gạo Việt Nam.</w:t>
      </w:r>
      <w:r w:rsidR="0046070B" w:rsidRPr="00777D02">
        <w:rPr>
          <w:szCs w:val="26"/>
        </w:rPr>
        <w:t xml:space="preserve"> </w:t>
      </w:r>
    </w:p>
    <w:p w14:paraId="31BDC1F6" w14:textId="22FCE88F" w:rsidR="00F048CF" w:rsidRPr="00777D02" w:rsidRDefault="0086754E" w:rsidP="004E7F60">
      <w:pPr>
        <w:pStyle w:val="trang"/>
        <w:spacing w:before="0" w:after="0" w:line="300" w:lineRule="exact"/>
        <w:rPr>
          <w:szCs w:val="26"/>
          <w:lang w:val="vi-VN"/>
        </w:rPr>
      </w:pPr>
      <w:r w:rsidRPr="00777D02">
        <w:rPr>
          <w:szCs w:val="26"/>
          <w:lang w:val="vi-VN"/>
        </w:rPr>
        <w:t xml:space="preserve">Năm 2013, </w:t>
      </w:r>
      <w:r w:rsidR="00F048CF" w:rsidRPr="00777D02">
        <w:rPr>
          <w:szCs w:val="26"/>
          <w:lang w:val="vi-VN"/>
        </w:rPr>
        <w:t xml:space="preserve">Trần Thanh Hải </w:t>
      </w:r>
      <w:r w:rsidRPr="00777D02">
        <w:rPr>
          <w:szCs w:val="26"/>
          <w:lang w:val="vi-VN"/>
        </w:rPr>
        <w:t xml:space="preserve">đã nghiên cứu đề tài cấp bộ về </w:t>
      </w:r>
      <w:r w:rsidR="00F048CF" w:rsidRPr="00777D02">
        <w:rPr>
          <w:szCs w:val="26"/>
          <w:lang w:val="vi-VN"/>
        </w:rPr>
        <w:t>giải pháp nhằm đa dạng hoá thị trường xuất khẩu để nâng cao hiệu quả xuất khẩu nhóm hàng nông sản của Việt Nam</w:t>
      </w:r>
      <w:r w:rsidRPr="00777D02">
        <w:rPr>
          <w:szCs w:val="26"/>
        </w:rPr>
        <w:t xml:space="preserve">. </w:t>
      </w:r>
      <w:r w:rsidR="00F048CF" w:rsidRPr="00777D02">
        <w:rPr>
          <w:szCs w:val="26"/>
          <w:lang w:val="vi-VN"/>
        </w:rPr>
        <w:t xml:space="preserve">Đề tài đã đánh giá được thực trạng về thị trường xuất khẩu hàng nông sản của Việt Nam và các chính sách hiện hành của Chính phủ Việt Nam trong việc đa dạng hoá thị trường xuất khẩu đối với hàng nông sản. Bên cạnh đó đề tài cũng đã phân tích rõ được những tồn tại, hạn chế cần giải quyết trong thời gian tới. Trên cơ sở quan điểm, mục tiêu và định hướng về đa dạng hoá thị trường </w:t>
      </w:r>
      <w:r w:rsidR="00820942" w:rsidRPr="00777D02">
        <w:rPr>
          <w:szCs w:val="26"/>
          <w:lang w:val="vi-VN"/>
        </w:rPr>
        <w:t>XK</w:t>
      </w:r>
      <w:r w:rsidR="00F048CF" w:rsidRPr="00777D02">
        <w:rPr>
          <w:szCs w:val="26"/>
          <w:lang w:val="vi-VN"/>
        </w:rPr>
        <w:t xml:space="preserve"> hàng nông sản của Việt Nam</w:t>
      </w:r>
      <w:r w:rsidR="00820942" w:rsidRPr="00777D02">
        <w:rPr>
          <w:szCs w:val="26"/>
          <w:lang w:val="vi-VN"/>
        </w:rPr>
        <w:t xml:space="preserve"> và</w:t>
      </w:r>
      <w:r w:rsidR="00F048CF" w:rsidRPr="00777D02">
        <w:rPr>
          <w:szCs w:val="26"/>
          <w:lang w:val="vi-VN"/>
        </w:rPr>
        <w:t xml:space="preserve"> đề xuất các </w:t>
      </w:r>
      <w:r w:rsidR="00F048CF" w:rsidRPr="00777D02">
        <w:rPr>
          <w:szCs w:val="26"/>
          <w:lang w:val="vi-VN"/>
        </w:rPr>
        <w:lastRenderedPageBreak/>
        <w:t>nhóm giải pháp nhằm đa dạng hoá thị trường xuất khẩu như nhóm giải pháp về hỗ trợ sản xuất và tạo nguồn hàng xuất khẩu, nhóm giải pháp về hỗ trợ thông tin thị trường xuất khẩu, nhóm giải pháp về hỗ trợ xúc tiến thương mại, nhóm giải pháp về hỗ trợ xây dựng thương hiệu</w:t>
      </w:r>
      <w:r w:rsidR="001C54D2" w:rsidRPr="00777D02">
        <w:rPr>
          <w:szCs w:val="26"/>
          <w:lang w:val="vi-VN"/>
        </w:rPr>
        <w:t xml:space="preserve">. </w:t>
      </w:r>
    </w:p>
    <w:p w14:paraId="5984BC73" w14:textId="15537E61" w:rsidR="00A87249" w:rsidRPr="00777D02" w:rsidRDefault="00A87249" w:rsidP="004E7F60">
      <w:pPr>
        <w:pStyle w:val="trang"/>
        <w:spacing w:before="0" w:after="0" w:line="300" w:lineRule="exact"/>
        <w:rPr>
          <w:szCs w:val="26"/>
          <w:lang w:val="vi-VN"/>
        </w:rPr>
      </w:pPr>
      <w:r w:rsidRPr="00777D02">
        <w:rPr>
          <w:szCs w:val="26"/>
        </w:rPr>
        <w:t xml:space="preserve">Nghiên cứu đề tài cấp bộ của Hoàng Thị Vân Anh về thị trường nông sản của Trung Quốc và khả năng xuất khẩu một số sản phẩm của Việt Nam được thực hiện năm 2012. </w:t>
      </w:r>
      <w:r w:rsidR="00F81F01" w:rsidRPr="00777D02">
        <w:rPr>
          <w:szCs w:val="26"/>
        </w:rPr>
        <w:t>K</w:t>
      </w:r>
      <w:r w:rsidRPr="00777D02">
        <w:rPr>
          <w:szCs w:val="26"/>
        </w:rPr>
        <w:t>ết quả đ</w:t>
      </w:r>
      <w:r w:rsidR="00F81F01" w:rsidRPr="00777D02">
        <w:rPr>
          <w:szCs w:val="26"/>
        </w:rPr>
        <w:t>ề</w:t>
      </w:r>
      <w:r w:rsidRPr="00777D02">
        <w:rPr>
          <w:szCs w:val="26"/>
        </w:rPr>
        <w:t xml:space="preserve"> tài đã phân tích và chỉ ra rằng Trung Quốc là thị trường nhiều tiềm năng cho các DN </w:t>
      </w:r>
      <w:r w:rsidR="00844DA9" w:rsidRPr="00777D02">
        <w:rPr>
          <w:szCs w:val="26"/>
        </w:rPr>
        <w:t>XKNS</w:t>
      </w:r>
      <w:r w:rsidRPr="00777D02">
        <w:rPr>
          <w:szCs w:val="26"/>
        </w:rPr>
        <w:t xml:space="preserve"> của Việt Nam, đồng thời đối chiếu so sánh với thực tiễn về tình hình xuất khẩu</w:t>
      </w:r>
      <w:r w:rsidRPr="00777D02">
        <w:rPr>
          <w:szCs w:val="26"/>
          <w:lang w:val="vi-VN"/>
        </w:rPr>
        <w:t xml:space="preserve"> hàng nông sản của Việt Nam sang Trung Quốc thời gian qua. Đề tài đã đề xuất một số giải pháp nhằm đẩy mạnh xuất khẩu hàng nông sản của Việt Nam sang thị trường Trung Quốc thời gian tới như tiếp tục tạo hành lang pháp lý tạo điều kiện thuận lợi DN xuất khẩu hàng nông sản, về khả năng tạo nguồn cung, về khả năng đáp ứng các quy định nhập khẩu của thị trường Trung Quốc... đều nhằm vào việc nâng cao sức cạnh tranh cho hàng nông sản Việt Nam thời gian tới. </w:t>
      </w:r>
    </w:p>
    <w:p w14:paraId="220ADDB7" w14:textId="3F2409C2" w:rsidR="00F048CF" w:rsidRPr="00777D02" w:rsidRDefault="00E02BDF" w:rsidP="004E7F60">
      <w:pPr>
        <w:pStyle w:val="trang"/>
        <w:spacing w:before="0" w:after="0" w:line="300" w:lineRule="exact"/>
        <w:rPr>
          <w:szCs w:val="26"/>
          <w:lang w:val="vi-VN"/>
        </w:rPr>
      </w:pPr>
      <w:r w:rsidRPr="00777D02">
        <w:rPr>
          <w:szCs w:val="26"/>
        </w:rPr>
        <w:t xml:space="preserve">Luận án tiến sĩ của </w:t>
      </w:r>
      <w:r w:rsidR="00F048CF" w:rsidRPr="00777D02">
        <w:rPr>
          <w:szCs w:val="26"/>
          <w:lang w:val="vi-VN"/>
        </w:rPr>
        <w:t>Nguyễn Thu Quỳnh (2013)</w:t>
      </w:r>
      <w:r w:rsidRPr="00777D02">
        <w:rPr>
          <w:szCs w:val="26"/>
        </w:rPr>
        <w:t xml:space="preserve"> về</w:t>
      </w:r>
      <w:r w:rsidR="00F048CF" w:rsidRPr="00777D02">
        <w:rPr>
          <w:szCs w:val="26"/>
          <w:lang w:val="vi-VN"/>
        </w:rPr>
        <w:t xml:space="preserve"> </w:t>
      </w:r>
      <w:r w:rsidR="00D9151D" w:rsidRPr="00777D02">
        <w:rPr>
          <w:szCs w:val="26"/>
          <w:lang w:val="vi-VN"/>
        </w:rPr>
        <w:t>“</w:t>
      </w:r>
      <w:r w:rsidR="00F048CF" w:rsidRPr="00777D02">
        <w:rPr>
          <w:szCs w:val="26"/>
          <w:lang w:val="vi-VN"/>
        </w:rPr>
        <w:t xml:space="preserve">Phát triển chiến lược thị trường </w:t>
      </w:r>
      <w:r w:rsidR="00844DA9" w:rsidRPr="00777D02">
        <w:rPr>
          <w:szCs w:val="26"/>
          <w:lang w:val="vi-VN"/>
        </w:rPr>
        <w:t>XKNS</w:t>
      </w:r>
      <w:r w:rsidR="00F048CF" w:rsidRPr="00777D02">
        <w:rPr>
          <w:szCs w:val="26"/>
          <w:lang w:val="vi-VN"/>
        </w:rPr>
        <w:t xml:space="preserve"> của các </w:t>
      </w:r>
      <w:r w:rsidR="005F3599" w:rsidRPr="00777D02">
        <w:rPr>
          <w:szCs w:val="26"/>
          <w:lang w:val="vi-VN"/>
        </w:rPr>
        <w:t>DN</w:t>
      </w:r>
      <w:r w:rsidR="00F048CF" w:rsidRPr="00777D02">
        <w:rPr>
          <w:szCs w:val="26"/>
          <w:lang w:val="vi-VN"/>
        </w:rPr>
        <w:t xml:space="preserve"> Việt Nam</w:t>
      </w:r>
      <w:r w:rsidR="00D9151D" w:rsidRPr="00777D02">
        <w:rPr>
          <w:szCs w:val="26"/>
          <w:lang w:val="vi-VN"/>
        </w:rPr>
        <w:t>”</w:t>
      </w:r>
      <w:r w:rsidR="00F048CF" w:rsidRPr="00777D02">
        <w:rPr>
          <w:szCs w:val="26"/>
          <w:lang w:val="vi-VN"/>
        </w:rPr>
        <w:t xml:space="preserve"> đã đánh giá thực trạng phát triển chiến lược thị trường xuất khẩu của các </w:t>
      </w:r>
      <w:r w:rsidR="005F3599" w:rsidRPr="00777D02">
        <w:rPr>
          <w:szCs w:val="26"/>
          <w:lang w:val="vi-VN"/>
        </w:rPr>
        <w:t>DN</w:t>
      </w:r>
      <w:r w:rsidR="00F048CF" w:rsidRPr="00777D02">
        <w:rPr>
          <w:szCs w:val="26"/>
          <w:lang w:val="vi-VN"/>
        </w:rPr>
        <w:t xml:space="preserve"> </w:t>
      </w:r>
      <w:r w:rsidR="00844DA9" w:rsidRPr="00777D02">
        <w:rPr>
          <w:szCs w:val="26"/>
          <w:lang w:val="vi-VN"/>
        </w:rPr>
        <w:t>XKNS</w:t>
      </w:r>
      <w:r w:rsidR="00F048CF" w:rsidRPr="00777D02">
        <w:rPr>
          <w:szCs w:val="26"/>
          <w:lang w:val="vi-VN"/>
        </w:rPr>
        <w:t xml:space="preserve"> từ vận dụng triết lý kinh doanh xuất khẩu định hướng thị trường; phát triển chiến lược lựa chọn và định vị giá trị trên thị trường xuất khẩu; phân tích triển khai chiến lược cung ứng giá trị cho thị trường </w:t>
      </w:r>
      <w:r w:rsidR="00844DA9" w:rsidRPr="00777D02">
        <w:rPr>
          <w:szCs w:val="26"/>
          <w:lang w:val="vi-VN"/>
        </w:rPr>
        <w:t>XKNS</w:t>
      </w:r>
      <w:r w:rsidR="00F048CF" w:rsidRPr="00777D02">
        <w:rPr>
          <w:szCs w:val="26"/>
          <w:lang w:val="vi-VN"/>
        </w:rPr>
        <w:t xml:space="preserve">, và thực trạng các năng lực cốt lõi và khác biệt trong thực thi chiến lược thị trường xuất khẩu. Từ đó đã rút ra các kết luận đánh giá chung, nguyên nhân và tổng hợp được những vấn đề đặt ra từ thực trạng cũng là những thách thức để tiếp tục phát triển chiến lược thị trường </w:t>
      </w:r>
      <w:r w:rsidR="00844DA9" w:rsidRPr="00777D02">
        <w:rPr>
          <w:szCs w:val="26"/>
          <w:lang w:val="vi-VN"/>
        </w:rPr>
        <w:t>XKNS</w:t>
      </w:r>
      <w:r w:rsidR="00F048CF" w:rsidRPr="00777D02">
        <w:rPr>
          <w:szCs w:val="26"/>
          <w:lang w:val="vi-VN"/>
        </w:rPr>
        <w:t xml:space="preserve"> giai đoạn 2011 – 2020 cho các </w:t>
      </w:r>
      <w:r w:rsidR="005F3599" w:rsidRPr="00777D02">
        <w:rPr>
          <w:szCs w:val="26"/>
          <w:lang w:val="vi-VN"/>
        </w:rPr>
        <w:t>DN</w:t>
      </w:r>
      <w:r w:rsidR="00F048CF" w:rsidRPr="00777D02">
        <w:rPr>
          <w:szCs w:val="26"/>
          <w:lang w:val="vi-VN"/>
        </w:rPr>
        <w:t xml:space="preserve"> </w:t>
      </w:r>
      <w:r w:rsidR="00844DA9" w:rsidRPr="00777D02">
        <w:rPr>
          <w:szCs w:val="26"/>
          <w:lang w:val="vi-VN"/>
        </w:rPr>
        <w:t>XKNS</w:t>
      </w:r>
      <w:r w:rsidR="00F048CF" w:rsidRPr="00777D02">
        <w:rPr>
          <w:szCs w:val="26"/>
          <w:lang w:val="vi-VN"/>
        </w:rPr>
        <w:t xml:space="preserve"> Việt Nam. </w:t>
      </w:r>
    </w:p>
    <w:p w14:paraId="279A4B90" w14:textId="3B70B150" w:rsidR="007A1D45" w:rsidRPr="00777D02" w:rsidRDefault="007A1D45" w:rsidP="004E7F60">
      <w:pPr>
        <w:pStyle w:val="trang"/>
        <w:spacing w:before="0" w:after="0" w:line="300" w:lineRule="exact"/>
        <w:rPr>
          <w:b/>
          <w:i/>
          <w:szCs w:val="26"/>
        </w:rPr>
      </w:pPr>
      <w:bookmarkStart w:id="169" w:name="_Toc477972544"/>
      <w:r w:rsidRPr="00777D02">
        <w:rPr>
          <w:b/>
          <w:i/>
          <w:szCs w:val="26"/>
        </w:rPr>
        <w:t xml:space="preserve">* Phần thứ hai, những nghiên cứu về quản trị, phòng ngừa, </w:t>
      </w:r>
      <w:r w:rsidR="00844DA9" w:rsidRPr="00777D02">
        <w:rPr>
          <w:b/>
          <w:i/>
          <w:szCs w:val="26"/>
        </w:rPr>
        <w:t>kiểm soát rủi ro</w:t>
      </w:r>
      <w:r w:rsidRPr="00777D02">
        <w:rPr>
          <w:b/>
          <w:i/>
          <w:szCs w:val="26"/>
        </w:rPr>
        <w:t xml:space="preserve"> trong </w:t>
      </w:r>
      <w:r w:rsidR="00844DA9" w:rsidRPr="00777D02">
        <w:rPr>
          <w:b/>
          <w:i/>
          <w:szCs w:val="26"/>
        </w:rPr>
        <w:t xml:space="preserve">xuất khẩu nông sản </w:t>
      </w:r>
    </w:p>
    <w:p w14:paraId="615F4F5C" w14:textId="49E03FFF" w:rsidR="004F3579" w:rsidRPr="00777D02" w:rsidRDefault="00563355" w:rsidP="004E7F60">
      <w:pPr>
        <w:pStyle w:val="trang"/>
        <w:spacing w:before="0" w:after="0" w:line="300" w:lineRule="exact"/>
        <w:rPr>
          <w:szCs w:val="26"/>
        </w:rPr>
      </w:pPr>
      <w:r w:rsidRPr="00777D02">
        <w:rPr>
          <w:szCs w:val="26"/>
        </w:rPr>
        <w:t xml:space="preserve">Năm 2005, </w:t>
      </w:r>
      <w:r w:rsidR="00641098" w:rsidRPr="00777D02">
        <w:rPr>
          <w:szCs w:val="26"/>
        </w:rPr>
        <w:t xml:space="preserve">Ngân hàng thế giới </w:t>
      </w:r>
      <w:r w:rsidRPr="00777D02">
        <w:rPr>
          <w:szCs w:val="26"/>
        </w:rPr>
        <w:t>– WB đã nghiên cứu về những sự đối mới s</w:t>
      </w:r>
      <w:r w:rsidR="00B237B8" w:rsidRPr="00777D02">
        <w:rPr>
          <w:szCs w:val="26"/>
        </w:rPr>
        <w:t>á</w:t>
      </w:r>
      <w:r w:rsidRPr="00777D02">
        <w:rPr>
          <w:szCs w:val="26"/>
        </w:rPr>
        <w:t>ng tạo trong</w:t>
      </w:r>
      <w:r w:rsidR="00E13AB5" w:rsidRPr="00777D02">
        <w:rPr>
          <w:szCs w:val="26"/>
        </w:rPr>
        <w:t xml:space="preserve"> quản trị rủi ro trong sản xuất hàng nông sản ở những quốc gia đang phát triển.</w:t>
      </w:r>
      <w:r w:rsidR="002E48E4" w:rsidRPr="00777D02">
        <w:rPr>
          <w:szCs w:val="26"/>
        </w:rPr>
        <w:t xml:space="preserve"> Đây là nghiên cứu của ngân hàng Thế giới được thực hiện nhằm đánh giá và chỉ ra cách thức quản trị rủi ro đối với các sản phẩm trong sản xuất nông nghiệp tại các quốc gia đang phát triển. Nghiên cứu hướng mục tiêu tới việc đưa ra cái nhìn chung nhất về rủi ro và hoạt động quản trị rủi ro trong lĩnh vực nông nghiệp, đưa ra những đánh giá và nhận định rủi ro một cách tương đối toàn diện, không chỉ các rủi ro thiên nhiên mà còn những biến động thị trường, chính sách của chính phủ… từ đó đưa ra một chiến lược quản trị rủi ro đối với hoạt động sản xuất nông nghiệp tại các quốc gia đang phát triển. </w:t>
      </w:r>
    </w:p>
    <w:p w14:paraId="3373350F" w14:textId="3B040024" w:rsidR="004F3579" w:rsidRPr="00777D02" w:rsidRDefault="002E48E4" w:rsidP="004E7F60">
      <w:pPr>
        <w:pStyle w:val="trang"/>
        <w:spacing w:before="0" w:after="0" w:line="300" w:lineRule="exact"/>
        <w:rPr>
          <w:szCs w:val="26"/>
        </w:rPr>
      </w:pPr>
      <w:r w:rsidRPr="00777D02">
        <w:rPr>
          <w:szCs w:val="26"/>
        </w:rPr>
        <w:t xml:space="preserve">Một nghiên cứu khác của </w:t>
      </w:r>
      <w:r w:rsidR="004F3579" w:rsidRPr="00777D02">
        <w:rPr>
          <w:szCs w:val="26"/>
        </w:rPr>
        <w:t xml:space="preserve">Dana </w:t>
      </w:r>
      <w:r w:rsidRPr="00777D02">
        <w:rPr>
          <w:szCs w:val="26"/>
        </w:rPr>
        <w:t xml:space="preserve">và cộng sự năm 2008 về </w:t>
      </w:r>
      <w:r w:rsidR="00B23C26" w:rsidRPr="00777D02">
        <w:rPr>
          <w:szCs w:val="26"/>
        </w:rPr>
        <w:t>quản trị rủi ro giá cả nông sản ở các nước đang phát triển</w:t>
      </w:r>
      <w:r w:rsidR="00DB591D" w:rsidRPr="00777D02">
        <w:rPr>
          <w:szCs w:val="26"/>
        </w:rPr>
        <w:t xml:space="preserve">. </w:t>
      </w:r>
      <w:r w:rsidR="00987D59" w:rsidRPr="00777D02">
        <w:rPr>
          <w:szCs w:val="26"/>
        </w:rPr>
        <w:t xml:space="preserve">Bài báo tập trung </w:t>
      </w:r>
      <w:r w:rsidR="00DB591D" w:rsidRPr="00777D02">
        <w:rPr>
          <w:szCs w:val="26"/>
        </w:rPr>
        <w:t xml:space="preserve">đánh giá các rủi ro có thể gặp phải do thị trường gây ra hơn là những rủi ro tự nhiên như đặc điểm khác biệt của một số quốc gia đang phát triển so với các quốc gia phát triển. </w:t>
      </w:r>
    </w:p>
    <w:p w14:paraId="29EFE576" w14:textId="46986DD0" w:rsidR="004F3579" w:rsidRPr="00777D02" w:rsidRDefault="004F3579" w:rsidP="004E7F60">
      <w:pPr>
        <w:pStyle w:val="trang"/>
        <w:spacing w:before="0" w:after="0" w:line="300" w:lineRule="exact"/>
        <w:rPr>
          <w:szCs w:val="26"/>
        </w:rPr>
      </w:pPr>
      <w:r w:rsidRPr="00777D02">
        <w:rPr>
          <w:szCs w:val="26"/>
        </w:rPr>
        <w:t xml:space="preserve">Mitra và Tim </w:t>
      </w:r>
      <w:r w:rsidR="00FE638B" w:rsidRPr="00777D02">
        <w:rPr>
          <w:szCs w:val="26"/>
        </w:rPr>
        <w:t xml:space="preserve">năm </w:t>
      </w:r>
      <w:r w:rsidRPr="00777D02">
        <w:rPr>
          <w:szCs w:val="26"/>
        </w:rPr>
        <w:t>2009</w:t>
      </w:r>
      <w:r w:rsidR="00FE638B" w:rsidRPr="00777D02">
        <w:rPr>
          <w:szCs w:val="26"/>
        </w:rPr>
        <w:t xml:space="preserve"> đã nghiên cứu về hai khía cạnh của hạn chế </w:t>
      </w:r>
      <w:r w:rsidR="00844DA9" w:rsidRPr="00777D02">
        <w:rPr>
          <w:szCs w:val="26"/>
        </w:rPr>
        <w:t>XKNS</w:t>
      </w:r>
      <w:r w:rsidR="00FE638B" w:rsidRPr="00777D02">
        <w:rPr>
          <w:szCs w:val="26"/>
        </w:rPr>
        <w:t xml:space="preserve"> là sự</w:t>
      </w:r>
      <w:r w:rsidR="00625BE4" w:rsidRPr="00777D02">
        <w:rPr>
          <w:szCs w:val="26"/>
        </w:rPr>
        <w:t xml:space="preserve"> an toàn </w:t>
      </w:r>
      <w:r w:rsidR="00FE638B" w:rsidRPr="00777D02">
        <w:rPr>
          <w:szCs w:val="26"/>
        </w:rPr>
        <w:t xml:space="preserve">và những </w:t>
      </w:r>
      <w:r w:rsidR="006B3B12" w:rsidRPr="00777D02">
        <w:rPr>
          <w:szCs w:val="26"/>
        </w:rPr>
        <w:t>kỷ luật thương mại.</w:t>
      </w:r>
      <w:r w:rsidR="00625BE4" w:rsidRPr="00777D02">
        <w:rPr>
          <w:szCs w:val="26"/>
        </w:rPr>
        <w:t xml:space="preserve"> Trong phần I, nghiên cứu đã xem xét các tác động </w:t>
      </w:r>
      <w:r w:rsidR="002A659F" w:rsidRPr="00777D02">
        <w:rPr>
          <w:szCs w:val="26"/>
        </w:rPr>
        <w:t xml:space="preserve">của sự bảo hộ </w:t>
      </w:r>
      <w:r w:rsidR="00625BE4" w:rsidRPr="00777D02">
        <w:rPr>
          <w:szCs w:val="26"/>
        </w:rPr>
        <w:t xml:space="preserve">đối với nước áp đặt các biện pháp đó </w:t>
      </w:r>
      <w:r w:rsidR="002A659F" w:rsidRPr="00777D02">
        <w:rPr>
          <w:szCs w:val="26"/>
        </w:rPr>
        <w:t>lên những quốc gia khác</w:t>
      </w:r>
      <w:r w:rsidR="00625BE4" w:rsidRPr="00777D02">
        <w:rPr>
          <w:szCs w:val="26"/>
        </w:rPr>
        <w:t>. Phần II trình bày tổng quan về các rào cản xuất khẩu đã được thống nh</w:t>
      </w:r>
      <w:r w:rsidR="00901C1B" w:rsidRPr="00777D02">
        <w:rPr>
          <w:szCs w:val="26"/>
        </w:rPr>
        <w:t>ấ</w:t>
      </w:r>
      <w:r w:rsidR="00625BE4" w:rsidRPr="00777D02">
        <w:rPr>
          <w:szCs w:val="26"/>
        </w:rPr>
        <w:t>t trong các đàm phán và thỏa thuận thương mại; những rào cản này mặc dù có những ảnh hướng tiêu cực nhưng cũng có vai trò không thể phủ nhận trong thương mại quốc tế. Các quốc gia phát triển ngày càng quan tâm nhiều hơn đến vấn đề an toàn thực phẩm và quy định ngày càng khắt khe trong luật lệ thương mại của mình; đây là vấn đề được thảo luận trong mục III của nghiên cứu.</w:t>
      </w:r>
      <w:r w:rsidR="00901C1B" w:rsidRPr="00777D02">
        <w:rPr>
          <w:szCs w:val="26"/>
        </w:rPr>
        <w:t xml:space="preserve"> </w:t>
      </w:r>
      <w:r w:rsidRPr="00777D02">
        <w:rPr>
          <w:szCs w:val="26"/>
        </w:rPr>
        <w:t xml:space="preserve">Nghiên cứu là một bài phân tích tổng hợp đầy đủ về tác động của các rào cản xuất khẩu đối với </w:t>
      </w:r>
      <w:r w:rsidR="00901C1B" w:rsidRPr="00777D02">
        <w:rPr>
          <w:szCs w:val="26"/>
        </w:rPr>
        <w:t xml:space="preserve">các </w:t>
      </w:r>
      <w:r w:rsidRPr="00777D02">
        <w:rPr>
          <w:szCs w:val="26"/>
        </w:rPr>
        <w:t xml:space="preserve">nước xuất </w:t>
      </w:r>
      <w:r w:rsidRPr="00777D02">
        <w:rPr>
          <w:szCs w:val="26"/>
        </w:rPr>
        <w:lastRenderedPageBreak/>
        <w:t>và nhập khẩu. Nghiên cứu cũng giải thích rõ được vai trò tích cực và tiêu cực của các rào thương mại, giới thiệu các rào cản chính theo các quy định thương mại quốc tế và đề xuất các biên pháp nâng cao hiệu quả của rào cản xuất khẩu này.</w:t>
      </w:r>
    </w:p>
    <w:p w14:paraId="251B32BD" w14:textId="3D353EC0" w:rsidR="00450631" w:rsidRPr="00777D02" w:rsidRDefault="00770735" w:rsidP="004E7F60">
      <w:pPr>
        <w:pStyle w:val="trang"/>
        <w:spacing w:before="0" w:after="0" w:line="300" w:lineRule="exact"/>
        <w:rPr>
          <w:szCs w:val="26"/>
        </w:rPr>
      </w:pPr>
      <w:r w:rsidRPr="00777D02">
        <w:rPr>
          <w:szCs w:val="26"/>
        </w:rPr>
        <w:t xml:space="preserve">Nhóm tác giả </w:t>
      </w:r>
      <w:r w:rsidR="00450631" w:rsidRPr="00777D02">
        <w:rPr>
          <w:szCs w:val="26"/>
        </w:rPr>
        <w:t>Kimura</w:t>
      </w:r>
      <w:r w:rsidRPr="00777D02">
        <w:rPr>
          <w:szCs w:val="26"/>
        </w:rPr>
        <w:t xml:space="preserve"> </w:t>
      </w:r>
      <w:r w:rsidR="00450631" w:rsidRPr="00777D02">
        <w:rPr>
          <w:szCs w:val="26"/>
        </w:rPr>
        <w:t xml:space="preserve">và Antón </w:t>
      </w:r>
      <w:r w:rsidRPr="00777D02">
        <w:rPr>
          <w:szCs w:val="26"/>
        </w:rPr>
        <w:t xml:space="preserve">trong năm 2011 đã có 02 công bố liên quan tới quản trị rủi ro trong </w:t>
      </w:r>
      <w:r w:rsidR="004750E8" w:rsidRPr="00777D02">
        <w:rPr>
          <w:szCs w:val="26"/>
        </w:rPr>
        <w:t>nông nghiệp tại Úc và Canada</w:t>
      </w:r>
      <w:r w:rsidR="00042D08" w:rsidRPr="00777D02">
        <w:rPr>
          <w:szCs w:val="26"/>
        </w:rPr>
        <w:t xml:space="preserve">. </w:t>
      </w:r>
      <w:r w:rsidR="004750E8" w:rsidRPr="00777D02">
        <w:rPr>
          <w:szCs w:val="26"/>
        </w:rPr>
        <w:t xml:space="preserve">Tại Úc, </w:t>
      </w:r>
      <w:r w:rsidR="00E04F3E" w:rsidRPr="00777D02">
        <w:rPr>
          <w:szCs w:val="26"/>
        </w:rPr>
        <w:t xml:space="preserve">bài báo áp dụng một cách tiếp cận toàn diện để xem xét sự tương tác giữa tất cả các yếu tố rủi ro với người nông dân cũng như các chính sách và phát triển nông nghiệp của quốc gia này. </w:t>
      </w:r>
      <w:r w:rsidR="00042D08" w:rsidRPr="00777D02">
        <w:rPr>
          <w:szCs w:val="26"/>
        </w:rPr>
        <w:t xml:space="preserve">Còn tại Canada, </w:t>
      </w:r>
      <w:r w:rsidR="006060B1" w:rsidRPr="00777D02">
        <w:rPr>
          <w:szCs w:val="26"/>
        </w:rPr>
        <w:t>sự khác biệt chính là nghiên cứu này tiếp cận một cách tổng thể nền nông nghiệp trong mối quan hệ qua lợi giữa các yế</w:t>
      </w:r>
      <w:r w:rsidR="0077493C" w:rsidRPr="00777D02">
        <w:rPr>
          <w:szCs w:val="26"/>
        </w:rPr>
        <w:t>u tố</w:t>
      </w:r>
      <w:r w:rsidR="006060B1" w:rsidRPr="00777D02">
        <w:rPr>
          <w:szCs w:val="26"/>
        </w:rPr>
        <w:t xml:space="preserve"> nguyên nhân của rủi ro, chiến lược của nông hộ và chính sách của chính phủ.</w:t>
      </w:r>
      <w:r w:rsidR="0077493C" w:rsidRPr="00777D02">
        <w:rPr>
          <w:szCs w:val="26"/>
        </w:rPr>
        <w:t xml:space="preserve"> N</w:t>
      </w:r>
      <w:r w:rsidR="00042D08" w:rsidRPr="00777D02">
        <w:rPr>
          <w:szCs w:val="26"/>
        </w:rPr>
        <w:t xml:space="preserve">ghiên cứu </w:t>
      </w:r>
      <w:r w:rsidR="00450631" w:rsidRPr="00777D02">
        <w:rPr>
          <w:szCs w:val="26"/>
        </w:rPr>
        <w:t>chủ yếu phân tích tổng quan về quản trị rủi ro nền nông nghiệp Canada. Từ đó, tác giả đề xuất một số các giải pháp quan trọng đối với chính sách của chính phủ nhằm phối hợp với nông hộ nâng cao chất lượng hoạt động quản trị rủi ro và giảm thiểu thiệt hại.</w:t>
      </w:r>
    </w:p>
    <w:p w14:paraId="15EF6879" w14:textId="3B504CE7" w:rsidR="00450631" w:rsidRPr="00777D02" w:rsidRDefault="0077493C" w:rsidP="004E7F60">
      <w:pPr>
        <w:pStyle w:val="trang"/>
        <w:spacing w:before="0" w:after="0" w:line="300" w:lineRule="exact"/>
        <w:rPr>
          <w:szCs w:val="26"/>
        </w:rPr>
      </w:pPr>
      <w:r w:rsidRPr="00777D02">
        <w:rPr>
          <w:szCs w:val="26"/>
        </w:rPr>
        <w:t>Năm 2011, OECD đã nghiên cứu về vai trò của Chính phủ trong quản trị rủi ro nông nghiệp. Nghiên cứu tập trung vào việc đánh giá các chính sách của Chính phủ một số quốc gia trong một số lĩnh vực nông nghiệp cơ bản như chăn nuôi và trồng trọt. Cụ thể là phân tích sự phù hợp của các chính sách, đồng thời hướng tới việc đánh giá hiệu quả và chất lượng thực hiện ở một số quốc gia.</w:t>
      </w:r>
      <w:r w:rsidR="00475DBD" w:rsidRPr="00777D02">
        <w:rPr>
          <w:szCs w:val="26"/>
        </w:rPr>
        <w:t xml:space="preserve"> </w:t>
      </w:r>
    </w:p>
    <w:p w14:paraId="48104FFC" w14:textId="12A314F5" w:rsidR="0091410F" w:rsidRPr="00777D02" w:rsidRDefault="0066642D" w:rsidP="004E7F60">
      <w:pPr>
        <w:pStyle w:val="trang"/>
        <w:spacing w:before="0" w:after="0" w:line="300" w:lineRule="exact"/>
        <w:rPr>
          <w:szCs w:val="26"/>
        </w:rPr>
      </w:pPr>
      <w:r w:rsidRPr="00777D02">
        <w:rPr>
          <w:szCs w:val="26"/>
        </w:rPr>
        <w:t>Tác giả Bùi Hữu Đứ</w:t>
      </w:r>
      <w:r w:rsidR="00EE0258" w:rsidRPr="00777D02">
        <w:rPr>
          <w:szCs w:val="26"/>
        </w:rPr>
        <w:t xml:space="preserve">c </w:t>
      </w:r>
      <w:r w:rsidRPr="00777D02">
        <w:rPr>
          <w:szCs w:val="26"/>
        </w:rPr>
        <w:t>những năm gần đây cũng đ</w:t>
      </w:r>
      <w:r w:rsidR="00EE0258" w:rsidRPr="00777D02">
        <w:rPr>
          <w:szCs w:val="26"/>
        </w:rPr>
        <w:t>ã</w:t>
      </w:r>
      <w:r w:rsidRPr="00777D02">
        <w:rPr>
          <w:szCs w:val="26"/>
        </w:rPr>
        <w:t xml:space="preserve"> có một số </w:t>
      </w:r>
      <w:r w:rsidR="00C04A69" w:rsidRPr="00777D02">
        <w:rPr>
          <w:szCs w:val="26"/>
        </w:rPr>
        <w:t xml:space="preserve">nghiên cứu về rủi ro trong </w:t>
      </w:r>
      <w:r w:rsidR="00844DA9" w:rsidRPr="00777D02">
        <w:rPr>
          <w:szCs w:val="26"/>
        </w:rPr>
        <w:t>XKNS</w:t>
      </w:r>
      <w:r w:rsidR="00C04A69" w:rsidRPr="00777D02">
        <w:rPr>
          <w:szCs w:val="26"/>
        </w:rPr>
        <w:t xml:space="preserve"> </w:t>
      </w:r>
      <w:r w:rsidRPr="00777D02">
        <w:rPr>
          <w:szCs w:val="26"/>
        </w:rPr>
        <w:t xml:space="preserve">Việt Nam. Năm 2015 là </w:t>
      </w:r>
      <w:r w:rsidR="00EE0258" w:rsidRPr="00777D02">
        <w:rPr>
          <w:szCs w:val="26"/>
        </w:rPr>
        <w:t xml:space="preserve">bài báo </w:t>
      </w:r>
      <w:r w:rsidRPr="00777D02">
        <w:rPr>
          <w:szCs w:val="26"/>
        </w:rPr>
        <w:t xml:space="preserve">nghiên cứu </w:t>
      </w:r>
      <w:r w:rsidR="00223019" w:rsidRPr="00777D02">
        <w:rPr>
          <w:szCs w:val="26"/>
        </w:rPr>
        <w:t>về giải pháp hạn chế rủi ro trong</w:t>
      </w:r>
      <w:r w:rsidRPr="00777D02">
        <w:rPr>
          <w:szCs w:val="26"/>
        </w:rPr>
        <w:t xml:space="preserve"> </w:t>
      </w:r>
      <w:r w:rsidR="00844DA9" w:rsidRPr="00777D02">
        <w:rPr>
          <w:szCs w:val="26"/>
        </w:rPr>
        <w:t>XKNS</w:t>
      </w:r>
      <w:r w:rsidRPr="00777D02">
        <w:rPr>
          <w:szCs w:val="26"/>
        </w:rPr>
        <w:t xml:space="preserve"> của tỉnh Hà Tĩnh</w:t>
      </w:r>
      <w:r w:rsidR="00223019" w:rsidRPr="00777D02">
        <w:rPr>
          <w:szCs w:val="26"/>
        </w:rPr>
        <w:t xml:space="preserve">. Và </w:t>
      </w:r>
      <w:r w:rsidRPr="00777D02">
        <w:rPr>
          <w:szCs w:val="26"/>
        </w:rPr>
        <w:t>năm 2016 là</w:t>
      </w:r>
      <w:r w:rsidR="00223019" w:rsidRPr="00777D02">
        <w:rPr>
          <w:szCs w:val="26"/>
        </w:rPr>
        <w:t xml:space="preserve"> đề tài khoa học cấp bộ</w:t>
      </w:r>
      <w:r w:rsidR="00EE0258" w:rsidRPr="00777D02">
        <w:rPr>
          <w:szCs w:val="26"/>
        </w:rPr>
        <w:t xml:space="preserve"> nghiên cứu</w:t>
      </w:r>
      <w:r w:rsidRPr="00777D02">
        <w:rPr>
          <w:szCs w:val="26"/>
        </w:rPr>
        <w:t xml:space="preserve"> </w:t>
      </w:r>
      <w:r w:rsidR="00223019" w:rsidRPr="00777D02">
        <w:rPr>
          <w:szCs w:val="26"/>
        </w:rPr>
        <w:t xml:space="preserve">về quản trị rủi ro của các DN </w:t>
      </w:r>
      <w:r w:rsidR="00844DA9" w:rsidRPr="00777D02">
        <w:rPr>
          <w:szCs w:val="26"/>
        </w:rPr>
        <w:t>XKNS</w:t>
      </w:r>
      <w:r w:rsidR="0091410F" w:rsidRPr="00777D02">
        <w:rPr>
          <w:szCs w:val="26"/>
        </w:rPr>
        <w:t xml:space="preserve"> sang thị trường Trung Quốc.</w:t>
      </w:r>
      <w:r w:rsidR="00223019" w:rsidRPr="00777D02">
        <w:rPr>
          <w:szCs w:val="26"/>
        </w:rPr>
        <w:t xml:space="preserve"> </w:t>
      </w:r>
      <w:r w:rsidR="008B28DF" w:rsidRPr="00777D02">
        <w:rPr>
          <w:szCs w:val="26"/>
        </w:rPr>
        <w:t xml:space="preserve">Nghiên cứu năm 2016 của nhóm tác giả là một báo cáo rất đầy đủ về những nội dung căn bản và thực tế liên quan tới </w:t>
      </w:r>
      <w:r w:rsidR="00844DA9" w:rsidRPr="00777D02">
        <w:rPr>
          <w:szCs w:val="26"/>
        </w:rPr>
        <w:t>XKNS</w:t>
      </w:r>
      <w:r w:rsidR="008B28DF" w:rsidRPr="00777D02">
        <w:rPr>
          <w:szCs w:val="26"/>
        </w:rPr>
        <w:t xml:space="preserve"> của các DN sang thị trường Trung Quốc. </w:t>
      </w:r>
      <w:r w:rsidR="002E18F8" w:rsidRPr="00777D02">
        <w:rPr>
          <w:szCs w:val="26"/>
        </w:rPr>
        <w:t>Song song với</w:t>
      </w:r>
      <w:r w:rsidR="00082266" w:rsidRPr="00777D02">
        <w:rPr>
          <w:szCs w:val="26"/>
        </w:rPr>
        <w:t xml:space="preserve"> việc xác định nền tảng lý thuyết về rủi ro, </w:t>
      </w:r>
      <w:r w:rsidR="008B28DF" w:rsidRPr="00777D02">
        <w:rPr>
          <w:szCs w:val="26"/>
        </w:rPr>
        <w:t>rủi ro xuất khẩu</w:t>
      </w:r>
      <w:r w:rsidR="00082266" w:rsidRPr="00777D02">
        <w:rPr>
          <w:szCs w:val="26"/>
        </w:rPr>
        <w:t xml:space="preserve">, quản trị rủi ro, quản trị rủi ro xuất khẩu, mô hình và nội dung quản trị rủi ro xuất khẩu của DN; </w:t>
      </w:r>
      <w:r w:rsidR="002E18F8" w:rsidRPr="00777D02">
        <w:rPr>
          <w:szCs w:val="26"/>
        </w:rPr>
        <w:t xml:space="preserve">nhóm tác giả </w:t>
      </w:r>
      <w:r w:rsidR="00082266" w:rsidRPr="00777D02">
        <w:rPr>
          <w:szCs w:val="26"/>
        </w:rPr>
        <w:t>c</w:t>
      </w:r>
      <w:r w:rsidR="002E18F8" w:rsidRPr="00777D02">
        <w:rPr>
          <w:szCs w:val="26"/>
        </w:rPr>
        <w:t>ũ</w:t>
      </w:r>
      <w:r w:rsidR="00082266" w:rsidRPr="00777D02">
        <w:rPr>
          <w:szCs w:val="26"/>
        </w:rPr>
        <w:t>ng</w:t>
      </w:r>
      <w:r w:rsidR="002E18F8" w:rsidRPr="00777D02">
        <w:rPr>
          <w:szCs w:val="26"/>
        </w:rPr>
        <w:t xml:space="preserve"> đã</w:t>
      </w:r>
      <w:r w:rsidR="00082266" w:rsidRPr="00777D02">
        <w:rPr>
          <w:szCs w:val="26"/>
        </w:rPr>
        <w:t xml:space="preserve"> nghiên cứu </w:t>
      </w:r>
      <w:r w:rsidR="008B28DF" w:rsidRPr="00777D02">
        <w:rPr>
          <w:szCs w:val="26"/>
        </w:rPr>
        <w:t xml:space="preserve">kinh nghiệm </w:t>
      </w:r>
      <w:r w:rsidR="00082266" w:rsidRPr="00777D02">
        <w:rPr>
          <w:szCs w:val="26"/>
        </w:rPr>
        <w:t xml:space="preserve">quản trị rủi ro </w:t>
      </w:r>
      <w:r w:rsidR="00844DA9" w:rsidRPr="00777D02">
        <w:rPr>
          <w:szCs w:val="26"/>
        </w:rPr>
        <w:t>XKNS</w:t>
      </w:r>
      <w:r w:rsidR="00082266" w:rsidRPr="00777D02">
        <w:rPr>
          <w:szCs w:val="26"/>
        </w:rPr>
        <w:t xml:space="preserve"> của các quốc gia như Mỹ, Brazin, Tanzania </w:t>
      </w:r>
      <w:r w:rsidR="002E18F8" w:rsidRPr="00777D02">
        <w:rPr>
          <w:szCs w:val="26"/>
        </w:rPr>
        <w:t xml:space="preserve">để rút ra bài học cho Việt Nam. </w:t>
      </w:r>
    </w:p>
    <w:p w14:paraId="406CF751" w14:textId="591DF7B5" w:rsidR="00345335" w:rsidRPr="00777D02" w:rsidRDefault="00BC3A0E" w:rsidP="004E7F60">
      <w:pPr>
        <w:pStyle w:val="trang"/>
        <w:spacing w:before="0" w:after="0" w:line="300" w:lineRule="exact"/>
        <w:rPr>
          <w:szCs w:val="26"/>
          <w:lang w:val="vi-VN"/>
        </w:rPr>
      </w:pPr>
      <w:r w:rsidRPr="00777D02">
        <w:rPr>
          <w:szCs w:val="26"/>
        </w:rPr>
        <w:t xml:space="preserve">Nông sản và thủy sản Việt Nam đều là những sản phẩm có đặc tính khá tương đồng và thường xuyên gặp những rủi ro khi xuất khẩu sang các quốc gia khác. Do vậy, việc nghiên cứu các tài liệu về xuất khẩu thủy sản cũng giúp tác giả có thêm những góc nhìn sâu sắc hơn. </w:t>
      </w:r>
      <w:r w:rsidR="00E6517E" w:rsidRPr="00777D02">
        <w:rPr>
          <w:szCs w:val="26"/>
        </w:rPr>
        <w:t xml:space="preserve">Tác giả Lê Công Trứ </w:t>
      </w:r>
      <w:r w:rsidR="00E82E09" w:rsidRPr="00777D02">
        <w:rPr>
          <w:szCs w:val="26"/>
        </w:rPr>
        <w:t xml:space="preserve">năm </w:t>
      </w:r>
      <w:r w:rsidR="00345335" w:rsidRPr="00777D02">
        <w:rPr>
          <w:szCs w:val="26"/>
        </w:rPr>
        <w:t>2011</w:t>
      </w:r>
      <w:r w:rsidR="00E82E09" w:rsidRPr="00777D02">
        <w:rPr>
          <w:szCs w:val="26"/>
        </w:rPr>
        <w:t xml:space="preserve"> đã thực hiện đề tài tiến sĩ về</w:t>
      </w:r>
      <w:r w:rsidR="00EF2926" w:rsidRPr="00777D02">
        <w:rPr>
          <w:szCs w:val="26"/>
        </w:rPr>
        <w:t xml:space="preserve"> k</w:t>
      </w:r>
      <w:r w:rsidR="008C523A" w:rsidRPr="00777D02">
        <w:rPr>
          <w:szCs w:val="26"/>
        </w:rPr>
        <w:t xml:space="preserve">hung </w:t>
      </w:r>
      <w:r w:rsidR="00EF2926" w:rsidRPr="00777D02">
        <w:rPr>
          <w:szCs w:val="26"/>
        </w:rPr>
        <w:t xml:space="preserve">phân tích về quản trị rủi ro </w:t>
      </w:r>
      <w:r w:rsidR="008C523A" w:rsidRPr="00777D02">
        <w:rPr>
          <w:szCs w:val="26"/>
        </w:rPr>
        <w:t>cho nuôi trồng thủy sả</w:t>
      </w:r>
      <w:r w:rsidR="00EF2926" w:rsidRPr="00777D02">
        <w:rPr>
          <w:szCs w:val="26"/>
        </w:rPr>
        <w:t>n, với t</w:t>
      </w:r>
      <w:r w:rsidR="008C523A" w:rsidRPr="00777D02">
        <w:rPr>
          <w:szCs w:val="26"/>
        </w:rPr>
        <w:t>rường hợp nuôi cá da trơn Việt Nam</w:t>
      </w:r>
      <w:r w:rsidR="002B53B4" w:rsidRPr="00777D02">
        <w:rPr>
          <w:szCs w:val="26"/>
        </w:rPr>
        <w:t xml:space="preserve">. </w:t>
      </w:r>
      <w:r w:rsidR="002B53B4" w:rsidRPr="00777D02">
        <w:rPr>
          <w:szCs w:val="26"/>
          <w:lang w:val="vi-VN"/>
        </w:rPr>
        <w:t xml:space="preserve">Nghiên cứu nhằm mục đích phát triển cơ sở lý luận về quản </w:t>
      </w:r>
      <w:r w:rsidR="002B53B4" w:rsidRPr="00777D02">
        <w:rPr>
          <w:szCs w:val="26"/>
        </w:rPr>
        <w:t>trị</w:t>
      </w:r>
      <w:r w:rsidR="002B53B4" w:rsidRPr="00777D02">
        <w:rPr>
          <w:szCs w:val="26"/>
          <w:lang w:val="vi-VN"/>
        </w:rPr>
        <w:t xml:space="preserve"> rủi ro đối với hoạt động nuôi thả cá da trơn tại Việt Nam theo ba định hướng chính: (1) phân tích nhận thức về rủi ro và quản </w:t>
      </w:r>
      <w:r w:rsidR="002B53B4" w:rsidRPr="00777D02">
        <w:rPr>
          <w:szCs w:val="26"/>
        </w:rPr>
        <w:t>trị</w:t>
      </w:r>
      <w:r w:rsidR="002B53B4" w:rsidRPr="00777D02">
        <w:rPr>
          <w:szCs w:val="26"/>
          <w:lang w:val="vi-VN"/>
        </w:rPr>
        <w:t xml:space="preserve"> rủi ro trong nuôi cá da trơn; (2) phát triển cơ sở lý thuyết quản </w:t>
      </w:r>
      <w:r w:rsidR="002B53B4" w:rsidRPr="00777D02">
        <w:rPr>
          <w:szCs w:val="26"/>
        </w:rPr>
        <w:t>trị</w:t>
      </w:r>
      <w:r w:rsidR="002B53B4" w:rsidRPr="00777D02">
        <w:rPr>
          <w:szCs w:val="26"/>
          <w:lang w:val="vi-VN"/>
        </w:rPr>
        <w:t xml:space="preserve"> rủi ro trong hoạt động nuôi cá da trơn tại Việt Nam; và (3) để xây dựng một hệ thống hỗ trợ ra quyết định như là một công cụ quản lý rủi ro trong nuôi cá da trơn tại Việt Nam. </w:t>
      </w:r>
    </w:p>
    <w:p w14:paraId="07145437" w14:textId="02532D0A" w:rsidR="00B92B2B" w:rsidRPr="00777D02" w:rsidRDefault="007379B5" w:rsidP="004E7F60">
      <w:pPr>
        <w:pStyle w:val="trang"/>
        <w:spacing w:before="0" w:after="0" w:line="300" w:lineRule="exact"/>
        <w:rPr>
          <w:szCs w:val="26"/>
        </w:rPr>
      </w:pPr>
      <w:r w:rsidRPr="00777D02">
        <w:rPr>
          <w:szCs w:val="26"/>
        </w:rPr>
        <w:t xml:space="preserve">Một nghiên cứu khác về thủy sản là luận án tiến sĩ của </w:t>
      </w:r>
      <w:r w:rsidR="00345335" w:rsidRPr="00777D02">
        <w:rPr>
          <w:szCs w:val="26"/>
          <w:lang w:val="vi-VN"/>
        </w:rPr>
        <w:t xml:space="preserve">Nguyễn Bích Thuỷ </w:t>
      </w:r>
      <w:r w:rsidRPr="00777D02">
        <w:rPr>
          <w:szCs w:val="26"/>
        </w:rPr>
        <w:t xml:space="preserve"> năm </w:t>
      </w:r>
      <w:r w:rsidR="00345335" w:rsidRPr="00777D02">
        <w:rPr>
          <w:szCs w:val="26"/>
          <w:lang w:val="vi-VN"/>
        </w:rPr>
        <w:t>2013</w:t>
      </w:r>
      <w:r w:rsidRPr="00777D02">
        <w:rPr>
          <w:szCs w:val="26"/>
        </w:rPr>
        <w:t xml:space="preserve"> về n</w:t>
      </w:r>
      <w:r w:rsidR="00345335" w:rsidRPr="00777D02">
        <w:rPr>
          <w:szCs w:val="26"/>
          <w:lang w:val="vi-VN"/>
        </w:rPr>
        <w:t>hững giải pháp phòng ngừa rủi ro trong xuất khẩu thuỷ sản của các DN Việt Nam</w:t>
      </w:r>
      <w:r w:rsidRPr="00777D02">
        <w:rPr>
          <w:szCs w:val="26"/>
        </w:rPr>
        <w:t xml:space="preserve">. </w:t>
      </w:r>
      <w:r w:rsidR="00345335" w:rsidRPr="00777D02">
        <w:rPr>
          <w:szCs w:val="26"/>
          <w:lang w:val="vi-VN"/>
        </w:rPr>
        <w:t>Luận án đã có những đóng góp quan trọng trong việc xây dựng cơ sở lý luận và thực tiễn cho việc nghiên cứu hoạt động phòng ngừa rủi ro trong xuất khẩu thuỷ sản. Từ các quan điểm về phòng ngừa rủi ro trong xuất khẩu thuỷ sản, tác giả đã đề xuất mô hình phòng ngừa rủi ro trong xuất khẩu thủy sản của các DN Việt Nam, trong đó yêu cầu các bên có trách nhiệm Chính phủ, VASEP, Viện nghiên cứu, ngân hàng và DN phải hợp tác chặt chẽ, tư vấn lẫn nhau trong việc thực thi nhiệm vụ của từng bên. Bên cạnh đó đề tài cũng nêu rõ nguyên tắc phòng ngừa rủi ro. Và đề ra quy trình phòng ngừa rủi ro từ mô tả toàn cảnh tình hình đến nhận diện, phân tích, đo lường, kiểm soát và tài trợ rủi ro.</w:t>
      </w:r>
      <w:r w:rsidR="00D71C85" w:rsidRPr="00777D02">
        <w:rPr>
          <w:szCs w:val="26"/>
        </w:rPr>
        <w:t xml:space="preserve">  </w:t>
      </w:r>
    </w:p>
    <w:bookmarkEnd w:id="169"/>
    <w:p w14:paraId="22D9B8E3" w14:textId="220A7016" w:rsidR="007C1FEE" w:rsidRPr="00777D02" w:rsidRDefault="00B32691" w:rsidP="004E7F60">
      <w:pPr>
        <w:pStyle w:val="Heading2"/>
        <w:numPr>
          <w:ilvl w:val="0"/>
          <w:numId w:val="3"/>
        </w:numPr>
        <w:tabs>
          <w:tab w:val="left" w:pos="993"/>
        </w:tabs>
        <w:spacing w:line="300" w:lineRule="exact"/>
        <w:ind w:left="0" w:firstLine="709"/>
        <w:jc w:val="both"/>
        <w:rPr>
          <w:rFonts w:ascii="Times New Roman" w:hAnsi="Times New Roman"/>
          <w:i w:val="0"/>
          <w:sz w:val="26"/>
          <w:szCs w:val="26"/>
          <w:lang w:val="en-US"/>
        </w:rPr>
      </w:pPr>
      <w:r w:rsidRPr="00777D02">
        <w:rPr>
          <w:rFonts w:ascii="Times New Roman" w:hAnsi="Times New Roman"/>
          <w:i w:val="0"/>
          <w:sz w:val="26"/>
          <w:szCs w:val="26"/>
          <w:lang w:val="en-US"/>
        </w:rPr>
        <w:lastRenderedPageBreak/>
        <w:t>K</w:t>
      </w:r>
      <w:r w:rsidR="00F96ABB" w:rsidRPr="00777D02">
        <w:rPr>
          <w:rFonts w:ascii="Times New Roman" w:hAnsi="Times New Roman"/>
          <w:i w:val="0"/>
          <w:sz w:val="26"/>
          <w:szCs w:val="26"/>
          <w:lang w:val="en-US"/>
        </w:rPr>
        <w:t>hoảng trống nghiên cứu cho luận án</w:t>
      </w:r>
    </w:p>
    <w:p w14:paraId="50CC9968" w14:textId="77777777" w:rsidR="00EF3938" w:rsidRPr="00777D02" w:rsidRDefault="00F048CF" w:rsidP="004E7F60">
      <w:pPr>
        <w:pStyle w:val="trang"/>
        <w:spacing w:before="0" w:after="0" w:line="300" w:lineRule="exact"/>
        <w:rPr>
          <w:szCs w:val="26"/>
        </w:rPr>
      </w:pPr>
      <w:r w:rsidRPr="00777D02">
        <w:rPr>
          <w:szCs w:val="26"/>
        </w:rPr>
        <w:t>Sau khi tổng quan các công trình nghiên cứu có liên quan đến luận án</w:t>
      </w:r>
      <w:r w:rsidR="00EF3938" w:rsidRPr="00777D02">
        <w:rPr>
          <w:szCs w:val="26"/>
        </w:rPr>
        <w:t xml:space="preserve"> ở</w:t>
      </w:r>
      <w:r w:rsidRPr="00777D02">
        <w:rPr>
          <w:szCs w:val="26"/>
        </w:rPr>
        <w:t xml:space="preserve"> trong và ngoài nước, tác giả thấy rằng</w:t>
      </w:r>
      <w:r w:rsidR="00EF3938" w:rsidRPr="00777D02">
        <w:rPr>
          <w:szCs w:val="26"/>
        </w:rPr>
        <w:t>:</w:t>
      </w:r>
    </w:p>
    <w:p w14:paraId="5149FC68" w14:textId="0B8CCC08" w:rsidR="00EF3938" w:rsidRPr="00777D02" w:rsidRDefault="006A6D99" w:rsidP="004E7F60">
      <w:pPr>
        <w:pStyle w:val="trang"/>
        <w:numPr>
          <w:ilvl w:val="0"/>
          <w:numId w:val="6"/>
        </w:numPr>
        <w:tabs>
          <w:tab w:val="left" w:pos="993"/>
        </w:tabs>
        <w:spacing w:before="0" w:after="0" w:line="300" w:lineRule="exact"/>
        <w:ind w:left="0" w:firstLine="709"/>
        <w:rPr>
          <w:szCs w:val="26"/>
        </w:rPr>
      </w:pPr>
      <w:r w:rsidRPr="00777D02">
        <w:rPr>
          <w:szCs w:val="26"/>
        </w:rPr>
        <w:t>Đã có những</w:t>
      </w:r>
      <w:r w:rsidR="00DC6307" w:rsidRPr="00777D02">
        <w:rPr>
          <w:szCs w:val="26"/>
        </w:rPr>
        <w:t xml:space="preserve"> </w:t>
      </w:r>
      <w:r w:rsidR="00EF3938" w:rsidRPr="00777D02">
        <w:rPr>
          <w:szCs w:val="26"/>
        </w:rPr>
        <w:t xml:space="preserve">nghiên cứu về nông sản xuất khẩu của Việt Nam </w:t>
      </w:r>
      <w:r w:rsidR="00DC6307" w:rsidRPr="00777D02">
        <w:rPr>
          <w:szCs w:val="26"/>
        </w:rPr>
        <w:t xml:space="preserve">cũng như những </w:t>
      </w:r>
      <w:r w:rsidR="00EF3938" w:rsidRPr="00777D02">
        <w:rPr>
          <w:szCs w:val="26"/>
        </w:rPr>
        <w:t xml:space="preserve">nghiên cứu về quản trị, phòng ngừa rủi ro </w:t>
      </w:r>
      <w:r w:rsidR="00DC6307" w:rsidRPr="00777D02">
        <w:rPr>
          <w:szCs w:val="26"/>
        </w:rPr>
        <w:t xml:space="preserve">trong </w:t>
      </w:r>
      <w:r w:rsidR="00844DA9" w:rsidRPr="00777D02">
        <w:rPr>
          <w:szCs w:val="26"/>
        </w:rPr>
        <w:t>XKNS</w:t>
      </w:r>
      <w:r w:rsidR="001C2633" w:rsidRPr="00777D02">
        <w:rPr>
          <w:szCs w:val="26"/>
        </w:rPr>
        <w:t>,</w:t>
      </w:r>
      <w:r w:rsidR="00EF3938" w:rsidRPr="00777D02">
        <w:rPr>
          <w:szCs w:val="26"/>
        </w:rPr>
        <w:t xml:space="preserve"> thủy sản </w:t>
      </w:r>
      <w:r w:rsidR="00DC6307" w:rsidRPr="00777D02">
        <w:rPr>
          <w:szCs w:val="26"/>
        </w:rPr>
        <w:t>của các DN Việt Nam</w:t>
      </w:r>
      <w:r w:rsidR="00F77B8C" w:rsidRPr="00777D02">
        <w:rPr>
          <w:szCs w:val="26"/>
        </w:rPr>
        <w:t>.</w:t>
      </w:r>
    </w:p>
    <w:p w14:paraId="341CAA9E" w14:textId="7C730E32" w:rsidR="00F77B8C" w:rsidRPr="005650EC" w:rsidRDefault="00F77B8C" w:rsidP="004E7F60">
      <w:pPr>
        <w:pStyle w:val="trang"/>
        <w:numPr>
          <w:ilvl w:val="0"/>
          <w:numId w:val="6"/>
        </w:numPr>
        <w:tabs>
          <w:tab w:val="left" w:pos="993"/>
        </w:tabs>
        <w:spacing w:before="0" w:after="0" w:line="300" w:lineRule="exact"/>
        <w:ind w:left="0" w:firstLine="709"/>
        <w:rPr>
          <w:szCs w:val="26"/>
        </w:rPr>
      </w:pPr>
      <w:r w:rsidRPr="005650EC">
        <w:rPr>
          <w:szCs w:val="26"/>
        </w:rPr>
        <w:t xml:space="preserve">Những nghiên cứu trước đây đã hệ thống được một số khái niệm cơ bản liên quan tới nghiên cứu của tác giả: khái niệm về rủi ro, rủi ro xuất khẩu, quản trị rủi ro xuất khẩu, mô hình </w:t>
      </w:r>
      <w:r w:rsidR="001C2633" w:rsidRPr="005650EC">
        <w:rPr>
          <w:szCs w:val="26"/>
        </w:rPr>
        <w:t xml:space="preserve">quản trị </w:t>
      </w:r>
      <w:r w:rsidRPr="005650EC">
        <w:rPr>
          <w:szCs w:val="26"/>
        </w:rPr>
        <w:t>rủi ro</w:t>
      </w:r>
      <w:r w:rsidR="001C2633" w:rsidRPr="005650EC">
        <w:rPr>
          <w:szCs w:val="26"/>
        </w:rPr>
        <w:t xml:space="preserve"> trong</w:t>
      </w:r>
      <w:r w:rsidRPr="005650EC">
        <w:rPr>
          <w:szCs w:val="26"/>
        </w:rPr>
        <w:t xml:space="preserve"> </w:t>
      </w:r>
      <w:r w:rsidR="00844DA9" w:rsidRPr="005650EC">
        <w:rPr>
          <w:szCs w:val="26"/>
        </w:rPr>
        <w:t>XKNS</w:t>
      </w:r>
      <w:r w:rsidR="001C2633" w:rsidRPr="005650EC">
        <w:rPr>
          <w:szCs w:val="26"/>
        </w:rPr>
        <w:t>.</w:t>
      </w:r>
    </w:p>
    <w:p w14:paraId="71F77179" w14:textId="73AEC158" w:rsidR="001C2633" w:rsidRPr="005650EC" w:rsidRDefault="001C2633" w:rsidP="004E7F60">
      <w:pPr>
        <w:pStyle w:val="trang"/>
        <w:spacing w:before="0" w:after="0" w:line="300" w:lineRule="exact"/>
        <w:rPr>
          <w:szCs w:val="26"/>
        </w:rPr>
      </w:pPr>
      <w:r w:rsidRPr="005650EC">
        <w:rPr>
          <w:szCs w:val="26"/>
        </w:rPr>
        <w:t xml:space="preserve">Tuy nhiên, </w:t>
      </w:r>
      <w:r w:rsidR="006A6D99" w:rsidRPr="005650EC">
        <w:rPr>
          <w:szCs w:val="26"/>
        </w:rPr>
        <w:t xml:space="preserve">vẫn còn </w:t>
      </w:r>
      <w:r w:rsidRPr="005650EC">
        <w:rPr>
          <w:szCs w:val="26"/>
        </w:rPr>
        <w:t>một số khoảng trống</w:t>
      </w:r>
      <w:r w:rsidR="006A6D99" w:rsidRPr="005650EC">
        <w:rPr>
          <w:szCs w:val="26"/>
        </w:rPr>
        <w:t xml:space="preserve"> nghiên cứu</w:t>
      </w:r>
      <w:r w:rsidRPr="005650EC">
        <w:rPr>
          <w:szCs w:val="26"/>
        </w:rPr>
        <w:t xml:space="preserve"> mà tác giả </w:t>
      </w:r>
      <w:r w:rsidR="006A6D99" w:rsidRPr="005650EC">
        <w:rPr>
          <w:szCs w:val="26"/>
        </w:rPr>
        <w:t xml:space="preserve">đã </w:t>
      </w:r>
      <w:r w:rsidR="000F1F3E" w:rsidRPr="005650EC">
        <w:rPr>
          <w:szCs w:val="26"/>
        </w:rPr>
        <w:t xml:space="preserve">xác định </w:t>
      </w:r>
      <w:r w:rsidR="00601061" w:rsidRPr="005650EC">
        <w:rPr>
          <w:szCs w:val="26"/>
        </w:rPr>
        <w:t>được</w:t>
      </w:r>
      <w:r w:rsidR="000F1F3E" w:rsidRPr="005650EC">
        <w:rPr>
          <w:szCs w:val="26"/>
        </w:rPr>
        <w:t>, đó là:</w:t>
      </w:r>
    </w:p>
    <w:p w14:paraId="25334ED9" w14:textId="0C043E2A" w:rsidR="00784F8D" w:rsidRPr="005650EC" w:rsidRDefault="00784F8D" w:rsidP="004E7F60">
      <w:pPr>
        <w:pStyle w:val="trang"/>
        <w:numPr>
          <w:ilvl w:val="0"/>
          <w:numId w:val="6"/>
        </w:numPr>
        <w:tabs>
          <w:tab w:val="left" w:pos="993"/>
        </w:tabs>
        <w:spacing w:before="0" w:after="0" w:line="300" w:lineRule="exact"/>
        <w:ind w:left="0" w:firstLine="709"/>
        <w:rPr>
          <w:szCs w:val="26"/>
        </w:rPr>
      </w:pPr>
      <w:r w:rsidRPr="005650EC">
        <w:rPr>
          <w:szCs w:val="26"/>
        </w:rPr>
        <w:t>Khoảng trống về lý luận: Các nghiên cứu trước đây đã xác định được những mô hình về quản trị/phòng ngừa rủi ro nông sản/thủy sản hoặc KSRR nhưng lại không phải mặt hàng nông sản. Luận án của tác giả sẽ xây dựng mô hình KSRR trong XKNS.</w:t>
      </w:r>
    </w:p>
    <w:p w14:paraId="3C64B39F" w14:textId="1400C771" w:rsidR="00784F8D" w:rsidRPr="005650EC" w:rsidRDefault="00784F8D" w:rsidP="004E7F60">
      <w:pPr>
        <w:pStyle w:val="trang"/>
        <w:numPr>
          <w:ilvl w:val="0"/>
          <w:numId w:val="6"/>
        </w:numPr>
        <w:tabs>
          <w:tab w:val="left" w:pos="993"/>
        </w:tabs>
        <w:spacing w:before="0" w:after="0" w:line="300" w:lineRule="exact"/>
        <w:ind w:left="0" w:firstLine="709"/>
        <w:rPr>
          <w:szCs w:val="26"/>
        </w:rPr>
      </w:pPr>
      <w:r w:rsidRPr="005650EC">
        <w:rPr>
          <w:szCs w:val="26"/>
        </w:rPr>
        <w:t>Khoảng trống về thực tiễn: Những nghiên cứu trước đây hoặc là tập trung vào một số mặt hàng nông sản cụ thể hoặc là vào một thị trường cụ thể như EU, Mỹ, Trung Quốc v.v. Luận án của tác giả nghiên cứu về nông sản nói chung, xuất khẩu vào các thị trường trên thế giới.</w:t>
      </w:r>
    </w:p>
    <w:p w14:paraId="6D8F71DF" w14:textId="5C24E015" w:rsidR="0089499E" w:rsidRPr="005650EC" w:rsidRDefault="0089499E" w:rsidP="004E7F60">
      <w:pPr>
        <w:pStyle w:val="trang"/>
        <w:numPr>
          <w:ilvl w:val="0"/>
          <w:numId w:val="6"/>
        </w:numPr>
        <w:tabs>
          <w:tab w:val="left" w:pos="993"/>
        </w:tabs>
        <w:spacing w:before="0" w:after="0" w:line="300" w:lineRule="exact"/>
        <w:ind w:left="0" w:firstLine="709"/>
        <w:rPr>
          <w:szCs w:val="26"/>
        </w:rPr>
      </w:pPr>
      <w:r w:rsidRPr="005650EC">
        <w:rPr>
          <w:szCs w:val="26"/>
        </w:rPr>
        <w:t>Khoảng trống về phương pháp nghiên cứu: Các tác giả trước đã sử dụng công thức tính giá trị rủi ro qua các tiêu chí về khả năng xảy ra, thời điểm xảy ra và mức độ ảnh hưởng. Xác định chiến lược KSRR thông qua giá trị của rủi ro cũng đã được các tác giả nghiên cứu. Nhưng việc sử dụng một loạt các công cụ mang tính liên kết với nhau, từ đánh giá/phân hạng rủi ro, lựa chọn chiến lược, lựa chọn biện pháp KSRR sẽ là điểm mới trong nghiên cứu của luận án.</w:t>
      </w:r>
    </w:p>
    <w:p w14:paraId="33106509" w14:textId="06F8F845" w:rsidR="0089499E" w:rsidRPr="005650EC" w:rsidRDefault="0089499E" w:rsidP="004E7F60">
      <w:pPr>
        <w:pStyle w:val="trang"/>
        <w:numPr>
          <w:ilvl w:val="0"/>
          <w:numId w:val="6"/>
        </w:numPr>
        <w:tabs>
          <w:tab w:val="left" w:pos="993"/>
        </w:tabs>
        <w:spacing w:before="0" w:after="0" w:line="300" w:lineRule="exact"/>
        <w:ind w:left="0" w:firstLine="709"/>
        <w:rPr>
          <w:szCs w:val="26"/>
        </w:rPr>
      </w:pPr>
      <w:r w:rsidRPr="005650EC">
        <w:rPr>
          <w:szCs w:val="26"/>
        </w:rPr>
        <w:t>Khoảng trống về các vấn đề XKNS của Việt Nam:</w:t>
      </w:r>
    </w:p>
    <w:p w14:paraId="1700C8D6" w14:textId="77777777" w:rsidR="0089499E" w:rsidRPr="005650EC" w:rsidRDefault="0089499E" w:rsidP="004E7F60">
      <w:pPr>
        <w:pStyle w:val="trang"/>
        <w:spacing w:before="0" w:after="0" w:line="300" w:lineRule="exact"/>
        <w:rPr>
          <w:szCs w:val="26"/>
        </w:rPr>
      </w:pPr>
      <w:r w:rsidRPr="005650EC">
        <w:rPr>
          <w:szCs w:val="26"/>
        </w:rPr>
        <w:t>+ Xác định được đầy đủ và tổng quát nhất về những rủi ro đang xảy ra trong XKNS của các DN Việt Nam.</w:t>
      </w:r>
    </w:p>
    <w:p w14:paraId="142586EC" w14:textId="77777777" w:rsidR="0089499E" w:rsidRPr="005650EC" w:rsidRDefault="0089499E" w:rsidP="004E7F60">
      <w:pPr>
        <w:pStyle w:val="trang"/>
        <w:spacing w:before="0" w:after="0" w:line="300" w:lineRule="exact"/>
        <w:rPr>
          <w:szCs w:val="26"/>
        </w:rPr>
      </w:pPr>
      <w:r w:rsidRPr="005650EC">
        <w:rPr>
          <w:szCs w:val="26"/>
        </w:rPr>
        <w:t>+ Đo lường và phân hạng được từng rủi ro trong XKNS của các DN Việt Nam.</w:t>
      </w:r>
    </w:p>
    <w:p w14:paraId="7EB5C2A7" w14:textId="77777777" w:rsidR="0089499E" w:rsidRPr="005650EC" w:rsidRDefault="0089499E" w:rsidP="004E7F60">
      <w:pPr>
        <w:pStyle w:val="trang"/>
        <w:spacing w:before="0" w:after="0" w:line="300" w:lineRule="exact"/>
        <w:rPr>
          <w:szCs w:val="26"/>
        </w:rPr>
      </w:pPr>
      <w:r w:rsidRPr="005650EC">
        <w:rPr>
          <w:szCs w:val="26"/>
        </w:rPr>
        <w:t>+ Xác định được chiến lược và lựa chọn được biện pháp để kiểm soát từng rủi ro trong XKNS của DN Việt Nam.</w:t>
      </w:r>
    </w:p>
    <w:p w14:paraId="1DF98658" w14:textId="77777777" w:rsidR="0089499E" w:rsidRPr="005650EC" w:rsidRDefault="0089499E" w:rsidP="004E7F60">
      <w:pPr>
        <w:pStyle w:val="trang"/>
        <w:spacing w:before="0" w:after="0" w:line="300" w:lineRule="exact"/>
        <w:rPr>
          <w:szCs w:val="26"/>
        </w:rPr>
      </w:pPr>
      <w:r w:rsidRPr="005650EC">
        <w:rPr>
          <w:szCs w:val="26"/>
        </w:rPr>
        <w:t>+ Đề xuất một số giải pháp liên quan tới KSRR cho XKNS của các DN Việt Nam.</w:t>
      </w:r>
    </w:p>
    <w:p w14:paraId="01E2C2C5" w14:textId="754AD6C1" w:rsidR="00CA77E0" w:rsidRPr="005650EC" w:rsidRDefault="001558CB" w:rsidP="004E7F60">
      <w:pPr>
        <w:pStyle w:val="trang"/>
        <w:numPr>
          <w:ilvl w:val="0"/>
          <w:numId w:val="6"/>
        </w:numPr>
        <w:tabs>
          <w:tab w:val="left" w:pos="993"/>
        </w:tabs>
        <w:spacing w:before="0" w:after="0" w:line="300" w:lineRule="exact"/>
        <w:ind w:left="0" w:firstLine="709"/>
        <w:rPr>
          <w:szCs w:val="26"/>
        </w:rPr>
      </w:pPr>
      <w:r w:rsidRPr="005650EC">
        <w:rPr>
          <w:szCs w:val="26"/>
        </w:rPr>
        <w:t>Khoảng trống</w:t>
      </w:r>
      <w:r w:rsidR="004566CE" w:rsidRPr="005650EC">
        <w:rPr>
          <w:szCs w:val="26"/>
        </w:rPr>
        <w:t xml:space="preserve"> về thời gian</w:t>
      </w:r>
      <w:r w:rsidR="00B96F5B" w:rsidRPr="005650EC">
        <w:rPr>
          <w:szCs w:val="26"/>
        </w:rPr>
        <w:t xml:space="preserve">: </w:t>
      </w:r>
      <w:r w:rsidR="00CA77E0" w:rsidRPr="005650EC">
        <w:rPr>
          <w:szCs w:val="26"/>
        </w:rPr>
        <w:t>Th</w:t>
      </w:r>
      <w:r w:rsidR="00820BDD" w:rsidRPr="005650EC">
        <w:rPr>
          <w:szCs w:val="26"/>
        </w:rPr>
        <w:t>ờ</w:t>
      </w:r>
      <w:r w:rsidR="00CA77E0" w:rsidRPr="005650EC">
        <w:rPr>
          <w:szCs w:val="26"/>
        </w:rPr>
        <w:t xml:space="preserve">i điểm nghiên cứu của luận án sẽ được cập nhật hơn. Dữ liệu </w:t>
      </w:r>
      <w:r w:rsidR="00820BDD" w:rsidRPr="005650EC">
        <w:rPr>
          <w:szCs w:val="26"/>
        </w:rPr>
        <w:t xml:space="preserve">thứ cấp </w:t>
      </w:r>
      <w:r w:rsidR="00CA77E0" w:rsidRPr="005650EC">
        <w:rPr>
          <w:szCs w:val="26"/>
        </w:rPr>
        <w:t>được thu thập trong giai đoạn từ 2012 – 201</w:t>
      </w:r>
      <w:r w:rsidR="0089499E" w:rsidRPr="005650EC">
        <w:rPr>
          <w:szCs w:val="26"/>
        </w:rPr>
        <w:t>8</w:t>
      </w:r>
      <w:r w:rsidR="00CA77E0" w:rsidRPr="005650EC">
        <w:rPr>
          <w:szCs w:val="26"/>
        </w:rPr>
        <w:t xml:space="preserve">, dữ liệu sơ cấp được </w:t>
      </w:r>
      <w:r w:rsidR="00820BDD" w:rsidRPr="005650EC">
        <w:rPr>
          <w:szCs w:val="26"/>
        </w:rPr>
        <w:t>khảo sát trong năm 2017. Phân tích và báo cáo kết quả cuối cùng vào năm 2018</w:t>
      </w:r>
      <w:r w:rsidR="0089499E" w:rsidRPr="005650EC">
        <w:rPr>
          <w:szCs w:val="26"/>
        </w:rPr>
        <w:t xml:space="preserve"> - 2019</w:t>
      </w:r>
      <w:r w:rsidR="00820BDD" w:rsidRPr="005650EC">
        <w:rPr>
          <w:szCs w:val="26"/>
        </w:rPr>
        <w:t>.</w:t>
      </w:r>
    </w:p>
    <w:p w14:paraId="4D563420" w14:textId="77777777" w:rsidR="00E561CC" w:rsidRPr="005650EC" w:rsidRDefault="00E561CC" w:rsidP="004E7F60">
      <w:pPr>
        <w:pStyle w:val="Heading2"/>
        <w:numPr>
          <w:ilvl w:val="0"/>
          <w:numId w:val="3"/>
        </w:numPr>
        <w:tabs>
          <w:tab w:val="left" w:pos="993"/>
        </w:tabs>
        <w:spacing w:line="300" w:lineRule="exact"/>
        <w:ind w:left="0" w:firstLine="709"/>
        <w:jc w:val="both"/>
        <w:rPr>
          <w:rFonts w:ascii="Times New Roman" w:eastAsia="Calibri" w:hAnsi="Times New Roman"/>
          <w:bCs w:val="0"/>
          <w:i w:val="0"/>
          <w:iCs w:val="0"/>
          <w:sz w:val="26"/>
          <w:szCs w:val="26"/>
          <w:lang w:val="en-US" w:eastAsia="en-US"/>
        </w:rPr>
      </w:pPr>
      <w:bookmarkStart w:id="170" w:name="_Toc477972547"/>
      <w:bookmarkStart w:id="171" w:name="_Toc7974363"/>
      <w:bookmarkStart w:id="172" w:name="_Toc477972546"/>
      <w:r w:rsidRPr="005650EC">
        <w:rPr>
          <w:rFonts w:ascii="Times New Roman" w:eastAsia="Calibri" w:hAnsi="Times New Roman"/>
          <w:bCs w:val="0"/>
          <w:i w:val="0"/>
          <w:iCs w:val="0"/>
          <w:sz w:val="26"/>
          <w:szCs w:val="26"/>
          <w:lang w:val="en-US" w:eastAsia="en-US"/>
        </w:rPr>
        <w:t>Mục đích và nhiệm vụ nghiên cứu</w:t>
      </w:r>
      <w:bookmarkEnd w:id="170"/>
      <w:bookmarkEnd w:id="171"/>
    </w:p>
    <w:p w14:paraId="7F1A942D" w14:textId="1034A638" w:rsidR="00E561CC" w:rsidRPr="005650EC" w:rsidRDefault="00E561CC" w:rsidP="004E7F60">
      <w:pPr>
        <w:pStyle w:val="trang"/>
        <w:numPr>
          <w:ilvl w:val="0"/>
          <w:numId w:val="6"/>
        </w:numPr>
        <w:tabs>
          <w:tab w:val="left" w:pos="993"/>
        </w:tabs>
        <w:spacing w:before="0" w:after="0" w:line="300" w:lineRule="exact"/>
        <w:ind w:left="0" w:firstLine="709"/>
        <w:rPr>
          <w:szCs w:val="26"/>
        </w:rPr>
      </w:pPr>
      <w:r w:rsidRPr="005650EC">
        <w:rPr>
          <w:szCs w:val="26"/>
        </w:rPr>
        <w:t xml:space="preserve">Mục đích: </w:t>
      </w:r>
      <w:r w:rsidR="00F5698E" w:rsidRPr="005650EC">
        <w:rPr>
          <w:szCs w:val="26"/>
        </w:rPr>
        <w:t>là đề xuất được những giải pháp KSRR trong XKNS của DN Việt Nam. Cụ thể là những giải pháp để: Hoàn thiện công tác đánh giá rủi ro; Hoàn thiện công tác xác định chiến lược KSRR; Hoàn thiện công tác lựa chọn biện pháp KSRR và Hoàn thiện công tác thực thi KSRR.</w:t>
      </w:r>
    </w:p>
    <w:p w14:paraId="39B37969" w14:textId="77777777" w:rsidR="00E561CC" w:rsidRPr="005650EC" w:rsidRDefault="00E561CC" w:rsidP="004E7F60">
      <w:pPr>
        <w:widowControl w:val="0"/>
        <w:numPr>
          <w:ilvl w:val="0"/>
          <w:numId w:val="6"/>
        </w:numPr>
        <w:tabs>
          <w:tab w:val="left" w:pos="1134"/>
        </w:tabs>
        <w:spacing w:line="300" w:lineRule="exact"/>
        <w:ind w:left="0" w:firstLine="709"/>
        <w:jc w:val="both"/>
        <w:rPr>
          <w:rFonts w:eastAsia="Calibri"/>
          <w:szCs w:val="26"/>
        </w:rPr>
      </w:pPr>
      <w:r w:rsidRPr="005650EC">
        <w:rPr>
          <w:rFonts w:eastAsia="Calibri"/>
          <w:szCs w:val="26"/>
        </w:rPr>
        <w:t>Nhiệm vụ nghiên cứu:</w:t>
      </w:r>
    </w:p>
    <w:p w14:paraId="35457CC0" w14:textId="259138F3" w:rsidR="00E561CC" w:rsidRPr="005650EC" w:rsidRDefault="00E561CC" w:rsidP="004E7F60">
      <w:pPr>
        <w:widowControl w:val="0"/>
        <w:numPr>
          <w:ilvl w:val="0"/>
          <w:numId w:val="7"/>
        </w:numPr>
        <w:tabs>
          <w:tab w:val="left" w:pos="1134"/>
        </w:tabs>
        <w:spacing w:line="300" w:lineRule="exact"/>
        <w:ind w:left="0" w:firstLine="709"/>
        <w:jc w:val="both"/>
        <w:rPr>
          <w:rFonts w:eastAsia="Calibri"/>
          <w:szCs w:val="26"/>
        </w:rPr>
      </w:pPr>
      <w:r w:rsidRPr="005650EC">
        <w:rPr>
          <w:rFonts w:eastAsia="Calibri"/>
          <w:szCs w:val="26"/>
        </w:rPr>
        <w:t>Hệ thống hóa cơ sở lý luận</w:t>
      </w:r>
      <w:r w:rsidR="001416E3" w:rsidRPr="005650EC">
        <w:rPr>
          <w:rFonts w:eastAsia="Calibri"/>
          <w:szCs w:val="26"/>
        </w:rPr>
        <w:t xml:space="preserve"> về</w:t>
      </w:r>
      <w:r w:rsidRPr="005650EC">
        <w:rPr>
          <w:rFonts w:eastAsia="Calibri"/>
          <w:szCs w:val="26"/>
        </w:rPr>
        <w:t xml:space="preserve"> </w:t>
      </w:r>
      <w:r w:rsidR="00844DA9" w:rsidRPr="005650EC">
        <w:rPr>
          <w:rFonts w:eastAsia="Calibri"/>
          <w:szCs w:val="26"/>
        </w:rPr>
        <w:t>KSRR</w:t>
      </w:r>
      <w:r w:rsidR="007A5CE6" w:rsidRPr="005650EC">
        <w:rPr>
          <w:rFonts w:eastAsia="Calibri"/>
          <w:szCs w:val="26"/>
        </w:rPr>
        <w:t xml:space="preserve"> trong </w:t>
      </w:r>
      <w:r w:rsidR="00844DA9" w:rsidRPr="005650EC">
        <w:rPr>
          <w:rFonts w:eastAsia="Calibri"/>
          <w:szCs w:val="26"/>
        </w:rPr>
        <w:t>XKNS</w:t>
      </w:r>
      <w:r w:rsidR="007A5CE6" w:rsidRPr="005650EC">
        <w:rPr>
          <w:rFonts w:eastAsia="Calibri"/>
          <w:szCs w:val="26"/>
        </w:rPr>
        <w:t xml:space="preserve"> của các </w:t>
      </w:r>
      <w:r w:rsidR="005F3599" w:rsidRPr="005650EC">
        <w:rPr>
          <w:rFonts w:eastAsia="Calibri"/>
          <w:szCs w:val="26"/>
        </w:rPr>
        <w:t>DN</w:t>
      </w:r>
      <w:r w:rsidR="007A5CE6" w:rsidRPr="005650EC">
        <w:rPr>
          <w:rFonts w:eastAsia="Calibri"/>
          <w:szCs w:val="26"/>
        </w:rPr>
        <w:t>.</w:t>
      </w:r>
    </w:p>
    <w:p w14:paraId="45CF8FCA" w14:textId="492CBF6A" w:rsidR="00E561CC" w:rsidRPr="005650EC" w:rsidRDefault="00E561CC" w:rsidP="004E7F60">
      <w:pPr>
        <w:widowControl w:val="0"/>
        <w:numPr>
          <w:ilvl w:val="0"/>
          <w:numId w:val="7"/>
        </w:numPr>
        <w:tabs>
          <w:tab w:val="left" w:pos="1134"/>
        </w:tabs>
        <w:spacing w:line="300" w:lineRule="exact"/>
        <w:ind w:left="0" w:firstLine="709"/>
        <w:jc w:val="both"/>
        <w:rPr>
          <w:rFonts w:eastAsia="Calibri"/>
          <w:szCs w:val="26"/>
        </w:rPr>
      </w:pPr>
      <w:r w:rsidRPr="005650EC">
        <w:rPr>
          <w:rFonts w:eastAsia="Calibri"/>
          <w:szCs w:val="26"/>
        </w:rPr>
        <w:t xml:space="preserve">Phân tích thực trạng </w:t>
      </w:r>
      <w:r w:rsidR="00844DA9" w:rsidRPr="005650EC">
        <w:rPr>
          <w:rFonts w:eastAsia="Calibri"/>
          <w:szCs w:val="26"/>
        </w:rPr>
        <w:t>KSRR</w:t>
      </w:r>
      <w:r w:rsidRPr="005650EC">
        <w:rPr>
          <w:rFonts w:eastAsia="Calibri"/>
          <w:szCs w:val="26"/>
        </w:rPr>
        <w:t xml:space="preserve"> trong </w:t>
      </w:r>
      <w:r w:rsidR="00844DA9" w:rsidRPr="005650EC">
        <w:rPr>
          <w:rFonts w:eastAsia="Calibri"/>
          <w:szCs w:val="26"/>
        </w:rPr>
        <w:t>XKNS</w:t>
      </w:r>
      <w:r w:rsidRPr="005650EC">
        <w:rPr>
          <w:rFonts w:eastAsia="Calibri"/>
          <w:szCs w:val="26"/>
        </w:rPr>
        <w:t xml:space="preserve"> của </w:t>
      </w:r>
      <w:r w:rsidR="005F3599" w:rsidRPr="005650EC">
        <w:rPr>
          <w:rFonts w:eastAsia="Calibri"/>
          <w:szCs w:val="26"/>
        </w:rPr>
        <w:t>DN</w:t>
      </w:r>
      <w:r w:rsidRPr="005650EC">
        <w:rPr>
          <w:rFonts w:eastAsia="Calibri"/>
          <w:szCs w:val="26"/>
        </w:rPr>
        <w:t xml:space="preserve"> Việt Nam.</w:t>
      </w:r>
      <w:r w:rsidR="007A5CE6" w:rsidRPr="005650EC">
        <w:rPr>
          <w:rFonts w:eastAsia="Calibri"/>
          <w:szCs w:val="26"/>
        </w:rPr>
        <w:t xml:space="preserve"> Đưa ra những đánh giá về những thành công, hạn chế, nguyên nhân của các hạn chế để làm cơ sở đề xuất các giải pháp.</w:t>
      </w:r>
    </w:p>
    <w:p w14:paraId="28B674F4" w14:textId="264E236F" w:rsidR="00DA6BD8" w:rsidRPr="005650EC" w:rsidRDefault="00F5698E" w:rsidP="004E7F60">
      <w:pPr>
        <w:widowControl w:val="0"/>
        <w:numPr>
          <w:ilvl w:val="0"/>
          <w:numId w:val="7"/>
        </w:numPr>
        <w:tabs>
          <w:tab w:val="left" w:pos="1134"/>
        </w:tabs>
        <w:spacing w:line="300" w:lineRule="exact"/>
        <w:ind w:left="0" w:firstLine="709"/>
        <w:jc w:val="both"/>
        <w:rPr>
          <w:rFonts w:eastAsia="Calibri"/>
          <w:szCs w:val="26"/>
        </w:rPr>
      </w:pPr>
      <w:r w:rsidRPr="005650EC">
        <w:rPr>
          <w:szCs w:val="26"/>
        </w:rPr>
        <w:t xml:space="preserve">Đề </w:t>
      </w:r>
      <w:r w:rsidRPr="005650EC">
        <w:rPr>
          <w:rFonts w:eastAsia="Calibri"/>
          <w:szCs w:val="26"/>
        </w:rPr>
        <w:t>xuất</w:t>
      </w:r>
      <w:r w:rsidRPr="005650EC">
        <w:rPr>
          <w:szCs w:val="26"/>
        </w:rPr>
        <w:t xml:space="preserve"> những giải pháp phù hợp nhằm hoàn thiện các công tác: đánh giá rủi ro, xác định chiến lược KSRR, lựa chọn biện pháp KSRR và thực thi KSRR.</w:t>
      </w:r>
    </w:p>
    <w:p w14:paraId="202E4C00" w14:textId="77777777" w:rsidR="00F048CF" w:rsidRPr="005650EC" w:rsidRDefault="00F048CF"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bookmarkStart w:id="173" w:name="_Toc7974364"/>
      <w:r w:rsidRPr="005650EC">
        <w:rPr>
          <w:rFonts w:ascii="Times New Roman" w:hAnsi="Times New Roman"/>
          <w:i w:val="0"/>
          <w:sz w:val="26"/>
          <w:szCs w:val="26"/>
        </w:rPr>
        <w:lastRenderedPageBreak/>
        <w:t>Câu hỏi nghiên cứu</w:t>
      </w:r>
      <w:bookmarkEnd w:id="172"/>
      <w:bookmarkEnd w:id="173"/>
    </w:p>
    <w:p w14:paraId="78310813" w14:textId="44D27D08" w:rsidR="00F048CF" w:rsidRPr="005650EC" w:rsidRDefault="0061248B" w:rsidP="004E7F60">
      <w:pPr>
        <w:pStyle w:val="trang"/>
        <w:numPr>
          <w:ilvl w:val="0"/>
          <w:numId w:val="6"/>
        </w:numPr>
        <w:tabs>
          <w:tab w:val="left" w:pos="993"/>
        </w:tabs>
        <w:spacing w:before="0" w:after="0" w:line="300" w:lineRule="exact"/>
        <w:ind w:left="0" w:firstLine="709"/>
        <w:rPr>
          <w:szCs w:val="26"/>
        </w:rPr>
      </w:pPr>
      <w:r w:rsidRPr="005650EC">
        <w:rPr>
          <w:szCs w:val="26"/>
        </w:rPr>
        <w:t>DN XKNS Việt Nam thường gặp n</w:t>
      </w:r>
      <w:r w:rsidR="00F048CF" w:rsidRPr="005650EC">
        <w:rPr>
          <w:szCs w:val="26"/>
        </w:rPr>
        <w:t xml:space="preserve">hững rủi ro gì? </w:t>
      </w:r>
      <w:r w:rsidRPr="005650EC">
        <w:rPr>
          <w:szCs w:val="26"/>
        </w:rPr>
        <w:t xml:space="preserve">Những rủi ro này được </w:t>
      </w:r>
      <w:r w:rsidR="00127367" w:rsidRPr="005650EC">
        <w:rPr>
          <w:szCs w:val="26"/>
        </w:rPr>
        <w:t>đo lường giá trị</w:t>
      </w:r>
      <w:r w:rsidR="00F048CF" w:rsidRPr="005650EC">
        <w:rPr>
          <w:szCs w:val="26"/>
        </w:rPr>
        <w:t xml:space="preserve"> như </w:t>
      </w:r>
      <w:r w:rsidR="00127367" w:rsidRPr="005650EC">
        <w:rPr>
          <w:szCs w:val="26"/>
        </w:rPr>
        <w:t xml:space="preserve">thế </w:t>
      </w:r>
      <w:r w:rsidR="00F048CF" w:rsidRPr="005650EC">
        <w:rPr>
          <w:szCs w:val="26"/>
        </w:rPr>
        <w:t>nào?</w:t>
      </w:r>
    </w:p>
    <w:p w14:paraId="3EF3A762" w14:textId="77777777" w:rsidR="0035350E" w:rsidRPr="005650EC" w:rsidRDefault="0035350E" w:rsidP="004E7F60">
      <w:pPr>
        <w:pStyle w:val="trang"/>
        <w:numPr>
          <w:ilvl w:val="0"/>
          <w:numId w:val="6"/>
        </w:numPr>
        <w:tabs>
          <w:tab w:val="left" w:pos="993"/>
        </w:tabs>
        <w:spacing w:before="0" w:after="0" w:line="300" w:lineRule="exact"/>
        <w:ind w:left="0" w:firstLine="709"/>
        <w:rPr>
          <w:szCs w:val="26"/>
        </w:rPr>
      </w:pPr>
      <w:r w:rsidRPr="005650EC">
        <w:rPr>
          <w:szCs w:val="26"/>
        </w:rPr>
        <w:t>DN có xác định chiến lược kiểm soát cho từng loại rủi ro căn cứ theo giá trị và hạng của mỗi rủi ro hay không?</w:t>
      </w:r>
    </w:p>
    <w:p w14:paraId="2469327F" w14:textId="77777777" w:rsidR="0035350E" w:rsidRPr="005650EC" w:rsidRDefault="0035350E" w:rsidP="004E7F60">
      <w:pPr>
        <w:pStyle w:val="trang"/>
        <w:numPr>
          <w:ilvl w:val="0"/>
          <w:numId w:val="6"/>
        </w:numPr>
        <w:tabs>
          <w:tab w:val="left" w:pos="993"/>
        </w:tabs>
        <w:spacing w:before="0" w:after="0" w:line="300" w:lineRule="exact"/>
        <w:ind w:left="0" w:firstLine="709"/>
        <w:rPr>
          <w:szCs w:val="26"/>
        </w:rPr>
      </w:pPr>
      <w:r w:rsidRPr="005650EC">
        <w:rPr>
          <w:szCs w:val="26"/>
        </w:rPr>
        <w:t>DN có lựa chọn biện pháp KSRR cho từng loại rủi ro tương ứng với chiến lược KSRR đã xác định hay không?</w:t>
      </w:r>
    </w:p>
    <w:p w14:paraId="72C2E815" w14:textId="77777777" w:rsidR="0035350E" w:rsidRPr="005650EC" w:rsidRDefault="0035350E" w:rsidP="004E7F60">
      <w:pPr>
        <w:pStyle w:val="trang"/>
        <w:numPr>
          <w:ilvl w:val="0"/>
          <w:numId w:val="6"/>
        </w:numPr>
        <w:tabs>
          <w:tab w:val="left" w:pos="993"/>
        </w:tabs>
        <w:spacing w:before="0" w:after="0" w:line="300" w:lineRule="exact"/>
        <w:ind w:left="0" w:firstLine="709"/>
        <w:rPr>
          <w:szCs w:val="26"/>
        </w:rPr>
      </w:pPr>
      <w:r w:rsidRPr="005650EC">
        <w:rPr>
          <w:szCs w:val="26"/>
        </w:rPr>
        <w:t>DN có thực thi KSRR thông qua việc lập kế hoạch chi tiết và tổ chức thực hiện hay không?</w:t>
      </w:r>
    </w:p>
    <w:p w14:paraId="5CB81F31" w14:textId="77777777" w:rsidR="00F048CF" w:rsidRPr="005650EC" w:rsidRDefault="00F048CF"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bookmarkStart w:id="174" w:name="_Toc477972548"/>
      <w:bookmarkStart w:id="175" w:name="_Toc7974365"/>
      <w:r w:rsidRPr="005650EC">
        <w:rPr>
          <w:rFonts w:ascii="Times New Roman" w:hAnsi="Times New Roman"/>
          <w:i w:val="0"/>
          <w:sz w:val="26"/>
          <w:szCs w:val="26"/>
        </w:rPr>
        <w:t xml:space="preserve">Đối </w:t>
      </w:r>
      <w:r w:rsidRPr="005650EC">
        <w:rPr>
          <w:rFonts w:ascii="Times New Roman" w:hAnsi="Times New Roman"/>
          <w:i w:val="0"/>
          <w:sz w:val="26"/>
          <w:szCs w:val="26"/>
          <w:lang w:val="en-US"/>
        </w:rPr>
        <w:t>tượng</w:t>
      </w:r>
      <w:r w:rsidRPr="005650EC">
        <w:rPr>
          <w:rFonts w:ascii="Times New Roman" w:hAnsi="Times New Roman"/>
          <w:i w:val="0"/>
          <w:sz w:val="26"/>
          <w:szCs w:val="26"/>
        </w:rPr>
        <w:t xml:space="preserve"> và phạm vi nghiên cứu</w:t>
      </w:r>
      <w:bookmarkEnd w:id="174"/>
      <w:bookmarkEnd w:id="175"/>
    </w:p>
    <w:p w14:paraId="4DE6C13B" w14:textId="029AC379" w:rsidR="00F048CF" w:rsidRPr="005650EC" w:rsidRDefault="0058432A" w:rsidP="004E7F60">
      <w:pPr>
        <w:tabs>
          <w:tab w:val="left" w:pos="720"/>
        </w:tabs>
        <w:spacing w:line="300" w:lineRule="exact"/>
        <w:ind w:firstLine="709"/>
        <w:jc w:val="both"/>
        <w:rPr>
          <w:szCs w:val="26"/>
        </w:rPr>
      </w:pPr>
      <w:r w:rsidRPr="005650EC">
        <w:rPr>
          <w:szCs w:val="26"/>
        </w:rPr>
        <w:t xml:space="preserve">* </w:t>
      </w:r>
      <w:bookmarkStart w:id="176" w:name="_Toc477972549"/>
      <w:r w:rsidR="00F048CF" w:rsidRPr="005650EC">
        <w:rPr>
          <w:szCs w:val="26"/>
        </w:rPr>
        <w:t>Đối tượng nghiên cứu</w:t>
      </w:r>
      <w:bookmarkEnd w:id="176"/>
      <w:r w:rsidRPr="005650EC">
        <w:rPr>
          <w:szCs w:val="26"/>
        </w:rPr>
        <w:t xml:space="preserve">: </w:t>
      </w:r>
      <w:r w:rsidR="0035350E" w:rsidRPr="005650EC">
        <w:rPr>
          <w:szCs w:val="26"/>
        </w:rPr>
        <w:t>những vấn đề lý luận và thực tiễn liên quan đến KSRR trong XKNS của các DN Việt Nam</w:t>
      </w:r>
      <w:r w:rsidR="00F048CF" w:rsidRPr="005650EC">
        <w:rPr>
          <w:szCs w:val="26"/>
        </w:rPr>
        <w:t xml:space="preserve">. </w:t>
      </w:r>
    </w:p>
    <w:p w14:paraId="288FDADD" w14:textId="5811B436" w:rsidR="00F048CF" w:rsidRPr="005650EC" w:rsidRDefault="0058432A" w:rsidP="004E7F60">
      <w:pPr>
        <w:tabs>
          <w:tab w:val="left" w:pos="720"/>
        </w:tabs>
        <w:spacing w:line="300" w:lineRule="exact"/>
        <w:ind w:firstLine="709"/>
        <w:jc w:val="both"/>
        <w:rPr>
          <w:szCs w:val="26"/>
        </w:rPr>
      </w:pPr>
      <w:bookmarkStart w:id="177" w:name="_Toc477972550"/>
      <w:r w:rsidRPr="005650EC">
        <w:rPr>
          <w:szCs w:val="26"/>
        </w:rPr>
        <w:t xml:space="preserve">* </w:t>
      </w:r>
      <w:r w:rsidR="00F048CF" w:rsidRPr="005650EC">
        <w:rPr>
          <w:szCs w:val="26"/>
        </w:rPr>
        <w:t>Phạm vi nghiên cứu</w:t>
      </w:r>
      <w:bookmarkEnd w:id="177"/>
    </w:p>
    <w:p w14:paraId="3314683A" w14:textId="77777777" w:rsidR="00DE449B" w:rsidRPr="005650EC" w:rsidRDefault="00D924D1" w:rsidP="004E7F60">
      <w:pPr>
        <w:numPr>
          <w:ilvl w:val="0"/>
          <w:numId w:val="2"/>
        </w:numPr>
        <w:spacing w:line="300" w:lineRule="exact"/>
        <w:ind w:left="0" w:firstLine="709"/>
        <w:jc w:val="both"/>
        <w:rPr>
          <w:kern w:val="16"/>
          <w:szCs w:val="26"/>
        </w:rPr>
      </w:pPr>
      <w:r w:rsidRPr="005650EC">
        <w:rPr>
          <w:kern w:val="16"/>
          <w:szCs w:val="26"/>
        </w:rPr>
        <w:t xml:space="preserve">Phạm vi nội dung: </w:t>
      </w:r>
    </w:p>
    <w:p w14:paraId="028899FD" w14:textId="77777777" w:rsidR="00DE449B" w:rsidRPr="005650EC" w:rsidRDefault="00DE449B" w:rsidP="004E7F60">
      <w:pPr>
        <w:tabs>
          <w:tab w:val="left" w:pos="720"/>
        </w:tabs>
        <w:spacing w:line="300" w:lineRule="exact"/>
        <w:ind w:firstLine="709"/>
        <w:jc w:val="both"/>
        <w:rPr>
          <w:szCs w:val="26"/>
        </w:rPr>
      </w:pPr>
      <w:r w:rsidRPr="005650EC">
        <w:rPr>
          <w:szCs w:val="26"/>
        </w:rPr>
        <w:t>+ Nghiên cứu tập trung vào các nội dung của KSRR, gồm: xác định thứ tự ưu tiên trong KSRR, xác định chiến lược kiểm soát phù hợp với từng loại rủi ro, xác định những biện pháp cần thiết để kiểm soát từng rủi ro.</w:t>
      </w:r>
    </w:p>
    <w:p w14:paraId="4BA7E1A7" w14:textId="4D883BFA" w:rsidR="00DE449B" w:rsidRPr="005650EC" w:rsidRDefault="00DE449B" w:rsidP="004E7F60">
      <w:pPr>
        <w:tabs>
          <w:tab w:val="left" w:pos="720"/>
        </w:tabs>
        <w:spacing w:line="300" w:lineRule="exact"/>
        <w:ind w:firstLine="709"/>
        <w:jc w:val="both"/>
        <w:rPr>
          <w:szCs w:val="26"/>
        </w:rPr>
      </w:pPr>
      <w:r w:rsidRPr="005650EC">
        <w:rPr>
          <w:szCs w:val="26"/>
        </w:rPr>
        <w:t>+ Những nội dung về nhận diện rủi ro (nhận diện số lượng, tên gọi của từng loại rủi ro) và phân tích rủi ro (tìm hiểu, đo lường, phân hạng từng rủi ro) cũng sẽ được cũng được nghiên cứu để làm dữ liệu đầu vào cho phần nội dung chính của luận án là KSRR.</w:t>
      </w:r>
    </w:p>
    <w:p w14:paraId="636046FA" w14:textId="77777777" w:rsidR="00A74EE4" w:rsidRPr="005650EC" w:rsidRDefault="00A74EE4" w:rsidP="004E7F60">
      <w:pPr>
        <w:numPr>
          <w:ilvl w:val="0"/>
          <w:numId w:val="2"/>
        </w:numPr>
        <w:spacing w:line="300" w:lineRule="exact"/>
        <w:ind w:left="0" w:firstLine="709"/>
        <w:jc w:val="both"/>
        <w:rPr>
          <w:kern w:val="16"/>
          <w:szCs w:val="26"/>
        </w:rPr>
      </w:pPr>
      <w:r w:rsidRPr="005650EC">
        <w:rPr>
          <w:kern w:val="16"/>
          <w:szCs w:val="26"/>
        </w:rPr>
        <w:t xml:space="preserve">Phạm vi không gian: </w:t>
      </w:r>
    </w:p>
    <w:p w14:paraId="7F8FDCC7" w14:textId="77777777" w:rsidR="00A74EE4" w:rsidRPr="005650EC" w:rsidRDefault="00A74EE4" w:rsidP="004E7F60">
      <w:pPr>
        <w:tabs>
          <w:tab w:val="left" w:pos="720"/>
        </w:tabs>
        <w:spacing w:line="300" w:lineRule="exact"/>
        <w:ind w:firstLine="709"/>
        <w:jc w:val="both"/>
        <w:rPr>
          <w:kern w:val="16"/>
          <w:szCs w:val="26"/>
        </w:rPr>
      </w:pPr>
      <w:r w:rsidRPr="005650EC">
        <w:rPr>
          <w:kern w:val="16"/>
          <w:szCs w:val="26"/>
        </w:rPr>
        <w:t xml:space="preserve">+ Hàng hóa nông sản mà luận án nghiên cứu là các loại nông sản chủ lực trong xuất khẩu của Việt Nam như gạo; cà phê; hạt tiêu; hạt điều; chè; rau, hoa, quả; cao su, sắn và các sản phẩm từ sắn theo công bố của Bộ NN-PTNT trong “Chiến lược Phát triển trồng trọt đến năm 2020”. Đây cũng là những mặt hàng chiếm tỷ trong lớn trong các mặt hàng nông sản và thường hay gặp nhiều rủi ro trong xuất khẩu. </w:t>
      </w:r>
    </w:p>
    <w:p w14:paraId="4D15B714" w14:textId="77777777" w:rsidR="00A74EE4" w:rsidRPr="005650EC" w:rsidRDefault="00A74EE4" w:rsidP="004E7F60">
      <w:pPr>
        <w:tabs>
          <w:tab w:val="left" w:pos="720"/>
        </w:tabs>
        <w:spacing w:line="300" w:lineRule="exact"/>
        <w:ind w:firstLine="709"/>
        <w:jc w:val="both"/>
        <w:rPr>
          <w:kern w:val="16"/>
          <w:szCs w:val="26"/>
        </w:rPr>
      </w:pPr>
      <w:r w:rsidRPr="005650EC">
        <w:rPr>
          <w:kern w:val="16"/>
          <w:szCs w:val="26"/>
        </w:rPr>
        <w:t>+ DN nghiên cứu là các DN Việt Nam có hoạt động xuất khẩu những nông sản chủ lực. Những hoạt động trong phạm vi xuất khẩu nông sản gồm: thu mua, bảo quản, sơ chế/chế biến, vận chuyển, bán hàng ra thị trường nước ngoài. Luận án không nghiên cứu những DN có cả khâu nuôi trồng các sản phẩm nông sản chủ lực bởi sự khác biệt trong quy trình hoạt động giữa DN sản xuất và DN thương mại sẽ dẫn tới những rủi ro quá khá xa nhau. Hơn nữa, chuyên ngành nghiên cứu của luận án là Kinh doanh Thương mại nên việc ưu tiên nghiên cứu những DN thương mại cũng là phù hợp.</w:t>
      </w:r>
    </w:p>
    <w:p w14:paraId="551D4C9C" w14:textId="77777777" w:rsidR="00A74EE4" w:rsidRPr="005650EC" w:rsidRDefault="00A74EE4" w:rsidP="004E7F60">
      <w:pPr>
        <w:tabs>
          <w:tab w:val="left" w:pos="720"/>
        </w:tabs>
        <w:spacing w:line="300" w:lineRule="exact"/>
        <w:ind w:firstLine="709"/>
        <w:jc w:val="both"/>
        <w:rPr>
          <w:kern w:val="16"/>
          <w:szCs w:val="26"/>
        </w:rPr>
      </w:pPr>
      <w:r w:rsidRPr="005650EC">
        <w:rPr>
          <w:kern w:val="16"/>
          <w:szCs w:val="26"/>
        </w:rPr>
        <w:t>+ Các DN được nghiên cứu trên toàn lãnh thổ Việt Nam, cả 3 miền Bắc – Trung – Nam.</w:t>
      </w:r>
    </w:p>
    <w:p w14:paraId="32899685" w14:textId="6010EE69" w:rsidR="00A74EE4" w:rsidRPr="005650EC" w:rsidRDefault="00A74EE4" w:rsidP="004E7F60">
      <w:pPr>
        <w:numPr>
          <w:ilvl w:val="0"/>
          <w:numId w:val="2"/>
        </w:numPr>
        <w:spacing w:line="300" w:lineRule="exact"/>
        <w:ind w:left="0" w:firstLine="709"/>
        <w:jc w:val="both"/>
        <w:rPr>
          <w:kern w:val="16"/>
          <w:szCs w:val="26"/>
        </w:rPr>
      </w:pPr>
      <w:r w:rsidRPr="005650EC">
        <w:rPr>
          <w:kern w:val="16"/>
          <w:szCs w:val="26"/>
        </w:rPr>
        <w:t>Phạm vi thời gian: dữ liệu thứ cấp được sử dụng trong giai đoạn từ 2012 – 2018, bảng hỏi được điều tra khảo sát từ tháng 5/2017 đến khoảng tháng 10/2018. Phân tích và báo cáo dữ liệu trong giai đoạn 2018 - 2019.</w:t>
      </w:r>
    </w:p>
    <w:p w14:paraId="17F677FF" w14:textId="77777777" w:rsidR="00F048CF" w:rsidRPr="005650EC" w:rsidRDefault="00F048CF"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bookmarkStart w:id="178" w:name="_Toc477972551"/>
      <w:bookmarkStart w:id="179" w:name="_Toc7974366"/>
      <w:r w:rsidRPr="005650EC">
        <w:rPr>
          <w:rFonts w:ascii="Times New Roman" w:hAnsi="Times New Roman"/>
          <w:i w:val="0"/>
          <w:sz w:val="26"/>
          <w:szCs w:val="26"/>
        </w:rPr>
        <w:t xml:space="preserve">Phương pháp </w:t>
      </w:r>
      <w:r w:rsidRPr="005650EC">
        <w:rPr>
          <w:rFonts w:ascii="Times New Roman" w:hAnsi="Times New Roman"/>
          <w:i w:val="0"/>
          <w:sz w:val="26"/>
          <w:szCs w:val="26"/>
          <w:lang w:val="en-US"/>
        </w:rPr>
        <w:t>nghiên</w:t>
      </w:r>
      <w:r w:rsidRPr="005650EC">
        <w:rPr>
          <w:rFonts w:ascii="Times New Roman" w:hAnsi="Times New Roman"/>
          <w:i w:val="0"/>
          <w:sz w:val="26"/>
          <w:szCs w:val="26"/>
        </w:rPr>
        <w:t xml:space="preserve"> cứu</w:t>
      </w:r>
      <w:bookmarkEnd w:id="178"/>
      <w:bookmarkEnd w:id="179"/>
      <w:r w:rsidRPr="005650EC">
        <w:rPr>
          <w:rFonts w:ascii="Times New Roman" w:hAnsi="Times New Roman"/>
          <w:i w:val="0"/>
          <w:sz w:val="26"/>
          <w:szCs w:val="26"/>
        </w:rPr>
        <w:t xml:space="preserve"> </w:t>
      </w:r>
    </w:p>
    <w:p w14:paraId="65662D94" w14:textId="06252508" w:rsidR="00F62D57" w:rsidRPr="005650EC" w:rsidRDefault="002B79ED" w:rsidP="004E7F60">
      <w:pPr>
        <w:tabs>
          <w:tab w:val="left" w:pos="720"/>
        </w:tabs>
        <w:spacing w:line="300" w:lineRule="exact"/>
        <w:ind w:firstLine="709"/>
        <w:jc w:val="both"/>
        <w:rPr>
          <w:szCs w:val="26"/>
        </w:rPr>
      </w:pPr>
      <w:bookmarkStart w:id="180" w:name="_Toc497291465"/>
      <w:bookmarkStart w:id="181" w:name="_Toc512117613"/>
      <w:r w:rsidRPr="005650EC">
        <w:rPr>
          <w:szCs w:val="26"/>
        </w:rPr>
        <w:t xml:space="preserve">* </w:t>
      </w:r>
      <w:r w:rsidR="00F62D57" w:rsidRPr="005650EC">
        <w:rPr>
          <w:szCs w:val="26"/>
        </w:rPr>
        <w:t>Phương pháp thu thập dữ liệu</w:t>
      </w:r>
    </w:p>
    <w:p w14:paraId="1BEF6C98" w14:textId="43BEC8D0" w:rsidR="00495353" w:rsidRPr="005650EC" w:rsidRDefault="00495353" w:rsidP="004E7F60">
      <w:pPr>
        <w:numPr>
          <w:ilvl w:val="0"/>
          <w:numId w:val="2"/>
        </w:numPr>
        <w:spacing w:line="300" w:lineRule="exact"/>
        <w:ind w:left="0" w:firstLine="709"/>
        <w:jc w:val="both"/>
        <w:rPr>
          <w:kern w:val="16"/>
          <w:szCs w:val="26"/>
        </w:rPr>
      </w:pPr>
      <w:r w:rsidRPr="005650EC">
        <w:rPr>
          <w:kern w:val="16"/>
          <w:szCs w:val="26"/>
        </w:rPr>
        <w:t>Thu thập dữ liệu thứ cấp</w:t>
      </w:r>
      <w:bookmarkEnd w:id="180"/>
      <w:bookmarkEnd w:id="181"/>
      <w:r w:rsidR="002B79ED" w:rsidRPr="005650EC">
        <w:rPr>
          <w:kern w:val="16"/>
          <w:szCs w:val="26"/>
        </w:rPr>
        <w:t>: phương pháp thu thập dữ liệu tại bàn (desk data)</w:t>
      </w:r>
    </w:p>
    <w:p w14:paraId="4EA93B80" w14:textId="03EDF523" w:rsidR="002B79ED" w:rsidRPr="005650EC" w:rsidRDefault="00495353" w:rsidP="004E7F60">
      <w:pPr>
        <w:numPr>
          <w:ilvl w:val="0"/>
          <w:numId w:val="2"/>
        </w:numPr>
        <w:spacing w:line="300" w:lineRule="exact"/>
        <w:ind w:left="0" w:firstLine="709"/>
        <w:jc w:val="both"/>
        <w:rPr>
          <w:szCs w:val="26"/>
        </w:rPr>
      </w:pPr>
      <w:bookmarkStart w:id="182" w:name="_Toc497291466"/>
      <w:bookmarkStart w:id="183" w:name="_Toc512117614"/>
      <w:r w:rsidRPr="005650EC">
        <w:rPr>
          <w:kern w:val="16"/>
          <w:szCs w:val="26"/>
        </w:rPr>
        <w:t>Thu thập dữ liệu sơ cấp</w:t>
      </w:r>
      <w:bookmarkEnd w:id="182"/>
      <w:bookmarkEnd w:id="183"/>
      <w:r w:rsidR="002B79ED" w:rsidRPr="005650EC">
        <w:rPr>
          <w:kern w:val="16"/>
          <w:szCs w:val="26"/>
        </w:rPr>
        <w:t xml:space="preserve">: </w:t>
      </w:r>
      <w:r w:rsidR="002B2479" w:rsidRPr="005650EC">
        <w:rPr>
          <w:szCs w:val="26"/>
        </w:rPr>
        <w:t>Các phương pháp được sử dụng để thu thập dữ liệu sơ cấp cho luận án, gồm phương pháp điều tra bằng phiếu hỏi</w:t>
      </w:r>
      <w:r w:rsidR="00EE1153" w:rsidRPr="005650EC">
        <w:rPr>
          <w:szCs w:val="26"/>
        </w:rPr>
        <w:t>, phương pháp chuyên gia</w:t>
      </w:r>
      <w:r w:rsidR="002B2479" w:rsidRPr="005650EC">
        <w:rPr>
          <w:szCs w:val="26"/>
        </w:rPr>
        <w:t xml:space="preserve">. </w:t>
      </w:r>
    </w:p>
    <w:p w14:paraId="46F0E92C" w14:textId="69D5884C" w:rsidR="00F048CF" w:rsidRPr="005650EC" w:rsidRDefault="002B79ED" w:rsidP="004E7F60">
      <w:pPr>
        <w:tabs>
          <w:tab w:val="left" w:pos="720"/>
        </w:tabs>
        <w:spacing w:line="300" w:lineRule="exact"/>
        <w:ind w:firstLine="709"/>
        <w:jc w:val="both"/>
        <w:rPr>
          <w:szCs w:val="26"/>
        </w:rPr>
      </w:pPr>
      <w:bookmarkStart w:id="184" w:name="_Toc462992512"/>
      <w:bookmarkStart w:id="185" w:name="_Toc466233821"/>
      <w:bookmarkStart w:id="186" w:name="_Toc497291467"/>
      <w:bookmarkStart w:id="187" w:name="_Toc512117615"/>
      <w:r w:rsidRPr="005650EC">
        <w:rPr>
          <w:szCs w:val="26"/>
        </w:rPr>
        <w:t xml:space="preserve">* </w:t>
      </w:r>
      <w:r w:rsidR="00173157" w:rsidRPr="005650EC">
        <w:rPr>
          <w:szCs w:val="26"/>
        </w:rPr>
        <w:t>Phương pháp phân tích dữ liệu</w:t>
      </w:r>
      <w:bookmarkEnd w:id="184"/>
      <w:bookmarkEnd w:id="185"/>
      <w:bookmarkEnd w:id="186"/>
      <w:bookmarkEnd w:id="187"/>
      <w:r w:rsidRPr="005650EC">
        <w:rPr>
          <w:szCs w:val="26"/>
        </w:rPr>
        <w:t>: luận án sử dụng cả phương pháp phân tích định lượng (bằng công cụ excel) và định tính (</w:t>
      </w:r>
      <w:r w:rsidR="008519E0" w:rsidRPr="005650EC">
        <w:rPr>
          <w:kern w:val="16"/>
          <w:szCs w:val="26"/>
        </w:rPr>
        <w:t xml:space="preserve">tổng hợp, </w:t>
      </w:r>
      <w:r w:rsidR="00495353" w:rsidRPr="005650EC">
        <w:rPr>
          <w:kern w:val="16"/>
          <w:szCs w:val="26"/>
        </w:rPr>
        <w:t>phân tích, so sánh</w:t>
      </w:r>
      <w:r w:rsidRPr="005650EC">
        <w:rPr>
          <w:kern w:val="16"/>
          <w:szCs w:val="26"/>
        </w:rPr>
        <w:t>)</w:t>
      </w:r>
      <w:r w:rsidR="002F1B84" w:rsidRPr="005650EC">
        <w:rPr>
          <w:kern w:val="16"/>
          <w:szCs w:val="26"/>
        </w:rPr>
        <w:t>.</w:t>
      </w:r>
      <w:r w:rsidR="00144712" w:rsidRPr="005650EC">
        <w:rPr>
          <w:kern w:val="16"/>
          <w:szCs w:val="26"/>
        </w:rPr>
        <w:t xml:space="preserve"> </w:t>
      </w:r>
    </w:p>
    <w:p w14:paraId="4AAB4FB5" w14:textId="77777777" w:rsidR="004E7F60" w:rsidRPr="005650EC" w:rsidRDefault="004E7F60">
      <w:pPr>
        <w:rPr>
          <w:rFonts w:eastAsia="MS Gothic"/>
          <w:b/>
          <w:bCs/>
          <w:iCs/>
          <w:szCs w:val="26"/>
          <w:lang w:eastAsia="x-none"/>
        </w:rPr>
      </w:pPr>
      <w:bookmarkStart w:id="188" w:name="_Toc477972556"/>
      <w:bookmarkStart w:id="189" w:name="_Toc7974367"/>
      <w:r w:rsidRPr="005650EC">
        <w:rPr>
          <w:i/>
          <w:szCs w:val="26"/>
        </w:rPr>
        <w:br w:type="page"/>
      </w:r>
    </w:p>
    <w:p w14:paraId="232E1C25" w14:textId="190407C8" w:rsidR="00F048CF" w:rsidRPr="005650EC" w:rsidRDefault="009A1B6E"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r w:rsidRPr="005650EC">
        <w:rPr>
          <w:rFonts w:ascii="Times New Roman" w:hAnsi="Times New Roman"/>
          <w:i w:val="0"/>
          <w:sz w:val="26"/>
          <w:szCs w:val="26"/>
          <w:lang w:val="en-US"/>
        </w:rPr>
        <w:lastRenderedPageBreak/>
        <w:t>Đóng góp</w:t>
      </w:r>
      <w:r w:rsidR="00051252" w:rsidRPr="005650EC">
        <w:rPr>
          <w:rFonts w:ascii="Times New Roman" w:hAnsi="Times New Roman"/>
          <w:i w:val="0"/>
          <w:sz w:val="26"/>
          <w:szCs w:val="26"/>
          <w:lang w:val="en-US"/>
        </w:rPr>
        <w:t xml:space="preserve"> mới</w:t>
      </w:r>
      <w:r w:rsidR="00F048CF" w:rsidRPr="005650EC">
        <w:rPr>
          <w:rFonts w:ascii="Times New Roman" w:hAnsi="Times New Roman"/>
          <w:i w:val="0"/>
          <w:sz w:val="26"/>
          <w:szCs w:val="26"/>
        </w:rPr>
        <w:t xml:space="preserve"> của luận án</w:t>
      </w:r>
      <w:bookmarkEnd w:id="188"/>
      <w:bookmarkEnd w:id="189"/>
    </w:p>
    <w:p w14:paraId="7A10FA2C" w14:textId="77777777" w:rsidR="00127CEF" w:rsidRPr="005650EC" w:rsidRDefault="00443943" w:rsidP="004E7F60">
      <w:pPr>
        <w:widowControl w:val="0"/>
        <w:numPr>
          <w:ilvl w:val="0"/>
          <w:numId w:val="6"/>
        </w:numPr>
        <w:tabs>
          <w:tab w:val="left" w:pos="993"/>
        </w:tabs>
        <w:spacing w:line="300" w:lineRule="exact"/>
        <w:ind w:left="0" w:firstLine="709"/>
        <w:jc w:val="both"/>
        <w:rPr>
          <w:kern w:val="16"/>
          <w:szCs w:val="26"/>
        </w:rPr>
      </w:pPr>
      <w:r w:rsidRPr="005650EC">
        <w:rPr>
          <w:szCs w:val="26"/>
        </w:rPr>
        <w:t>V</w:t>
      </w:r>
      <w:r w:rsidRPr="005650EC">
        <w:rPr>
          <w:kern w:val="16"/>
          <w:szCs w:val="26"/>
        </w:rPr>
        <w:t xml:space="preserve">ề </w:t>
      </w:r>
      <w:r w:rsidR="007227BC" w:rsidRPr="005650EC">
        <w:rPr>
          <w:kern w:val="16"/>
          <w:szCs w:val="26"/>
        </w:rPr>
        <w:t>lý luận:</w:t>
      </w:r>
    </w:p>
    <w:p w14:paraId="285976A8" w14:textId="3E5622F2" w:rsidR="00127CEF" w:rsidRPr="005650EC" w:rsidRDefault="00127CEF" w:rsidP="004E7F60">
      <w:pPr>
        <w:tabs>
          <w:tab w:val="left" w:pos="720"/>
        </w:tabs>
        <w:spacing w:line="300" w:lineRule="exact"/>
        <w:ind w:firstLine="709"/>
        <w:jc w:val="both"/>
        <w:rPr>
          <w:szCs w:val="26"/>
        </w:rPr>
      </w:pPr>
      <w:r w:rsidRPr="005650EC">
        <w:rPr>
          <w:kern w:val="16"/>
          <w:szCs w:val="26"/>
        </w:rPr>
        <w:t xml:space="preserve">+ </w:t>
      </w:r>
      <w:r w:rsidR="004F5EE7" w:rsidRPr="005650EC">
        <w:rPr>
          <w:kern w:val="16"/>
          <w:szCs w:val="26"/>
        </w:rPr>
        <w:t xml:space="preserve">Xây dựng được mô hình về KSRR trong DN XKNS với những nội dung: </w:t>
      </w:r>
      <w:r w:rsidR="00BE6874" w:rsidRPr="005650EC">
        <w:rPr>
          <w:kern w:val="16"/>
          <w:szCs w:val="26"/>
        </w:rPr>
        <w:t>đánh giá KSRR, xác định chiến lược KSRR, lựa chọn biện pháp KSRR, và thực thi KSRR</w:t>
      </w:r>
      <w:r w:rsidR="00D24919" w:rsidRPr="005650EC">
        <w:rPr>
          <w:szCs w:val="26"/>
        </w:rPr>
        <w:t>.</w:t>
      </w:r>
      <w:r w:rsidR="004F5EE7" w:rsidRPr="005650EC">
        <w:rPr>
          <w:szCs w:val="26"/>
        </w:rPr>
        <w:t xml:space="preserve"> </w:t>
      </w:r>
    </w:p>
    <w:p w14:paraId="3252E08F" w14:textId="3CBF6899" w:rsidR="00792074" w:rsidRPr="005650EC" w:rsidRDefault="00127CEF" w:rsidP="004E7F60">
      <w:pPr>
        <w:tabs>
          <w:tab w:val="left" w:pos="720"/>
        </w:tabs>
        <w:spacing w:line="300" w:lineRule="exact"/>
        <w:ind w:firstLine="709"/>
        <w:jc w:val="both"/>
        <w:rPr>
          <w:kern w:val="16"/>
          <w:szCs w:val="26"/>
        </w:rPr>
      </w:pPr>
      <w:r w:rsidRPr="005650EC">
        <w:rPr>
          <w:szCs w:val="26"/>
        </w:rPr>
        <w:t xml:space="preserve">+ Xác định căn cứ khoa học để: </w:t>
      </w:r>
      <w:r w:rsidR="00631197" w:rsidRPr="005650EC">
        <w:rPr>
          <w:szCs w:val="26"/>
        </w:rPr>
        <w:t xml:space="preserve">tính giá trị </w:t>
      </w:r>
      <w:r w:rsidR="008C1A95" w:rsidRPr="005650EC">
        <w:rPr>
          <w:szCs w:val="26"/>
        </w:rPr>
        <w:t>của rủ</w:t>
      </w:r>
      <w:r w:rsidRPr="005650EC">
        <w:rPr>
          <w:szCs w:val="26"/>
        </w:rPr>
        <w:t xml:space="preserve">i ro, </w:t>
      </w:r>
      <w:r w:rsidR="00631197" w:rsidRPr="005650EC">
        <w:rPr>
          <w:szCs w:val="26"/>
        </w:rPr>
        <w:t>phân hạng rủi ro</w:t>
      </w:r>
      <w:r w:rsidRPr="005650EC">
        <w:rPr>
          <w:szCs w:val="26"/>
        </w:rPr>
        <w:t>, xác định thứ tự ưu tiên đối với những rủi ro cần kiểm soát</w:t>
      </w:r>
      <w:r w:rsidR="00D50368" w:rsidRPr="005650EC">
        <w:rPr>
          <w:szCs w:val="26"/>
        </w:rPr>
        <w:t>.</w:t>
      </w:r>
    </w:p>
    <w:p w14:paraId="1991ECA9" w14:textId="26F9C545" w:rsidR="007227BC" w:rsidRPr="005650EC" w:rsidRDefault="00443943" w:rsidP="004E7F60">
      <w:pPr>
        <w:widowControl w:val="0"/>
        <w:numPr>
          <w:ilvl w:val="0"/>
          <w:numId w:val="6"/>
        </w:numPr>
        <w:tabs>
          <w:tab w:val="left" w:pos="993"/>
        </w:tabs>
        <w:spacing w:line="300" w:lineRule="exact"/>
        <w:ind w:left="0" w:firstLine="709"/>
        <w:jc w:val="both"/>
        <w:rPr>
          <w:kern w:val="16"/>
          <w:szCs w:val="26"/>
        </w:rPr>
      </w:pPr>
      <w:r w:rsidRPr="005650EC">
        <w:rPr>
          <w:kern w:val="16"/>
          <w:szCs w:val="26"/>
        </w:rPr>
        <w:t>Về</w:t>
      </w:r>
      <w:r w:rsidR="007227BC" w:rsidRPr="005650EC">
        <w:rPr>
          <w:kern w:val="16"/>
          <w:szCs w:val="26"/>
        </w:rPr>
        <w:t xml:space="preserve"> thực tiễn:</w:t>
      </w:r>
    </w:p>
    <w:p w14:paraId="4724AE39" w14:textId="36EB0129" w:rsidR="009071B6" w:rsidRPr="005650EC" w:rsidRDefault="000B6FDB" w:rsidP="004E7F60">
      <w:pPr>
        <w:widowControl w:val="0"/>
        <w:tabs>
          <w:tab w:val="left" w:pos="720"/>
        </w:tabs>
        <w:spacing w:line="300" w:lineRule="exact"/>
        <w:ind w:firstLine="720"/>
        <w:jc w:val="both"/>
        <w:rPr>
          <w:szCs w:val="26"/>
        </w:rPr>
      </w:pPr>
      <w:r w:rsidRPr="005650EC">
        <w:rPr>
          <w:szCs w:val="26"/>
        </w:rPr>
        <w:t xml:space="preserve">+ Nhận diện </w:t>
      </w:r>
      <w:r w:rsidR="0021438D" w:rsidRPr="005650EC">
        <w:rPr>
          <w:szCs w:val="26"/>
        </w:rPr>
        <w:t xml:space="preserve">và </w:t>
      </w:r>
      <w:r w:rsidR="009071B6" w:rsidRPr="005650EC">
        <w:rPr>
          <w:szCs w:val="26"/>
        </w:rPr>
        <w:t xml:space="preserve">phân tích </w:t>
      </w:r>
      <w:r w:rsidR="00C51301" w:rsidRPr="005650EC">
        <w:rPr>
          <w:szCs w:val="26"/>
        </w:rPr>
        <w:t>những rủi ro hiện có trong XKNS của DN Việt Nam, gồm: xác định số lượng và tên gọi của các loại rủi ro, xác định được khả năng xảy ra và mức độ ảnh hưởng của từng loại, tính được giá trị của rủi ro, phân hạng được các rủi ro theo thứ tự.</w:t>
      </w:r>
    </w:p>
    <w:p w14:paraId="0F6CE6C8" w14:textId="172D55BF" w:rsidR="000B6FDB" w:rsidRPr="005650EC" w:rsidRDefault="00792074" w:rsidP="004E7F60">
      <w:pPr>
        <w:widowControl w:val="0"/>
        <w:tabs>
          <w:tab w:val="left" w:pos="720"/>
        </w:tabs>
        <w:spacing w:line="300" w:lineRule="exact"/>
        <w:ind w:firstLine="720"/>
        <w:jc w:val="both"/>
        <w:rPr>
          <w:szCs w:val="26"/>
        </w:rPr>
      </w:pPr>
      <w:r w:rsidRPr="005650EC">
        <w:rPr>
          <w:szCs w:val="26"/>
        </w:rPr>
        <w:t xml:space="preserve">+ </w:t>
      </w:r>
      <w:r w:rsidR="000B6FDB" w:rsidRPr="005650EC">
        <w:rPr>
          <w:szCs w:val="26"/>
        </w:rPr>
        <w:t xml:space="preserve">Chỉ ra được những chiến lược, biện pháp KSRR mà DN đang sử dụng trong hoạt động </w:t>
      </w:r>
      <w:r w:rsidR="00844DA9" w:rsidRPr="005650EC">
        <w:rPr>
          <w:szCs w:val="26"/>
        </w:rPr>
        <w:t>XKNS</w:t>
      </w:r>
      <w:r w:rsidR="000B6FDB" w:rsidRPr="005650EC">
        <w:rPr>
          <w:szCs w:val="26"/>
        </w:rPr>
        <w:t xml:space="preserve">. Đánh giá được sự phù hợp và chưa phù hợp đối với những chiến lược, biện pháp KSRR mà DN đang sử dụng </w:t>
      </w:r>
      <w:r w:rsidR="00FA1383" w:rsidRPr="005650EC">
        <w:rPr>
          <w:szCs w:val="26"/>
        </w:rPr>
        <w:t>cho</w:t>
      </w:r>
      <w:r w:rsidR="000B6FDB" w:rsidRPr="005650EC">
        <w:rPr>
          <w:szCs w:val="26"/>
        </w:rPr>
        <w:t xml:space="preserve"> từng loại rủi ro. </w:t>
      </w:r>
    </w:p>
    <w:p w14:paraId="21AFFC07" w14:textId="77777777" w:rsidR="004F5296" w:rsidRPr="005650EC" w:rsidRDefault="004F5296" w:rsidP="004E7F60">
      <w:pPr>
        <w:widowControl w:val="0"/>
        <w:tabs>
          <w:tab w:val="left" w:pos="720"/>
        </w:tabs>
        <w:spacing w:line="300" w:lineRule="exact"/>
        <w:ind w:firstLine="720"/>
        <w:jc w:val="both"/>
        <w:rPr>
          <w:szCs w:val="26"/>
        </w:rPr>
      </w:pPr>
      <w:r w:rsidRPr="005650EC">
        <w:rPr>
          <w:szCs w:val="26"/>
        </w:rPr>
        <w:t>+ Đánh giá được mức độ hiệu quả trong việc thực thi KSRR trong các DN khảo sát.</w:t>
      </w:r>
    </w:p>
    <w:p w14:paraId="408E1421" w14:textId="3AD5586A" w:rsidR="00792074" w:rsidRPr="005650EC" w:rsidRDefault="000B6FDB" w:rsidP="004E7F60">
      <w:pPr>
        <w:widowControl w:val="0"/>
        <w:tabs>
          <w:tab w:val="left" w:pos="720"/>
        </w:tabs>
        <w:spacing w:line="300" w:lineRule="exact"/>
        <w:ind w:firstLine="720"/>
        <w:jc w:val="both"/>
        <w:rPr>
          <w:szCs w:val="26"/>
        </w:rPr>
      </w:pPr>
      <w:r w:rsidRPr="005650EC">
        <w:rPr>
          <w:szCs w:val="26"/>
        </w:rPr>
        <w:t xml:space="preserve">+ Đề xuất </w:t>
      </w:r>
      <w:r w:rsidR="00060E54" w:rsidRPr="005650EC">
        <w:rPr>
          <w:szCs w:val="26"/>
        </w:rPr>
        <w:t xml:space="preserve">những </w:t>
      </w:r>
      <w:r w:rsidR="002D5B63" w:rsidRPr="005650EC">
        <w:rPr>
          <w:szCs w:val="26"/>
        </w:rPr>
        <w:t>giải pháp</w:t>
      </w:r>
      <w:r w:rsidR="001134F8" w:rsidRPr="005650EC">
        <w:rPr>
          <w:szCs w:val="26"/>
        </w:rPr>
        <w:t xml:space="preserve"> h</w:t>
      </w:r>
      <w:r w:rsidR="002D5B63" w:rsidRPr="005650EC">
        <w:rPr>
          <w:szCs w:val="26"/>
        </w:rPr>
        <w:t>oàn thiện khâu đo lường rủi ro, xác định chiến lược, lựa chọn biện pháp và thực thi hiệu quả công tác KSRR trong XKNS của các DN khảo sát.</w:t>
      </w:r>
      <w:r w:rsidRPr="005650EC">
        <w:rPr>
          <w:szCs w:val="26"/>
        </w:rPr>
        <w:t xml:space="preserve"> </w:t>
      </w:r>
    </w:p>
    <w:p w14:paraId="729098B3" w14:textId="77483537" w:rsidR="00F048CF" w:rsidRPr="005650EC" w:rsidRDefault="00F048CF" w:rsidP="004E7F60">
      <w:pPr>
        <w:pStyle w:val="Heading2"/>
        <w:numPr>
          <w:ilvl w:val="0"/>
          <w:numId w:val="3"/>
        </w:numPr>
        <w:tabs>
          <w:tab w:val="left" w:pos="993"/>
        </w:tabs>
        <w:spacing w:line="300" w:lineRule="exact"/>
        <w:ind w:left="0" w:firstLine="709"/>
        <w:jc w:val="both"/>
        <w:rPr>
          <w:rFonts w:ascii="Times New Roman" w:hAnsi="Times New Roman"/>
          <w:i w:val="0"/>
          <w:sz w:val="26"/>
          <w:szCs w:val="26"/>
        </w:rPr>
      </w:pPr>
      <w:bookmarkStart w:id="190" w:name="_Toc477972557"/>
      <w:bookmarkStart w:id="191" w:name="_Toc7974368"/>
      <w:r w:rsidRPr="005650EC">
        <w:rPr>
          <w:rFonts w:ascii="Times New Roman" w:hAnsi="Times New Roman"/>
          <w:i w:val="0"/>
          <w:sz w:val="26"/>
          <w:szCs w:val="26"/>
        </w:rPr>
        <w:t xml:space="preserve">Nội </w:t>
      </w:r>
      <w:r w:rsidRPr="005650EC">
        <w:rPr>
          <w:rFonts w:ascii="Times New Roman" w:hAnsi="Times New Roman"/>
          <w:i w:val="0"/>
          <w:sz w:val="26"/>
          <w:szCs w:val="26"/>
          <w:lang w:val="en-US"/>
        </w:rPr>
        <w:t>dung</w:t>
      </w:r>
      <w:r w:rsidRPr="005650EC">
        <w:rPr>
          <w:rFonts w:ascii="Times New Roman" w:hAnsi="Times New Roman"/>
          <w:i w:val="0"/>
          <w:sz w:val="26"/>
          <w:szCs w:val="26"/>
        </w:rPr>
        <w:t xml:space="preserve"> của luận án</w:t>
      </w:r>
      <w:bookmarkEnd w:id="190"/>
      <w:bookmarkEnd w:id="191"/>
    </w:p>
    <w:p w14:paraId="303EFDD2" w14:textId="77777777" w:rsidR="00F048CF" w:rsidRPr="005650EC" w:rsidRDefault="00F048CF" w:rsidP="004E7F60">
      <w:pPr>
        <w:tabs>
          <w:tab w:val="left" w:pos="720"/>
        </w:tabs>
        <w:spacing w:line="300" w:lineRule="exact"/>
        <w:ind w:firstLine="709"/>
        <w:jc w:val="both"/>
        <w:rPr>
          <w:szCs w:val="26"/>
        </w:rPr>
      </w:pPr>
      <w:r w:rsidRPr="005650EC">
        <w:rPr>
          <w:szCs w:val="26"/>
        </w:rPr>
        <w:t>Ngoài phần mở đầu, tổng quan nghiên cứu, kết luận, tài liệu tham khảo, phụ lục; phần nội dung của luận án được chia thành 03 chương:</w:t>
      </w:r>
    </w:p>
    <w:p w14:paraId="7B9C1F40" w14:textId="7E68926B" w:rsidR="00F048CF" w:rsidRPr="005650EC" w:rsidRDefault="00F048CF" w:rsidP="004E7F60">
      <w:pPr>
        <w:widowControl w:val="0"/>
        <w:numPr>
          <w:ilvl w:val="0"/>
          <w:numId w:val="6"/>
        </w:numPr>
        <w:tabs>
          <w:tab w:val="left" w:pos="993"/>
        </w:tabs>
        <w:spacing w:line="300" w:lineRule="exact"/>
        <w:ind w:left="0" w:firstLine="709"/>
        <w:jc w:val="both"/>
        <w:rPr>
          <w:szCs w:val="26"/>
        </w:rPr>
      </w:pPr>
      <w:r w:rsidRPr="005650EC">
        <w:rPr>
          <w:szCs w:val="26"/>
        </w:rPr>
        <w:t xml:space="preserve">Chương 1: Cơ sở lý luận về </w:t>
      </w:r>
      <w:r w:rsidR="00F56D14" w:rsidRPr="005650EC">
        <w:rPr>
          <w:szCs w:val="26"/>
        </w:rPr>
        <w:t>kiểm soát rủi ro</w:t>
      </w:r>
      <w:r w:rsidRPr="005650EC">
        <w:rPr>
          <w:szCs w:val="26"/>
        </w:rPr>
        <w:t xml:space="preserve"> trong </w:t>
      </w:r>
      <w:r w:rsidR="00F56D14" w:rsidRPr="005650EC">
        <w:rPr>
          <w:szCs w:val="26"/>
        </w:rPr>
        <w:t>xuất khẩu nông sản</w:t>
      </w:r>
      <w:r w:rsidRPr="005650EC">
        <w:rPr>
          <w:szCs w:val="26"/>
        </w:rPr>
        <w:t xml:space="preserve"> của các </w:t>
      </w:r>
      <w:r w:rsidR="00F56D14" w:rsidRPr="005650EC">
        <w:rPr>
          <w:szCs w:val="26"/>
        </w:rPr>
        <w:t>doanh nghiệp</w:t>
      </w:r>
      <w:r w:rsidRPr="005650EC">
        <w:rPr>
          <w:szCs w:val="26"/>
        </w:rPr>
        <w:t>.</w:t>
      </w:r>
    </w:p>
    <w:p w14:paraId="2F67E2C5" w14:textId="33948E0A" w:rsidR="00FE6437" w:rsidRPr="005650EC" w:rsidRDefault="00F048CF" w:rsidP="004E7F60">
      <w:pPr>
        <w:widowControl w:val="0"/>
        <w:numPr>
          <w:ilvl w:val="0"/>
          <w:numId w:val="6"/>
        </w:numPr>
        <w:tabs>
          <w:tab w:val="left" w:pos="993"/>
        </w:tabs>
        <w:spacing w:line="300" w:lineRule="exact"/>
        <w:ind w:left="0" w:firstLine="709"/>
        <w:jc w:val="both"/>
        <w:rPr>
          <w:szCs w:val="26"/>
        </w:rPr>
      </w:pPr>
      <w:r w:rsidRPr="005650EC">
        <w:rPr>
          <w:szCs w:val="26"/>
        </w:rPr>
        <w:t xml:space="preserve">Chương 2: Thực trạng </w:t>
      </w:r>
      <w:r w:rsidR="00F56D14" w:rsidRPr="005650EC">
        <w:rPr>
          <w:szCs w:val="26"/>
        </w:rPr>
        <w:t>kiểm soát rủi ro</w:t>
      </w:r>
      <w:r w:rsidRPr="005650EC">
        <w:rPr>
          <w:szCs w:val="26"/>
        </w:rPr>
        <w:t xml:space="preserve"> trong </w:t>
      </w:r>
      <w:r w:rsidR="00F56D14" w:rsidRPr="005650EC">
        <w:rPr>
          <w:szCs w:val="26"/>
        </w:rPr>
        <w:t>xuất khẩu nông sản</w:t>
      </w:r>
      <w:r w:rsidRPr="005650EC">
        <w:rPr>
          <w:szCs w:val="26"/>
        </w:rPr>
        <w:t xml:space="preserve"> của các </w:t>
      </w:r>
      <w:r w:rsidR="00F56D14" w:rsidRPr="005650EC">
        <w:rPr>
          <w:szCs w:val="26"/>
        </w:rPr>
        <w:t xml:space="preserve">doanh nghiệp </w:t>
      </w:r>
      <w:r w:rsidRPr="005650EC">
        <w:rPr>
          <w:szCs w:val="26"/>
        </w:rPr>
        <w:t xml:space="preserve">Việt Nam </w:t>
      </w:r>
    </w:p>
    <w:p w14:paraId="63189CD5" w14:textId="2F42BBC5" w:rsidR="00962404" w:rsidRPr="005650EC" w:rsidRDefault="00F048CF" w:rsidP="004E7F60">
      <w:pPr>
        <w:widowControl w:val="0"/>
        <w:numPr>
          <w:ilvl w:val="0"/>
          <w:numId w:val="6"/>
        </w:numPr>
        <w:tabs>
          <w:tab w:val="left" w:pos="993"/>
          <w:tab w:val="left" w:pos="1134"/>
        </w:tabs>
        <w:spacing w:line="300" w:lineRule="exact"/>
        <w:ind w:left="0" w:firstLine="709"/>
        <w:jc w:val="both"/>
        <w:rPr>
          <w:bCs/>
          <w:kern w:val="36"/>
          <w:szCs w:val="26"/>
        </w:rPr>
      </w:pPr>
      <w:r w:rsidRPr="005650EC">
        <w:rPr>
          <w:szCs w:val="26"/>
        </w:rPr>
        <w:t xml:space="preserve">Chương 3: </w:t>
      </w:r>
      <w:r w:rsidR="00FC2CDC" w:rsidRPr="005650EC">
        <w:rPr>
          <w:szCs w:val="26"/>
        </w:rPr>
        <w:t>Một số đ</w:t>
      </w:r>
      <w:r w:rsidR="00772E09" w:rsidRPr="005650EC">
        <w:rPr>
          <w:szCs w:val="26"/>
        </w:rPr>
        <w:t xml:space="preserve">ề xuất cho </w:t>
      </w:r>
      <w:r w:rsidR="00355105" w:rsidRPr="005650EC">
        <w:rPr>
          <w:szCs w:val="26"/>
        </w:rPr>
        <w:t>hoạt động kiểm soát rủi ro</w:t>
      </w:r>
      <w:r w:rsidRPr="005650EC">
        <w:rPr>
          <w:szCs w:val="26"/>
        </w:rPr>
        <w:t xml:space="preserve"> trong </w:t>
      </w:r>
      <w:r w:rsidR="00F56D14" w:rsidRPr="005650EC">
        <w:rPr>
          <w:szCs w:val="26"/>
        </w:rPr>
        <w:t>xuất khẩu nông sản</w:t>
      </w:r>
      <w:r w:rsidRPr="005650EC">
        <w:rPr>
          <w:szCs w:val="26"/>
        </w:rPr>
        <w:t xml:space="preserve"> của các </w:t>
      </w:r>
      <w:r w:rsidR="00F56D14" w:rsidRPr="005650EC">
        <w:rPr>
          <w:szCs w:val="26"/>
        </w:rPr>
        <w:t xml:space="preserve">doanh nghiệp </w:t>
      </w:r>
      <w:r w:rsidRPr="005650EC">
        <w:rPr>
          <w:szCs w:val="26"/>
        </w:rPr>
        <w:t>Việt Nam</w:t>
      </w:r>
    </w:p>
    <w:p w14:paraId="2E2A3B73" w14:textId="77777777" w:rsidR="00F750D5" w:rsidRPr="00F750D5" w:rsidRDefault="00F750D5" w:rsidP="00F750D5">
      <w:pPr>
        <w:spacing w:line="320" w:lineRule="exact"/>
        <w:jc w:val="center"/>
        <w:rPr>
          <w:b/>
          <w:bCs/>
          <w:kern w:val="36"/>
          <w:szCs w:val="26"/>
          <w:lang w:eastAsia="x-none"/>
        </w:rPr>
      </w:pPr>
      <w:bookmarkStart w:id="192" w:name="_Toc7974369"/>
      <w:r w:rsidRPr="005650EC">
        <w:rPr>
          <w:b/>
          <w:bCs/>
          <w:kern w:val="36"/>
          <w:szCs w:val="26"/>
          <w:lang w:eastAsia="x-none"/>
        </w:rPr>
        <w:t>____________________________</w:t>
      </w:r>
    </w:p>
    <w:p w14:paraId="25377E2D" w14:textId="77777777" w:rsidR="00F750D5" w:rsidRDefault="00F750D5" w:rsidP="00F750D5">
      <w:pPr>
        <w:pStyle w:val="Heading1"/>
        <w:spacing w:line="320" w:lineRule="exact"/>
        <w:ind w:left="720"/>
        <w:rPr>
          <w:sz w:val="26"/>
          <w:szCs w:val="26"/>
          <w:lang w:val="en-US"/>
        </w:rPr>
      </w:pPr>
    </w:p>
    <w:p w14:paraId="2E1EBA28" w14:textId="207A2EC9" w:rsidR="00CD69CE" w:rsidRPr="00777D02" w:rsidRDefault="00CD69CE" w:rsidP="004E7F60">
      <w:pPr>
        <w:pStyle w:val="Heading1"/>
        <w:spacing w:line="300" w:lineRule="exact"/>
        <w:jc w:val="center"/>
        <w:rPr>
          <w:sz w:val="26"/>
          <w:szCs w:val="26"/>
          <w:lang w:val="en-US"/>
        </w:rPr>
      </w:pPr>
      <w:r w:rsidRPr="00777D02">
        <w:rPr>
          <w:sz w:val="26"/>
          <w:szCs w:val="26"/>
        </w:rPr>
        <w:t xml:space="preserve">CHƯƠNG 1. </w:t>
      </w:r>
      <w:r w:rsidR="001D03DB" w:rsidRPr="00777D02">
        <w:rPr>
          <w:sz w:val="26"/>
          <w:szCs w:val="26"/>
        </w:rPr>
        <w:t>CƠ SỞ LÝ LUẬN VỀ</w:t>
      </w:r>
      <w:r w:rsidR="00D22EBD" w:rsidRPr="00777D02">
        <w:rPr>
          <w:sz w:val="26"/>
          <w:szCs w:val="26"/>
        </w:rPr>
        <w:t xml:space="preserve"> </w:t>
      </w:r>
      <w:r w:rsidR="008946DF" w:rsidRPr="00777D02">
        <w:rPr>
          <w:sz w:val="26"/>
          <w:szCs w:val="26"/>
          <w:lang w:val="en-US"/>
        </w:rPr>
        <w:t xml:space="preserve">KIỂM SOÁT RỦI RO </w:t>
      </w:r>
      <w:r w:rsidR="00D22EBD" w:rsidRPr="00777D02">
        <w:rPr>
          <w:sz w:val="26"/>
          <w:szCs w:val="26"/>
          <w:lang w:val="en-US"/>
        </w:rPr>
        <w:t xml:space="preserve">TRONG </w:t>
      </w:r>
      <w:r w:rsidR="008946DF" w:rsidRPr="00777D02">
        <w:rPr>
          <w:sz w:val="26"/>
          <w:szCs w:val="26"/>
          <w:lang w:val="en-US"/>
        </w:rPr>
        <w:t>XUẤT KHẨU NÔNG SẢN</w:t>
      </w:r>
      <w:r w:rsidR="00D22EBD" w:rsidRPr="00777D02">
        <w:rPr>
          <w:sz w:val="26"/>
          <w:szCs w:val="26"/>
          <w:lang w:val="en-US"/>
        </w:rPr>
        <w:t xml:space="preserve"> CỦA </w:t>
      </w:r>
      <w:r w:rsidR="00844DA9" w:rsidRPr="00777D02">
        <w:rPr>
          <w:sz w:val="26"/>
          <w:szCs w:val="26"/>
          <w:lang w:val="en-US"/>
        </w:rPr>
        <w:t>D</w:t>
      </w:r>
      <w:r w:rsidR="008946DF" w:rsidRPr="00777D02">
        <w:rPr>
          <w:sz w:val="26"/>
          <w:szCs w:val="26"/>
          <w:lang w:val="en-US"/>
        </w:rPr>
        <w:t>OANH NGHIỆP</w:t>
      </w:r>
      <w:bookmarkEnd w:id="192"/>
    </w:p>
    <w:p w14:paraId="6BD855C3" w14:textId="3F1CC868" w:rsidR="001A5C49" w:rsidRPr="00777D02" w:rsidRDefault="00D42204" w:rsidP="004E7F60">
      <w:pPr>
        <w:pStyle w:val="Heading2"/>
        <w:numPr>
          <w:ilvl w:val="1"/>
          <w:numId w:val="8"/>
        </w:numPr>
        <w:tabs>
          <w:tab w:val="left" w:pos="1276"/>
        </w:tabs>
        <w:spacing w:line="300" w:lineRule="exact"/>
        <w:ind w:left="0" w:firstLine="709"/>
        <w:jc w:val="both"/>
        <w:rPr>
          <w:rFonts w:ascii="Times New Roman" w:hAnsi="Times New Roman"/>
          <w:i w:val="0"/>
          <w:sz w:val="26"/>
          <w:szCs w:val="26"/>
        </w:rPr>
      </w:pPr>
      <w:bookmarkStart w:id="193" w:name="_Toc7974370"/>
      <w:bookmarkStart w:id="194" w:name="_Toc487100235"/>
      <w:bookmarkStart w:id="195" w:name="_Toc463213437"/>
      <w:bookmarkStart w:id="196" w:name="_Toc466233809"/>
      <w:r w:rsidRPr="00777D02">
        <w:rPr>
          <w:rFonts w:ascii="Times New Roman" w:hAnsi="Times New Roman"/>
          <w:i w:val="0"/>
          <w:sz w:val="26"/>
          <w:szCs w:val="26"/>
          <w:lang w:val="en-US"/>
        </w:rPr>
        <w:t>X</w:t>
      </w:r>
      <w:r w:rsidR="008946DF" w:rsidRPr="00777D02">
        <w:rPr>
          <w:rFonts w:ascii="Times New Roman" w:hAnsi="Times New Roman"/>
          <w:i w:val="0"/>
          <w:sz w:val="26"/>
          <w:szCs w:val="26"/>
          <w:lang w:val="en-US"/>
        </w:rPr>
        <w:t>uất khẩu nông sản</w:t>
      </w:r>
      <w:bookmarkEnd w:id="193"/>
      <w:r w:rsidR="008946DF" w:rsidRPr="00777D02">
        <w:rPr>
          <w:rFonts w:ascii="Times New Roman" w:hAnsi="Times New Roman"/>
          <w:i w:val="0"/>
          <w:sz w:val="26"/>
          <w:szCs w:val="26"/>
          <w:lang w:val="en-US"/>
        </w:rPr>
        <w:t xml:space="preserve"> </w:t>
      </w:r>
    </w:p>
    <w:bookmarkEnd w:id="194"/>
    <w:p w14:paraId="71AE6EAC" w14:textId="4594FD84" w:rsidR="001A5C49" w:rsidRPr="00777D02" w:rsidRDefault="001A5C49" w:rsidP="004E7F60">
      <w:pPr>
        <w:pStyle w:val="trang"/>
        <w:spacing w:before="0" w:after="0" w:line="300" w:lineRule="exact"/>
        <w:rPr>
          <w:rFonts w:eastAsia="MS Mincho"/>
          <w:i/>
          <w:szCs w:val="26"/>
          <w:lang w:eastAsia="ja-JP"/>
        </w:rPr>
      </w:pPr>
      <w:r w:rsidRPr="00777D02">
        <w:rPr>
          <w:szCs w:val="26"/>
        </w:rPr>
        <w:t>Điều 28 của Luật Thương mại số</w:t>
      </w:r>
      <w:r w:rsidR="009D1005" w:rsidRPr="00777D02">
        <w:rPr>
          <w:szCs w:val="26"/>
        </w:rPr>
        <w:t xml:space="preserve"> 36/2005/QH11 có</w:t>
      </w:r>
      <w:r w:rsidRPr="00777D02">
        <w:rPr>
          <w:szCs w:val="26"/>
        </w:rPr>
        <w:t xml:space="preserve"> ghi rõ “Xuất khẩu hàng hóa là việc hàng hoá được đưa ra khỏi lãnh thổ Việt Nam hoặc đưa vào khu vực đặc biệt nằm trên lãnh thổ Việt Nam được coi là khu vực hải quan riêng theo quy định của pháp luật”.</w:t>
      </w:r>
      <w:r w:rsidR="00525607" w:rsidRPr="00777D02">
        <w:rPr>
          <w:szCs w:val="26"/>
        </w:rPr>
        <w:t xml:space="preserve"> </w:t>
      </w:r>
    </w:p>
    <w:p w14:paraId="1EA154DB" w14:textId="7BC22BA9" w:rsidR="00503A75" w:rsidRPr="00777D02" w:rsidRDefault="000A1689" w:rsidP="004E7F60">
      <w:pPr>
        <w:pStyle w:val="trang"/>
        <w:spacing w:before="0" w:after="0" w:line="300" w:lineRule="exact"/>
        <w:rPr>
          <w:szCs w:val="26"/>
        </w:rPr>
      </w:pPr>
      <w:r w:rsidRPr="00777D02">
        <w:rPr>
          <w:szCs w:val="26"/>
        </w:rPr>
        <w:t>N</w:t>
      </w:r>
      <w:r w:rsidR="001A5C49" w:rsidRPr="00777D02">
        <w:rPr>
          <w:szCs w:val="26"/>
        </w:rPr>
        <w:t>ông sản</w:t>
      </w:r>
      <w:r w:rsidRPr="00777D02">
        <w:rPr>
          <w:szCs w:val="26"/>
        </w:rPr>
        <w:t>,</w:t>
      </w:r>
      <w:r w:rsidR="001A5C49" w:rsidRPr="00777D02">
        <w:rPr>
          <w:szCs w:val="26"/>
        </w:rPr>
        <w:t xml:space="preserve"> theo WTO là </w:t>
      </w:r>
      <w:r w:rsidR="001A5C49" w:rsidRPr="00777D02">
        <w:rPr>
          <w:i/>
          <w:szCs w:val="26"/>
        </w:rPr>
        <w:t>“các loại hàng hoá có nguồn gốc từ hoạt động nông nghiệp”</w:t>
      </w:r>
      <w:r w:rsidR="001A5C49" w:rsidRPr="00777D02">
        <w:rPr>
          <w:szCs w:val="26"/>
        </w:rPr>
        <w:t xml:space="preserve">. </w:t>
      </w:r>
      <w:r w:rsidR="00503A75" w:rsidRPr="00777D02">
        <w:rPr>
          <w:szCs w:val="26"/>
        </w:rPr>
        <w:t xml:space="preserve">Tuy nhiên, </w:t>
      </w:r>
      <w:r w:rsidR="007904FA" w:rsidRPr="00777D02">
        <w:rPr>
          <w:szCs w:val="26"/>
        </w:rPr>
        <w:t xml:space="preserve">luận án </w:t>
      </w:r>
      <w:r w:rsidR="00503A75" w:rsidRPr="00777D02">
        <w:rPr>
          <w:szCs w:val="26"/>
        </w:rPr>
        <w:t xml:space="preserve">sẽ chỉ tập trung vào những DN xuất khẩu một số mặt hàng </w:t>
      </w:r>
      <w:r w:rsidR="00B40E6F" w:rsidRPr="00777D02">
        <w:rPr>
          <w:szCs w:val="26"/>
        </w:rPr>
        <w:t>nông sản chủ lực</w:t>
      </w:r>
      <w:r w:rsidR="00503A75" w:rsidRPr="00777D02">
        <w:rPr>
          <w:szCs w:val="26"/>
        </w:rPr>
        <w:t xml:space="preserve"> của Việt Nam thường xuyên gặp rủi ro như</w:t>
      </w:r>
      <w:r w:rsidR="00B67E0F" w:rsidRPr="00777D02">
        <w:rPr>
          <w:szCs w:val="26"/>
        </w:rPr>
        <w:t>:</w:t>
      </w:r>
      <w:r w:rsidR="00503A75" w:rsidRPr="00777D02">
        <w:rPr>
          <w:szCs w:val="26"/>
        </w:rPr>
        <w:t xml:space="preserve"> </w:t>
      </w:r>
      <w:r w:rsidR="00B34869" w:rsidRPr="00777D02">
        <w:rPr>
          <w:kern w:val="16"/>
          <w:szCs w:val="26"/>
        </w:rPr>
        <w:t>gạo; cà phê; hạt tiêu; hạt điều; chè; rau, hoa, quả; cao su, sắn và các sản phẩm từ sắn</w:t>
      </w:r>
      <w:r w:rsidR="007D790C" w:rsidRPr="00777D02">
        <w:rPr>
          <w:kern w:val="16"/>
          <w:szCs w:val="26"/>
        </w:rPr>
        <w:t>.</w:t>
      </w:r>
    </w:p>
    <w:p w14:paraId="2447264B" w14:textId="163695BA" w:rsidR="005E2D66" w:rsidRPr="00777D02" w:rsidRDefault="007904FA" w:rsidP="004E7F60">
      <w:pPr>
        <w:pStyle w:val="trang"/>
        <w:spacing w:before="0" w:after="0" w:line="300" w:lineRule="exact"/>
        <w:rPr>
          <w:szCs w:val="26"/>
        </w:rPr>
      </w:pPr>
      <w:r w:rsidRPr="00777D02">
        <w:rPr>
          <w:szCs w:val="26"/>
        </w:rPr>
        <w:t xml:space="preserve">Như vậy, </w:t>
      </w:r>
      <w:r w:rsidR="001A5C49" w:rsidRPr="00777D02">
        <w:rPr>
          <w:i/>
          <w:szCs w:val="26"/>
        </w:rPr>
        <w:t>“</w:t>
      </w:r>
      <w:r w:rsidR="00844DA9" w:rsidRPr="00777D02">
        <w:rPr>
          <w:i/>
          <w:szCs w:val="26"/>
        </w:rPr>
        <w:t>XKNS</w:t>
      </w:r>
      <w:r w:rsidR="001A5C49" w:rsidRPr="00777D02">
        <w:rPr>
          <w:i/>
          <w:szCs w:val="26"/>
        </w:rPr>
        <w:t xml:space="preserve"> là việc </w:t>
      </w:r>
      <w:r w:rsidR="004B1753" w:rsidRPr="00777D02">
        <w:rPr>
          <w:i/>
          <w:szCs w:val="26"/>
        </w:rPr>
        <w:t xml:space="preserve">đưa nông sản </w:t>
      </w:r>
      <w:r w:rsidR="00C66121" w:rsidRPr="00777D02">
        <w:rPr>
          <w:i/>
          <w:szCs w:val="26"/>
        </w:rPr>
        <w:t>ra khỏi lãnh thổ Việt Nam</w:t>
      </w:r>
      <w:r w:rsidR="00DF7470" w:rsidRPr="00777D02">
        <w:rPr>
          <w:i/>
          <w:szCs w:val="26"/>
        </w:rPr>
        <w:t xml:space="preserve"> để đi vào thị trường các nước trên thế giới”.</w:t>
      </w:r>
      <w:r w:rsidR="00DF7470" w:rsidRPr="00777D02">
        <w:rPr>
          <w:szCs w:val="26"/>
        </w:rPr>
        <w:t xml:space="preserve"> </w:t>
      </w:r>
      <w:r w:rsidR="005D2794" w:rsidRPr="00777D02">
        <w:rPr>
          <w:szCs w:val="26"/>
        </w:rPr>
        <w:t xml:space="preserve">Đặc điểm của </w:t>
      </w:r>
      <w:r w:rsidR="00DF7470" w:rsidRPr="00777D02">
        <w:rPr>
          <w:szCs w:val="26"/>
        </w:rPr>
        <w:t>XKNS</w:t>
      </w:r>
      <w:r w:rsidR="005D2794" w:rsidRPr="00777D02">
        <w:rPr>
          <w:szCs w:val="26"/>
        </w:rPr>
        <w:t xml:space="preserve"> được hình thành từ những đặc điểm chung của xuất khẩu và những đặc điểm riêng có của hàng nông sản. C</w:t>
      </w:r>
      <w:r w:rsidR="00DF7470" w:rsidRPr="00777D02">
        <w:rPr>
          <w:szCs w:val="26"/>
        </w:rPr>
        <w:t xml:space="preserve">ó 05 đặc điểm của XKNS gồm: </w:t>
      </w:r>
      <w:r w:rsidR="005208CE" w:rsidRPr="00777D02">
        <w:rPr>
          <w:szCs w:val="26"/>
        </w:rPr>
        <w:t>Tính thiếu ổn định về hàng hóa</w:t>
      </w:r>
      <w:r w:rsidR="00DF7470" w:rsidRPr="00777D02">
        <w:rPr>
          <w:szCs w:val="26"/>
        </w:rPr>
        <w:t xml:space="preserve">; </w:t>
      </w:r>
      <w:r w:rsidR="00B838AD" w:rsidRPr="00777D02">
        <w:rPr>
          <w:szCs w:val="26"/>
        </w:rPr>
        <w:t>Thường gặp nhiều rào cản kỹ thuậ</w:t>
      </w:r>
      <w:r w:rsidR="00DF7470" w:rsidRPr="00777D02">
        <w:rPr>
          <w:szCs w:val="26"/>
        </w:rPr>
        <w:t xml:space="preserve">t; </w:t>
      </w:r>
      <w:r w:rsidR="00DC6FBE" w:rsidRPr="00777D02">
        <w:rPr>
          <w:szCs w:val="26"/>
        </w:rPr>
        <w:t>Tính thiếu ổn định trong g</w:t>
      </w:r>
      <w:r w:rsidR="00B838AD" w:rsidRPr="00777D02">
        <w:rPr>
          <w:szCs w:val="26"/>
        </w:rPr>
        <w:t xml:space="preserve">iá </w:t>
      </w:r>
      <w:r w:rsidR="00DC6FBE" w:rsidRPr="00777D02">
        <w:rPr>
          <w:szCs w:val="26"/>
        </w:rPr>
        <w:t>xuất khẩu</w:t>
      </w:r>
      <w:r w:rsidR="00DF7470" w:rsidRPr="00777D02">
        <w:rPr>
          <w:szCs w:val="26"/>
        </w:rPr>
        <w:t xml:space="preserve">; </w:t>
      </w:r>
      <w:r w:rsidR="005E2D66" w:rsidRPr="00777D02">
        <w:rPr>
          <w:szCs w:val="26"/>
        </w:rPr>
        <w:t>Q</w:t>
      </w:r>
      <w:r w:rsidR="00B838AD" w:rsidRPr="00777D02">
        <w:rPr>
          <w:szCs w:val="26"/>
        </w:rPr>
        <w:t>uá trình lưu chuyển d</w:t>
      </w:r>
      <w:r w:rsidR="005E2D66" w:rsidRPr="00777D02">
        <w:rPr>
          <w:szCs w:val="26"/>
        </w:rPr>
        <w:t>ài</w:t>
      </w:r>
      <w:r w:rsidR="00DF7470" w:rsidRPr="00777D02">
        <w:rPr>
          <w:szCs w:val="26"/>
        </w:rPr>
        <w:t xml:space="preserve">; </w:t>
      </w:r>
      <w:r w:rsidR="009C1D28" w:rsidRPr="00777D02">
        <w:rPr>
          <w:szCs w:val="26"/>
        </w:rPr>
        <w:t>Sự đa dạng về khách hàng</w:t>
      </w:r>
      <w:r w:rsidR="00DF7470" w:rsidRPr="00777D02">
        <w:rPr>
          <w:szCs w:val="26"/>
        </w:rPr>
        <w:t>.</w:t>
      </w:r>
    </w:p>
    <w:p w14:paraId="0C421BEF" w14:textId="12F05EBC" w:rsidR="00DF204B" w:rsidRPr="005650EC" w:rsidRDefault="006541AA" w:rsidP="004E7F60">
      <w:pPr>
        <w:pStyle w:val="Heading2"/>
        <w:numPr>
          <w:ilvl w:val="1"/>
          <w:numId w:val="8"/>
        </w:numPr>
        <w:tabs>
          <w:tab w:val="left" w:pos="1276"/>
        </w:tabs>
        <w:spacing w:line="300" w:lineRule="exact"/>
        <w:ind w:left="0" w:firstLine="709"/>
        <w:jc w:val="both"/>
        <w:rPr>
          <w:rFonts w:ascii="Times New Roman" w:hAnsi="Times New Roman"/>
          <w:i w:val="0"/>
          <w:sz w:val="26"/>
          <w:szCs w:val="26"/>
        </w:rPr>
      </w:pPr>
      <w:bookmarkStart w:id="197" w:name="_Toc7974373"/>
      <w:r w:rsidRPr="005650EC">
        <w:rPr>
          <w:rFonts w:ascii="Times New Roman" w:hAnsi="Times New Roman"/>
          <w:i w:val="0"/>
          <w:sz w:val="26"/>
          <w:szCs w:val="26"/>
          <w:lang w:val="en-US"/>
        </w:rPr>
        <w:t>R</w:t>
      </w:r>
      <w:r w:rsidR="008903D2" w:rsidRPr="005650EC">
        <w:rPr>
          <w:rFonts w:ascii="Times New Roman" w:hAnsi="Times New Roman"/>
          <w:i w:val="0"/>
          <w:sz w:val="26"/>
          <w:szCs w:val="26"/>
          <w:lang w:val="en-US"/>
        </w:rPr>
        <w:t>ủi ro</w:t>
      </w:r>
      <w:bookmarkEnd w:id="197"/>
      <w:r w:rsidRPr="005650EC">
        <w:rPr>
          <w:rFonts w:ascii="Times New Roman" w:hAnsi="Times New Roman"/>
          <w:i w:val="0"/>
          <w:sz w:val="26"/>
          <w:szCs w:val="26"/>
          <w:lang w:val="en-US"/>
        </w:rPr>
        <w:t xml:space="preserve"> trong xuất khẩu nông sản </w:t>
      </w:r>
    </w:p>
    <w:p w14:paraId="1DBFC47B" w14:textId="6E451619" w:rsidR="000C26AF" w:rsidRPr="00777D02" w:rsidRDefault="001A5C49" w:rsidP="004E7F60">
      <w:pPr>
        <w:spacing w:line="300" w:lineRule="exact"/>
        <w:ind w:firstLine="709"/>
        <w:jc w:val="both"/>
        <w:rPr>
          <w:szCs w:val="26"/>
        </w:rPr>
      </w:pPr>
      <w:r w:rsidRPr="00777D02">
        <w:rPr>
          <w:szCs w:val="26"/>
        </w:rPr>
        <w:t xml:space="preserve">Hiện nay, khái niệm về rủi ro vẫn rất phong phú và đa dạng với nhiều quan điểm khác nhau của các tác giả. Nhưng tựu chung lại, có 02 cách tiếp cận chính về rủi ro: một là từ trường phái tiêu cực cho rủi ro là tổn thất; hai là từ trường phái trung hòa, coi rủi ro là yếu tố có thể được hoặc mất và chúng ta cũng có thể đo lường, đánh giá, kiểm soát được rủi </w:t>
      </w:r>
      <w:r w:rsidRPr="00777D02">
        <w:rPr>
          <w:szCs w:val="26"/>
        </w:rPr>
        <w:lastRenderedPageBreak/>
        <w:t xml:space="preserve">ro. </w:t>
      </w:r>
      <w:r w:rsidR="0027378A" w:rsidRPr="00777D02">
        <w:rPr>
          <w:szCs w:val="26"/>
        </w:rPr>
        <w:t xml:space="preserve">Kinh doanh ngày nay luôn gắn liền với rủi ro và cơ hội. Rủi ro chưa hẳn đã mang lại toàn kết quả xấu nếu chúng ta biết kiểm soát phù hợp. Ngược lại, cơ hội cũng chưa chắc đã mang lại kết quả tốt nếu chúng ta không biết nắm bắt và vận dụng. Do vậy, quan điểm của tác giả về rủi ro sẽ đi theo trường phái trung hòa, </w:t>
      </w:r>
      <w:r w:rsidR="00E0339D" w:rsidRPr="00777D02">
        <w:rPr>
          <w:szCs w:val="26"/>
        </w:rPr>
        <w:t>coi r</w:t>
      </w:r>
      <w:r w:rsidR="0027378A" w:rsidRPr="00777D02">
        <w:rPr>
          <w:szCs w:val="26"/>
        </w:rPr>
        <w:t>ủi ro là những sự kiện ngoài mong đợi và gắn liền với tổn thất</w:t>
      </w:r>
      <w:r w:rsidR="00E0339D" w:rsidRPr="00777D02">
        <w:rPr>
          <w:szCs w:val="26"/>
        </w:rPr>
        <w:t xml:space="preserve">, tuy nhiên, con người </w:t>
      </w:r>
      <w:r w:rsidR="0027378A" w:rsidRPr="00777D02">
        <w:rPr>
          <w:szCs w:val="26"/>
        </w:rPr>
        <w:t xml:space="preserve">bằng nhận thức của mình có thể đo lường, đánh giá và kiểm soát để </w:t>
      </w:r>
      <w:r w:rsidR="00D1726D" w:rsidRPr="00777D02">
        <w:rPr>
          <w:szCs w:val="26"/>
        </w:rPr>
        <w:t xml:space="preserve">biến rủi ro thành cơ may cho DN. </w:t>
      </w:r>
      <w:r w:rsidR="000C26AF" w:rsidRPr="00777D02">
        <w:rPr>
          <w:szCs w:val="26"/>
        </w:rPr>
        <w:t xml:space="preserve">Có thể phân loại rủi ro như sau: </w:t>
      </w:r>
    </w:p>
    <w:p w14:paraId="60E16418" w14:textId="6CB2C34D" w:rsidR="000C26AF" w:rsidRPr="00777D02" w:rsidRDefault="000C26AF" w:rsidP="004E7F60">
      <w:pPr>
        <w:pStyle w:val="trang"/>
        <w:numPr>
          <w:ilvl w:val="0"/>
          <w:numId w:val="6"/>
        </w:numPr>
        <w:tabs>
          <w:tab w:val="left" w:pos="993"/>
        </w:tabs>
        <w:spacing w:before="0" w:after="0" w:line="300" w:lineRule="exact"/>
        <w:ind w:left="0" w:firstLine="709"/>
        <w:rPr>
          <w:szCs w:val="26"/>
        </w:rPr>
      </w:pPr>
      <w:r w:rsidRPr="00777D02">
        <w:rPr>
          <w:szCs w:val="26"/>
        </w:rPr>
        <w:t>Theo lĩnh vực kinh doanh: công nghiệp, nông nghiệp, kinh doanh ngân hàng, xuất nhập khẩu, du lịch, xây dựng, giao thông – vận tải, y tế, giáo dục – đào tạo.</w:t>
      </w:r>
    </w:p>
    <w:p w14:paraId="41C9DC83" w14:textId="4B8478F9" w:rsidR="000C26AF" w:rsidRPr="00777D02" w:rsidRDefault="000C26AF" w:rsidP="004E7F60">
      <w:pPr>
        <w:pStyle w:val="trang"/>
        <w:numPr>
          <w:ilvl w:val="0"/>
          <w:numId w:val="6"/>
        </w:numPr>
        <w:tabs>
          <w:tab w:val="left" w:pos="993"/>
        </w:tabs>
        <w:spacing w:before="0" w:after="0" w:line="300" w:lineRule="exact"/>
        <w:ind w:left="0" w:firstLine="709"/>
        <w:rPr>
          <w:szCs w:val="26"/>
        </w:rPr>
      </w:pPr>
      <w:r w:rsidRPr="00777D02">
        <w:rPr>
          <w:szCs w:val="26"/>
        </w:rPr>
        <w:t>Theo mức độ tổn thất</w:t>
      </w:r>
      <w:r w:rsidR="00DF0581" w:rsidRPr="00777D02">
        <w:rPr>
          <w:szCs w:val="26"/>
        </w:rPr>
        <w:t xml:space="preserve">: </w:t>
      </w:r>
      <w:r w:rsidRPr="00777D02">
        <w:rPr>
          <w:szCs w:val="26"/>
        </w:rPr>
        <w:t>rủi ro có tổn thất cao – trung bình – thấp.</w:t>
      </w:r>
    </w:p>
    <w:p w14:paraId="781D67BA" w14:textId="645300DF" w:rsidR="000C26AF" w:rsidRPr="00777D02" w:rsidRDefault="000C26AF" w:rsidP="004E7F60">
      <w:pPr>
        <w:pStyle w:val="trang"/>
        <w:numPr>
          <w:ilvl w:val="0"/>
          <w:numId w:val="6"/>
        </w:numPr>
        <w:tabs>
          <w:tab w:val="left" w:pos="993"/>
        </w:tabs>
        <w:spacing w:before="0" w:after="0" w:line="300" w:lineRule="exact"/>
        <w:ind w:left="0" w:firstLine="709"/>
        <w:rPr>
          <w:szCs w:val="26"/>
        </w:rPr>
      </w:pPr>
      <w:r w:rsidRPr="00777D02">
        <w:rPr>
          <w:szCs w:val="26"/>
        </w:rPr>
        <w:t>Theo tần suất xả</w:t>
      </w:r>
      <w:r w:rsidR="00DF0581" w:rsidRPr="00777D02">
        <w:rPr>
          <w:szCs w:val="26"/>
        </w:rPr>
        <w:t xml:space="preserve">y ra: </w:t>
      </w:r>
      <w:r w:rsidRPr="00777D02">
        <w:rPr>
          <w:szCs w:val="26"/>
        </w:rPr>
        <w:t>rủi ro có tần suất xảy ra cao – trung bình – thấp.</w:t>
      </w:r>
    </w:p>
    <w:p w14:paraId="1C697190" w14:textId="7C8671CF" w:rsidR="000C26AF" w:rsidRPr="00777D02" w:rsidRDefault="000C26AF" w:rsidP="004E7F60">
      <w:pPr>
        <w:pStyle w:val="trang"/>
        <w:numPr>
          <w:ilvl w:val="0"/>
          <w:numId w:val="6"/>
        </w:numPr>
        <w:tabs>
          <w:tab w:val="left" w:pos="993"/>
        </w:tabs>
        <w:spacing w:before="0" w:after="0" w:line="300" w:lineRule="exact"/>
        <w:ind w:left="0" w:firstLine="709"/>
        <w:rPr>
          <w:szCs w:val="26"/>
        </w:rPr>
      </w:pPr>
      <w:r w:rsidRPr="00777D02">
        <w:rPr>
          <w:szCs w:val="26"/>
        </w:rPr>
        <w:t>Theo môi trường tác độ</w:t>
      </w:r>
      <w:r w:rsidR="00DF0581" w:rsidRPr="00777D02">
        <w:rPr>
          <w:szCs w:val="26"/>
        </w:rPr>
        <w:t>ng</w:t>
      </w:r>
      <w:r w:rsidRPr="00777D02">
        <w:rPr>
          <w:szCs w:val="26"/>
        </w:rPr>
        <w:t>: Rủi ro từ môi trường bên ngoài</w:t>
      </w:r>
      <w:r w:rsidR="00DF0581" w:rsidRPr="00777D02">
        <w:rPr>
          <w:szCs w:val="26"/>
        </w:rPr>
        <w:t xml:space="preserve"> (</w:t>
      </w:r>
      <w:r w:rsidR="003B43EF" w:rsidRPr="00777D02">
        <w:rPr>
          <w:szCs w:val="26"/>
        </w:rPr>
        <w:t xml:space="preserve">môi trường </w:t>
      </w:r>
      <w:r w:rsidRPr="00777D02">
        <w:rPr>
          <w:szCs w:val="26"/>
        </w:rPr>
        <w:t>vĩ mô</w:t>
      </w:r>
      <w:r w:rsidR="00DF0581" w:rsidRPr="00777D02">
        <w:rPr>
          <w:szCs w:val="26"/>
        </w:rPr>
        <w:t xml:space="preserve">; </w:t>
      </w:r>
      <w:r w:rsidR="003B43EF" w:rsidRPr="00777D02">
        <w:rPr>
          <w:szCs w:val="26"/>
        </w:rPr>
        <w:t>m</w:t>
      </w:r>
      <w:r w:rsidRPr="00777D02">
        <w:rPr>
          <w:szCs w:val="26"/>
        </w:rPr>
        <w:t>ôi trường vi mô</w:t>
      </w:r>
      <w:r w:rsidR="003B43EF" w:rsidRPr="00777D02">
        <w:rPr>
          <w:szCs w:val="26"/>
        </w:rPr>
        <w:t xml:space="preserve">; </w:t>
      </w:r>
      <w:r w:rsidRPr="00777D02">
        <w:rPr>
          <w:szCs w:val="26"/>
        </w:rPr>
        <w:t xml:space="preserve">môi trường </w:t>
      </w:r>
      <w:r w:rsidR="003B43EF" w:rsidRPr="00777D02">
        <w:rPr>
          <w:szCs w:val="26"/>
        </w:rPr>
        <w:t xml:space="preserve">ngành) và </w:t>
      </w:r>
      <w:r w:rsidRPr="00777D02">
        <w:rPr>
          <w:szCs w:val="26"/>
        </w:rPr>
        <w:t>Rủi ro từ môi trườ</w:t>
      </w:r>
      <w:r w:rsidR="00893EEE" w:rsidRPr="00777D02">
        <w:rPr>
          <w:szCs w:val="26"/>
        </w:rPr>
        <w:t>ng bên trong DN.</w:t>
      </w:r>
    </w:p>
    <w:p w14:paraId="7FBEF70F" w14:textId="5D97EAB5" w:rsidR="0038791D" w:rsidRPr="005650EC" w:rsidRDefault="00B27A27" w:rsidP="004E7F60">
      <w:pPr>
        <w:spacing w:line="300" w:lineRule="exact"/>
        <w:ind w:firstLine="709"/>
        <w:jc w:val="both"/>
        <w:rPr>
          <w:szCs w:val="26"/>
        </w:rPr>
      </w:pPr>
      <w:r w:rsidRPr="00777D02">
        <w:rPr>
          <w:szCs w:val="26"/>
        </w:rPr>
        <w:t>Trong phạm vi nghiên cứu của luận án về xuất khẩu nông sản, tác giả sử dụng tiêu chí phân loại theo môi trường tác động</w:t>
      </w:r>
      <w:r w:rsidR="008619C3" w:rsidRPr="00777D02">
        <w:rPr>
          <w:szCs w:val="26"/>
        </w:rPr>
        <w:t xml:space="preserve"> và </w:t>
      </w:r>
      <w:r w:rsidR="00B71554" w:rsidRPr="00777D02">
        <w:rPr>
          <w:szCs w:val="26"/>
        </w:rPr>
        <w:t xml:space="preserve">quy trình hoạt động của DN </w:t>
      </w:r>
      <w:r w:rsidR="00DF4C2D" w:rsidRPr="00777D02">
        <w:rPr>
          <w:szCs w:val="26"/>
        </w:rPr>
        <w:t xml:space="preserve">để phân loại các rủi ro trong </w:t>
      </w:r>
      <w:r w:rsidR="00DF4C2D" w:rsidRPr="005650EC">
        <w:rPr>
          <w:szCs w:val="26"/>
        </w:rPr>
        <w:t>XKNS.</w:t>
      </w:r>
      <w:r w:rsidR="0038791D" w:rsidRPr="005650EC">
        <w:rPr>
          <w:szCs w:val="26"/>
        </w:rPr>
        <w:t xml:space="preserve"> Những rủi ro </w:t>
      </w:r>
      <w:r w:rsidR="009A3B95" w:rsidRPr="005650EC">
        <w:rPr>
          <w:szCs w:val="26"/>
        </w:rPr>
        <w:t>này</w:t>
      </w:r>
      <w:r w:rsidR="0038791D" w:rsidRPr="005650EC">
        <w:rPr>
          <w:szCs w:val="26"/>
        </w:rPr>
        <w:t xml:space="preserve"> bao gồm 11 loại như sau: Rủi ro từ thảm hoạ thiên nhiên; Rủi ro về biến động giá; Rủi ro do quy định của nước nhập khẩu; Rủi ro do chính sách của nước xuất khẩu; Rủi ro thiếu hụt vốn; Rủi ro do thiếu trình độ quản lý và chuyên môn nghiệp vụ; Rủi ro thông tin; Rủi ro lựa chọn đối tác, đàm phán và ký kết hợp đồng; Rủi ro thanh toán; Rủi ro cung ứng nông sản đầu vào; Rủi ro vận chuyển, bảo quản.</w:t>
      </w:r>
      <w:r w:rsidR="00D67C46" w:rsidRPr="005650EC">
        <w:rPr>
          <w:szCs w:val="26"/>
        </w:rPr>
        <w:t xml:space="preserve"> Các loại rủi ro trong XKNS được xác định dựa trên một số căn cứ: 1/ Đặc điểm của nông sản và XKNS, 2/ Tiêu chí phân loại rủi ro theo môi trường tác động như đã lựa chọn, 3/ Tổng quan những nghiên cứu trước đây và 4/ Hỏi ý kiến chuyên gia.</w:t>
      </w:r>
    </w:p>
    <w:p w14:paraId="5E0083F4" w14:textId="5C4F942A" w:rsidR="00237BBF" w:rsidRPr="005650EC" w:rsidRDefault="00237BBF" w:rsidP="004E7F60">
      <w:pPr>
        <w:pStyle w:val="Heading2"/>
        <w:numPr>
          <w:ilvl w:val="1"/>
          <w:numId w:val="8"/>
        </w:numPr>
        <w:tabs>
          <w:tab w:val="left" w:pos="1276"/>
        </w:tabs>
        <w:spacing w:line="300" w:lineRule="exact"/>
        <w:ind w:left="0" w:firstLine="709"/>
        <w:jc w:val="both"/>
        <w:rPr>
          <w:rFonts w:ascii="Times New Roman" w:hAnsi="Times New Roman"/>
          <w:i w:val="0"/>
          <w:sz w:val="26"/>
          <w:szCs w:val="26"/>
        </w:rPr>
      </w:pPr>
      <w:bookmarkStart w:id="198" w:name="_Toc477972569"/>
      <w:bookmarkStart w:id="199" w:name="_Toc487100246"/>
      <w:r w:rsidRPr="005650EC">
        <w:rPr>
          <w:rFonts w:ascii="Times New Roman" w:hAnsi="Times New Roman"/>
          <w:i w:val="0"/>
          <w:sz w:val="26"/>
          <w:szCs w:val="26"/>
          <w:lang w:val="en-US"/>
        </w:rPr>
        <w:t xml:space="preserve">Kiểm soát rủi ro trong xuất khẩu nông sản </w:t>
      </w:r>
    </w:p>
    <w:p w14:paraId="63C62D8A" w14:textId="5E5D3395" w:rsidR="00D56F46" w:rsidRPr="005650EC" w:rsidRDefault="00D56F46" w:rsidP="00510372">
      <w:pPr>
        <w:pStyle w:val="Heading3"/>
        <w:numPr>
          <w:ilvl w:val="2"/>
          <w:numId w:val="32"/>
        </w:numPr>
        <w:spacing w:line="300" w:lineRule="exact"/>
        <w:ind w:left="0" w:firstLine="708"/>
        <w:jc w:val="both"/>
        <w:rPr>
          <w:i/>
          <w:sz w:val="26"/>
        </w:rPr>
      </w:pPr>
      <w:bookmarkStart w:id="200" w:name="_Toc477972582"/>
      <w:bookmarkStart w:id="201" w:name="_Toc487100259"/>
      <w:bookmarkStart w:id="202" w:name="_Toc7974377"/>
      <w:r w:rsidRPr="005650EC">
        <w:rPr>
          <w:i/>
          <w:sz w:val="26"/>
        </w:rPr>
        <w:t>Khái niệm</w:t>
      </w:r>
      <w:r w:rsidRPr="005650EC">
        <w:rPr>
          <w:i/>
          <w:sz w:val="26"/>
          <w:lang w:val="en-US"/>
        </w:rPr>
        <w:t xml:space="preserve"> k</w:t>
      </w:r>
      <w:r w:rsidRPr="005650EC">
        <w:rPr>
          <w:i/>
          <w:sz w:val="26"/>
        </w:rPr>
        <w:t>iểm soát rủi ro trong xuất khẩu nông sản</w:t>
      </w:r>
      <w:bookmarkEnd w:id="200"/>
      <w:bookmarkEnd w:id="201"/>
      <w:bookmarkEnd w:id="202"/>
    </w:p>
    <w:p w14:paraId="048F95FA" w14:textId="112FD221" w:rsidR="00A13DE9" w:rsidRPr="00777D02" w:rsidRDefault="00893EEE" w:rsidP="004E7F60">
      <w:pPr>
        <w:pStyle w:val="trang"/>
        <w:widowControl w:val="0"/>
        <w:spacing w:before="0" w:after="0" w:line="300" w:lineRule="exact"/>
        <w:rPr>
          <w:szCs w:val="26"/>
        </w:rPr>
      </w:pPr>
      <w:r w:rsidRPr="00777D02">
        <w:rPr>
          <w:szCs w:val="26"/>
        </w:rPr>
        <w:t xml:space="preserve">Cũng có nhiều khái niệm về KSRR như khái niệm của </w:t>
      </w:r>
      <w:r w:rsidR="00A13DE9" w:rsidRPr="00777D02">
        <w:rPr>
          <w:szCs w:val="26"/>
        </w:rPr>
        <w:t xml:space="preserve">AS / NZS </w:t>
      </w:r>
      <w:r w:rsidR="006B16C8" w:rsidRPr="00777D02">
        <w:rPr>
          <w:szCs w:val="26"/>
        </w:rPr>
        <w:t>(1999); ISO 310000 (2009)</w:t>
      </w:r>
      <w:r w:rsidR="002F59DE" w:rsidRPr="00777D02">
        <w:rPr>
          <w:szCs w:val="26"/>
        </w:rPr>
        <w:t xml:space="preserve"> hay của các tác giả </w:t>
      </w:r>
      <w:hyperlink r:id="rId11" w:history="1">
        <w:r w:rsidR="00A13DE9" w:rsidRPr="00777D02">
          <w:rPr>
            <w:szCs w:val="26"/>
          </w:rPr>
          <w:t>Heikki Summala</w:t>
        </w:r>
      </w:hyperlink>
      <w:r w:rsidR="002F59DE" w:rsidRPr="00777D02">
        <w:rPr>
          <w:szCs w:val="26"/>
        </w:rPr>
        <w:t xml:space="preserve"> (</w:t>
      </w:r>
      <w:r w:rsidR="00A13DE9" w:rsidRPr="00777D02">
        <w:rPr>
          <w:szCs w:val="26"/>
        </w:rPr>
        <w:t>2007)</w:t>
      </w:r>
      <w:r w:rsidR="002F59DE" w:rsidRPr="00777D02">
        <w:rPr>
          <w:szCs w:val="26"/>
        </w:rPr>
        <w:t xml:space="preserve">; </w:t>
      </w:r>
      <w:r w:rsidR="00A13DE9" w:rsidRPr="00777D02">
        <w:rPr>
          <w:szCs w:val="26"/>
        </w:rPr>
        <w:t>SkillMaker (2014)</w:t>
      </w:r>
      <w:r w:rsidR="002F59DE" w:rsidRPr="00777D02">
        <w:rPr>
          <w:szCs w:val="26"/>
        </w:rPr>
        <w:t xml:space="preserve">; </w:t>
      </w:r>
      <w:r w:rsidR="00A13DE9" w:rsidRPr="00777D02">
        <w:rPr>
          <w:szCs w:val="26"/>
        </w:rPr>
        <w:t>Mattord và cộng sự</w:t>
      </w:r>
      <w:r w:rsidR="002F59DE" w:rsidRPr="00777D02">
        <w:rPr>
          <w:szCs w:val="26"/>
        </w:rPr>
        <w:t xml:space="preserve"> (2010); </w:t>
      </w:r>
      <w:r w:rsidR="00A13DE9" w:rsidRPr="00777D02">
        <w:rPr>
          <w:szCs w:val="26"/>
        </w:rPr>
        <w:t>Bolt</w:t>
      </w:r>
      <w:r w:rsidR="002F59DE" w:rsidRPr="00777D02">
        <w:rPr>
          <w:szCs w:val="26"/>
        </w:rPr>
        <w:t xml:space="preserve"> (</w:t>
      </w:r>
      <w:r w:rsidR="00A13DE9" w:rsidRPr="00777D02">
        <w:rPr>
          <w:szCs w:val="26"/>
        </w:rPr>
        <w:t>2012)</w:t>
      </w:r>
      <w:r w:rsidR="002F59DE" w:rsidRPr="00777D02">
        <w:rPr>
          <w:szCs w:val="26"/>
        </w:rPr>
        <w:t>;</w:t>
      </w:r>
      <w:r w:rsidR="00A13DE9" w:rsidRPr="00777D02">
        <w:rPr>
          <w:szCs w:val="26"/>
        </w:rPr>
        <w:t xml:space="preserve"> Nelson và cộng sự (2015)</w:t>
      </w:r>
      <w:r w:rsidR="002F59DE" w:rsidRPr="00777D02">
        <w:rPr>
          <w:szCs w:val="26"/>
        </w:rPr>
        <w:t xml:space="preserve">; </w:t>
      </w:r>
      <w:r w:rsidR="00A13DE9" w:rsidRPr="00777D02">
        <w:rPr>
          <w:szCs w:val="26"/>
        </w:rPr>
        <w:t>Lê Anh Dũng (2015), Nguyễn Văn Tiến (2010), Doãn Kế Bôn (2009), Đoàn Thị Hồ</w:t>
      </w:r>
      <w:r w:rsidR="00823960" w:rsidRPr="00777D02">
        <w:rPr>
          <w:szCs w:val="26"/>
        </w:rPr>
        <w:t xml:space="preserve">ng Vân (2013). </w:t>
      </w:r>
      <w:r w:rsidR="00A13DE9" w:rsidRPr="00777D02">
        <w:rPr>
          <w:szCs w:val="26"/>
        </w:rPr>
        <w:t xml:space="preserve">Từ các khái niệm trên, có thể rút ra một số điểm cơ bản về </w:t>
      </w:r>
      <w:r w:rsidR="00844DA9" w:rsidRPr="00777D02">
        <w:rPr>
          <w:szCs w:val="26"/>
        </w:rPr>
        <w:t>KSRR</w:t>
      </w:r>
      <w:r w:rsidR="00A13DE9" w:rsidRPr="00777D02">
        <w:rPr>
          <w:szCs w:val="26"/>
        </w:rPr>
        <w:t xml:space="preserve"> như sau:</w:t>
      </w:r>
    </w:p>
    <w:p w14:paraId="1379478D" w14:textId="043D3C3B" w:rsidR="00A13DE9" w:rsidRPr="00777D02" w:rsidRDefault="00844DA9" w:rsidP="004E7F60">
      <w:pPr>
        <w:numPr>
          <w:ilvl w:val="0"/>
          <w:numId w:val="2"/>
        </w:numPr>
        <w:tabs>
          <w:tab w:val="clear" w:pos="1080"/>
          <w:tab w:val="num" w:pos="993"/>
        </w:tabs>
        <w:spacing w:line="300" w:lineRule="exact"/>
        <w:ind w:left="0" w:firstLine="720"/>
        <w:jc w:val="both"/>
        <w:rPr>
          <w:kern w:val="16"/>
          <w:szCs w:val="26"/>
        </w:rPr>
      </w:pPr>
      <w:r w:rsidRPr="00777D02">
        <w:rPr>
          <w:szCs w:val="26"/>
        </w:rPr>
        <w:t>KSRR</w:t>
      </w:r>
      <w:r w:rsidR="00A13DE9" w:rsidRPr="00777D02">
        <w:rPr>
          <w:kern w:val="16"/>
          <w:szCs w:val="26"/>
        </w:rPr>
        <w:t xml:space="preserve"> là các biện pháp hoặc hành động thực hiện (như chính sách, chiến lược, công cụ, kỹ thuật…)</w:t>
      </w:r>
    </w:p>
    <w:p w14:paraId="2EBABAC0" w14:textId="77E2721C" w:rsidR="00A13DE9" w:rsidRPr="00777D02" w:rsidRDefault="00A13DE9" w:rsidP="004E7F60">
      <w:pPr>
        <w:numPr>
          <w:ilvl w:val="0"/>
          <w:numId w:val="2"/>
        </w:numPr>
        <w:tabs>
          <w:tab w:val="clear" w:pos="1080"/>
          <w:tab w:val="num" w:pos="993"/>
        </w:tabs>
        <w:spacing w:line="300" w:lineRule="exact"/>
        <w:ind w:left="0" w:firstLine="720"/>
        <w:jc w:val="both"/>
        <w:rPr>
          <w:szCs w:val="26"/>
        </w:rPr>
      </w:pPr>
      <w:r w:rsidRPr="00777D02">
        <w:rPr>
          <w:kern w:val="16"/>
          <w:szCs w:val="26"/>
        </w:rPr>
        <w:t xml:space="preserve">Các </w:t>
      </w:r>
      <w:r w:rsidR="003216F3" w:rsidRPr="00777D02">
        <w:rPr>
          <w:kern w:val="16"/>
          <w:szCs w:val="26"/>
        </w:rPr>
        <w:t>chiến lược</w:t>
      </w:r>
      <w:r w:rsidRPr="00777D02">
        <w:rPr>
          <w:kern w:val="16"/>
          <w:szCs w:val="26"/>
        </w:rPr>
        <w:t xml:space="preserve"> xử lý hay còn gọi là chiến lược </w:t>
      </w:r>
      <w:r w:rsidR="00844DA9" w:rsidRPr="00777D02">
        <w:rPr>
          <w:kern w:val="16"/>
          <w:szCs w:val="26"/>
        </w:rPr>
        <w:t>KSRR</w:t>
      </w:r>
      <w:r w:rsidRPr="00777D02">
        <w:rPr>
          <w:kern w:val="16"/>
          <w:szCs w:val="26"/>
        </w:rPr>
        <w:t xml:space="preserve"> hoặc mục đích của </w:t>
      </w:r>
      <w:r w:rsidR="00844DA9" w:rsidRPr="00777D02">
        <w:rPr>
          <w:kern w:val="16"/>
          <w:szCs w:val="26"/>
        </w:rPr>
        <w:t>KSRR</w:t>
      </w:r>
      <w:r w:rsidRPr="00777D02">
        <w:rPr>
          <w:kern w:val="16"/>
          <w:szCs w:val="26"/>
        </w:rPr>
        <w:t xml:space="preserve"> là để: </w:t>
      </w:r>
    </w:p>
    <w:p w14:paraId="4C9B1903" w14:textId="77777777" w:rsidR="00A13DE9" w:rsidRPr="00777D02" w:rsidRDefault="00A13DE9" w:rsidP="004E7F60">
      <w:pPr>
        <w:pStyle w:val="trang"/>
        <w:widowControl w:val="0"/>
        <w:spacing w:before="0" w:after="0" w:line="300" w:lineRule="exact"/>
        <w:rPr>
          <w:kern w:val="16"/>
          <w:szCs w:val="26"/>
        </w:rPr>
      </w:pPr>
      <w:r w:rsidRPr="00777D02">
        <w:rPr>
          <w:kern w:val="16"/>
          <w:szCs w:val="26"/>
        </w:rPr>
        <w:t>+ Phát hiện hoặc ngăn chặn, loại bỏ, né tránh rủi ro;</w:t>
      </w:r>
    </w:p>
    <w:p w14:paraId="751B69F1" w14:textId="77777777" w:rsidR="00A13DE9" w:rsidRPr="00777D02" w:rsidRDefault="00A13DE9" w:rsidP="004E7F60">
      <w:pPr>
        <w:pStyle w:val="trang"/>
        <w:widowControl w:val="0"/>
        <w:spacing w:before="0" w:after="0" w:line="300" w:lineRule="exact"/>
        <w:rPr>
          <w:szCs w:val="26"/>
        </w:rPr>
      </w:pPr>
      <w:r w:rsidRPr="00777D02">
        <w:rPr>
          <w:kern w:val="16"/>
          <w:szCs w:val="26"/>
        </w:rPr>
        <w:t>+ Giảm thiểu rủi ro (giảm thiểu khả năng xảy ra h</w:t>
      </w:r>
      <w:r w:rsidRPr="00777D02">
        <w:rPr>
          <w:szCs w:val="26"/>
        </w:rPr>
        <w:t xml:space="preserve">oặc giảm thiểu mức độ tổn thất); </w:t>
      </w:r>
    </w:p>
    <w:p w14:paraId="37BC4B4C" w14:textId="77777777" w:rsidR="00A13DE9" w:rsidRPr="00777D02" w:rsidRDefault="00A13DE9" w:rsidP="004E7F60">
      <w:pPr>
        <w:pStyle w:val="trang"/>
        <w:widowControl w:val="0"/>
        <w:spacing w:before="0" w:after="0" w:line="300" w:lineRule="exact"/>
        <w:rPr>
          <w:szCs w:val="26"/>
        </w:rPr>
      </w:pPr>
      <w:r w:rsidRPr="00777D02">
        <w:rPr>
          <w:szCs w:val="26"/>
        </w:rPr>
        <w:t xml:space="preserve">+ Chuyển giao rủi ro (1 phần hoặc toàn bộ); </w:t>
      </w:r>
    </w:p>
    <w:p w14:paraId="4DA1691E" w14:textId="77777777" w:rsidR="00A13DE9" w:rsidRPr="00777D02" w:rsidRDefault="00A13DE9" w:rsidP="004E7F60">
      <w:pPr>
        <w:pStyle w:val="trang"/>
        <w:widowControl w:val="0"/>
        <w:spacing w:before="0" w:after="0" w:line="300" w:lineRule="exact"/>
        <w:rPr>
          <w:szCs w:val="26"/>
        </w:rPr>
      </w:pPr>
      <w:r w:rsidRPr="00777D02">
        <w:rPr>
          <w:szCs w:val="26"/>
        </w:rPr>
        <w:t>+ Chấp nhận rủi ro (có giám sát và đánh giá).</w:t>
      </w:r>
    </w:p>
    <w:p w14:paraId="376C535E" w14:textId="77777777" w:rsidR="00D67C46" w:rsidRPr="00777D02" w:rsidRDefault="00A13DE9" w:rsidP="004E7F60">
      <w:pPr>
        <w:spacing w:line="300" w:lineRule="exact"/>
        <w:ind w:firstLine="709"/>
        <w:jc w:val="both"/>
        <w:rPr>
          <w:b/>
          <w:i/>
          <w:szCs w:val="26"/>
        </w:rPr>
      </w:pPr>
      <w:r w:rsidRPr="00777D02">
        <w:rPr>
          <w:szCs w:val="26"/>
        </w:rPr>
        <w:t xml:space="preserve">Như vậy, tổng hợp và lựa chọn từ các quan điểm trên, tác giả đưa ra khái niệm về </w:t>
      </w:r>
      <w:r w:rsidR="00844DA9" w:rsidRPr="00777D02">
        <w:rPr>
          <w:szCs w:val="26"/>
        </w:rPr>
        <w:t>KSRR</w:t>
      </w:r>
      <w:r w:rsidRPr="00777D02">
        <w:rPr>
          <w:szCs w:val="26"/>
        </w:rPr>
        <w:t xml:space="preserve"> cho luận án: “</w:t>
      </w:r>
      <w:r w:rsidR="00844DA9" w:rsidRPr="00777D02">
        <w:rPr>
          <w:b/>
          <w:i/>
          <w:szCs w:val="26"/>
        </w:rPr>
        <w:t>KSRR</w:t>
      </w:r>
      <w:r w:rsidRPr="00777D02">
        <w:rPr>
          <w:b/>
          <w:i/>
          <w:szCs w:val="26"/>
        </w:rPr>
        <w:t xml:space="preserve"> là việc </w:t>
      </w:r>
      <w:r w:rsidR="004A7C5F" w:rsidRPr="00777D02">
        <w:rPr>
          <w:b/>
          <w:i/>
          <w:szCs w:val="26"/>
        </w:rPr>
        <w:t>sử dụng</w:t>
      </w:r>
      <w:r w:rsidR="005F4E32" w:rsidRPr="00777D02">
        <w:rPr>
          <w:b/>
          <w:i/>
          <w:szCs w:val="26"/>
        </w:rPr>
        <w:t xml:space="preserve"> các chiến lược</w:t>
      </w:r>
      <w:r w:rsidR="007375E1" w:rsidRPr="00777D02">
        <w:rPr>
          <w:b/>
          <w:i/>
          <w:szCs w:val="26"/>
        </w:rPr>
        <w:t xml:space="preserve"> và </w:t>
      </w:r>
      <w:r w:rsidRPr="00777D02">
        <w:rPr>
          <w:b/>
          <w:i/>
          <w:szCs w:val="26"/>
        </w:rPr>
        <w:t xml:space="preserve">các biện pháp </w:t>
      </w:r>
      <w:r w:rsidR="0055694A" w:rsidRPr="00777D02">
        <w:rPr>
          <w:b/>
          <w:i/>
          <w:szCs w:val="26"/>
        </w:rPr>
        <w:t>nhằm biến đổi</w:t>
      </w:r>
      <w:r w:rsidR="007375E1" w:rsidRPr="00777D02">
        <w:rPr>
          <w:b/>
          <w:i/>
          <w:szCs w:val="26"/>
        </w:rPr>
        <w:t xml:space="preserve"> rủi ro theo </w:t>
      </w:r>
      <w:r w:rsidR="0055694A" w:rsidRPr="00777D02">
        <w:rPr>
          <w:b/>
          <w:i/>
          <w:szCs w:val="26"/>
        </w:rPr>
        <w:t xml:space="preserve">chiều hướng có lợi hơn cho </w:t>
      </w:r>
      <w:r w:rsidR="005F3599" w:rsidRPr="00777D02">
        <w:rPr>
          <w:b/>
          <w:i/>
          <w:szCs w:val="26"/>
        </w:rPr>
        <w:t>DN</w:t>
      </w:r>
      <w:r w:rsidRPr="00777D02">
        <w:rPr>
          <w:b/>
          <w:i/>
          <w:szCs w:val="26"/>
        </w:rPr>
        <w:t xml:space="preserve">”. </w:t>
      </w:r>
    </w:p>
    <w:p w14:paraId="1B195F5E" w14:textId="57DBECF9" w:rsidR="00D67C46" w:rsidRPr="005650EC" w:rsidRDefault="00D67C46" w:rsidP="004E7F60">
      <w:pPr>
        <w:spacing w:line="300" w:lineRule="exact"/>
        <w:ind w:firstLine="709"/>
        <w:jc w:val="both"/>
        <w:rPr>
          <w:szCs w:val="26"/>
        </w:rPr>
      </w:pPr>
      <w:r w:rsidRPr="005650EC">
        <w:rPr>
          <w:szCs w:val="26"/>
        </w:rPr>
        <w:t>Từ khái niệm về XKNS và rủi ro đã lựa chọn sử dụng cho luận án; tác giả đưa ra khái niệm về rủi ro trong XKNS như sau: “</w:t>
      </w:r>
      <w:r w:rsidRPr="005650EC">
        <w:rPr>
          <w:b/>
          <w:i/>
          <w:szCs w:val="26"/>
        </w:rPr>
        <w:t xml:space="preserve">Rủi ro trong XKNS là những sự kiện ngoài mong đợi gây ra tổn thất cho DN trong quá trình xuất khẩu hàng nông sản”. </w:t>
      </w:r>
    </w:p>
    <w:p w14:paraId="6F26B8FA" w14:textId="77777777" w:rsidR="00F750D5" w:rsidRPr="005650EC" w:rsidRDefault="00F750D5">
      <w:pPr>
        <w:rPr>
          <w:rFonts w:eastAsia="MS Gothic"/>
          <w:b/>
          <w:bCs/>
          <w:i/>
          <w:szCs w:val="26"/>
          <w:highlight w:val="yellow"/>
          <w:lang w:eastAsia="x-none"/>
        </w:rPr>
      </w:pPr>
      <w:bookmarkStart w:id="203" w:name="_Toc477972578"/>
      <w:bookmarkStart w:id="204" w:name="_Toc487100256"/>
      <w:bookmarkStart w:id="205" w:name="_Toc7974376"/>
      <w:bookmarkEnd w:id="198"/>
      <w:bookmarkEnd w:id="199"/>
      <w:r w:rsidRPr="005650EC">
        <w:rPr>
          <w:i/>
          <w:highlight w:val="yellow"/>
        </w:rPr>
        <w:br w:type="page"/>
      </w:r>
    </w:p>
    <w:p w14:paraId="75FF28C4" w14:textId="5F1CCE64" w:rsidR="00C6562E" w:rsidRPr="005650EC" w:rsidRDefault="005D2E8A" w:rsidP="00510372">
      <w:pPr>
        <w:pStyle w:val="Heading3"/>
        <w:numPr>
          <w:ilvl w:val="2"/>
          <w:numId w:val="32"/>
        </w:numPr>
        <w:spacing w:line="300" w:lineRule="exact"/>
        <w:ind w:left="0" w:firstLine="708"/>
        <w:jc w:val="both"/>
        <w:rPr>
          <w:i/>
          <w:sz w:val="26"/>
          <w:lang w:val="en-US"/>
        </w:rPr>
      </w:pPr>
      <w:r w:rsidRPr="005650EC">
        <w:rPr>
          <w:i/>
          <w:sz w:val="26"/>
          <w:lang w:val="en-US"/>
        </w:rPr>
        <w:lastRenderedPageBreak/>
        <w:t xml:space="preserve">Vai trò của kiểm soát rủi ro trong xuất khẩu nông sản </w:t>
      </w:r>
    </w:p>
    <w:p w14:paraId="686B9C4D" w14:textId="523148EF" w:rsidR="008F14F4" w:rsidRPr="005650EC" w:rsidRDefault="00C65461" w:rsidP="004E7F60">
      <w:pPr>
        <w:spacing w:line="300" w:lineRule="exact"/>
        <w:ind w:firstLine="709"/>
        <w:jc w:val="both"/>
        <w:rPr>
          <w:szCs w:val="26"/>
        </w:rPr>
      </w:pPr>
      <w:r w:rsidRPr="005650EC">
        <w:rPr>
          <w:szCs w:val="26"/>
        </w:rPr>
        <w:t>Tổng hợp các nghiên cứu</w:t>
      </w:r>
      <w:r w:rsidR="008F14F4" w:rsidRPr="005650EC">
        <w:rPr>
          <w:szCs w:val="26"/>
        </w:rPr>
        <w:t>, KSRR thể hiện một số vai trò quan trọng như sau:</w:t>
      </w:r>
    </w:p>
    <w:p w14:paraId="18E5B9EE" w14:textId="513B4373" w:rsidR="005D2E8A" w:rsidRPr="005650EC" w:rsidRDefault="005D2E8A" w:rsidP="004E7F60">
      <w:pPr>
        <w:numPr>
          <w:ilvl w:val="0"/>
          <w:numId w:val="2"/>
        </w:numPr>
        <w:tabs>
          <w:tab w:val="clear" w:pos="1080"/>
          <w:tab w:val="num" w:pos="993"/>
        </w:tabs>
        <w:spacing w:line="300" w:lineRule="exact"/>
        <w:ind w:left="0" w:firstLine="720"/>
        <w:jc w:val="both"/>
        <w:rPr>
          <w:kern w:val="16"/>
          <w:szCs w:val="26"/>
        </w:rPr>
      </w:pPr>
      <w:r w:rsidRPr="005650EC">
        <w:rPr>
          <w:szCs w:val="26"/>
        </w:rPr>
        <w:t xml:space="preserve">Thứ </w:t>
      </w:r>
      <w:r w:rsidRPr="005650EC">
        <w:rPr>
          <w:kern w:val="16"/>
          <w:szCs w:val="26"/>
        </w:rPr>
        <w:t xml:space="preserve">nhất, trong mô hình quản trị rủi ro tổng thể, KSRR là bước tiếp sau bước nhận diện và đánh giá rủi ro (AS / NZS, 1999) nhưng đóng vai trò quan trọng nhất. </w:t>
      </w:r>
    </w:p>
    <w:p w14:paraId="401A8DB1" w14:textId="10DABE83" w:rsidR="005D2E8A" w:rsidRPr="005650EC" w:rsidRDefault="005D2E8A" w:rsidP="004E7F60">
      <w:pPr>
        <w:numPr>
          <w:ilvl w:val="0"/>
          <w:numId w:val="2"/>
        </w:numPr>
        <w:tabs>
          <w:tab w:val="clear" w:pos="1080"/>
          <w:tab w:val="num" w:pos="993"/>
        </w:tabs>
        <w:spacing w:line="300" w:lineRule="exact"/>
        <w:ind w:left="0" w:firstLine="720"/>
        <w:jc w:val="both"/>
        <w:rPr>
          <w:kern w:val="16"/>
          <w:szCs w:val="26"/>
        </w:rPr>
      </w:pPr>
      <w:r w:rsidRPr="005650EC">
        <w:rPr>
          <w:kern w:val="16"/>
          <w:szCs w:val="26"/>
        </w:rPr>
        <w:t xml:space="preserve">Thứ hai, trong DN XKNS, KSRR góp phần làm cho quy trình hoạt động được diễn ra đúng trình tự, thủ tục; đảm bảo sự hợp lý trong việc thực hiện các mục đích của KSRR. </w:t>
      </w:r>
    </w:p>
    <w:p w14:paraId="55BA9BE9" w14:textId="776B46C5" w:rsidR="005D2E8A" w:rsidRPr="005650EC" w:rsidRDefault="005D2E8A" w:rsidP="004E7F60">
      <w:pPr>
        <w:numPr>
          <w:ilvl w:val="0"/>
          <w:numId w:val="2"/>
        </w:numPr>
        <w:tabs>
          <w:tab w:val="clear" w:pos="1080"/>
          <w:tab w:val="num" w:pos="993"/>
        </w:tabs>
        <w:spacing w:line="300" w:lineRule="exact"/>
        <w:ind w:left="0" w:firstLine="720"/>
        <w:jc w:val="both"/>
        <w:rPr>
          <w:kern w:val="16"/>
          <w:szCs w:val="26"/>
        </w:rPr>
      </w:pPr>
      <w:r w:rsidRPr="005650EC">
        <w:rPr>
          <w:kern w:val="16"/>
          <w:szCs w:val="26"/>
        </w:rPr>
        <w:t xml:space="preserve">Thứ ba, đối với DN XKNS, KSRR giúp cho DN hoạt động một cách hiệu quả và nâng cao năng lực quản trị DN. </w:t>
      </w:r>
    </w:p>
    <w:p w14:paraId="72FC26F6" w14:textId="359F884F"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kern w:val="16"/>
          <w:szCs w:val="26"/>
        </w:rPr>
        <w:t>Thứ tư,</w:t>
      </w:r>
      <w:r w:rsidRPr="005650EC">
        <w:rPr>
          <w:szCs w:val="26"/>
        </w:rPr>
        <w:t xml:space="preserve"> đối với các bên liên quan như nhà nhập khẩu, nông dân, người lao động; KSRR giúp cho các thành phần này phát triển một cách bền vững cùng với DN XKNS. </w:t>
      </w:r>
    </w:p>
    <w:p w14:paraId="4E6FAC18" w14:textId="77777777" w:rsidR="005D2E8A" w:rsidRPr="005650EC" w:rsidRDefault="005D2E8A" w:rsidP="004E7F60">
      <w:pPr>
        <w:spacing w:line="300" w:lineRule="exact"/>
        <w:ind w:firstLine="709"/>
        <w:jc w:val="both"/>
        <w:rPr>
          <w:szCs w:val="26"/>
        </w:rPr>
      </w:pPr>
      <w:r w:rsidRPr="005650EC">
        <w:rPr>
          <w:szCs w:val="26"/>
        </w:rPr>
        <w:t>Qua đó có thể thấy hoạt động kiểm soát rủi ro có vai trò rất quan trọng trong việc đóng góp vào lợi nhuận của DN XKNS, giúp nâng cao giá trị của DN với khách hàng, nhà cung cấp, người lao động và cả các đối thủ cạnh tranh. KSRR các mặt hàng nông sản xuất khẩu là rất quan trọng đối với các DN XKNS bởi mặt hàng này phụ thuộc rất nhiều vào các yếu tố chủ quan và khách quan và nếu rủi ro xảy ra thường mang lại tổn thất lớn cho các doanh nghiệp xuất khẩu. Hoạt động kiểm soát rủi ro không những nâng cao giá trị của doanh nghiệp trong phạm vi một quốc gia mà nó còn khẳng định uy tín của doanh nghiệp trên thương trường quốc tế với những cạnh tranh quyết liệt giữa các nước, các doanh nghiệp ở các quốc gia khác nhau. Hoạt động này đòi hỏi các doanh nghiệp phải hết sức quan tâm bởi tính phức tạp của nó và những công cụ, kĩ thuật, chiến lược không chỉ được thực hiện hướng đến các đối tượng trong nước mà còn hướng đến thị trường nước ngoài.</w:t>
      </w:r>
    </w:p>
    <w:p w14:paraId="2D29F0CF" w14:textId="77777777" w:rsidR="005D2E8A" w:rsidRPr="005650EC" w:rsidRDefault="005D2E8A" w:rsidP="00510372">
      <w:pPr>
        <w:pStyle w:val="Heading3"/>
        <w:numPr>
          <w:ilvl w:val="2"/>
          <w:numId w:val="32"/>
        </w:numPr>
        <w:spacing w:line="300" w:lineRule="exact"/>
        <w:ind w:left="0" w:firstLine="708"/>
        <w:jc w:val="both"/>
        <w:rPr>
          <w:i/>
          <w:sz w:val="26"/>
          <w:lang w:val="en-US"/>
        </w:rPr>
      </w:pPr>
      <w:bookmarkStart w:id="206" w:name="_Toc32658851"/>
      <w:r w:rsidRPr="005650EC">
        <w:rPr>
          <w:i/>
          <w:sz w:val="26"/>
          <w:lang w:val="en-US"/>
        </w:rPr>
        <w:t>Nguyên tắc kiểm soát rủi ro trong xuất khẩu nông sản</w:t>
      </w:r>
      <w:bookmarkEnd w:id="206"/>
      <w:r w:rsidRPr="005650EC">
        <w:rPr>
          <w:i/>
          <w:sz w:val="26"/>
          <w:lang w:val="en-US"/>
        </w:rPr>
        <w:t xml:space="preserve"> </w:t>
      </w:r>
    </w:p>
    <w:p w14:paraId="3D07F1BE" w14:textId="77777777" w:rsidR="005D2E8A" w:rsidRPr="005650EC" w:rsidRDefault="005D2E8A" w:rsidP="004E7F60">
      <w:pPr>
        <w:spacing w:line="300" w:lineRule="exact"/>
        <w:ind w:firstLine="709"/>
        <w:jc w:val="both"/>
        <w:rPr>
          <w:szCs w:val="26"/>
        </w:rPr>
      </w:pPr>
      <w:r w:rsidRPr="005650EC">
        <w:rPr>
          <w:szCs w:val="26"/>
        </w:rPr>
        <w:t>Theo Trần Hùng (2017) và các tác giả nghiên cứu về quản trị rủi ro, KSRR là hoạt động trong tổng thể quản trị rủi ro, do vậy cũng cần phải tuân thủ theo những nguyên tắc chung trong quản trị rủi ro gồm:</w:t>
      </w:r>
    </w:p>
    <w:p w14:paraId="74D1D6DE"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1: Hướng vào mục tiêu</w:t>
      </w:r>
    </w:p>
    <w:p w14:paraId="777908D7"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2: Gắn liền với trách nhiệm của nhà quản trị</w:t>
      </w:r>
    </w:p>
    <w:p w14:paraId="5763AED6"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3: Gắn liền với các hoạt động của tổ chức</w:t>
      </w:r>
    </w:p>
    <w:p w14:paraId="71AB372D"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 xml:space="preserve">Nguyên tắc 4: Đảm bảo đánh giá đúng và đầy đủ về rủi ro </w:t>
      </w:r>
    </w:p>
    <w:p w14:paraId="60EDA532"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5: Xác định đúng chiến lược và lựa chọn đúng biện pháp</w:t>
      </w:r>
    </w:p>
    <w:p w14:paraId="55EC7D61" w14:textId="77777777" w:rsidR="005D2E8A" w:rsidRPr="005650EC" w:rsidRDefault="005D2E8A" w:rsidP="004E7F60">
      <w:pPr>
        <w:spacing w:line="300" w:lineRule="exact"/>
        <w:ind w:firstLine="709"/>
        <w:jc w:val="both"/>
        <w:rPr>
          <w:szCs w:val="26"/>
        </w:rPr>
      </w:pPr>
      <w:r w:rsidRPr="005650EC">
        <w:rPr>
          <w:szCs w:val="26"/>
        </w:rPr>
        <w:t>Ngoài ra, do nằm trong tổng thể các hoạt động của DN, nên KSRR còn chịu chi phối bởi những nguyên tắc chung sau:</w:t>
      </w:r>
    </w:p>
    <w:p w14:paraId="6C92E3AD"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6: Sử dụng biện pháp KSRR phải dựa trên tương quan chi phí và lợi ích</w:t>
      </w:r>
    </w:p>
    <w:p w14:paraId="5A356433"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Nguyên tắc 7: Chỉ sử dụng những biện pháp và công cụ KSRR theo quyết định của pháp luật.</w:t>
      </w:r>
    </w:p>
    <w:p w14:paraId="4D51D836" w14:textId="77777777" w:rsidR="005D2E8A" w:rsidRPr="005650EC" w:rsidRDefault="005D2E8A" w:rsidP="004E7F60">
      <w:pPr>
        <w:numPr>
          <w:ilvl w:val="0"/>
          <w:numId w:val="2"/>
        </w:numPr>
        <w:tabs>
          <w:tab w:val="clear" w:pos="1080"/>
          <w:tab w:val="num" w:pos="993"/>
        </w:tabs>
        <w:spacing w:line="300" w:lineRule="exact"/>
        <w:ind w:left="0" w:firstLine="720"/>
        <w:jc w:val="both"/>
        <w:rPr>
          <w:szCs w:val="26"/>
        </w:rPr>
      </w:pPr>
      <w:r w:rsidRPr="005650EC">
        <w:rPr>
          <w:szCs w:val="26"/>
        </w:rPr>
        <w:t xml:space="preserve">Nguyên tắc 8: Việc sử dụng các biện pháp KSRR phải phù hợp với những chuẩn mực đạo đức và trách nhiệm xã hội. </w:t>
      </w:r>
    </w:p>
    <w:p w14:paraId="2F55D3FD" w14:textId="36948F76" w:rsidR="001A5C49" w:rsidRPr="005650EC" w:rsidRDefault="001A5C49" w:rsidP="00510372">
      <w:pPr>
        <w:pStyle w:val="Heading3"/>
        <w:numPr>
          <w:ilvl w:val="2"/>
          <w:numId w:val="32"/>
        </w:numPr>
        <w:spacing w:line="300" w:lineRule="exact"/>
        <w:ind w:left="0" w:firstLine="708"/>
        <w:jc w:val="both"/>
        <w:rPr>
          <w:i/>
          <w:sz w:val="26"/>
        </w:rPr>
      </w:pPr>
      <w:r w:rsidRPr="005650EC">
        <w:rPr>
          <w:i/>
          <w:sz w:val="26"/>
        </w:rPr>
        <w:t xml:space="preserve">Một số mô hình </w:t>
      </w:r>
      <w:bookmarkEnd w:id="203"/>
      <w:bookmarkEnd w:id="204"/>
      <w:r w:rsidR="008903D2" w:rsidRPr="005650EC">
        <w:rPr>
          <w:i/>
          <w:sz w:val="26"/>
        </w:rPr>
        <w:t>kiểm soát rủi ro</w:t>
      </w:r>
      <w:bookmarkEnd w:id="205"/>
      <w:r w:rsidR="008903D2" w:rsidRPr="005650EC">
        <w:rPr>
          <w:i/>
          <w:sz w:val="26"/>
        </w:rPr>
        <w:t xml:space="preserve"> </w:t>
      </w:r>
      <w:r w:rsidR="00E53A19" w:rsidRPr="005650EC">
        <w:rPr>
          <w:i/>
          <w:sz w:val="26"/>
          <w:lang w:val="en-US"/>
        </w:rPr>
        <w:t xml:space="preserve">được áp dụng tại Việt Nam </w:t>
      </w:r>
    </w:p>
    <w:p w14:paraId="0AB24BBC" w14:textId="0C64954D" w:rsidR="001A5C49" w:rsidRPr="00777D02" w:rsidRDefault="001A5C49" w:rsidP="004E7F60">
      <w:pPr>
        <w:numPr>
          <w:ilvl w:val="0"/>
          <w:numId w:val="2"/>
        </w:numPr>
        <w:tabs>
          <w:tab w:val="clear" w:pos="1080"/>
          <w:tab w:val="num" w:pos="993"/>
        </w:tabs>
        <w:spacing w:line="300" w:lineRule="exact"/>
        <w:ind w:left="0" w:firstLine="720"/>
        <w:jc w:val="both"/>
        <w:rPr>
          <w:kern w:val="16"/>
          <w:szCs w:val="26"/>
        </w:rPr>
      </w:pPr>
      <w:bookmarkStart w:id="207" w:name="_Toc477972579"/>
      <w:bookmarkStart w:id="208" w:name="_Toc487100257"/>
      <w:r w:rsidRPr="00777D02">
        <w:rPr>
          <w:kern w:val="16"/>
          <w:szCs w:val="26"/>
        </w:rPr>
        <w:t xml:space="preserve">Mô hình </w:t>
      </w:r>
      <w:r w:rsidR="008903D2" w:rsidRPr="00777D02">
        <w:rPr>
          <w:kern w:val="16"/>
          <w:szCs w:val="26"/>
        </w:rPr>
        <w:t>kiểm soát rủi ro</w:t>
      </w:r>
      <w:r w:rsidRPr="00777D02">
        <w:rPr>
          <w:kern w:val="16"/>
          <w:szCs w:val="26"/>
        </w:rPr>
        <w:t xml:space="preserve"> trong ISO 31000:2009</w:t>
      </w:r>
      <w:bookmarkEnd w:id="207"/>
      <w:bookmarkEnd w:id="208"/>
    </w:p>
    <w:p w14:paraId="0F399E56" w14:textId="272C76F9" w:rsidR="001A5C49" w:rsidRPr="00777D02" w:rsidRDefault="00844DA9" w:rsidP="004E7F60">
      <w:pPr>
        <w:pStyle w:val="trang"/>
        <w:spacing w:before="0" w:after="0" w:line="300" w:lineRule="exact"/>
        <w:rPr>
          <w:szCs w:val="26"/>
        </w:rPr>
      </w:pPr>
      <w:r w:rsidRPr="00777D02">
        <w:rPr>
          <w:szCs w:val="26"/>
        </w:rPr>
        <w:t>KSRR</w:t>
      </w:r>
      <w:r w:rsidR="001A5C49" w:rsidRPr="00777D02">
        <w:rPr>
          <w:szCs w:val="26"/>
        </w:rPr>
        <w:t xml:space="preserve"> trong ISO 310000 của Tổ chức tiêu chuẩn hóa quốc tế bao gồm việc xây dựng các chiến lược đối phó với rủi ro sau đó sẽ tiến hành các biện pháp kiểm soát cụ thể. Các chiến lược và biện pháp </w:t>
      </w:r>
      <w:r w:rsidRPr="00777D02">
        <w:rPr>
          <w:szCs w:val="26"/>
        </w:rPr>
        <w:t>KSRR</w:t>
      </w:r>
      <w:r w:rsidR="001A5C49" w:rsidRPr="00777D02">
        <w:rPr>
          <w:szCs w:val="26"/>
        </w:rPr>
        <w:t xml:space="preserve"> cụ thể gồm: Tránh né rủ</w:t>
      </w:r>
      <w:r w:rsidR="009664AF" w:rsidRPr="00777D02">
        <w:rPr>
          <w:szCs w:val="26"/>
        </w:rPr>
        <w:t xml:space="preserve">i ro; </w:t>
      </w:r>
      <w:r w:rsidR="001A5C49" w:rsidRPr="00777D02">
        <w:rPr>
          <w:szCs w:val="26"/>
        </w:rPr>
        <w:t>Chuyển giao rủ</w:t>
      </w:r>
      <w:r w:rsidR="009664AF" w:rsidRPr="00777D02">
        <w:rPr>
          <w:szCs w:val="26"/>
        </w:rPr>
        <w:t xml:space="preserve">i ro; </w:t>
      </w:r>
      <w:r w:rsidR="001A5C49" w:rsidRPr="00777D02">
        <w:rPr>
          <w:szCs w:val="26"/>
        </w:rPr>
        <w:t>Giảm nhẹ rủi ro</w:t>
      </w:r>
      <w:r w:rsidR="009664AF" w:rsidRPr="00777D02">
        <w:rPr>
          <w:szCs w:val="26"/>
        </w:rPr>
        <w:t xml:space="preserve">; </w:t>
      </w:r>
      <w:r w:rsidR="001A5C49" w:rsidRPr="00777D02">
        <w:rPr>
          <w:szCs w:val="26"/>
        </w:rPr>
        <w:t>Chấp nhận rủi ro</w:t>
      </w:r>
      <w:r w:rsidR="009664AF" w:rsidRPr="00777D02">
        <w:rPr>
          <w:szCs w:val="26"/>
        </w:rPr>
        <w:t>.</w:t>
      </w:r>
    </w:p>
    <w:p w14:paraId="307BF514" w14:textId="4A95D8AC" w:rsidR="001A5C49" w:rsidRPr="00777D02" w:rsidRDefault="001A5C49" w:rsidP="004E7F60">
      <w:pPr>
        <w:numPr>
          <w:ilvl w:val="0"/>
          <w:numId w:val="2"/>
        </w:numPr>
        <w:tabs>
          <w:tab w:val="clear" w:pos="1080"/>
          <w:tab w:val="num" w:pos="993"/>
        </w:tabs>
        <w:spacing w:line="300" w:lineRule="exact"/>
        <w:ind w:left="0" w:firstLine="720"/>
        <w:jc w:val="both"/>
        <w:rPr>
          <w:kern w:val="16"/>
          <w:szCs w:val="26"/>
        </w:rPr>
      </w:pPr>
      <w:bookmarkStart w:id="209" w:name="_Toc477972580"/>
      <w:bookmarkStart w:id="210" w:name="_Toc487100258"/>
      <w:r w:rsidRPr="00777D02">
        <w:rPr>
          <w:kern w:val="16"/>
          <w:szCs w:val="26"/>
        </w:rPr>
        <w:t xml:space="preserve">Mô hình </w:t>
      </w:r>
      <w:r w:rsidR="008903D2" w:rsidRPr="00777D02">
        <w:rPr>
          <w:kern w:val="16"/>
          <w:szCs w:val="26"/>
        </w:rPr>
        <w:t>kiểm soát rủi ro</w:t>
      </w:r>
      <w:r w:rsidRPr="00777D02">
        <w:rPr>
          <w:kern w:val="16"/>
          <w:szCs w:val="26"/>
        </w:rPr>
        <w:t xml:space="preserve"> trong AS / NZS 4360:1999</w:t>
      </w:r>
      <w:bookmarkEnd w:id="209"/>
      <w:bookmarkEnd w:id="210"/>
      <w:r w:rsidRPr="00777D02">
        <w:rPr>
          <w:kern w:val="16"/>
          <w:szCs w:val="26"/>
        </w:rPr>
        <w:t xml:space="preserve"> </w:t>
      </w:r>
    </w:p>
    <w:p w14:paraId="18611D64" w14:textId="09F09F6D" w:rsidR="001A5C49" w:rsidRPr="00777D02" w:rsidRDefault="001A5C49" w:rsidP="004E7F60">
      <w:pPr>
        <w:pStyle w:val="trang"/>
        <w:spacing w:before="0" w:after="0" w:line="300" w:lineRule="exact"/>
        <w:rPr>
          <w:szCs w:val="26"/>
        </w:rPr>
      </w:pPr>
      <w:r w:rsidRPr="00777D02">
        <w:rPr>
          <w:szCs w:val="26"/>
        </w:rPr>
        <w:t xml:space="preserve">Trong mô hình quản trị rủi ro AS / NZS của Australia và New Zealand, </w:t>
      </w:r>
      <w:r w:rsidR="00844DA9" w:rsidRPr="00777D02">
        <w:rPr>
          <w:szCs w:val="26"/>
        </w:rPr>
        <w:t>KSRR</w:t>
      </w:r>
      <w:r w:rsidRPr="00777D02">
        <w:rPr>
          <w:szCs w:val="26"/>
        </w:rPr>
        <w:t xml:space="preserve"> nằm trong bước thứ 6 - xử lý rủi ro. </w:t>
      </w:r>
      <w:r w:rsidR="00844DA9" w:rsidRPr="00777D02">
        <w:rPr>
          <w:szCs w:val="26"/>
        </w:rPr>
        <w:t>KSRR</w:t>
      </w:r>
      <w:r w:rsidRPr="00777D02">
        <w:rPr>
          <w:szCs w:val="26"/>
        </w:rPr>
        <w:t xml:space="preserve"> liên quan tới việc làm giảm khả năng xảy ra và hậu </w:t>
      </w:r>
      <w:r w:rsidRPr="00777D02">
        <w:rPr>
          <w:szCs w:val="26"/>
        </w:rPr>
        <w:lastRenderedPageBreak/>
        <w:t xml:space="preserve">quả ảnh hưởng của rủi ro. </w:t>
      </w:r>
      <w:bookmarkStart w:id="211" w:name="_Toc477972581"/>
      <w:r w:rsidR="00844DA9" w:rsidRPr="00777D02">
        <w:rPr>
          <w:szCs w:val="26"/>
        </w:rPr>
        <w:t>KSRR</w:t>
      </w:r>
      <w:r w:rsidRPr="00777D02">
        <w:rPr>
          <w:szCs w:val="26"/>
        </w:rPr>
        <w:t xml:space="preserve"> </w:t>
      </w:r>
      <w:r w:rsidR="002A6876" w:rsidRPr="00777D02">
        <w:rPr>
          <w:szCs w:val="26"/>
        </w:rPr>
        <w:t xml:space="preserve">(hay xử lý rủi ro) theo AS/NZS </w:t>
      </w:r>
      <w:r w:rsidRPr="00777D02">
        <w:rPr>
          <w:szCs w:val="26"/>
        </w:rPr>
        <w:t xml:space="preserve">bao gồm việc xác định các </w:t>
      </w:r>
      <w:r w:rsidR="00B80F0F" w:rsidRPr="00777D02">
        <w:rPr>
          <w:szCs w:val="26"/>
        </w:rPr>
        <w:t>chiến lược</w:t>
      </w:r>
      <w:r w:rsidRPr="00777D02">
        <w:rPr>
          <w:szCs w:val="26"/>
        </w:rPr>
        <w:t xml:space="preserve">, đánh giá các </w:t>
      </w:r>
      <w:r w:rsidR="00B80F0F" w:rsidRPr="00777D02">
        <w:rPr>
          <w:szCs w:val="26"/>
        </w:rPr>
        <w:t>chiến lược</w:t>
      </w:r>
      <w:r w:rsidRPr="00777D02">
        <w:rPr>
          <w:szCs w:val="26"/>
        </w:rPr>
        <w:t xml:space="preserve">, chuẩn bị các kế hoạch </w:t>
      </w:r>
      <w:r w:rsidR="00844DA9" w:rsidRPr="00777D02">
        <w:rPr>
          <w:szCs w:val="26"/>
        </w:rPr>
        <w:t>KSRR</w:t>
      </w:r>
      <w:r w:rsidRPr="00777D02">
        <w:rPr>
          <w:szCs w:val="26"/>
        </w:rPr>
        <w:t xml:space="preserve"> và thực hiện.</w:t>
      </w:r>
    </w:p>
    <w:p w14:paraId="33AA02D4" w14:textId="486CBC49" w:rsidR="00E53A19" w:rsidRPr="005650EC" w:rsidRDefault="00E53A19" w:rsidP="00510372">
      <w:pPr>
        <w:pStyle w:val="Heading3"/>
        <w:numPr>
          <w:ilvl w:val="2"/>
          <w:numId w:val="32"/>
        </w:numPr>
        <w:spacing w:line="300" w:lineRule="exact"/>
        <w:ind w:left="0" w:firstLine="708"/>
        <w:jc w:val="both"/>
        <w:rPr>
          <w:i/>
          <w:sz w:val="26"/>
        </w:rPr>
      </w:pPr>
      <w:bookmarkStart w:id="212" w:name="_Toc476854712"/>
      <w:bookmarkStart w:id="213" w:name="_Toc487100358"/>
      <w:bookmarkEnd w:id="211"/>
      <w:r w:rsidRPr="005650EC">
        <w:rPr>
          <w:i/>
          <w:sz w:val="26"/>
        </w:rPr>
        <w:t xml:space="preserve">Mô hình kiểm soát rủi ro </w:t>
      </w:r>
      <w:r w:rsidRPr="005650EC">
        <w:rPr>
          <w:i/>
          <w:sz w:val="26"/>
          <w:lang w:val="en-US"/>
        </w:rPr>
        <w:t xml:space="preserve">trong xuất khẩu nông sản của doanh nghiệp  </w:t>
      </w:r>
    </w:p>
    <w:p w14:paraId="55F011D2" w14:textId="1E982FB3" w:rsidR="00B66AD1" w:rsidRPr="00777D02" w:rsidRDefault="00E33A56" w:rsidP="004E7F60">
      <w:pPr>
        <w:pStyle w:val="trang"/>
        <w:widowControl w:val="0"/>
        <w:spacing w:before="0" w:after="0" w:line="300" w:lineRule="exact"/>
        <w:rPr>
          <w:szCs w:val="26"/>
        </w:rPr>
      </w:pPr>
      <w:r w:rsidRPr="00777D02">
        <w:rPr>
          <w:szCs w:val="26"/>
        </w:rPr>
        <w:t>Dựa trên những nội dung này về XKNS, cùng với các mô hình KSRR đã được nghiên cứu, tác giả xây dựng mô hình KSRR trong XKNS của DN như</w:t>
      </w:r>
      <w:r w:rsidR="002B2394">
        <w:rPr>
          <w:szCs w:val="26"/>
        </w:rPr>
        <w:t xml:space="preserve"> hình 1.1</w:t>
      </w:r>
      <w:r w:rsidRPr="00777D02">
        <w:rPr>
          <w:szCs w:val="26"/>
        </w:rPr>
        <w:t xml:space="preserve"> sau:</w:t>
      </w:r>
      <w:bookmarkEnd w:id="212"/>
      <w:bookmarkEnd w:id="213"/>
    </w:p>
    <w:p w14:paraId="20B8F479" w14:textId="77777777" w:rsidR="002B2394" w:rsidRPr="00777D02" w:rsidRDefault="002B2394" w:rsidP="004E7F60">
      <w:pPr>
        <w:pStyle w:val="trang"/>
        <w:spacing w:before="0" w:after="0" w:line="300" w:lineRule="exact"/>
        <w:rPr>
          <w:szCs w:val="26"/>
          <w:lang w:val="fr-FR"/>
        </w:rPr>
      </w:pPr>
      <w:r w:rsidRPr="00777D02">
        <w:rPr>
          <w:szCs w:val="26"/>
          <w:lang w:val="fr-FR"/>
        </w:rPr>
        <w:t>Các nội dung trong mô hình gồm :</w:t>
      </w:r>
    </w:p>
    <w:p w14:paraId="728794BE" w14:textId="77777777" w:rsidR="002B2394" w:rsidRPr="00777D02" w:rsidRDefault="002B2394" w:rsidP="004E7F60">
      <w:pPr>
        <w:pStyle w:val="trang"/>
        <w:numPr>
          <w:ilvl w:val="0"/>
          <w:numId w:val="26"/>
        </w:numPr>
        <w:tabs>
          <w:tab w:val="left" w:pos="1134"/>
        </w:tabs>
        <w:spacing w:before="0" w:after="0" w:line="300" w:lineRule="exact"/>
        <w:ind w:left="0" w:firstLine="720"/>
        <w:rPr>
          <w:szCs w:val="26"/>
        </w:rPr>
      </w:pPr>
      <w:r w:rsidRPr="00777D02">
        <w:rPr>
          <w:szCs w:val="26"/>
          <w:lang w:val="fr-FR"/>
        </w:rPr>
        <w:t xml:space="preserve">Đánh giá rủi ro được thực hiện thông qua 02 việc: đo lường giá trị của rủi ro; và phân hạng rủi ro theo giá trị đã đo lường. </w:t>
      </w:r>
    </w:p>
    <w:p w14:paraId="566229DB" w14:textId="77777777" w:rsidR="002B2394" w:rsidRPr="00777D02" w:rsidRDefault="002B2394" w:rsidP="004E7F60">
      <w:pPr>
        <w:pStyle w:val="trang"/>
        <w:numPr>
          <w:ilvl w:val="0"/>
          <w:numId w:val="6"/>
        </w:numPr>
        <w:tabs>
          <w:tab w:val="left" w:pos="993"/>
        </w:tabs>
        <w:spacing w:before="0" w:after="0" w:line="300" w:lineRule="exact"/>
        <w:ind w:left="0" w:firstLine="709"/>
        <w:rPr>
          <w:szCs w:val="26"/>
        </w:rPr>
      </w:pPr>
      <w:r w:rsidRPr="00777D02">
        <w:rPr>
          <w:szCs w:val="26"/>
          <w:lang w:val="fr-FR"/>
        </w:rPr>
        <w:t xml:space="preserve">Rủi ro có thể đo lường bằng phương pháp định lượng hoặc phương pháp định tính. </w:t>
      </w:r>
      <w:r w:rsidRPr="00777D02">
        <w:rPr>
          <w:szCs w:val="26"/>
        </w:rPr>
        <w:t xml:space="preserve">Đối với mặt hàng thường xuyên có những biến động như nông sản xuất khẩu thì việc sử dụng phương pháp định tính để đo lường giá trị của rủi ro sẽ khả thi hơn trong thực hiện. Do vậy luận án sử dụng phương pháp định tính để lượng hóa giá trị của rủi ro với 02 tiêu chí về Khả năng xảy ra (KN) và Mức độ ảnh hưởng (AH) theo thang Likert từ 1 đến 5 tương ứng với mức từ thấp nhất tới cao nhất. Như vậy giá trị của rủi ro được tính bằng tích của KN và AH. Rủi ro KN ra càng cao và AH càng lớn thì giá trị của nó càng lớn và ngược lại. </w:t>
      </w:r>
    </w:p>
    <w:p w14:paraId="09E1D1EB" w14:textId="0D8212D7" w:rsidR="006721A6" w:rsidRPr="00777D02" w:rsidRDefault="00993B14" w:rsidP="004E7F60">
      <w:pPr>
        <w:spacing w:line="300" w:lineRule="exact"/>
        <w:jc w:val="center"/>
        <w:rPr>
          <w:b/>
          <w:bCs/>
          <w:szCs w:val="26"/>
          <w:lang w:val="x-none" w:eastAsia="x-none"/>
        </w:rPr>
      </w:pPr>
      <w:r w:rsidRPr="00777D02">
        <w:rPr>
          <w:noProof/>
          <w:szCs w:val="26"/>
        </w:rPr>
        <mc:AlternateContent>
          <mc:Choice Requires="wps">
            <w:drawing>
              <wp:anchor distT="0" distB="0" distL="114300" distR="114300" simplePos="0" relativeHeight="252159488" behindDoc="0" locked="0" layoutInCell="1" allowOverlap="1" wp14:anchorId="4B3ECB1D" wp14:editId="2172C981">
                <wp:simplePos x="0" y="0"/>
                <wp:positionH relativeFrom="column">
                  <wp:posOffset>5723240</wp:posOffset>
                </wp:positionH>
                <wp:positionV relativeFrom="paragraph">
                  <wp:posOffset>133970</wp:posOffset>
                </wp:positionV>
                <wp:extent cx="425214" cy="3905885"/>
                <wp:effectExtent l="0" t="0" r="0" b="0"/>
                <wp:wrapNone/>
                <wp:docPr id="1" name="Text Box 1"/>
                <wp:cNvGraphicFramePr/>
                <a:graphic xmlns:a="http://schemas.openxmlformats.org/drawingml/2006/main">
                  <a:graphicData uri="http://schemas.microsoft.com/office/word/2010/wordprocessingShape">
                    <wps:wsp>
                      <wps:cNvSpPr txBox="1"/>
                      <wps:spPr bwMode="auto">
                        <a:xfrm>
                          <a:off x="0" y="0"/>
                          <a:ext cx="425214" cy="3905885"/>
                        </a:xfrm>
                        <a:prstGeom prst="rect">
                          <a:avLst/>
                        </a:prstGeom>
                        <a:noFill/>
                        <a:ln w="6350">
                          <a:noFill/>
                        </a:ln>
                        <a:extLst>
                          <a:ext uri="{909E8E84-426E-40DD-AFC4-6F175D3DCCD1}">
                            <a14:hiddenFill xmlns:a14="http://schemas.microsoft.com/office/drawing/2010/main">
                              <a:solidFill>
                                <a:srgbClr val="AEAAAA"/>
                              </a:solidFill>
                            </a14:hiddenFill>
                          </a:ext>
                        </a:extLst>
                      </wps:spPr>
                      <wps:txbx>
                        <w:txbxContent>
                          <w:p w14:paraId="047C955B" w14:textId="4BA9120F" w:rsidR="00D6681D" w:rsidRDefault="00D6681D">
                            <w:r w:rsidRPr="00A74D18">
                              <w:rPr>
                                <w:i/>
                                <w:sz w:val="22"/>
                              </w:rPr>
                              <w:t>Nguồn: AS/NZS (1999), ISO (2009) và tác giả hiệu chỉnh (2017</w:t>
                            </w:r>
                            <w:r>
                              <w:rPr>
                                <w:i/>
                                <w:sz w:val="22"/>
                              </w:rPr>
                              <w:t>)</w:t>
                            </w:r>
                          </w:p>
                        </w:txbxContent>
                      </wps:txbx>
                      <wps:bodyPr rot="0" spcFirstLastPara="0" vertOverflow="overflow" horzOverflow="overflow" vert="vert270"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3ECB1D" id="_x0000_t202" coordsize="21600,21600" o:spt="202" path="m,l,21600r21600,l21600,xe">
                <v:stroke joinstyle="miter"/>
                <v:path gradientshapeok="t" o:connecttype="rect"/>
              </v:shapetype>
              <v:shape id="Text Box 1" o:spid="_x0000_s1026" type="#_x0000_t202" style="position:absolute;left:0;text-align:left;margin-left:450.65pt;margin-top:10.55pt;width:33.5pt;height:307.55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" filled="f" fillcolor="#aeaaaa" stroked="f" strokeweight=".5pt">
                <v:textbox style="layout-flow:vertical;mso-layout-flow-alt:bottom-to-top">
                  <w:txbxContent>
                    <w:p w14:paraId="047C955B" w14:textId="4BA9120F" w:rsidR="00D6681D" w:rsidRDefault="00D6681D">
                      <w:r w:rsidRPr="00A74D18">
                        <w:rPr>
                          <w:i/>
                          <w:sz w:val="22"/>
                        </w:rPr>
                        <w:t>Nguồn: AS/NZS (1999), ISO (2009) và tác giả hiệu chỉnh (2017</w:t>
                      </w:r>
                      <w:r>
                        <w:rPr>
                          <w:i/>
                          <w:sz w:val="22"/>
                        </w:rPr>
                        <w:t>)</w:t>
                      </w:r>
                    </w:p>
                  </w:txbxContent>
                </v:textbox>
              </v:shape>
            </w:pict>
          </mc:Fallback>
        </mc:AlternateContent>
      </w:r>
      <w:r w:rsidR="009A2806" w:rsidRPr="00777D02">
        <w:rPr>
          <w:b/>
          <w:bCs/>
          <w:szCs w:val="26"/>
          <w:lang w:val="x-none" w:eastAsia="x-none"/>
        </w:rPr>
        <w:t>Hình 1.</w:t>
      </w:r>
      <w:r w:rsidR="009A2806" w:rsidRPr="00777D02">
        <w:rPr>
          <w:b/>
          <w:bCs/>
          <w:szCs w:val="26"/>
          <w:lang w:val="x-none" w:eastAsia="x-none"/>
        </w:rPr>
        <w:fldChar w:fldCharType="begin"/>
      </w:r>
      <w:r w:rsidR="009A2806" w:rsidRPr="00777D02">
        <w:rPr>
          <w:b/>
          <w:bCs/>
          <w:szCs w:val="26"/>
          <w:lang w:val="x-none" w:eastAsia="x-none"/>
        </w:rPr>
        <w:instrText xml:space="preserve"> SEQ Hình_1. \* ARABIC </w:instrText>
      </w:r>
      <w:r w:rsidR="009A2806" w:rsidRPr="00777D02">
        <w:rPr>
          <w:b/>
          <w:bCs/>
          <w:szCs w:val="26"/>
          <w:lang w:val="x-none" w:eastAsia="x-none"/>
        </w:rPr>
        <w:fldChar w:fldCharType="separate"/>
      </w:r>
      <w:r w:rsidR="00FF43B2" w:rsidRPr="00777D02">
        <w:rPr>
          <w:b/>
          <w:bCs/>
          <w:noProof/>
          <w:szCs w:val="26"/>
          <w:lang w:val="x-none" w:eastAsia="x-none"/>
        </w:rPr>
        <w:t>1</w:t>
      </w:r>
      <w:r w:rsidR="009A2806" w:rsidRPr="00777D02">
        <w:rPr>
          <w:b/>
          <w:bCs/>
          <w:szCs w:val="26"/>
          <w:lang w:val="x-none" w:eastAsia="x-none"/>
        </w:rPr>
        <w:fldChar w:fldCharType="end"/>
      </w:r>
      <w:r w:rsidR="009A2806" w:rsidRPr="00777D02">
        <w:rPr>
          <w:b/>
          <w:bCs/>
          <w:szCs w:val="26"/>
          <w:lang w:val="x-none" w:eastAsia="x-none"/>
        </w:rPr>
        <w:t xml:space="preserve">. </w:t>
      </w:r>
      <w:r w:rsidR="006721A6" w:rsidRPr="00777D02">
        <w:rPr>
          <w:b/>
          <w:bCs/>
          <w:szCs w:val="26"/>
          <w:lang w:val="x-none" w:eastAsia="x-none"/>
        </w:rPr>
        <w:t xml:space="preserve">Mô hình </w:t>
      </w:r>
      <w:r w:rsidR="008903D2" w:rsidRPr="00777D02">
        <w:rPr>
          <w:b/>
          <w:bCs/>
          <w:szCs w:val="26"/>
          <w:lang w:val="x-none" w:eastAsia="x-none"/>
        </w:rPr>
        <w:t>kiểm soát rủi ro</w:t>
      </w:r>
      <w:r w:rsidR="006721A6" w:rsidRPr="00777D02">
        <w:rPr>
          <w:b/>
          <w:bCs/>
          <w:szCs w:val="26"/>
          <w:lang w:val="x-none" w:eastAsia="x-none"/>
        </w:rPr>
        <w:t xml:space="preserve"> trong </w:t>
      </w:r>
      <w:r w:rsidR="008903D2" w:rsidRPr="00777D02">
        <w:rPr>
          <w:b/>
          <w:bCs/>
          <w:szCs w:val="26"/>
          <w:lang w:val="x-none" w:eastAsia="x-none"/>
        </w:rPr>
        <w:t>xuất khẩu nông sản</w:t>
      </w:r>
      <w:r w:rsidR="006721A6" w:rsidRPr="00777D02">
        <w:rPr>
          <w:b/>
          <w:bCs/>
          <w:szCs w:val="26"/>
          <w:lang w:val="x-none" w:eastAsia="x-none"/>
        </w:rPr>
        <w:t xml:space="preserve"> của </w:t>
      </w:r>
      <w:r w:rsidR="00B66AD1" w:rsidRPr="00777D02">
        <w:rPr>
          <w:b/>
          <w:bCs/>
          <w:szCs w:val="26"/>
          <w:lang w:val="x-none" w:eastAsia="x-none"/>
        </w:rPr>
        <w:t xml:space="preserve">doanh </w:t>
      </w:r>
      <w:r w:rsidR="008903D2" w:rsidRPr="00777D02">
        <w:rPr>
          <w:b/>
          <w:bCs/>
          <w:szCs w:val="26"/>
          <w:lang w:val="x-none" w:eastAsia="x-none"/>
        </w:rPr>
        <w:t>nghiệp</w:t>
      </w:r>
    </w:p>
    <w:p w14:paraId="05963B86" w14:textId="1B30DF48" w:rsidR="00044FEE" w:rsidRPr="00777D02" w:rsidRDefault="005C4D25"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2101120" behindDoc="0" locked="0" layoutInCell="1" allowOverlap="1" wp14:anchorId="4FCB4AB4" wp14:editId="140E9377">
                <wp:simplePos x="0" y="0"/>
                <wp:positionH relativeFrom="column">
                  <wp:posOffset>1873885</wp:posOffset>
                </wp:positionH>
                <wp:positionV relativeFrom="paragraph">
                  <wp:posOffset>94777</wp:posOffset>
                </wp:positionV>
                <wp:extent cx="1597660" cy="659765"/>
                <wp:effectExtent l="19050" t="19050" r="40640" b="45085"/>
                <wp:wrapNone/>
                <wp:docPr id="157"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659765"/>
                        </a:xfrm>
                        <a:prstGeom prst="rect">
                          <a:avLst/>
                        </a:prstGeom>
                        <a:solidFill>
                          <a:srgbClr val="FFFFFF"/>
                        </a:solidFill>
                        <a:ln w="63500" cmpd="thickThin">
                          <a:solidFill>
                            <a:srgbClr val="ED7D31"/>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61A9DDA3" w14:textId="6FC97384" w:rsidR="00D6681D" w:rsidRPr="005C4D25" w:rsidRDefault="00D6681D" w:rsidP="00044FEE">
                            <w:pPr>
                              <w:jc w:val="center"/>
                              <w:rPr>
                                <w:sz w:val="22"/>
                                <w:szCs w:val="22"/>
                              </w:rPr>
                            </w:pPr>
                            <w:r w:rsidRPr="005C4D25">
                              <w:rPr>
                                <w:sz w:val="22"/>
                                <w:szCs w:val="22"/>
                              </w:rPr>
                              <w:t xml:space="preserve">Rủi ro trong </w:t>
                            </w:r>
                          </w:p>
                          <w:p w14:paraId="5CDF47D3" w14:textId="4CA8A449" w:rsidR="00D6681D" w:rsidRPr="005C4D25" w:rsidRDefault="00D6681D" w:rsidP="00044FEE">
                            <w:pPr>
                              <w:jc w:val="center"/>
                              <w:rPr>
                                <w:sz w:val="22"/>
                                <w:szCs w:val="22"/>
                              </w:rPr>
                            </w:pPr>
                            <w:r w:rsidRPr="005C4D25">
                              <w:rPr>
                                <w:sz w:val="22"/>
                                <w:szCs w:val="22"/>
                              </w:rPr>
                              <w:t>xuất khẩu nông sản</w:t>
                            </w:r>
                          </w:p>
                          <w:p w14:paraId="4A3EF437" w14:textId="78F9691E" w:rsidR="00D6681D" w:rsidRPr="005C4D25" w:rsidRDefault="00D6681D" w:rsidP="00044FEE">
                            <w:pPr>
                              <w:jc w:val="center"/>
                              <w:rPr>
                                <w:sz w:val="22"/>
                                <w:szCs w:val="22"/>
                              </w:rPr>
                            </w:pPr>
                            <w:r w:rsidRPr="005C4D25">
                              <w:rPr>
                                <w:sz w:val="22"/>
                                <w:szCs w:val="22"/>
                              </w:rPr>
                              <w:t>(đã đánh giá)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B4AB4" id="Text Box 534" o:spid="_x0000_s1027" type="#_x0000_t202" style="position:absolute;left:0;text-align:left;margin-left:147.55pt;margin-top:7.45pt;width:125.8pt;height:51.95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" strokecolor="#ed7d31" strokeweight="5pt">
                <v:stroke linestyle="thickThin"/>
                <v:shadow color="#868686" opacity="49150f" offset=".74833mm,.74833mm"/>
                <v:textbox>
                  <w:txbxContent>
                    <w:p w14:paraId="61A9DDA3" w14:textId="6FC97384" w:rsidR="00D6681D" w:rsidRPr="005C4D25" w:rsidRDefault="00D6681D" w:rsidP="00044FEE">
                      <w:pPr>
                        <w:jc w:val="center"/>
                        <w:rPr>
                          <w:sz w:val="22"/>
                          <w:szCs w:val="22"/>
                        </w:rPr>
                      </w:pPr>
                      <w:r w:rsidRPr="005C4D25">
                        <w:rPr>
                          <w:sz w:val="22"/>
                          <w:szCs w:val="22"/>
                        </w:rPr>
                        <w:t xml:space="preserve">Rủi ro trong </w:t>
                      </w:r>
                    </w:p>
                    <w:p w14:paraId="5CDF47D3" w14:textId="4CA8A449" w:rsidR="00D6681D" w:rsidRPr="005C4D25" w:rsidRDefault="00D6681D" w:rsidP="00044FEE">
                      <w:pPr>
                        <w:jc w:val="center"/>
                        <w:rPr>
                          <w:sz w:val="22"/>
                          <w:szCs w:val="22"/>
                        </w:rPr>
                      </w:pPr>
                      <w:r w:rsidRPr="005C4D25">
                        <w:rPr>
                          <w:sz w:val="22"/>
                          <w:szCs w:val="22"/>
                        </w:rPr>
                        <w:t>xuất khẩu nông sản</w:t>
                      </w:r>
                    </w:p>
                    <w:p w14:paraId="4A3EF437" w14:textId="78F9691E" w:rsidR="00D6681D" w:rsidRPr="005C4D25" w:rsidRDefault="00D6681D" w:rsidP="00044FEE">
                      <w:pPr>
                        <w:jc w:val="center"/>
                        <w:rPr>
                          <w:sz w:val="22"/>
                          <w:szCs w:val="22"/>
                        </w:rPr>
                      </w:pPr>
                      <w:r w:rsidRPr="005C4D25">
                        <w:rPr>
                          <w:sz w:val="22"/>
                          <w:szCs w:val="22"/>
                        </w:rPr>
                        <w:t>(đã đánh giá)</w:t>
                      </w:r>
                    </w:p>
                  </w:txbxContent>
                </v:textbox>
              </v:shape>
            </w:pict>
          </mc:Fallback>
        </mc:AlternateContent>
      </w:r>
    </w:p>
    <w:p w14:paraId="4777A615" w14:textId="531E1871" w:rsidR="00580F11" w:rsidRPr="00777D02" w:rsidRDefault="00580F11" w:rsidP="004E7F60">
      <w:pPr>
        <w:pStyle w:val="trang"/>
        <w:spacing w:before="0" w:after="0" w:line="300" w:lineRule="exact"/>
        <w:rPr>
          <w:szCs w:val="26"/>
        </w:rPr>
      </w:pPr>
    </w:p>
    <w:p w14:paraId="7299C5D8" w14:textId="294BE5C1" w:rsidR="001A6A6F" w:rsidRPr="00777D02" w:rsidRDefault="001A6A6F" w:rsidP="004E7F60">
      <w:pPr>
        <w:pStyle w:val="trang"/>
        <w:spacing w:before="0" w:after="0" w:line="300" w:lineRule="exact"/>
        <w:rPr>
          <w:szCs w:val="26"/>
        </w:rPr>
      </w:pPr>
    </w:p>
    <w:p w14:paraId="1C4E4308" w14:textId="5FB9DB9A" w:rsidR="00044FEE" w:rsidRPr="00777D02" w:rsidRDefault="005C4D25"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2118528" behindDoc="0" locked="0" layoutInCell="1" allowOverlap="1" wp14:anchorId="01932997" wp14:editId="5DD06DB2">
                <wp:simplePos x="0" y="0"/>
                <wp:positionH relativeFrom="column">
                  <wp:posOffset>2607310</wp:posOffset>
                </wp:positionH>
                <wp:positionV relativeFrom="paragraph">
                  <wp:posOffset>116840</wp:posOffset>
                </wp:positionV>
                <wp:extent cx="144145" cy="213995"/>
                <wp:effectExtent l="57150" t="19050" r="46355" b="90805"/>
                <wp:wrapThrough wrapText="bothSides">
                  <wp:wrapPolygon edited="0">
                    <wp:start x="-2855" y="-1923"/>
                    <wp:lineTo x="-8564" y="23074"/>
                    <wp:lineTo x="5709" y="28843"/>
                    <wp:lineTo x="17128" y="28843"/>
                    <wp:lineTo x="25692" y="1923"/>
                    <wp:lineTo x="25692" y="-1923"/>
                    <wp:lineTo x="-2855" y="-1923"/>
                  </wp:wrapPolygon>
                </wp:wrapThrough>
                <wp:docPr id="158" name="Down Arrow 158"/>
                <wp:cNvGraphicFramePr/>
                <a:graphic xmlns:a="http://schemas.openxmlformats.org/drawingml/2006/main">
                  <a:graphicData uri="http://schemas.microsoft.com/office/word/2010/wordprocessingShape">
                    <wps:wsp>
                      <wps:cNvSpPr/>
                      <wps:spPr>
                        <a:xfrm>
                          <a:off x="0" y="0"/>
                          <a:ext cx="144145" cy="21399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8D62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8" o:spid="_x0000_s1026" type="#_x0000_t67" style="position:absolute;margin-left:205.3pt;margin-top:9.2pt;width:11.35pt;height:16.85pt;z-index:2521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" adj="14325" fillcolor="#4f81bd [3204]" strokecolor="#4579b8 [3044]">
                <v:fill color2="#a7bfde [1620]" rotate="t" angle="180" focus="100%" type="gradient">
                  <o:fill v:ext="view" type="gradientUnscaled"/>
                </v:fill>
                <v:shadow on="t" color="black" opacity="22937f" origin=",.5" offset="0,.63889mm"/>
                <w10:wrap type="through"/>
              </v:shape>
            </w:pict>
          </mc:Fallback>
        </mc:AlternateContent>
      </w:r>
    </w:p>
    <w:p w14:paraId="1047F166" w14:textId="22C649AF" w:rsidR="001A6A6F" w:rsidRPr="00777D02" w:rsidRDefault="00044FEE"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352576" behindDoc="1" locked="0" layoutInCell="1" allowOverlap="1" wp14:anchorId="2A9155C5" wp14:editId="7E1F6560">
                <wp:simplePos x="0" y="0"/>
                <wp:positionH relativeFrom="column">
                  <wp:posOffset>379304</wp:posOffset>
                </wp:positionH>
                <wp:positionV relativeFrom="paragraph">
                  <wp:posOffset>98866</wp:posOffset>
                </wp:positionV>
                <wp:extent cx="4572000" cy="2843626"/>
                <wp:effectExtent l="0" t="0" r="19050" b="13970"/>
                <wp:wrapNone/>
                <wp:docPr id="141" name="Rectangle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2843626"/>
                        </a:xfrm>
                        <a:prstGeom prst="rect">
                          <a:avLst/>
                        </a:prstGeom>
                        <a:solidFill>
                          <a:srgbClr val="9CC2E5"/>
                        </a:solidFill>
                        <a:ln w="12700">
                          <a:solidFill>
                            <a:srgbClr val="3399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A2696" id="Rectangle 555" o:spid="_x0000_s1026" style="position:absolute;margin-left:29.85pt;margin-top:7.8pt;width:5in;height:223.9pt;z-index:-2519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" fillcolor="#9cc2e5" strokecolor="#39f" strokeweight="1pt"/>
            </w:pict>
          </mc:Fallback>
        </mc:AlternateContent>
      </w:r>
    </w:p>
    <w:p w14:paraId="1A69A631" w14:textId="3EAF2A28" w:rsidR="00044FEE" w:rsidRPr="00777D02" w:rsidRDefault="00044FEE"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213312" behindDoc="0" locked="0" layoutInCell="1" allowOverlap="1" wp14:anchorId="2330D6B2" wp14:editId="3802891A">
                <wp:simplePos x="0" y="0"/>
                <wp:positionH relativeFrom="column">
                  <wp:posOffset>473185</wp:posOffset>
                </wp:positionH>
                <wp:positionV relativeFrom="paragraph">
                  <wp:posOffset>34943</wp:posOffset>
                </wp:positionV>
                <wp:extent cx="4354522" cy="343572"/>
                <wp:effectExtent l="0" t="0" r="27305" b="18415"/>
                <wp:wrapNone/>
                <wp:docPr id="140"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522" cy="343572"/>
                        </a:xfrm>
                        <a:prstGeom prst="rect">
                          <a:avLst/>
                        </a:prstGeom>
                        <a:ln>
                          <a:headEnd/>
                          <a:tailEnd/>
                        </a:ln>
                        <a:extLst/>
                      </wps:spPr>
                      <wps:style>
                        <a:lnRef idx="2">
                          <a:schemeClr val="accent1">
                            <a:shade val="50000"/>
                          </a:schemeClr>
                        </a:lnRef>
                        <a:fillRef idx="1">
                          <a:schemeClr val="accent1"/>
                        </a:fillRef>
                        <a:effectRef idx="0">
                          <a:schemeClr val="accent1"/>
                        </a:effectRef>
                        <a:fontRef idx="minor">
                          <a:schemeClr val="lt1"/>
                        </a:fontRef>
                      </wps:style>
                      <wps:txbx>
                        <w:txbxContent>
                          <w:p w14:paraId="706DB606" w14:textId="2BAD9E2E" w:rsidR="00D6681D" w:rsidRPr="00F84AF2" w:rsidRDefault="00D6681D" w:rsidP="00F84AF2">
                            <w:pPr>
                              <w:spacing w:before="100" w:beforeAutospacing="1" w:after="100" w:afterAutospacing="1"/>
                              <w:jc w:val="center"/>
                              <w:rPr>
                                <w:b/>
                                <w:sz w:val="24"/>
                              </w:rPr>
                            </w:pPr>
                            <w:r w:rsidRPr="00F84AF2">
                              <w:rPr>
                                <w:b/>
                                <w:sz w:val="24"/>
                              </w:rPr>
                              <w:t xml:space="preserve">KIỂM SOÁT RỦI RO TRONG XUẤT KHẨU NÔNG SẢN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0D6B2" id="_x0000_s1028" type="#_x0000_t202" style="position:absolute;left:0;text-align:left;margin-left:37.25pt;margin-top:2.75pt;width:342.9pt;height:27.05pt;z-index:2512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" fillcolor="#4f81bd [3204]" strokecolor="#243f60 [1604]" strokeweight="2pt">
                <v:textbox>
                  <w:txbxContent>
                    <w:p w14:paraId="706DB606" w14:textId="2BAD9E2E" w:rsidR="00D6681D" w:rsidRPr="00F84AF2" w:rsidRDefault="00D6681D" w:rsidP="00F84AF2">
                      <w:pPr>
                        <w:spacing w:before="100" w:beforeAutospacing="1" w:after="100" w:afterAutospacing="1"/>
                        <w:jc w:val="center"/>
                        <w:rPr>
                          <w:b/>
                          <w:sz w:val="24"/>
                        </w:rPr>
                      </w:pPr>
                      <w:r w:rsidRPr="00F84AF2">
                        <w:rPr>
                          <w:b/>
                          <w:sz w:val="24"/>
                        </w:rPr>
                        <w:t xml:space="preserve">KIỂM SOÁT RỦI RO TRONG XUẤT KHẨU NÔNG SẢN </w:t>
                      </w:r>
                    </w:p>
                  </w:txbxContent>
                </v:textbox>
              </v:shape>
            </w:pict>
          </mc:Fallback>
        </mc:AlternateContent>
      </w:r>
    </w:p>
    <w:p w14:paraId="62197479" w14:textId="77777777" w:rsidR="00044FEE" w:rsidRPr="00777D02" w:rsidRDefault="00044FEE" w:rsidP="004E7F60">
      <w:pPr>
        <w:pStyle w:val="trang"/>
        <w:spacing w:before="0" w:after="0" w:line="300" w:lineRule="exact"/>
        <w:rPr>
          <w:szCs w:val="26"/>
        </w:rPr>
      </w:pPr>
    </w:p>
    <w:p w14:paraId="542B47B0" w14:textId="21DEEA1B" w:rsidR="00580F11" w:rsidRPr="00777D02" w:rsidRDefault="00B60B8E"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282944" behindDoc="0" locked="0" layoutInCell="1" allowOverlap="1" wp14:anchorId="6AC6F7D1" wp14:editId="26FA2C0C">
                <wp:simplePos x="0" y="0"/>
                <wp:positionH relativeFrom="column">
                  <wp:posOffset>4156075</wp:posOffset>
                </wp:positionH>
                <wp:positionV relativeFrom="paragraph">
                  <wp:posOffset>156210</wp:posOffset>
                </wp:positionV>
                <wp:extent cx="666115" cy="503555"/>
                <wp:effectExtent l="0" t="0" r="19685" b="29845"/>
                <wp:wrapNone/>
                <wp:docPr id="152"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A5A5A5"/>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562C8991" w14:textId="77777777" w:rsidR="00D6681D" w:rsidRPr="00581E3B" w:rsidRDefault="00D6681D" w:rsidP="00580F11">
                            <w:pPr>
                              <w:ind w:right="4"/>
                              <w:jc w:val="center"/>
                              <w:rPr>
                                <w:sz w:val="24"/>
                                <w:szCs w:val="24"/>
                              </w:rPr>
                            </w:pPr>
                            <w:r w:rsidRPr="00581E3B">
                              <w:rPr>
                                <w:sz w:val="24"/>
                                <w:szCs w:val="24"/>
                              </w:rPr>
                              <w:t>Chấp nhận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6F7D1" id="Text Box 544" o:spid="_x0000_s1029" type="#_x0000_t202" style="position:absolute;left:0;text-align:left;margin-left:327.25pt;margin-top:12.3pt;width:52.45pt;height:39.65pt;z-index:2512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" strokecolor="#a5a5a5" strokeweight="2.5pt">
                <v:shadow color="#868686" opacity="49150f" offset=".74833mm,.74833mm"/>
                <v:textbox>
                  <w:txbxContent>
                    <w:p w14:paraId="562C8991" w14:textId="77777777" w:rsidR="00D6681D" w:rsidRPr="00581E3B" w:rsidRDefault="00D6681D" w:rsidP="00580F11">
                      <w:pPr>
                        <w:ind w:right="4"/>
                        <w:jc w:val="center"/>
                        <w:rPr>
                          <w:sz w:val="24"/>
                          <w:szCs w:val="24"/>
                        </w:rPr>
                      </w:pPr>
                      <w:r w:rsidRPr="00581E3B">
                        <w:rPr>
                          <w:sz w:val="24"/>
                          <w:szCs w:val="24"/>
                        </w:rPr>
                        <w:t>Chấp nhận</w:t>
                      </w:r>
                    </w:p>
                  </w:txbxContent>
                </v:textbox>
              </v:shape>
            </w:pict>
          </mc:Fallback>
        </mc:AlternateContent>
      </w:r>
      <w:r w:rsidR="004A7CCB" w:rsidRPr="00777D02">
        <w:rPr>
          <w:noProof/>
          <w:szCs w:val="26"/>
        </w:rPr>
        <mc:AlternateContent>
          <mc:Choice Requires="wps">
            <w:drawing>
              <wp:anchor distT="0" distB="0" distL="114300" distR="114300" simplePos="0" relativeHeight="251265536" behindDoc="0" locked="0" layoutInCell="1" allowOverlap="1" wp14:anchorId="226B3C49" wp14:editId="227AE2DD">
                <wp:simplePos x="0" y="0"/>
                <wp:positionH relativeFrom="column">
                  <wp:posOffset>3324860</wp:posOffset>
                </wp:positionH>
                <wp:positionV relativeFrom="paragraph">
                  <wp:posOffset>156210</wp:posOffset>
                </wp:positionV>
                <wp:extent cx="673100" cy="503555"/>
                <wp:effectExtent l="0" t="0" r="38100" b="29845"/>
                <wp:wrapNone/>
                <wp:docPr id="151"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503555"/>
                        </a:xfrm>
                        <a:prstGeom prst="rect">
                          <a:avLst/>
                        </a:prstGeom>
                        <a:solidFill>
                          <a:srgbClr val="FFFFFF"/>
                        </a:solidFill>
                        <a:ln w="31750">
                          <a:solidFill>
                            <a:srgbClr val="FFC00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275647E" w14:textId="77777777" w:rsidR="00D6681D" w:rsidRPr="00581E3B" w:rsidRDefault="00D6681D" w:rsidP="00580F11">
                            <w:pPr>
                              <w:ind w:left="-142" w:right="-108"/>
                              <w:jc w:val="center"/>
                              <w:rPr>
                                <w:sz w:val="24"/>
                                <w:szCs w:val="24"/>
                              </w:rPr>
                            </w:pPr>
                            <w:r w:rsidRPr="00581E3B">
                              <w:rPr>
                                <w:sz w:val="24"/>
                                <w:szCs w:val="24"/>
                              </w:rPr>
                              <w:t>Chuyển giao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B3C49" id="Text Box 543" o:spid="_x0000_s1030" type="#_x0000_t202" style="position:absolute;left:0;text-align:left;margin-left:261.8pt;margin-top:12.3pt;width:53pt;height:39.65pt;z-index:2512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" strokecolor="#ffc000" strokeweight="2.5pt">
                <v:shadow color="#868686" opacity="49150f" offset=".74833mm,.74833mm"/>
                <v:textbox>
                  <w:txbxContent>
                    <w:p w14:paraId="7275647E" w14:textId="77777777" w:rsidR="00D6681D" w:rsidRPr="00581E3B" w:rsidRDefault="00D6681D" w:rsidP="00580F11">
                      <w:pPr>
                        <w:ind w:left="-142" w:right="-108"/>
                        <w:jc w:val="center"/>
                        <w:rPr>
                          <w:sz w:val="24"/>
                          <w:szCs w:val="24"/>
                        </w:rPr>
                      </w:pPr>
                      <w:r w:rsidRPr="00581E3B">
                        <w:rPr>
                          <w:sz w:val="24"/>
                          <w:szCs w:val="24"/>
                        </w:rPr>
                        <w:t>Chuyển giao</w:t>
                      </w:r>
                    </w:p>
                  </w:txbxContent>
                </v:textbox>
              </v:shape>
            </w:pict>
          </mc:Fallback>
        </mc:AlternateContent>
      </w:r>
      <w:r w:rsidR="004A7CCB" w:rsidRPr="00777D02">
        <w:rPr>
          <w:noProof/>
          <w:szCs w:val="26"/>
        </w:rPr>
        <mc:AlternateContent>
          <mc:Choice Requires="wps">
            <w:drawing>
              <wp:anchor distT="0" distB="0" distL="114300" distR="114300" simplePos="0" relativeHeight="251248128" behindDoc="0" locked="0" layoutInCell="1" allowOverlap="1" wp14:anchorId="79196947" wp14:editId="388B036D">
                <wp:simplePos x="0" y="0"/>
                <wp:positionH relativeFrom="column">
                  <wp:posOffset>2493645</wp:posOffset>
                </wp:positionH>
                <wp:positionV relativeFrom="paragraph">
                  <wp:posOffset>156210</wp:posOffset>
                </wp:positionV>
                <wp:extent cx="666115" cy="503555"/>
                <wp:effectExtent l="0" t="0" r="19685" b="29845"/>
                <wp:wrapNone/>
                <wp:docPr id="150"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70AD47"/>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123924BE" w14:textId="77777777" w:rsidR="00D6681D" w:rsidRPr="00581E3B" w:rsidRDefault="00D6681D" w:rsidP="00580F11">
                            <w:pPr>
                              <w:ind w:right="19"/>
                              <w:jc w:val="center"/>
                              <w:rPr>
                                <w:sz w:val="24"/>
                                <w:szCs w:val="24"/>
                              </w:rPr>
                            </w:pPr>
                            <w:r w:rsidRPr="00581E3B">
                              <w:rPr>
                                <w:sz w:val="24"/>
                                <w:szCs w:val="24"/>
                              </w:rPr>
                              <w:t>Giảm nhẹ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96947" id="Text Box 542" o:spid="_x0000_s1031" type="#_x0000_t202" style="position:absolute;left:0;text-align:left;margin-left:196.35pt;margin-top:12.3pt;width:52.45pt;height:39.65pt;z-index:2512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" strokecolor="#70ad47" strokeweight="2.5pt">
                <v:shadow color="#868686" opacity="49150f" offset=".74833mm,.74833mm"/>
                <v:textbox>
                  <w:txbxContent>
                    <w:p w14:paraId="123924BE" w14:textId="77777777" w:rsidR="00D6681D" w:rsidRPr="00581E3B" w:rsidRDefault="00D6681D" w:rsidP="00580F11">
                      <w:pPr>
                        <w:ind w:right="19"/>
                        <w:jc w:val="center"/>
                        <w:rPr>
                          <w:sz w:val="24"/>
                          <w:szCs w:val="24"/>
                        </w:rPr>
                      </w:pPr>
                      <w:r w:rsidRPr="00581E3B">
                        <w:rPr>
                          <w:sz w:val="24"/>
                          <w:szCs w:val="24"/>
                        </w:rPr>
                        <w:t>Giảm nhẹ</w:t>
                      </w:r>
                    </w:p>
                  </w:txbxContent>
                </v:textbox>
              </v:shape>
            </w:pict>
          </mc:Fallback>
        </mc:AlternateContent>
      </w:r>
      <w:r w:rsidR="004A7CCB" w:rsidRPr="00777D02">
        <w:rPr>
          <w:noProof/>
          <w:szCs w:val="26"/>
        </w:rPr>
        <mc:AlternateContent>
          <mc:Choice Requires="wps">
            <w:drawing>
              <wp:anchor distT="0" distB="0" distL="114300" distR="114300" simplePos="0" relativeHeight="251230720" behindDoc="0" locked="0" layoutInCell="1" allowOverlap="1" wp14:anchorId="61CBDD40" wp14:editId="060EB657">
                <wp:simplePos x="0" y="0"/>
                <wp:positionH relativeFrom="column">
                  <wp:posOffset>1662430</wp:posOffset>
                </wp:positionH>
                <wp:positionV relativeFrom="paragraph">
                  <wp:posOffset>156210</wp:posOffset>
                </wp:positionV>
                <wp:extent cx="666115" cy="503555"/>
                <wp:effectExtent l="0" t="0" r="19685" b="29845"/>
                <wp:wrapNone/>
                <wp:docPr id="148"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503555"/>
                        </a:xfrm>
                        <a:prstGeom prst="rect">
                          <a:avLst/>
                        </a:prstGeom>
                        <a:solidFill>
                          <a:srgbClr val="FFFFFF"/>
                        </a:solidFill>
                        <a:ln w="31750">
                          <a:solidFill>
                            <a:srgbClr val="5B9BD5"/>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0E18DD6D" w14:textId="77777777" w:rsidR="00D6681D" w:rsidRPr="00581E3B" w:rsidRDefault="00D6681D" w:rsidP="00580F11">
                            <w:pPr>
                              <w:ind w:right="19"/>
                              <w:jc w:val="center"/>
                              <w:rPr>
                                <w:sz w:val="24"/>
                                <w:szCs w:val="24"/>
                              </w:rPr>
                            </w:pPr>
                            <w:r w:rsidRPr="00581E3B">
                              <w:rPr>
                                <w:sz w:val="24"/>
                                <w:szCs w:val="24"/>
                              </w:rPr>
                              <w:t>Tránh né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BDD40" id="Text Box 541" o:spid="_x0000_s1032" type="#_x0000_t202" style="position:absolute;left:0;text-align:left;margin-left:130.9pt;margin-top:12.3pt;width:52.45pt;height:39.65pt;z-index:2512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" strokecolor="#5b9bd5" strokeweight="2.5pt">
                <v:shadow color="#868686" opacity="49150f" offset=".74833mm,.74833mm"/>
                <v:textbox>
                  <w:txbxContent>
                    <w:p w14:paraId="0E18DD6D" w14:textId="77777777" w:rsidR="00D6681D" w:rsidRPr="00581E3B" w:rsidRDefault="00D6681D" w:rsidP="00580F11">
                      <w:pPr>
                        <w:ind w:right="19"/>
                        <w:jc w:val="center"/>
                        <w:rPr>
                          <w:sz w:val="24"/>
                          <w:szCs w:val="24"/>
                        </w:rPr>
                      </w:pPr>
                      <w:r w:rsidRPr="00581E3B">
                        <w:rPr>
                          <w:sz w:val="24"/>
                          <w:szCs w:val="24"/>
                        </w:rPr>
                        <w:t>Tránh né</w:t>
                      </w:r>
                    </w:p>
                  </w:txbxContent>
                </v:textbox>
              </v:shape>
            </w:pict>
          </mc:Fallback>
        </mc:AlternateContent>
      </w:r>
      <w:r w:rsidR="004A7CCB" w:rsidRPr="00777D02">
        <w:rPr>
          <w:noProof/>
          <w:szCs w:val="26"/>
        </w:rPr>
        <mc:AlternateContent>
          <mc:Choice Requires="wps">
            <w:drawing>
              <wp:anchor distT="0" distB="0" distL="114300" distR="114300" simplePos="0" relativeHeight="251300352" behindDoc="0" locked="0" layoutInCell="1" allowOverlap="1" wp14:anchorId="0CAC190F" wp14:editId="54BB2EE3">
                <wp:simplePos x="0" y="0"/>
                <wp:positionH relativeFrom="column">
                  <wp:posOffset>474980</wp:posOffset>
                </wp:positionH>
                <wp:positionV relativeFrom="paragraph">
                  <wp:posOffset>156210</wp:posOffset>
                </wp:positionV>
                <wp:extent cx="941070" cy="600710"/>
                <wp:effectExtent l="0" t="0" r="0" b="8890"/>
                <wp:wrapNone/>
                <wp:docPr id="153" name="Text Box 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00710"/>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73BF1CD3" w14:textId="77777777" w:rsidR="00D6681D" w:rsidRPr="00581E3B" w:rsidRDefault="00D6681D" w:rsidP="00580F11">
                            <w:pPr>
                              <w:ind w:left="-142" w:right="-108"/>
                              <w:jc w:val="center"/>
                              <w:rPr>
                                <w:sz w:val="24"/>
                                <w:szCs w:val="24"/>
                              </w:rPr>
                            </w:pPr>
                            <w:r w:rsidRPr="00581E3B">
                              <w:rPr>
                                <w:sz w:val="24"/>
                                <w:szCs w:val="24"/>
                              </w:rPr>
                              <w:t xml:space="preserve">Xác định </w:t>
                            </w:r>
                          </w:p>
                          <w:p w14:paraId="75E0AD1E" w14:textId="77777777" w:rsidR="00D6681D" w:rsidRPr="00581E3B" w:rsidRDefault="00D6681D" w:rsidP="00580F11">
                            <w:pPr>
                              <w:ind w:left="-142" w:right="-108"/>
                              <w:jc w:val="center"/>
                              <w:rPr>
                                <w:sz w:val="24"/>
                                <w:szCs w:val="24"/>
                              </w:rPr>
                            </w:pPr>
                            <w:r w:rsidRPr="00581E3B">
                              <w:rPr>
                                <w:sz w:val="24"/>
                                <w:szCs w:val="24"/>
                              </w:rPr>
                              <w:t xml:space="preserve">chiến lược </w:t>
                            </w:r>
                          </w:p>
                          <w:p w14:paraId="5ABF035F" w14:textId="332A64F1" w:rsidR="00D6681D" w:rsidRPr="00581E3B" w:rsidRDefault="00D6681D" w:rsidP="00580F11">
                            <w:pPr>
                              <w:ind w:left="-142" w:right="-108"/>
                              <w:jc w:val="center"/>
                              <w:rPr>
                                <w:sz w:val="24"/>
                                <w:szCs w:val="24"/>
                              </w:rPr>
                            </w:pPr>
                            <w:r w:rsidRPr="00581E3B">
                              <w:rPr>
                                <w:sz w:val="24"/>
                                <w:szCs w:val="24"/>
                              </w:rPr>
                              <w:t xml:space="preserve">KSRR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C190F" id="Text Box 549" o:spid="_x0000_s1033" type="#_x0000_t202" style="position:absolute;left:0;text-align:left;margin-left:37.4pt;margin-top:12.3pt;width:74.1pt;height:47.3pt;z-index:2513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" stroked="f" strokecolor="#ffc000" strokeweight="2.5pt">
                <v:shadow color="#868686" opacity="49150f" offset=".74833mm,.74833mm"/>
                <v:textbox>
                  <w:txbxContent>
                    <w:p w14:paraId="73BF1CD3" w14:textId="77777777" w:rsidR="00D6681D" w:rsidRPr="00581E3B" w:rsidRDefault="00D6681D" w:rsidP="00580F11">
                      <w:pPr>
                        <w:ind w:left="-142" w:right="-108"/>
                        <w:jc w:val="center"/>
                        <w:rPr>
                          <w:sz w:val="24"/>
                          <w:szCs w:val="24"/>
                        </w:rPr>
                      </w:pPr>
                      <w:r w:rsidRPr="00581E3B">
                        <w:rPr>
                          <w:sz w:val="24"/>
                          <w:szCs w:val="24"/>
                        </w:rPr>
                        <w:t xml:space="preserve">Xác định </w:t>
                      </w:r>
                    </w:p>
                    <w:p w14:paraId="75E0AD1E" w14:textId="77777777" w:rsidR="00D6681D" w:rsidRPr="00581E3B" w:rsidRDefault="00D6681D" w:rsidP="00580F11">
                      <w:pPr>
                        <w:ind w:left="-142" w:right="-108"/>
                        <w:jc w:val="center"/>
                        <w:rPr>
                          <w:sz w:val="24"/>
                          <w:szCs w:val="24"/>
                        </w:rPr>
                      </w:pPr>
                      <w:r w:rsidRPr="00581E3B">
                        <w:rPr>
                          <w:sz w:val="24"/>
                          <w:szCs w:val="24"/>
                        </w:rPr>
                        <w:t xml:space="preserve">chiến lược </w:t>
                      </w:r>
                    </w:p>
                    <w:p w14:paraId="5ABF035F" w14:textId="332A64F1" w:rsidR="00D6681D" w:rsidRPr="00581E3B" w:rsidRDefault="00D6681D" w:rsidP="00580F11">
                      <w:pPr>
                        <w:ind w:left="-142" w:right="-108"/>
                        <w:jc w:val="center"/>
                        <w:rPr>
                          <w:sz w:val="24"/>
                          <w:szCs w:val="24"/>
                        </w:rPr>
                      </w:pPr>
                      <w:r w:rsidRPr="00581E3B">
                        <w:rPr>
                          <w:sz w:val="24"/>
                          <w:szCs w:val="24"/>
                        </w:rPr>
                        <w:t xml:space="preserve">KSRR </w:t>
                      </w:r>
                    </w:p>
                  </w:txbxContent>
                </v:textbox>
              </v:shape>
            </w:pict>
          </mc:Fallback>
        </mc:AlternateContent>
      </w:r>
    </w:p>
    <w:p w14:paraId="1B6A1437" w14:textId="54C3D9D5" w:rsidR="00580F11" w:rsidRPr="00777D02" w:rsidRDefault="0095082C"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474432" behindDoc="0" locked="0" layoutInCell="1" allowOverlap="1" wp14:anchorId="5C444D85" wp14:editId="7C1E06DC">
                <wp:simplePos x="0" y="0"/>
                <wp:positionH relativeFrom="column">
                  <wp:posOffset>4036963</wp:posOffset>
                </wp:positionH>
                <wp:positionV relativeFrom="paragraph">
                  <wp:posOffset>137795</wp:posOffset>
                </wp:positionV>
                <wp:extent cx="109220" cy="0"/>
                <wp:effectExtent l="38100" t="38100" r="62230" b="95250"/>
                <wp:wrapNone/>
                <wp:docPr id="173" name="Straight Connector 173"/>
                <wp:cNvGraphicFramePr/>
                <a:graphic xmlns:a="http://schemas.openxmlformats.org/drawingml/2006/main">
                  <a:graphicData uri="http://schemas.microsoft.com/office/word/2010/wordprocessingShape">
                    <wps:wsp>
                      <wps:cNvCnPr/>
                      <wps:spPr>
                        <a:xfrm>
                          <a:off x="0" y="0"/>
                          <a:ext cx="1092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E788849" id="Straight Connector 173" o:spid="_x0000_s1026" style="position:absolute;z-index:25147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7.85pt,10.85pt" to="326.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" strokecolor="#4f81bd [3204]" strokeweight="2pt">
                <v:shadow on="t" color="black" opacity="24903f" origin=",.5" offset="0,.55556mm"/>
              </v:line>
            </w:pict>
          </mc:Fallback>
        </mc:AlternateContent>
      </w:r>
      <w:r w:rsidRPr="00777D02">
        <w:rPr>
          <w:noProof/>
          <w:szCs w:val="26"/>
        </w:rPr>
        <mc:AlternateContent>
          <mc:Choice Requires="wps">
            <w:drawing>
              <wp:anchor distT="0" distB="0" distL="114300" distR="114300" simplePos="0" relativeHeight="251457024" behindDoc="0" locked="0" layoutInCell="1" allowOverlap="1" wp14:anchorId="1F009B74" wp14:editId="5487870F">
                <wp:simplePos x="0" y="0"/>
                <wp:positionH relativeFrom="column">
                  <wp:posOffset>3196322</wp:posOffset>
                </wp:positionH>
                <wp:positionV relativeFrom="paragraph">
                  <wp:posOffset>137795</wp:posOffset>
                </wp:positionV>
                <wp:extent cx="120015" cy="0"/>
                <wp:effectExtent l="38100" t="38100" r="51435" b="95250"/>
                <wp:wrapNone/>
                <wp:docPr id="155" name="Straight Connector 155"/>
                <wp:cNvGraphicFramePr/>
                <a:graphic xmlns:a="http://schemas.openxmlformats.org/drawingml/2006/main">
                  <a:graphicData uri="http://schemas.microsoft.com/office/word/2010/wordprocessingShape">
                    <wps:wsp>
                      <wps:cNvCnPr/>
                      <wps:spPr>
                        <a:xfrm>
                          <a:off x="0" y="0"/>
                          <a:ext cx="12001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4101EF" id="Straight Connector 155" o:spid="_x0000_s1026" style="position:absolute;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7pt,10.85pt" to="261.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" strokecolor="#4f81bd [3204]" strokeweight="2pt">
                <v:shadow on="t" color="black" opacity="24903f" origin=",.5" offset="0,.55556mm"/>
              </v:line>
            </w:pict>
          </mc:Fallback>
        </mc:AlternateContent>
      </w:r>
      <w:r w:rsidRPr="00777D02">
        <w:rPr>
          <w:noProof/>
          <w:szCs w:val="26"/>
        </w:rPr>
        <mc:AlternateContent>
          <mc:Choice Requires="wps">
            <w:drawing>
              <wp:anchor distT="0" distB="0" distL="114300" distR="114300" simplePos="0" relativeHeight="251439616" behindDoc="0" locked="0" layoutInCell="1" allowOverlap="1" wp14:anchorId="5CC23FEE" wp14:editId="7888AA53">
                <wp:simplePos x="0" y="0"/>
                <wp:positionH relativeFrom="column">
                  <wp:posOffset>2360027</wp:posOffset>
                </wp:positionH>
                <wp:positionV relativeFrom="paragraph">
                  <wp:posOffset>137795</wp:posOffset>
                </wp:positionV>
                <wp:extent cx="109220" cy="0"/>
                <wp:effectExtent l="38100" t="38100" r="62230" b="95250"/>
                <wp:wrapNone/>
                <wp:docPr id="159" name="Straight Connector 159"/>
                <wp:cNvGraphicFramePr/>
                <a:graphic xmlns:a="http://schemas.openxmlformats.org/drawingml/2006/main">
                  <a:graphicData uri="http://schemas.microsoft.com/office/word/2010/wordprocessingShape">
                    <wps:wsp>
                      <wps:cNvCnPr/>
                      <wps:spPr>
                        <a:xfrm>
                          <a:off x="0" y="0"/>
                          <a:ext cx="10922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D95CA9C" id="Straight Connector 159" o:spid="_x0000_s1026" style="position:absolute;z-index:25143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85pt,10.85pt" to="194.4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" strokecolor="#4f81bd [3204]" strokeweight="2pt">
                <v:shadow on="t" color="black" opacity="24903f" origin=",.5" offset="0,.55556mm"/>
              </v:line>
            </w:pict>
          </mc:Fallback>
        </mc:AlternateContent>
      </w:r>
      <w:r w:rsidR="004A7CCB" w:rsidRPr="00777D02">
        <w:rPr>
          <w:noProof/>
          <w:szCs w:val="26"/>
        </w:rPr>
        <mc:AlternateContent>
          <mc:Choice Requires="wps">
            <w:drawing>
              <wp:anchor distT="0" distB="0" distL="114300" distR="114300" simplePos="0" relativeHeight="251404800" behindDoc="0" locked="0" layoutInCell="1" allowOverlap="1" wp14:anchorId="6DDB00B1" wp14:editId="729BF61E">
                <wp:simplePos x="0" y="0"/>
                <wp:positionH relativeFrom="column">
                  <wp:posOffset>1424940</wp:posOffset>
                </wp:positionH>
                <wp:positionV relativeFrom="paragraph">
                  <wp:posOffset>137795</wp:posOffset>
                </wp:positionV>
                <wp:extent cx="237490" cy="0"/>
                <wp:effectExtent l="50800" t="25400" r="67310" b="101600"/>
                <wp:wrapNone/>
                <wp:docPr id="160" name="Straight Connector 160"/>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D543B44" id="Straight Connector 160" o:spid="_x0000_s1026" style="position:absolute;z-index:251404800;visibility:visible;mso-wrap-style:square;mso-wrap-distance-left:9pt;mso-wrap-distance-top:0;mso-wrap-distance-right:9pt;mso-wrap-distance-bottom:0;mso-position-horizontal:absolute;mso-position-horizontal-relative:text;mso-position-vertical:absolute;mso-position-vertical-relative:text" from="112.2pt,10.85pt" to="130.9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" strokecolor="#4f81bd [3204]" strokeweight="2pt">
                <v:shadow on="t" color="black" opacity="24903f" origin=",.5" offset="0,.55556mm"/>
              </v:line>
            </w:pict>
          </mc:Fallback>
        </mc:AlternateContent>
      </w:r>
    </w:p>
    <w:p w14:paraId="4F963D53" w14:textId="78B78FE2" w:rsidR="00580F11" w:rsidRPr="00777D02" w:rsidRDefault="00580F11" w:rsidP="004E7F60">
      <w:pPr>
        <w:pStyle w:val="trang"/>
        <w:spacing w:before="0" w:after="0" w:line="300" w:lineRule="exact"/>
        <w:rPr>
          <w:szCs w:val="26"/>
        </w:rPr>
      </w:pPr>
    </w:p>
    <w:p w14:paraId="51BB6D99" w14:textId="490E1B76" w:rsidR="00580F11" w:rsidRPr="00777D02" w:rsidRDefault="007C080E" w:rsidP="004E7F60">
      <w:pPr>
        <w:pStyle w:val="trang"/>
        <w:spacing w:before="0" w:after="0" w:line="300" w:lineRule="exact"/>
        <w:rPr>
          <w:szCs w:val="26"/>
        </w:rPr>
      </w:pPr>
      <w:r w:rsidRPr="00777D02">
        <w:rPr>
          <w:i/>
          <w:noProof/>
          <w:szCs w:val="26"/>
        </w:rPr>
        <mc:AlternateContent>
          <mc:Choice Requires="wps">
            <w:drawing>
              <wp:anchor distT="0" distB="0" distL="114300" distR="114300" simplePos="0" relativeHeight="251387392" behindDoc="0" locked="0" layoutInCell="1" allowOverlap="1" wp14:anchorId="4697D182" wp14:editId="14BB4490">
                <wp:simplePos x="0" y="0"/>
                <wp:positionH relativeFrom="column">
                  <wp:posOffset>897255</wp:posOffset>
                </wp:positionH>
                <wp:positionV relativeFrom="paragraph">
                  <wp:posOffset>132715</wp:posOffset>
                </wp:positionV>
                <wp:extent cx="118745" cy="92075"/>
                <wp:effectExtent l="57150" t="19050" r="33655" b="98425"/>
                <wp:wrapThrough wrapText="bothSides">
                  <wp:wrapPolygon edited="0">
                    <wp:start x="-3465" y="-4469"/>
                    <wp:lineTo x="-10396" y="31283"/>
                    <wp:lineTo x="3465" y="40221"/>
                    <wp:lineTo x="17326" y="40221"/>
                    <wp:lineTo x="24257" y="4469"/>
                    <wp:lineTo x="24257" y="-4469"/>
                    <wp:lineTo x="-3465" y="-4469"/>
                  </wp:wrapPolygon>
                </wp:wrapThrough>
                <wp:docPr id="161" name="Down Arrow 161"/>
                <wp:cNvGraphicFramePr/>
                <a:graphic xmlns:a="http://schemas.openxmlformats.org/drawingml/2006/main">
                  <a:graphicData uri="http://schemas.microsoft.com/office/word/2010/wordprocessingShape">
                    <wps:wsp>
                      <wps:cNvSpPr/>
                      <wps:spPr>
                        <a:xfrm>
                          <a:off x="0" y="0"/>
                          <a:ext cx="118745" cy="9207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7C128" id="Down Arrow 161" o:spid="_x0000_s1026" type="#_x0000_t67" style="position:absolute;margin-left:70.65pt;margin-top:10.45pt;width:9.35pt;height:7.25pt;z-index:2513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" adj="10800"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AB09FB" w:rsidRPr="00777D02">
        <w:rPr>
          <w:noProof/>
          <w:szCs w:val="26"/>
        </w:rPr>
        <mc:AlternateContent>
          <mc:Choice Requires="wps">
            <w:drawing>
              <wp:anchor distT="0" distB="0" distL="114300" distR="114300" simplePos="0" relativeHeight="251317760" behindDoc="0" locked="0" layoutInCell="1" allowOverlap="1" wp14:anchorId="1377FB4D" wp14:editId="3D406724">
                <wp:simplePos x="0" y="0"/>
                <wp:positionH relativeFrom="column">
                  <wp:posOffset>474057</wp:posOffset>
                </wp:positionH>
                <wp:positionV relativeFrom="paragraph">
                  <wp:posOffset>233948</wp:posOffset>
                </wp:positionV>
                <wp:extent cx="941070" cy="616677"/>
                <wp:effectExtent l="0" t="0" r="0" b="0"/>
                <wp:wrapNone/>
                <wp:docPr id="164"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16677"/>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06C32D83" w14:textId="77777777" w:rsidR="00D6681D" w:rsidRPr="00581E3B" w:rsidRDefault="00D6681D" w:rsidP="00580F11">
                            <w:pPr>
                              <w:ind w:left="-142" w:right="-91"/>
                              <w:jc w:val="center"/>
                              <w:rPr>
                                <w:sz w:val="24"/>
                                <w:szCs w:val="24"/>
                              </w:rPr>
                            </w:pPr>
                            <w:r w:rsidRPr="00581E3B">
                              <w:rPr>
                                <w:sz w:val="24"/>
                                <w:szCs w:val="24"/>
                              </w:rPr>
                              <w:t xml:space="preserve">Lựa chọn </w:t>
                            </w:r>
                          </w:p>
                          <w:p w14:paraId="3E39A475" w14:textId="77777777" w:rsidR="00D6681D" w:rsidRPr="00581E3B" w:rsidRDefault="00D6681D" w:rsidP="00580F11">
                            <w:pPr>
                              <w:ind w:left="-142" w:right="-91"/>
                              <w:jc w:val="center"/>
                              <w:rPr>
                                <w:sz w:val="24"/>
                                <w:szCs w:val="24"/>
                              </w:rPr>
                            </w:pPr>
                            <w:r w:rsidRPr="00581E3B">
                              <w:rPr>
                                <w:sz w:val="24"/>
                                <w:szCs w:val="24"/>
                              </w:rPr>
                              <w:t xml:space="preserve">biện pháp </w:t>
                            </w:r>
                          </w:p>
                          <w:p w14:paraId="38956104" w14:textId="44525A65" w:rsidR="00D6681D" w:rsidRPr="00581E3B" w:rsidRDefault="00D6681D" w:rsidP="00580F11">
                            <w:pPr>
                              <w:ind w:left="-142" w:right="-91"/>
                              <w:jc w:val="center"/>
                              <w:rPr>
                                <w:sz w:val="24"/>
                                <w:szCs w:val="24"/>
                              </w:rPr>
                            </w:pPr>
                            <w:r w:rsidRPr="00581E3B">
                              <w:rPr>
                                <w:sz w:val="24"/>
                                <w:szCs w:val="24"/>
                              </w:rPr>
                              <w:t xml:space="preserve">KSRR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7FB4D" id="Text Box 550" o:spid="_x0000_s1034" type="#_x0000_t202" style="position:absolute;left:0;text-align:left;margin-left:37.35pt;margin-top:18.4pt;width:74.1pt;height:48.55pt;z-index:2513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" stroked="f" strokecolor="#ffc000" strokeweight="2.5pt">
                <v:shadow color="#868686" opacity="49150f" offset=".74833mm,.74833mm"/>
                <v:textbox>
                  <w:txbxContent>
                    <w:p w14:paraId="06C32D83" w14:textId="77777777" w:rsidR="00D6681D" w:rsidRPr="00581E3B" w:rsidRDefault="00D6681D" w:rsidP="00580F11">
                      <w:pPr>
                        <w:ind w:left="-142" w:right="-91"/>
                        <w:jc w:val="center"/>
                        <w:rPr>
                          <w:sz w:val="24"/>
                          <w:szCs w:val="24"/>
                        </w:rPr>
                      </w:pPr>
                      <w:r w:rsidRPr="00581E3B">
                        <w:rPr>
                          <w:sz w:val="24"/>
                          <w:szCs w:val="24"/>
                        </w:rPr>
                        <w:t xml:space="preserve">Lựa chọn </w:t>
                      </w:r>
                    </w:p>
                    <w:p w14:paraId="3E39A475" w14:textId="77777777" w:rsidR="00D6681D" w:rsidRPr="00581E3B" w:rsidRDefault="00D6681D" w:rsidP="00580F11">
                      <w:pPr>
                        <w:ind w:left="-142" w:right="-91"/>
                        <w:jc w:val="center"/>
                        <w:rPr>
                          <w:sz w:val="24"/>
                          <w:szCs w:val="24"/>
                        </w:rPr>
                      </w:pPr>
                      <w:r w:rsidRPr="00581E3B">
                        <w:rPr>
                          <w:sz w:val="24"/>
                          <w:szCs w:val="24"/>
                        </w:rPr>
                        <w:t xml:space="preserve">biện pháp </w:t>
                      </w:r>
                    </w:p>
                    <w:p w14:paraId="38956104" w14:textId="44525A65" w:rsidR="00D6681D" w:rsidRPr="00581E3B" w:rsidRDefault="00D6681D" w:rsidP="00580F11">
                      <w:pPr>
                        <w:ind w:left="-142" w:right="-91"/>
                        <w:jc w:val="center"/>
                        <w:rPr>
                          <w:sz w:val="24"/>
                          <w:szCs w:val="24"/>
                        </w:rPr>
                      </w:pPr>
                      <w:r w:rsidRPr="00581E3B">
                        <w:rPr>
                          <w:sz w:val="24"/>
                          <w:szCs w:val="24"/>
                        </w:rPr>
                        <w:t xml:space="preserve">KSRR </w:t>
                      </w:r>
                    </w:p>
                  </w:txbxContent>
                </v:textbox>
              </v:shape>
            </w:pict>
          </mc:Fallback>
        </mc:AlternateContent>
      </w:r>
    </w:p>
    <w:p w14:paraId="1E685542" w14:textId="37FE857B" w:rsidR="00580F11" w:rsidRPr="00777D02" w:rsidRDefault="00AB09FB"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335168" behindDoc="0" locked="0" layoutInCell="1" allowOverlap="1" wp14:anchorId="2F02538E" wp14:editId="4D3DD706">
                <wp:simplePos x="0" y="0"/>
                <wp:positionH relativeFrom="column">
                  <wp:posOffset>1662430</wp:posOffset>
                </wp:positionH>
                <wp:positionV relativeFrom="paragraph">
                  <wp:posOffset>60692</wp:posOffset>
                </wp:positionV>
                <wp:extent cx="3166745" cy="503555"/>
                <wp:effectExtent l="0" t="0" r="14605" b="10795"/>
                <wp:wrapNone/>
                <wp:docPr id="163"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503555"/>
                        </a:xfrm>
                        <a:prstGeom prst="rect">
                          <a:avLst/>
                        </a:prstGeom>
                        <a:solidFill>
                          <a:srgbClr val="FFFFFF"/>
                        </a:solidFill>
                        <a:ln w="25400">
                          <a:solidFill>
                            <a:srgbClr val="74707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5CE488A7" w14:textId="141BC5EC" w:rsidR="00D6681D" w:rsidRPr="00581E3B" w:rsidRDefault="00D6681D" w:rsidP="00580F11">
                            <w:pPr>
                              <w:ind w:right="19"/>
                              <w:jc w:val="center"/>
                              <w:rPr>
                                <w:sz w:val="24"/>
                                <w:szCs w:val="24"/>
                              </w:rPr>
                            </w:pPr>
                            <w:r w:rsidRPr="00581E3B">
                              <w:rPr>
                                <w:sz w:val="24"/>
                                <w:szCs w:val="24"/>
                              </w:rPr>
                              <w:t xml:space="preserve">Lựa chọn biện pháp KSRR </w:t>
                            </w:r>
                          </w:p>
                          <w:p w14:paraId="7F175CD1" w14:textId="465B4882" w:rsidR="00D6681D" w:rsidRPr="00581E3B" w:rsidRDefault="00D6681D" w:rsidP="00580F11">
                            <w:pPr>
                              <w:ind w:right="19"/>
                              <w:jc w:val="center"/>
                              <w:rPr>
                                <w:sz w:val="24"/>
                                <w:szCs w:val="24"/>
                              </w:rPr>
                            </w:pPr>
                            <w:r w:rsidRPr="00581E3B">
                              <w:rPr>
                                <w:sz w:val="24"/>
                                <w:szCs w:val="24"/>
                              </w:rPr>
                              <w:t>tương ứng với từng rủi ro của DN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2538E" id="Text Box 551" o:spid="_x0000_s1035" type="#_x0000_t202" style="position:absolute;left:0;text-align:left;margin-left:130.9pt;margin-top:4.8pt;width:249.35pt;height:39.65pt;z-index:2513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" strokecolor="#747070" strokeweight="2pt">
                <v:shadow color="#868686" opacity="49150f" offset=".74833mm,.74833mm"/>
                <v:textbox>
                  <w:txbxContent>
                    <w:p w14:paraId="5CE488A7" w14:textId="141BC5EC" w:rsidR="00D6681D" w:rsidRPr="00581E3B" w:rsidRDefault="00D6681D" w:rsidP="00580F11">
                      <w:pPr>
                        <w:ind w:right="19"/>
                        <w:jc w:val="center"/>
                        <w:rPr>
                          <w:sz w:val="24"/>
                          <w:szCs w:val="24"/>
                        </w:rPr>
                      </w:pPr>
                      <w:r w:rsidRPr="00581E3B">
                        <w:rPr>
                          <w:sz w:val="24"/>
                          <w:szCs w:val="24"/>
                        </w:rPr>
                        <w:t xml:space="preserve">Lựa chọn biện pháp KSRR </w:t>
                      </w:r>
                    </w:p>
                    <w:p w14:paraId="7F175CD1" w14:textId="465B4882" w:rsidR="00D6681D" w:rsidRPr="00581E3B" w:rsidRDefault="00D6681D" w:rsidP="00580F11">
                      <w:pPr>
                        <w:ind w:right="19"/>
                        <w:jc w:val="center"/>
                        <w:rPr>
                          <w:sz w:val="24"/>
                          <w:szCs w:val="24"/>
                        </w:rPr>
                      </w:pPr>
                      <w:r w:rsidRPr="00581E3B">
                        <w:rPr>
                          <w:sz w:val="24"/>
                          <w:szCs w:val="24"/>
                        </w:rPr>
                        <w:t>tương ứng với từng rủi ro của DN</w:t>
                      </w:r>
                    </w:p>
                  </w:txbxContent>
                </v:textbox>
              </v:shape>
            </w:pict>
          </mc:Fallback>
        </mc:AlternateContent>
      </w:r>
    </w:p>
    <w:p w14:paraId="239B942E" w14:textId="0276E6D5" w:rsidR="00580F11" w:rsidRPr="00777D02" w:rsidRDefault="00B60B8E"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1422208" behindDoc="0" locked="0" layoutInCell="1" allowOverlap="1" wp14:anchorId="319392E1" wp14:editId="586ED22D">
                <wp:simplePos x="0" y="0"/>
                <wp:positionH relativeFrom="column">
                  <wp:posOffset>1424940</wp:posOffset>
                </wp:positionH>
                <wp:positionV relativeFrom="paragraph">
                  <wp:posOffset>73392</wp:posOffset>
                </wp:positionV>
                <wp:extent cx="237490" cy="0"/>
                <wp:effectExtent l="38100" t="38100" r="67310" b="95250"/>
                <wp:wrapNone/>
                <wp:docPr id="162" name="Straight Connector 162"/>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68ABD54" id="Straight Connector 162" o:spid="_x0000_s1026" style="position:absolute;z-index:251422208;visibility:visible;mso-wrap-style:square;mso-wrap-distance-left:9pt;mso-wrap-distance-top:0;mso-wrap-distance-right:9pt;mso-wrap-distance-bottom:0;mso-position-horizontal:absolute;mso-position-horizontal-relative:text;mso-position-vertical:absolute;mso-position-vertical-relative:text" from="112.2pt,5.8pt" to="130.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" strokecolor="#4f81bd [3204]" strokeweight="2pt">
                <v:shadow on="t" color="black" opacity="24903f" origin=",.5" offset="0,.55556mm"/>
              </v:line>
            </w:pict>
          </mc:Fallback>
        </mc:AlternateContent>
      </w:r>
    </w:p>
    <w:p w14:paraId="22905BF7" w14:textId="79656069" w:rsidR="00580F11" w:rsidRPr="00777D02" w:rsidRDefault="00581E3B" w:rsidP="004E7F60">
      <w:pPr>
        <w:pStyle w:val="trang"/>
        <w:spacing w:before="0" w:after="0" w:line="300" w:lineRule="exact"/>
        <w:rPr>
          <w:szCs w:val="26"/>
        </w:rPr>
      </w:pPr>
      <w:r w:rsidRPr="00777D02">
        <w:rPr>
          <w:noProof/>
          <w:szCs w:val="26"/>
        </w:rPr>
        <mc:AlternateContent>
          <mc:Choice Requires="wps">
            <w:drawing>
              <wp:anchor distT="0" distB="0" distL="114300" distR="114300" simplePos="0" relativeHeight="252155392" behindDoc="0" locked="0" layoutInCell="1" allowOverlap="1" wp14:anchorId="3DF98AF6" wp14:editId="7F022A10">
                <wp:simplePos x="0" y="0"/>
                <wp:positionH relativeFrom="column">
                  <wp:posOffset>483235</wp:posOffset>
                </wp:positionH>
                <wp:positionV relativeFrom="paragraph">
                  <wp:posOffset>339725</wp:posOffset>
                </wp:positionV>
                <wp:extent cx="941070" cy="616585"/>
                <wp:effectExtent l="0" t="0" r="0" b="0"/>
                <wp:wrapNone/>
                <wp:docPr id="26"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616585"/>
                        </a:xfrm>
                        <a:prstGeom prst="rect">
                          <a:avLst/>
                        </a:prstGeom>
                        <a:solidFill>
                          <a:srgbClr val="FFFFFF"/>
                        </a:solidFill>
                        <a:ln>
                          <a:noFill/>
                        </a:ln>
                        <a:effectLst/>
                        <a:extLst>
                          <a:ext uri="{91240B29-F687-4F45-9708-019B960494DF}">
                            <a14:hiddenLine xmlns:a14="http://schemas.microsoft.com/office/drawing/2010/main" w="31750">
                              <a:solidFill>
                                <a:srgbClr val="FFC000"/>
                              </a:solidFill>
                              <a:miter lim="800000"/>
                              <a:headEnd/>
                              <a:tailEnd/>
                            </a14:hiddenLine>
                          </a:ex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101D293F" w14:textId="77777777" w:rsidR="00D6681D" w:rsidRPr="00581E3B" w:rsidRDefault="00D6681D" w:rsidP="00580F11">
                            <w:pPr>
                              <w:ind w:left="-142" w:right="-91"/>
                              <w:jc w:val="center"/>
                              <w:rPr>
                                <w:sz w:val="12"/>
                                <w:szCs w:val="24"/>
                              </w:rPr>
                            </w:pPr>
                          </w:p>
                          <w:p w14:paraId="570CB093" w14:textId="2DF0F614" w:rsidR="00D6681D" w:rsidRPr="00581E3B" w:rsidRDefault="00D6681D" w:rsidP="00580F11">
                            <w:pPr>
                              <w:ind w:left="-142" w:right="-91"/>
                              <w:jc w:val="center"/>
                              <w:rPr>
                                <w:sz w:val="24"/>
                                <w:szCs w:val="24"/>
                              </w:rPr>
                            </w:pPr>
                            <w:r w:rsidRPr="00581E3B">
                              <w:rPr>
                                <w:sz w:val="24"/>
                                <w:szCs w:val="24"/>
                              </w:rPr>
                              <w:t>Thực thi</w:t>
                            </w:r>
                          </w:p>
                          <w:p w14:paraId="1CDEE09B" w14:textId="77777777" w:rsidR="00D6681D" w:rsidRPr="00581E3B" w:rsidRDefault="00D6681D" w:rsidP="00580F11">
                            <w:pPr>
                              <w:ind w:left="-142" w:right="-91"/>
                              <w:jc w:val="center"/>
                              <w:rPr>
                                <w:sz w:val="24"/>
                                <w:szCs w:val="24"/>
                              </w:rPr>
                            </w:pPr>
                            <w:r w:rsidRPr="00581E3B">
                              <w:rPr>
                                <w:sz w:val="24"/>
                                <w:szCs w:val="24"/>
                              </w:rPr>
                              <w:t xml:space="preserve">KSRR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98AF6" id="_x0000_s1036" type="#_x0000_t202" style="position:absolute;left:0;text-align:left;margin-left:38.05pt;margin-top:26.75pt;width:74.1pt;height:48.55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" stroked="f" strokecolor="#ffc000" strokeweight="2.5pt">
                <v:shadow color="#868686" opacity="49150f" offset=".74833mm,.74833mm"/>
                <v:textbox>
                  <w:txbxContent>
                    <w:p w14:paraId="101D293F" w14:textId="77777777" w:rsidR="00D6681D" w:rsidRPr="00581E3B" w:rsidRDefault="00D6681D" w:rsidP="00580F11">
                      <w:pPr>
                        <w:ind w:left="-142" w:right="-91"/>
                        <w:jc w:val="center"/>
                        <w:rPr>
                          <w:sz w:val="12"/>
                          <w:szCs w:val="24"/>
                        </w:rPr>
                      </w:pPr>
                    </w:p>
                    <w:p w14:paraId="570CB093" w14:textId="2DF0F614" w:rsidR="00D6681D" w:rsidRPr="00581E3B" w:rsidRDefault="00D6681D" w:rsidP="00580F11">
                      <w:pPr>
                        <w:ind w:left="-142" w:right="-91"/>
                        <w:jc w:val="center"/>
                        <w:rPr>
                          <w:sz w:val="24"/>
                          <w:szCs w:val="24"/>
                        </w:rPr>
                      </w:pPr>
                      <w:r w:rsidRPr="00581E3B">
                        <w:rPr>
                          <w:sz w:val="24"/>
                          <w:szCs w:val="24"/>
                        </w:rPr>
                        <w:t>Thực thi</w:t>
                      </w:r>
                    </w:p>
                    <w:p w14:paraId="1CDEE09B" w14:textId="77777777" w:rsidR="00D6681D" w:rsidRPr="00581E3B" w:rsidRDefault="00D6681D" w:rsidP="00580F11">
                      <w:pPr>
                        <w:ind w:left="-142" w:right="-91"/>
                        <w:jc w:val="center"/>
                        <w:rPr>
                          <w:sz w:val="24"/>
                          <w:szCs w:val="24"/>
                        </w:rPr>
                      </w:pPr>
                      <w:r w:rsidRPr="00581E3B">
                        <w:rPr>
                          <w:sz w:val="24"/>
                          <w:szCs w:val="24"/>
                        </w:rPr>
                        <w:t xml:space="preserve">KSRR </w:t>
                      </w:r>
                    </w:p>
                  </w:txbxContent>
                </v:textbox>
              </v:shape>
            </w:pict>
          </mc:Fallback>
        </mc:AlternateContent>
      </w:r>
      <w:r w:rsidRPr="00777D02">
        <w:rPr>
          <w:noProof/>
          <w:szCs w:val="26"/>
        </w:rPr>
        <mc:AlternateContent>
          <mc:Choice Requires="wps">
            <w:drawing>
              <wp:anchor distT="0" distB="0" distL="114300" distR="114300" simplePos="0" relativeHeight="252158464" behindDoc="0" locked="0" layoutInCell="1" allowOverlap="1" wp14:anchorId="27933D87" wp14:editId="7F73A117">
                <wp:simplePos x="0" y="0"/>
                <wp:positionH relativeFrom="column">
                  <wp:posOffset>1435735</wp:posOffset>
                </wp:positionH>
                <wp:positionV relativeFrom="paragraph">
                  <wp:posOffset>683895</wp:posOffset>
                </wp:positionV>
                <wp:extent cx="237490" cy="0"/>
                <wp:effectExtent l="38100" t="38100" r="67310" b="95250"/>
                <wp:wrapNone/>
                <wp:docPr id="29" name="Straight Connector 29"/>
                <wp:cNvGraphicFramePr/>
                <a:graphic xmlns:a="http://schemas.openxmlformats.org/drawingml/2006/main">
                  <a:graphicData uri="http://schemas.microsoft.com/office/word/2010/wordprocessingShape">
                    <wps:wsp>
                      <wps:cNvCnPr/>
                      <wps:spPr>
                        <a:xfrm>
                          <a:off x="0" y="0"/>
                          <a:ext cx="23749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E85682E" id="Straight Connector 29" o:spid="_x0000_s1026" style="position:absolute;z-index:252158464;visibility:visible;mso-wrap-style:square;mso-wrap-distance-left:9pt;mso-wrap-distance-top:0;mso-wrap-distance-right:9pt;mso-wrap-distance-bottom:0;mso-position-horizontal:absolute;mso-position-horizontal-relative:text;mso-position-vertical:absolute;mso-position-vertical-relative:text" from="113.05pt,53.85pt" to="131.7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" strokecolor="#4f81bd [3204]" strokeweight="2pt">
                <v:shadow on="t" color="black" opacity="24903f" origin=",.5" offset="0,.55556mm"/>
              </v:line>
            </w:pict>
          </mc:Fallback>
        </mc:AlternateContent>
      </w:r>
    </w:p>
    <w:p w14:paraId="5BA7F04F" w14:textId="41308F9C" w:rsidR="004A3288" w:rsidRPr="00777D02" w:rsidRDefault="007C080E" w:rsidP="004E7F60">
      <w:pPr>
        <w:pStyle w:val="trang"/>
        <w:spacing w:before="0" w:after="0" w:line="300" w:lineRule="exact"/>
        <w:rPr>
          <w:i/>
          <w:szCs w:val="26"/>
        </w:rPr>
      </w:pPr>
      <w:r w:rsidRPr="00777D02">
        <w:rPr>
          <w:i/>
          <w:noProof/>
          <w:szCs w:val="26"/>
        </w:rPr>
        <mc:AlternateContent>
          <mc:Choice Requires="wps">
            <w:drawing>
              <wp:anchor distT="0" distB="0" distL="114300" distR="114300" simplePos="0" relativeHeight="252157440" behindDoc="0" locked="0" layoutInCell="1" allowOverlap="1" wp14:anchorId="59AAB0F8" wp14:editId="3A6478AD">
                <wp:simplePos x="0" y="0"/>
                <wp:positionH relativeFrom="column">
                  <wp:posOffset>911225</wp:posOffset>
                </wp:positionH>
                <wp:positionV relativeFrom="paragraph">
                  <wp:posOffset>16510</wp:posOffset>
                </wp:positionV>
                <wp:extent cx="118745" cy="104140"/>
                <wp:effectExtent l="57150" t="19050" r="33655" b="86360"/>
                <wp:wrapThrough wrapText="bothSides">
                  <wp:wrapPolygon edited="0">
                    <wp:start x="-3465" y="-3951"/>
                    <wp:lineTo x="-10396" y="27659"/>
                    <wp:lineTo x="3465" y="35561"/>
                    <wp:lineTo x="17326" y="35561"/>
                    <wp:lineTo x="24257" y="3951"/>
                    <wp:lineTo x="24257" y="-3951"/>
                    <wp:lineTo x="-3465" y="-3951"/>
                  </wp:wrapPolygon>
                </wp:wrapThrough>
                <wp:docPr id="28" name="Down Arrow 28"/>
                <wp:cNvGraphicFramePr/>
                <a:graphic xmlns:a="http://schemas.openxmlformats.org/drawingml/2006/main">
                  <a:graphicData uri="http://schemas.microsoft.com/office/word/2010/wordprocessingShape">
                    <wps:wsp>
                      <wps:cNvSpPr/>
                      <wps:spPr>
                        <a:xfrm>
                          <a:off x="0" y="0"/>
                          <a:ext cx="118745" cy="10414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D6D58" id="Down Arrow 28" o:spid="_x0000_s1026" type="#_x0000_t67" style="position:absolute;margin-left:71.75pt;margin-top:1.3pt;width:9.35pt;height:8.2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" adj="10800" fillcolor="#4f81bd [3204]" strokecolor="#4579b8 [3044]">
                <v:fill color2="#a7bfde [1620]" rotate="t" angle="180" focus="100%" type="gradient">
                  <o:fill v:ext="view" type="gradientUnscaled"/>
                </v:fill>
                <v:shadow on="t" color="black" opacity="22937f" origin=",.5" offset="0,.63889mm"/>
                <w10:wrap type="through"/>
              </v:shape>
            </w:pict>
          </mc:Fallback>
        </mc:AlternateContent>
      </w:r>
      <w:r w:rsidR="00AB09FB" w:rsidRPr="00777D02">
        <w:rPr>
          <w:noProof/>
          <w:szCs w:val="26"/>
        </w:rPr>
        <mc:AlternateContent>
          <mc:Choice Requires="wps">
            <w:drawing>
              <wp:anchor distT="0" distB="0" distL="114300" distR="114300" simplePos="0" relativeHeight="252156416" behindDoc="0" locked="0" layoutInCell="1" allowOverlap="1" wp14:anchorId="346BB6F7" wp14:editId="45BF3759">
                <wp:simplePos x="0" y="0"/>
                <wp:positionH relativeFrom="column">
                  <wp:posOffset>1668780</wp:posOffset>
                </wp:positionH>
                <wp:positionV relativeFrom="paragraph">
                  <wp:posOffset>162173</wp:posOffset>
                </wp:positionV>
                <wp:extent cx="3166745" cy="545006"/>
                <wp:effectExtent l="0" t="0" r="14605" b="26670"/>
                <wp:wrapNone/>
                <wp:docPr id="27"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545006"/>
                        </a:xfrm>
                        <a:prstGeom prst="rect">
                          <a:avLst/>
                        </a:prstGeom>
                        <a:solidFill>
                          <a:srgbClr val="FFFFFF"/>
                        </a:solidFill>
                        <a:ln w="25400">
                          <a:solidFill>
                            <a:srgbClr val="747070"/>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1639FB94" w14:textId="77777777" w:rsidR="00D6681D" w:rsidRPr="00581E3B" w:rsidRDefault="00D6681D" w:rsidP="00482127">
                            <w:pPr>
                              <w:ind w:right="19"/>
                              <w:jc w:val="center"/>
                              <w:rPr>
                                <w:sz w:val="23"/>
                                <w:szCs w:val="23"/>
                              </w:rPr>
                            </w:pPr>
                            <w:r w:rsidRPr="00581E3B">
                              <w:rPr>
                                <w:sz w:val="23"/>
                                <w:szCs w:val="23"/>
                              </w:rPr>
                              <w:t>Lập kế hoạch chi tiết cho từng biện pháp</w:t>
                            </w:r>
                          </w:p>
                          <w:p w14:paraId="22E66824" w14:textId="5861BABE" w:rsidR="00D6681D" w:rsidRPr="00E92AE2" w:rsidRDefault="00D6681D" w:rsidP="00581E3B">
                            <w:pPr>
                              <w:ind w:right="17"/>
                              <w:jc w:val="center"/>
                              <w:rPr>
                                <w:sz w:val="23"/>
                                <w:szCs w:val="23"/>
                              </w:rPr>
                            </w:pPr>
                            <w:r w:rsidRPr="00E92AE2">
                              <w:rPr>
                                <w:sz w:val="23"/>
                                <w:szCs w:val="23"/>
                              </w:rPr>
                              <w:t>Tổ chức thực hiện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BB6F7" id="_x0000_s1037" type="#_x0000_t202" style="position:absolute;left:0;text-align:left;margin-left:131.4pt;margin-top:12.75pt;width:249.35pt;height:42.9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" strokecolor="#747070" strokeweight="2pt">
                <v:shadow color="#868686" opacity="49150f" offset=".74833mm,.74833mm"/>
                <v:textbox>
                  <w:txbxContent>
                    <w:p w14:paraId="1639FB94" w14:textId="77777777" w:rsidR="00D6681D" w:rsidRPr="00581E3B" w:rsidRDefault="00D6681D" w:rsidP="00482127">
                      <w:pPr>
                        <w:ind w:right="19"/>
                        <w:jc w:val="center"/>
                        <w:rPr>
                          <w:sz w:val="23"/>
                          <w:szCs w:val="23"/>
                        </w:rPr>
                      </w:pPr>
                      <w:r w:rsidRPr="00581E3B">
                        <w:rPr>
                          <w:sz w:val="23"/>
                          <w:szCs w:val="23"/>
                        </w:rPr>
                        <w:t>Lập kế hoạch chi tiết cho từng biện pháp</w:t>
                      </w:r>
                    </w:p>
                    <w:p w14:paraId="22E66824" w14:textId="5861BABE" w:rsidR="00D6681D" w:rsidRPr="00E92AE2" w:rsidRDefault="00D6681D" w:rsidP="00581E3B">
                      <w:pPr>
                        <w:ind w:right="17"/>
                        <w:jc w:val="center"/>
                        <w:rPr>
                          <w:sz w:val="23"/>
                          <w:szCs w:val="23"/>
                        </w:rPr>
                      </w:pPr>
                      <w:r w:rsidRPr="00E92AE2">
                        <w:rPr>
                          <w:sz w:val="23"/>
                          <w:szCs w:val="23"/>
                        </w:rPr>
                        <w:t>Tổ chức thực hiện</w:t>
                      </w:r>
                    </w:p>
                  </w:txbxContent>
                </v:textbox>
              </v:shape>
            </w:pict>
          </mc:Fallback>
        </mc:AlternateContent>
      </w:r>
    </w:p>
    <w:p w14:paraId="33B7B658" w14:textId="77777777" w:rsidR="00606D9B" w:rsidRPr="00777D02" w:rsidRDefault="00606D9B" w:rsidP="004E7F60">
      <w:pPr>
        <w:pStyle w:val="trang"/>
        <w:spacing w:before="0" w:after="0" w:line="300" w:lineRule="exact"/>
        <w:rPr>
          <w:i/>
          <w:szCs w:val="26"/>
        </w:rPr>
      </w:pPr>
    </w:p>
    <w:p w14:paraId="7373FA27" w14:textId="77777777" w:rsidR="00C6428A" w:rsidRPr="00777D02" w:rsidRDefault="00C6428A" w:rsidP="004E7F60">
      <w:pPr>
        <w:pStyle w:val="trang"/>
        <w:spacing w:before="0" w:after="0" w:line="300" w:lineRule="exact"/>
        <w:rPr>
          <w:szCs w:val="26"/>
          <w:lang w:val="fr-FR"/>
        </w:rPr>
      </w:pPr>
      <w:bookmarkStart w:id="214" w:name="_Toc477972583"/>
      <w:bookmarkStart w:id="215" w:name="_Toc487100260"/>
    </w:p>
    <w:p w14:paraId="4350916B" w14:textId="77777777" w:rsidR="00C6428A" w:rsidRPr="00777D02" w:rsidRDefault="00C6428A" w:rsidP="004E7F60">
      <w:pPr>
        <w:pStyle w:val="trang"/>
        <w:spacing w:before="0" w:after="0" w:line="300" w:lineRule="exact"/>
        <w:rPr>
          <w:szCs w:val="26"/>
          <w:lang w:val="fr-FR"/>
        </w:rPr>
      </w:pPr>
    </w:p>
    <w:p w14:paraId="04E79B67" w14:textId="77777777" w:rsidR="00C6428A" w:rsidRPr="00777D02" w:rsidRDefault="00C6428A" w:rsidP="004E7F60">
      <w:pPr>
        <w:pStyle w:val="trang"/>
        <w:spacing w:before="0" w:after="0" w:line="300" w:lineRule="exact"/>
        <w:rPr>
          <w:szCs w:val="26"/>
          <w:lang w:val="fr-FR"/>
        </w:rPr>
      </w:pPr>
    </w:p>
    <w:p w14:paraId="5164A1C5" w14:textId="77777777" w:rsidR="004E7F60" w:rsidRDefault="004E7F60" w:rsidP="004E7F60">
      <w:pPr>
        <w:pStyle w:val="trang"/>
        <w:tabs>
          <w:tab w:val="left" w:pos="993"/>
        </w:tabs>
        <w:spacing w:before="0" w:after="0" w:line="300" w:lineRule="exact"/>
        <w:ind w:left="709" w:firstLine="0"/>
        <w:rPr>
          <w:szCs w:val="26"/>
        </w:rPr>
      </w:pPr>
      <w:bookmarkStart w:id="216" w:name="_Hlk495101807"/>
      <w:bookmarkEnd w:id="195"/>
      <w:bookmarkEnd w:id="196"/>
      <w:bookmarkEnd w:id="214"/>
      <w:bookmarkEnd w:id="215"/>
    </w:p>
    <w:p w14:paraId="109A5935" w14:textId="6C9980DC" w:rsidR="000C2E23" w:rsidRPr="00777D02" w:rsidRDefault="00317326" w:rsidP="004E7F60">
      <w:pPr>
        <w:pStyle w:val="trang"/>
        <w:numPr>
          <w:ilvl w:val="0"/>
          <w:numId w:val="6"/>
        </w:numPr>
        <w:tabs>
          <w:tab w:val="left" w:pos="993"/>
        </w:tabs>
        <w:spacing w:before="0" w:after="0" w:line="300" w:lineRule="exact"/>
        <w:ind w:left="0" w:firstLine="709"/>
        <w:rPr>
          <w:szCs w:val="26"/>
        </w:rPr>
      </w:pPr>
      <w:r w:rsidRPr="00777D02">
        <w:rPr>
          <w:szCs w:val="26"/>
        </w:rPr>
        <w:t>Phân hạng rủi ro</w:t>
      </w:r>
      <w:r w:rsidR="00E93C3F" w:rsidRPr="00777D02">
        <w:rPr>
          <w:szCs w:val="26"/>
        </w:rPr>
        <w:t xml:space="preserve">: </w:t>
      </w:r>
      <w:r w:rsidR="00990928" w:rsidRPr="00777D02">
        <w:rPr>
          <w:szCs w:val="26"/>
        </w:rPr>
        <w:t>Giá trị của rủi ro là căn cứ để phân hạng rủi ro, từ đó đưa ra những quyết định về chiến lược và biện pháp kiểm soát rủi ro. Hạng của rủi ro được tác giả điều chỉnh dựa theo cách phân chia của SBIRS (2012). Có 4 hạng là: thấp (≤ 5); trung bình (trên 5 tới ≤ 10); cao (trên 10 tới ≤ 15) và rất cao (trên 15).</w:t>
      </w:r>
    </w:p>
    <w:p w14:paraId="04B91898" w14:textId="16FE4423" w:rsidR="00B561A6" w:rsidRPr="00777D02" w:rsidRDefault="00B664EC" w:rsidP="004E7F60">
      <w:pPr>
        <w:pStyle w:val="trang"/>
        <w:numPr>
          <w:ilvl w:val="0"/>
          <w:numId w:val="26"/>
        </w:numPr>
        <w:tabs>
          <w:tab w:val="left" w:pos="1134"/>
        </w:tabs>
        <w:spacing w:before="0" w:after="0" w:line="300" w:lineRule="exact"/>
        <w:ind w:left="0" w:firstLine="720"/>
        <w:rPr>
          <w:szCs w:val="26"/>
          <w:lang w:val="fr-FR"/>
        </w:rPr>
      </w:pPr>
      <w:r w:rsidRPr="00777D02">
        <w:rPr>
          <w:szCs w:val="26"/>
          <w:lang w:val="fr-FR"/>
        </w:rPr>
        <w:t>Xác định chiến lược trong k</w:t>
      </w:r>
      <w:r w:rsidR="00BF5F40" w:rsidRPr="00777D02">
        <w:rPr>
          <w:szCs w:val="26"/>
          <w:lang w:val="fr-FR"/>
        </w:rPr>
        <w:t>iểm soát rủi ro trong xuất khẩu nông sản của doanh nghiệp</w:t>
      </w:r>
      <w:r w:rsidR="00B561A6" w:rsidRPr="00777D02">
        <w:rPr>
          <w:szCs w:val="26"/>
          <w:lang w:val="fr-FR"/>
        </w:rPr>
        <w:t>. Chiến lược KSRR được xác định căn cứ đồng thời vào 02 chỉ tiêu KN và AH của từng rủi ro theo Goossens &amp; Cooke (2001). Có bốn loại chiến lược tương ứng với mức điểm của KN-AH là: Tránh né (cao-cao), Giảm nhẹ (cao-thấp), Chuyển giao (thấp-cao) và Chấp nhận (thấp-thấp)</w:t>
      </w:r>
      <w:r w:rsidR="005F3EF6" w:rsidRPr="00777D02">
        <w:rPr>
          <w:szCs w:val="26"/>
          <w:lang w:val="fr-FR"/>
        </w:rPr>
        <w:t xml:space="preserve">. </w:t>
      </w:r>
      <w:bookmarkEnd w:id="216"/>
    </w:p>
    <w:p w14:paraId="6FD134B5" w14:textId="36FF5425" w:rsidR="00801ABE" w:rsidRPr="00777D02" w:rsidRDefault="00ED6282" w:rsidP="004E7F60">
      <w:pPr>
        <w:pStyle w:val="trang"/>
        <w:numPr>
          <w:ilvl w:val="0"/>
          <w:numId w:val="26"/>
        </w:numPr>
        <w:tabs>
          <w:tab w:val="left" w:pos="1134"/>
        </w:tabs>
        <w:spacing w:before="0" w:after="0" w:line="300" w:lineRule="exact"/>
        <w:ind w:left="0" w:firstLine="720"/>
        <w:rPr>
          <w:szCs w:val="26"/>
          <w:lang w:val="fr-FR"/>
        </w:rPr>
      </w:pPr>
      <w:r w:rsidRPr="00777D02">
        <w:rPr>
          <w:szCs w:val="26"/>
          <w:lang w:val="fr-FR"/>
        </w:rPr>
        <w:t>B</w:t>
      </w:r>
      <w:r w:rsidR="00157738" w:rsidRPr="00777D02">
        <w:rPr>
          <w:szCs w:val="26"/>
          <w:lang w:val="fr-FR"/>
        </w:rPr>
        <w:t>iện pháp kiểm soát rủi ro</w:t>
      </w:r>
      <w:r w:rsidRPr="00777D02">
        <w:rPr>
          <w:szCs w:val="26"/>
          <w:lang w:val="fr-FR"/>
        </w:rPr>
        <w:t xml:space="preserve"> trong xuất khẩu nông sản của doanh nghiệp</w:t>
      </w:r>
      <w:r w:rsidR="00B561A6" w:rsidRPr="00777D02">
        <w:rPr>
          <w:szCs w:val="26"/>
          <w:lang w:val="fr-FR"/>
        </w:rPr>
        <w:t xml:space="preserve"> : </w:t>
      </w:r>
      <w:r w:rsidR="000B2CFD" w:rsidRPr="00777D02">
        <w:rPr>
          <w:szCs w:val="26"/>
        </w:rPr>
        <w:t>Trong KSRR</w:t>
      </w:r>
      <w:r w:rsidR="00A25ADD" w:rsidRPr="00777D02">
        <w:rPr>
          <w:szCs w:val="26"/>
        </w:rPr>
        <w:t xml:space="preserve">, sau khi định hướng được chiến lược thì cần có những biện pháp </w:t>
      </w:r>
      <w:r w:rsidR="000B2CFD" w:rsidRPr="00777D02">
        <w:rPr>
          <w:szCs w:val="26"/>
        </w:rPr>
        <w:t xml:space="preserve">thực thi </w:t>
      </w:r>
      <w:r w:rsidR="00A25ADD" w:rsidRPr="00777D02">
        <w:rPr>
          <w:szCs w:val="26"/>
        </w:rPr>
        <w:t xml:space="preserve">cụ thể </w:t>
      </w:r>
      <w:r w:rsidR="000B2CFD" w:rsidRPr="00777D02">
        <w:rPr>
          <w:szCs w:val="26"/>
        </w:rPr>
        <w:t xml:space="preserve">theo </w:t>
      </w:r>
      <w:r w:rsidR="005B2DBE" w:rsidRPr="00777D02">
        <w:rPr>
          <w:szCs w:val="26"/>
        </w:rPr>
        <w:lastRenderedPageBreak/>
        <w:t xml:space="preserve">những </w:t>
      </w:r>
      <w:r w:rsidR="000B2CFD" w:rsidRPr="00777D02">
        <w:rPr>
          <w:szCs w:val="26"/>
        </w:rPr>
        <w:t>định hướng</w:t>
      </w:r>
      <w:r w:rsidR="00A25ADD" w:rsidRPr="00777D02">
        <w:rPr>
          <w:szCs w:val="26"/>
        </w:rPr>
        <w:t xml:space="preserve"> chiến lược</w:t>
      </w:r>
      <w:r w:rsidR="005B2DBE" w:rsidRPr="00777D02">
        <w:rPr>
          <w:szCs w:val="26"/>
        </w:rPr>
        <w:t xml:space="preserve"> đó</w:t>
      </w:r>
      <w:r w:rsidR="00A25ADD" w:rsidRPr="00777D02">
        <w:rPr>
          <w:szCs w:val="26"/>
        </w:rPr>
        <w:t xml:space="preserve">. </w:t>
      </w:r>
      <w:r w:rsidR="00EA6DA8" w:rsidRPr="00777D02">
        <w:rPr>
          <w:szCs w:val="26"/>
        </w:rPr>
        <w:t>Đối với</w:t>
      </w:r>
      <w:r w:rsidR="00A25ADD" w:rsidRPr="00777D02">
        <w:rPr>
          <w:szCs w:val="26"/>
        </w:rPr>
        <w:t xml:space="preserve"> xuất khẩu </w:t>
      </w:r>
      <w:r w:rsidR="000B2CFD" w:rsidRPr="00777D02">
        <w:rPr>
          <w:szCs w:val="26"/>
        </w:rPr>
        <w:t>nông sản, những biện pháp sẽ được xác định tương ứng với từng rủi ro</w:t>
      </w:r>
      <w:r w:rsidR="00260A08" w:rsidRPr="00777D02">
        <w:rPr>
          <w:szCs w:val="26"/>
        </w:rPr>
        <w:t xml:space="preserve">. Căn cứ để đưa ra những biện pháp này là việc thống kê thông qua những nghiên cứu trước đây về các rủi ro trong xuất khẩu nông sản. Sau khi tổng hợp, tác giả đã </w:t>
      </w:r>
      <w:r w:rsidR="00CF19BB" w:rsidRPr="00777D02">
        <w:rPr>
          <w:szCs w:val="26"/>
        </w:rPr>
        <w:t xml:space="preserve">làm việc </w:t>
      </w:r>
      <w:r w:rsidR="00260A08" w:rsidRPr="00777D02">
        <w:rPr>
          <w:szCs w:val="26"/>
        </w:rPr>
        <w:t xml:space="preserve">với các chuyên gia để </w:t>
      </w:r>
      <w:r w:rsidR="00CF19BB" w:rsidRPr="00777D02">
        <w:rPr>
          <w:szCs w:val="26"/>
        </w:rPr>
        <w:t>thống nhấ</w:t>
      </w:r>
      <w:r w:rsidR="007F779E" w:rsidRPr="00777D02">
        <w:rPr>
          <w:szCs w:val="26"/>
        </w:rPr>
        <w:t>t</w:t>
      </w:r>
      <w:r w:rsidR="00CF19BB" w:rsidRPr="00777D02">
        <w:rPr>
          <w:szCs w:val="26"/>
        </w:rPr>
        <w:t xml:space="preserve"> những biện pháp này cho luận án</w:t>
      </w:r>
      <w:r w:rsidR="00260A08" w:rsidRPr="00777D02">
        <w:rPr>
          <w:szCs w:val="26"/>
        </w:rPr>
        <w:t>.</w:t>
      </w:r>
      <w:r w:rsidR="00E67FED" w:rsidRPr="00777D02">
        <w:rPr>
          <w:szCs w:val="26"/>
        </w:rPr>
        <w:t xml:space="preserve"> </w:t>
      </w:r>
      <w:r w:rsidR="00801ABE" w:rsidRPr="00777D02">
        <w:rPr>
          <w:szCs w:val="26"/>
        </w:rPr>
        <w:t xml:space="preserve">Phần này sẽ được trình bày chi tiết ở chương thực trạng. </w:t>
      </w:r>
    </w:p>
    <w:p w14:paraId="1A46D892" w14:textId="64DCC5CD" w:rsidR="0070076F" w:rsidRPr="00777D02" w:rsidRDefault="0070076F" w:rsidP="004E7F60">
      <w:pPr>
        <w:pStyle w:val="trang"/>
        <w:numPr>
          <w:ilvl w:val="0"/>
          <w:numId w:val="26"/>
        </w:numPr>
        <w:tabs>
          <w:tab w:val="left" w:pos="1134"/>
        </w:tabs>
        <w:spacing w:before="0" w:after="0" w:line="300" w:lineRule="exact"/>
        <w:ind w:left="0" w:firstLine="720"/>
        <w:rPr>
          <w:szCs w:val="26"/>
          <w:lang w:val="fr-FR"/>
        </w:rPr>
      </w:pPr>
      <w:r w:rsidRPr="00777D02">
        <w:rPr>
          <w:szCs w:val="26"/>
          <w:lang w:val="fr-FR"/>
        </w:rPr>
        <w:t>Thực thi kiểm soát rủi ro trong xuất khẩu nông sản của doanh nghiệp</w:t>
      </w:r>
    </w:p>
    <w:p w14:paraId="058079E6" w14:textId="0DE52017" w:rsidR="0000284D" w:rsidRPr="005650EC" w:rsidRDefault="0000284D" w:rsidP="004E7F60">
      <w:pPr>
        <w:pStyle w:val="trang"/>
        <w:spacing w:before="0" w:after="0" w:line="300" w:lineRule="exact"/>
        <w:rPr>
          <w:szCs w:val="26"/>
        </w:rPr>
      </w:pPr>
      <w:r w:rsidRPr="00777D02">
        <w:rPr>
          <w:szCs w:val="26"/>
        </w:rPr>
        <w:t xml:space="preserve">Thực thi KSRR là việc DN lập kế hoạch </w:t>
      </w:r>
      <w:r w:rsidR="00456E31" w:rsidRPr="00777D02">
        <w:rPr>
          <w:szCs w:val="26"/>
        </w:rPr>
        <w:t xml:space="preserve">và tổ chức thực hiện </w:t>
      </w:r>
      <w:r w:rsidRPr="00777D02">
        <w:rPr>
          <w:szCs w:val="26"/>
        </w:rPr>
        <w:t xml:space="preserve">KSRR sau khi đã xác định được chiến lược và lựa chọn được biện pháp. Kế hoạch </w:t>
      </w:r>
      <w:r w:rsidR="00B304C2" w:rsidRPr="00777D02">
        <w:rPr>
          <w:szCs w:val="26"/>
        </w:rPr>
        <w:t xml:space="preserve">thực thi KSRR </w:t>
      </w:r>
      <w:r w:rsidRPr="00777D02">
        <w:rPr>
          <w:szCs w:val="26"/>
        </w:rPr>
        <w:t xml:space="preserve">cần mô tả chi tiết về rủi ro có thể gặp phải (tên, khả năng xảy ra, mức độ ảnh hưởng, nơi/quy trình có thể có…); từ đó lập chương trình chi tiết về thời gian, nguồn lực đối với từng biện pháp để KSRR này (khi nào thực hiện, thực hiện trong bao lâu, ai là người thực hiện, ai là người chịu tác động, ai là người kiểm tra…); kết quả dự kiến của việc kiểm soát này sẽ như thế </w:t>
      </w:r>
      <w:r w:rsidRPr="005650EC">
        <w:rPr>
          <w:szCs w:val="26"/>
        </w:rPr>
        <w:t>nào (tốn bao nhiêu tiền, tiết kiệm được bao nhiêu tiền do không bị tổn thấ</w:t>
      </w:r>
      <w:r w:rsidR="00801ABE" w:rsidRPr="005650EC">
        <w:rPr>
          <w:szCs w:val="26"/>
        </w:rPr>
        <w:t>t).</w:t>
      </w:r>
    </w:p>
    <w:p w14:paraId="3F999597" w14:textId="6179603D" w:rsidR="007C113E" w:rsidRPr="005650EC" w:rsidRDefault="007C113E" w:rsidP="00510372">
      <w:pPr>
        <w:pStyle w:val="Heading3"/>
        <w:numPr>
          <w:ilvl w:val="2"/>
          <w:numId w:val="32"/>
        </w:numPr>
        <w:spacing w:line="300" w:lineRule="exact"/>
        <w:ind w:left="0" w:firstLine="708"/>
        <w:jc w:val="both"/>
        <w:rPr>
          <w:i/>
          <w:sz w:val="26"/>
        </w:rPr>
      </w:pPr>
      <w:r w:rsidRPr="005650EC">
        <w:rPr>
          <w:i/>
          <w:sz w:val="26"/>
          <w:lang w:val="en-US"/>
        </w:rPr>
        <w:t xml:space="preserve">Các yếu tố ảnh hưởng tới kiểm soát rủi ro trong xuất khẩu nông sản của doanh nghiệp </w:t>
      </w:r>
    </w:p>
    <w:p w14:paraId="020C952E" w14:textId="629BDC2F" w:rsidR="007C113E" w:rsidRPr="005650EC" w:rsidRDefault="007C113E" w:rsidP="004E7F60">
      <w:pPr>
        <w:numPr>
          <w:ilvl w:val="0"/>
          <w:numId w:val="2"/>
        </w:numPr>
        <w:tabs>
          <w:tab w:val="clear" w:pos="1080"/>
          <w:tab w:val="num" w:pos="993"/>
        </w:tabs>
        <w:spacing w:line="300" w:lineRule="exact"/>
        <w:ind w:left="0" w:firstLine="720"/>
        <w:jc w:val="both"/>
        <w:rPr>
          <w:kern w:val="16"/>
          <w:szCs w:val="26"/>
        </w:rPr>
      </w:pPr>
      <w:r w:rsidRPr="005650EC">
        <w:rPr>
          <w:kern w:val="16"/>
          <w:szCs w:val="26"/>
        </w:rPr>
        <w:t>Các yếu tố bên trong</w:t>
      </w:r>
      <w:r w:rsidR="002C2D1E" w:rsidRPr="005650EC">
        <w:rPr>
          <w:kern w:val="16"/>
          <w:szCs w:val="26"/>
        </w:rPr>
        <w:t xml:space="preserve"> DN</w:t>
      </w:r>
      <w:r w:rsidRPr="005650EC">
        <w:rPr>
          <w:kern w:val="16"/>
          <w:szCs w:val="26"/>
        </w:rPr>
        <w:t xml:space="preserve">: </w:t>
      </w:r>
      <w:r w:rsidR="0091102C" w:rsidRPr="005650EC">
        <w:rPr>
          <w:kern w:val="16"/>
          <w:szCs w:val="26"/>
        </w:rPr>
        <w:t xml:space="preserve">mô hình tổ chức, chiến lược và năng lực kinh doanh xuất khẩu của </w:t>
      </w:r>
      <w:r w:rsidR="002C2D1E" w:rsidRPr="005650EC">
        <w:rPr>
          <w:kern w:val="16"/>
          <w:szCs w:val="26"/>
        </w:rPr>
        <w:t>DN, năng lực tài chính của DN, hệ thống thông tin của DN, nhân sự chuyên trách về kiểm soát rủi ro của DN.</w:t>
      </w:r>
    </w:p>
    <w:p w14:paraId="56A6504B" w14:textId="37D74EBF" w:rsidR="00366AB3" w:rsidRPr="005650EC" w:rsidRDefault="002C2D1E" w:rsidP="004E7F60">
      <w:pPr>
        <w:numPr>
          <w:ilvl w:val="0"/>
          <w:numId w:val="2"/>
        </w:numPr>
        <w:tabs>
          <w:tab w:val="clear" w:pos="1080"/>
          <w:tab w:val="num" w:pos="993"/>
        </w:tabs>
        <w:spacing w:line="300" w:lineRule="exact"/>
        <w:ind w:left="0" w:firstLine="720"/>
        <w:jc w:val="both"/>
        <w:rPr>
          <w:b/>
          <w:bCs/>
          <w:kern w:val="36"/>
          <w:szCs w:val="26"/>
          <w:lang w:val="x-none" w:eastAsia="x-none"/>
        </w:rPr>
      </w:pPr>
      <w:r w:rsidRPr="005650EC">
        <w:rPr>
          <w:kern w:val="16"/>
          <w:szCs w:val="26"/>
        </w:rPr>
        <w:t>Các yếu tố bên ngoài DN: các yếu tố môi trường ngành nông nghiệp, các yếu tố môi trường vĩ mô của cả nước xuất khẩu và nước nhập khẩu</w:t>
      </w:r>
      <w:r w:rsidR="001106E1" w:rsidRPr="005650EC">
        <w:rPr>
          <w:kern w:val="16"/>
          <w:szCs w:val="26"/>
        </w:rPr>
        <w:t xml:space="preserve"> (môi trường tự nhiên, môi trường chính trị pháp luật, môi trường kinh tế, môi trường văn hóa và thông tin).</w:t>
      </w:r>
      <w:bookmarkStart w:id="217" w:name="_Toc7974380"/>
    </w:p>
    <w:p w14:paraId="22337167" w14:textId="29098C60" w:rsidR="001A06D7" w:rsidRPr="002B2394" w:rsidRDefault="002B2394" w:rsidP="004E7F60">
      <w:pPr>
        <w:spacing w:line="300" w:lineRule="exact"/>
        <w:jc w:val="center"/>
        <w:rPr>
          <w:b/>
          <w:bCs/>
          <w:kern w:val="36"/>
          <w:szCs w:val="26"/>
          <w:lang w:eastAsia="x-none"/>
        </w:rPr>
      </w:pPr>
      <w:r>
        <w:rPr>
          <w:b/>
          <w:bCs/>
          <w:kern w:val="36"/>
          <w:szCs w:val="26"/>
          <w:lang w:eastAsia="x-none"/>
        </w:rPr>
        <w:t>____________________________</w:t>
      </w:r>
    </w:p>
    <w:p w14:paraId="6E5B000F" w14:textId="77777777" w:rsidR="002B2394" w:rsidRDefault="002B2394" w:rsidP="004E7F60">
      <w:pPr>
        <w:pStyle w:val="Heading1"/>
        <w:spacing w:line="300" w:lineRule="exact"/>
        <w:jc w:val="center"/>
        <w:rPr>
          <w:sz w:val="26"/>
          <w:szCs w:val="26"/>
          <w:lang w:val="en-US"/>
        </w:rPr>
      </w:pPr>
    </w:p>
    <w:p w14:paraId="2CE74A8F" w14:textId="3026AC22" w:rsidR="009E3DE0" w:rsidRPr="00777D02" w:rsidRDefault="00A64E42" w:rsidP="004E7F60">
      <w:pPr>
        <w:pStyle w:val="Heading1"/>
        <w:spacing w:line="300" w:lineRule="exact"/>
        <w:jc w:val="center"/>
        <w:rPr>
          <w:sz w:val="26"/>
          <w:szCs w:val="26"/>
          <w:lang w:val="en-US"/>
        </w:rPr>
      </w:pPr>
      <w:r w:rsidRPr="00777D02">
        <w:rPr>
          <w:sz w:val="26"/>
          <w:szCs w:val="26"/>
        </w:rPr>
        <w:t xml:space="preserve">CHƯƠNG </w:t>
      </w:r>
      <w:r w:rsidR="00F10F36" w:rsidRPr="00777D02">
        <w:rPr>
          <w:sz w:val="26"/>
          <w:szCs w:val="26"/>
          <w:lang w:val="en-US"/>
        </w:rPr>
        <w:t>2</w:t>
      </w:r>
      <w:r w:rsidRPr="00777D02">
        <w:rPr>
          <w:sz w:val="26"/>
          <w:szCs w:val="26"/>
        </w:rPr>
        <w:t>. THỰC TRẠNG</w:t>
      </w:r>
      <w:r w:rsidR="009E3DE0" w:rsidRPr="00777D02">
        <w:rPr>
          <w:sz w:val="26"/>
          <w:szCs w:val="26"/>
        </w:rPr>
        <w:t xml:space="preserve"> </w:t>
      </w:r>
      <w:r w:rsidR="00A6016A" w:rsidRPr="00777D02">
        <w:rPr>
          <w:sz w:val="26"/>
          <w:szCs w:val="26"/>
          <w:lang w:val="en-US"/>
        </w:rPr>
        <w:t>KIỂM SOÁT RỦI RO</w:t>
      </w:r>
      <w:r w:rsidR="00D22EBD" w:rsidRPr="00777D02">
        <w:rPr>
          <w:sz w:val="26"/>
          <w:szCs w:val="26"/>
          <w:lang w:val="en-US"/>
        </w:rPr>
        <w:t xml:space="preserve"> TRONG </w:t>
      </w:r>
      <w:r w:rsidR="00A6016A" w:rsidRPr="00777D02">
        <w:rPr>
          <w:sz w:val="26"/>
          <w:szCs w:val="26"/>
          <w:lang w:val="en-US"/>
        </w:rPr>
        <w:t>XUẤT KHẨU NÔNG SẢN</w:t>
      </w:r>
      <w:r w:rsidR="00D22EBD" w:rsidRPr="00777D02">
        <w:rPr>
          <w:sz w:val="26"/>
          <w:szCs w:val="26"/>
          <w:lang w:val="en-US"/>
        </w:rPr>
        <w:t xml:space="preserve"> CỦA </w:t>
      </w:r>
      <w:r w:rsidR="00A6016A" w:rsidRPr="00777D02">
        <w:rPr>
          <w:sz w:val="26"/>
          <w:szCs w:val="26"/>
          <w:lang w:val="en-US"/>
        </w:rPr>
        <w:t>DOANH NGHIỆP</w:t>
      </w:r>
      <w:r w:rsidR="00D22EBD" w:rsidRPr="00777D02">
        <w:rPr>
          <w:sz w:val="26"/>
          <w:szCs w:val="26"/>
          <w:lang w:val="en-US"/>
        </w:rPr>
        <w:t xml:space="preserve"> VIỆT NAM</w:t>
      </w:r>
      <w:bookmarkEnd w:id="217"/>
    </w:p>
    <w:p w14:paraId="40241CD3" w14:textId="264E21A9" w:rsidR="00CB5E62" w:rsidRPr="005650EC" w:rsidRDefault="001E2382" w:rsidP="004E7F60">
      <w:pPr>
        <w:pStyle w:val="Heading2"/>
        <w:numPr>
          <w:ilvl w:val="1"/>
          <w:numId w:val="11"/>
        </w:numPr>
        <w:tabs>
          <w:tab w:val="left" w:pos="1276"/>
        </w:tabs>
        <w:spacing w:line="300" w:lineRule="exact"/>
        <w:ind w:left="0" w:firstLine="709"/>
        <w:jc w:val="both"/>
        <w:rPr>
          <w:rFonts w:ascii="Times New Roman" w:hAnsi="Times New Roman"/>
          <w:i w:val="0"/>
          <w:sz w:val="26"/>
          <w:szCs w:val="26"/>
          <w:lang w:val="en-US"/>
        </w:rPr>
      </w:pPr>
      <w:bookmarkStart w:id="218" w:name="_Toc7974381"/>
      <w:bookmarkStart w:id="219" w:name="_Toc488918527"/>
      <w:bookmarkStart w:id="220" w:name="_Toc477972599"/>
      <w:bookmarkStart w:id="221" w:name="_Toc408567667"/>
      <w:bookmarkStart w:id="222" w:name="_Toc410752241"/>
      <w:bookmarkEnd w:id="2"/>
      <w:bookmarkEnd w:id="3"/>
      <w:r w:rsidRPr="005650EC">
        <w:rPr>
          <w:rFonts w:ascii="Times New Roman" w:hAnsi="Times New Roman"/>
          <w:i w:val="0"/>
          <w:sz w:val="26"/>
          <w:szCs w:val="26"/>
          <w:lang w:val="en-US"/>
        </w:rPr>
        <w:t>Khái quát về</w:t>
      </w:r>
      <w:r w:rsidR="00CB5E62" w:rsidRPr="005650EC">
        <w:rPr>
          <w:rFonts w:ascii="Times New Roman" w:hAnsi="Times New Roman"/>
          <w:i w:val="0"/>
          <w:sz w:val="26"/>
          <w:szCs w:val="26"/>
          <w:lang w:val="en-US"/>
        </w:rPr>
        <w:t xml:space="preserve"> </w:t>
      </w:r>
      <w:r w:rsidR="00A6016A" w:rsidRPr="005650EC">
        <w:rPr>
          <w:rFonts w:ascii="Times New Roman" w:hAnsi="Times New Roman"/>
          <w:i w:val="0"/>
          <w:sz w:val="26"/>
          <w:szCs w:val="26"/>
          <w:lang w:val="en-US"/>
        </w:rPr>
        <w:t>xuất khẩu nông sản</w:t>
      </w:r>
      <w:r w:rsidR="00CB5E62" w:rsidRPr="005650EC">
        <w:rPr>
          <w:rFonts w:ascii="Times New Roman" w:hAnsi="Times New Roman"/>
          <w:i w:val="0"/>
          <w:sz w:val="26"/>
          <w:szCs w:val="26"/>
          <w:lang w:val="en-US"/>
        </w:rPr>
        <w:t xml:space="preserve"> của Việt Nam giai đoạn </w:t>
      </w:r>
      <w:r w:rsidR="0001609F" w:rsidRPr="005650EC">
        <w:rPr>
          <w:rFonts w:ascii="Times New Roman" w:hAnsi="Times New Roman"/>
          <w:i w:val="0"/>
          <w:sz w:val="26"/>
          <w:szCs w:val="26"/>
          <w:lang w:val="en-US"/>
        </w:rPr>
        <w:t>2012 - 201</w:t>
      </w:r>
      <w:bookmarkEnd w:id="218"/>
      <w:r w:rsidR="00221B5F" w:rsidRPr="005650EC">
        <w:rPr>
          <w:rFonts w:ascii="Times New Roman" w:hAnsi="Times New Roman"/>
          <w:i w:val="0"/>
          <w:sz w:val="26"/>
          <w:szCs w:val="26"/>
          <w:lang w:val="en-US"/>
        </w:rPr>
        <w:t>8</w:t>
      </w:r>
    </w:p>
    <w:p w14:paraId="1546CF78" w14:textId="1B7046D9" w:rsidR="00733D15" w:rsidRPr="005650EC" w:rsidRDefault="00733D15" w:rsidP="004E7F60">
      <w:pPr>
        <w:pStyle w:val="Heading3"/>
        <w:numPr>
          <w:ilvl w:val="2"/>
          <w:numId w:val="11"/>
        </w:numPr>
        <w:tabs>
          <w:tab w:val="left" w:pos="1418"/>
        </w:tabs>
        <w:spacing w:line="300" w:lineRule="exact"/>
        <w:ind w:left="0" w:firstLine="709"/>
        <w:jc w:val="both"/>
        <w:rPr>
          <w:i/>
          <w:sz w:val="26"/>
          <w:lang w:val="en-US"/>
        </w:rPr>
      </w:pPr>
      <w:bookmarkStart w:id="223" w:name="_Toc476749883"/>
      <w:bookmarkStart w:id="224" w:name="_Toc476854713"/>
      <w:bookmarkEnd w:id="219"/>
      <w:r w:rsidRPr="005650EC">
        <w:rPr>
          <w:i/>
          <w:sz w:val="26"/>
          <w:lang w:val="en-US"/>
        </w:rPr>
        <w:t xml:space="preserve">Kim ngạch xuất khẩu hàng nông sản của Việt Nam </w:t>
      </w:r>
    </w:p>
    <w:p w14:paraId="6018426C" w14:textId="77777777" w:rsidR="00221B5F" w:rsidRPr="005650EC" w:rsidRDefault="00355F3D" w:rsidP="004E7F60">
      <w:pPr>
        <w:pStyle w:val="trang"/>
        <w:tabs>
          <w:tab w:val="left" w:pos="1920"/>
        </w:tabs>
        <w:spacing w:before="0" w:after="0" w:line="300" w:lineRule="exact"/>
        <w:rPr>
          <w:szCs w:val="26"/>
        </w:rPr>
      </w:pPr>
      <w:r w:rsidRPr="005650EC">
        <w:rPr>
          <w:szCs w:val="26"/>
        </w:rPr>
        <w:t>G</w:t>
      </w:r>
      <w:r w:rsidR="00FE1DE7" w:rsidRPr="005650EC">
        <w:rPr>
          <w:szCs w:val="26"/>
        </w:rPr>
        <w:t xml:space="preserve">iai đoạn </w:t>
      </w:r>
      <w:r w:rsidR="0001609F" w:rsidRPr="005650EC">
        <w:rPr>
          <w:szCs w:val="26"/>
        </w:rPr>
        <w:t>2012 - 201</w:t>
      </w:r>
      <w:r w:rsidR="00221B5F" w:rsidRPr="005650EC">
        <w:rPr>
          <w:szCs w:val="26"/>
        </w:rPr>
        <w:t>8</w:t>
      </w:r>
      <w:r w:rsidR="00FE1DE7" w:rsidRPr="005650EC">
        <w:rPr>
          <w:szCs w:val="26"/>
        </w:rPr>
        <w:t xml:space="preserve"> </w:t>
      </w:r>
      <w:r w:rsidR="00DA620D" w:rsidRPr="005650EC">
        <w:rPr>
          <w:szCs w:val="26"/>
        </w:rPr>
        <w:t xml:space="preserve">cho </w:t>
      </w:r>
      <w:r w:rsidR="00FE1DE7" w:rsidRPr="005650EC">
        <w:rPr>
          <w:szCs w:val="26"/>
        </w:rPr>
        <w:t xml:space="preserve">thấy một xu hướng tăng giảm liên tục trong giá trị kim ngạch xuất khẩu nhóm hàng nông sản. Nếu như đầu giai đoạn, năm 2012, trị giá nhóm hàng nông sản xuất khẩu đã đạt được </w:t>
      </w:r>
      <w:r w:rsidR="00696A59" w:rsidRPr="005650EC">
        <w:rPr>
          <w:szCs w:val="26"/>
        </w:rPr>
        <w:t>15,463</w:t>
      </w:r>
      <w:r w:rsidR="00FE1DE7" w:rsidRPr="005650EC">
        <w:rPr>
          <w:szCs w:val="26"/>
        </w:rPr>
        <w:t xml:space="preserve"> tỷ USD thì trong năm 2013, con số này giảm xuống chỉ còn </w:t>
      </w:r>
      <w:r w:rsidR="00696A59" w:rsidRPr="005650EC">
        <w:rPr>
          <w:szCs w:val="26"/>
        </w:rPr>
        <w:t>14,053</w:t>
      </w:r>
      <w:r w:rsidR="00FE1DE7" w:rsidRPr="005650EC">
        <w:rPr>
          <w:szCs w:val="26"/>
        </w:rPr>
        <w:t xml:space="preserve"> tỷ USD. Đã có sự tăng trở lại vào năm 2014 ở con số </w:t>
      </w:r>
      <w:r w:rsidR="00696A59" w:rsidRPr="005650EC">
        <w:rPr>
          <w:szCs w:val="26"/>
        </w:rPr>
        <w:t>15,213</w:t>
      </w:r>
      <w:r w:rsidR="00FE1DE7" w:rsidRPr="005650EC">
        <w:rPr>
          <w:szCs w:val="26"/>
        </w:rPr>
        <w:t xml:space="preserve"> tỷ USD nhưng ngay sau đó năm 2015 lại sụt giảm xuống còn 14</w:t>
      </w:r>
      <w:r w:rsidR="00696A59" w:rsidRPr="005650EC">
        <w:rPr>
          <w:szCs w:val="26"/>
        </w:rPr>
        <w:t>,810</w:t>
      </w:r>
      <w:r w:rsidR="00FE1DE7" w:rsidRPr="005650EC">
        <w:rPr>
          <w:szCs w:val="26"/>
        </w:rPr>
        <w:t xml:space="preserve"> tỷ USD. Cuối giai đoạn, năm 2016</w:t>
      </w:r>
      <w:r w:rsidR="00E50165" w:rsidRPr="005650EC">
        <w:rPr>
          <w:szCs w:val="26"/>
        </w:rPr>
        <w:t xml:space="preserve"> và 2017 chứng kiến việc tăng trở lại về</w:t>
      </w:r>
      <w:r w:rsidR="00FE1DE7" w:rsidRPr="005650EC">
        <w:rPr>
          <w:szCs w:val="26"/>
        </w:rPr>
        <w:t xml:space="preserve"> trị giá xuất khẩu nhóm hàng nông sản </w:t>
      </w:r>
      <w:r w:rsidR="00185248" w:rsidRPr="005650EC">
        <w:rPr>
          <w:szCs w:val="26"/>
        </w:rPr>
        <w:t>đều</w:t>
      </w:r>
      <w:r w:rsidR="00FE1DE7" w:rsidRPr="005650EC">
        <w:rPr>
          <w:szCs w:val="26"/>
        </w:rPr>
        <w:t xml:space="preserve"> đạt </w:t>
      </w:r>
      <w:r w:rsidR="00185248" w:rsidRPr="005650EC">
        <w:rPr>
          <w:szCs w:val="26"/>
        </w:rPr>
        <w:t>trên</w:t>
      </w:r>
      <w:r w:rsidR="00FE1DE7" w:rsidRPr="005650EC">
        <w:rPr>
          <w:szCs w:val="26"/>
        </w:rPr>
        <w:t xml:space="preserve"> 15</w:t>
      </w:r>
      <w:r w:rsidR="00696A59" w:rsidRPr="005650EC">
        <w:rPr>
          <w:szCs w:val="26"/>
        </w:rPr>
        <w:t>,432</w:t>
      </w:r>
      <w:r w:rsidR="00FE1DE7" w:rsidRPr="005650EC">
        <w:rPr>
          <w:szCs w:val="26"/>
        </w:rPr>
        <w:t xml:space="preserve"> tỉ US</w:t>
      </w:r>
      <w:r w:rsidR="00185248" w:rsidRPr="005650EC">
        <w:rPr>
          <w:szCs w:val="26"/>
        </w:rPr>
        <w:t xml:space="preserve">D </w:t>
      </w:r>
      <w:r w:rsidR="00696A59" w:rsidRPr="005650EC">
        <w:rPr>
          <w:szCs w:val="26"/>
        </w:rPr>
        <w:t xml:space="preserve">năm 2016 và đến 2017 đã tăng lên </w:t>
      </w:r>
      <w:r w:rsidR="00C017C0" w:rsidRPr="005650EC">
        <w:rPr>
          <w:szCs w:val="26"/>
        </w:rPr>
        <w:t>19,934 tỷ USD</w:t>
      </w:r>
      <w:r w:rsidR="00221B5F" w:rsidRPr="005650EC">
        <w:rPr>
          <w:szCs w:val="26"/>
        </w:rPr>
        <w:t>. Đặc biệt trong năm 2018 kim ngạch xuất khẩu nông sản tăng mạnh, đạt mức kỷ lục 40,02 tỷ USD.</w:t>
      </w:r>
    </w:p>
    <w:bookmarkEnd w:id="223"/>
    <w:bookmarkEnd w:id="224"/>
    <w:p w14:paraId="50F7340A" w14:textId="36943AC6" w:rsidR="002A6C9A" w:rsidRPr="005650EC" w:rsidRDefault="002A6C9A" w:rsidP="004E7F60">
      <w:pPr>
        <w:pStyle w:val="trang"/>
        <w:tabs>
          <w:tab w:val="left" w:pos="1920"/>
        </w:tabs>
        <w:spacing w:before="0" w:after="0" w:line="300" w:lineRule="exact"/>
        <w:rPr>
          <w:szCs w:val="26"/>
        </w:rPr>
      </w:pPr>
      <w:r w:rsidRPr="005650EC">
        <w:rPr>
          <w:szCs w:val="26"/>
        </w:rPr>
        <w:t>Cũng trong giai đoạn từ 2012 – 2016, XKNS chứng kiến sự suy giảm về tốc độ tăng trưởng. Trong khi tổng kim ngạch xuất khẩu chung của cả nước vẫn đạt mức tăng trưởng khá cao, bình quân 12,8%/năm, thì xuất khẩu hàng nông sản lại gặp nhiều khó khăn, chỉ tăng trung bình 2,4%/năm. Dấu hiệu tăng trở lại được chứng kiến trong giai đoạn 2017 – 2018 khi tỷ lệ tăng trong năm 2017 vào khoảng 6,9% và đặc biệt tăng mạnh với tỷ lệ 76,3% trong năm 2018.</w:t>
      </w:r>
    </w:p>
    <w:p w14:paraId="7ABCA267" w14:textId="155AC0C1" w:rsidR="00733D15" w:rsidRPr="005650EC" w:rsidRDefault="00733D15" w:rsidP="004E7F60">
      <w:pPr>
        <w:pStyle w:val="Heading3"/>
        <w:numPr>
          <w:ilvl w:val="2"/>
          <w:numId w:val="11"/>
        </w:numPr>
        <w:tabs>
          <w:tab w:val="left" w:pos="1418"/>
        </w:tabs>
        <w:spacing w:line="300" w:lineRule="exact"/>
        <w:ind w:left="0" w:firstLine="709"/>
        <w:jc w:val="both"/>
        <w:rPr>
          <w:i/>
          <w:sz w:val="26"/>
          <w:lang w:val="en-US"/>
        </w:rPr>
      </w:pPr>
      <w:r w:rsidRPr="005650EC">
        <w:rPr>
          <w:i/>
          <w:sz w:val="26"/>
          <w:lang w:val="en-US"/>
        </w:rPr>
        <w:t xml:space="preserve">Cơ cấu mặt hàng nông sản xuất khẩu của Việt Nam </w:t>
      </w:r>
    </w:p>
    <w:p w14:paraId="4FBF6486" w14:textId="0776257F" w:rsidR="00FE1DE7" w:rsidRPr="005650EC" w:rsidRDefault="00FE1DE7" w:rsidP="004E7F60">
      <w:pPr>
        <w:pStyle w:val="trang"/>
        <w:tabs>
          <w:tab w:val="left" w:pos="1920"/>
        </w:tabs>
        <w:spacing w:before="0" w:after="0" w:line="300" w:lineRule="exact"/>
        <w:rPr>
          <w:szCs w:val="26"/>
        </w:rPr>
      </w:pPr>
      <w:r w:rsidRPr="005650EC">
        <w:rPr>
          <w:szCs w:val="26"/>
        </w:rPr>
        <w:t xml:space="preserve">Cơ cấu nông sản xuất khẩu của Việt Nam được hình thành từ các mặt hàng </w:t>
      </w:r>
      <w:r w:rsidR="00B1530F" w:rsidRPr="005650EC">
        <w:rPr>
          <w:szCs w:val="26"/>
        </w:rPr>
        <w:t>nông sản chủ lực</w:t>
      </w:r>
      <w:r w:rsidRPr="005650EC">
        <w:rPr>
          <w:szCs w:val="26"/>
        </w:rPr>
        <w:t xml:space="preserve"> như</w:t>
      </w:r>
      <w:r w:rsidR="00B1530F" w:rsidRPr="005650EC">
        <w:rPr>
          <w:szCs w:val="26"/>
        </w:rPr>
        <w:t>:</w:t>
      </w:r>
      <w:r w:rsidRPr="005650EC">
        <w:rPr>
          <w:szCs w:val="26"/>
        </w:rPr>
        <w:t xml:space="preserve"> gạo; cà phê; </w:t>
      </w:r>
      <w:r w:rsidR="00527082" w:rsidRPr="005650EC">
        <w:rPr>
          <w:szCs w:val="26"/>
        </w:rPr>
        <w:t xml:space="preserve">hạt tiêu; </w:t>
      </w:r>
      <w:r w:rsidRPr="005650EC">
        <w:rPr>
          <w:szCs w:val="26"/>
        </w:rPr>
        <w:t xml:space="preserve">hạt điều nhân; </w:t>
      </w:r>
      <w:r w:rsidR="00E41002" w:rsidRPr="005650EC">
        <w:rPr>
          <w:szCs w:val="26"/>
        </w:rPr>
        <w:t xml:space="preserve">chè; </w:t>
      </w:r>
      <w:r w:rsidRPr="005650EC">
        <w:rPr>
          <w:szCs w:val="26"/>
        </w:rPr>
        <w:t>rau, hoa, quả;</w:t>
      </w:r>
      <w:r w:rsidR="00E41002" w:rsidRPr="005650EC">
        <w:rPr>
          <w:szCs w:val="26"/>
        </w:rPr>
        <w:t xml:space="preserve"> cao su; sắn và các sản phẩm từ sắn.</w:t>
      </w:r>
      <w:r w:rsidRPr="005650EC">
        <w:rPr>
          <w:szCs w:val="26"/>
        </w:rPr>
        <w:t xml:space="preserve"> Giai đoạn </w:t>
      </w:r>
      <w:r w:rsidR="00367D80" w:rsidRPr="005650EC">
        <w:rPr>
          <w:szCs w:val="26"/>
        </w:rPr>
        <w:t>2012 - 2017</w:t>
      </w:r>
      <w:r w:rsidRPr="005650EC">
        <w:rPr>
          <w:szCs w:val="26"/>
        </w:rPr>
        <w:t xml:space="preserve"> có một số mặt hàng nông sản như </w:t>
      </w:r>
      <w:r w:rsidR="00D23379" w:rsidRPr="005650EC">
        <w:rPr>
          <w:szCs w:val="26"/>
        </w:rPr>
        <w:t xml:space="preserve">hạt điều và </w:t>
      </w:r>
      <w:r w:rsidRPr="005650EC">
        <w:rPr>
          <w:szCs w:val="26"/>
        </w:rPr>
        <w:t>rau quả đạt mức</w:t>
      </w:r>
      <w:r w:rsidRPr="00777D02">
        <w:rPr>
          <w:szCs w:val="26"/>
        </w:rPr>
        <w:t xml:space="preserve"> tăng trưởng tốt. So với năm 2012, kim ngạch xuất khẩu </w:t>
      </w:r>
      <w:r w:rsidR="00D23379" w:rsidRPr="00777D02">
        <w:rPr>
          <w:szCs w:val="26"/>
        </w:rPr>
        <w:t>của hạt điều</w:t>
      </w:r>
      <w:r w:rsidRPr="00777D02">
        <w:rPr>
          <w:szCs w:val="26"/>
        </w:rPr>
        <w:t xml:space="preserve"> năm 201</w:t>
      </w:r>
      <w:r w:rsidR="00191835" w:rsidRPr="00777D02">
        <w:rPr>
          <w:szCs w:val="26"/>
        </w:rPr>
        <w:t xml:space="preserve">7 </w:t>
      </w:r>
      <w:r w:rsidRPr="00777D02">
        <w:rPr>
          <w:szCs w:val="26"/>
        </w:rPr>
        <w:t xml:space="preserve">đã </w:t>
      </w:r>
      <w:r w:rsidR="00BD33ED" w:rsidRPr="00777D02">
        <w:rPr>
          <w:szCs w:val="26"/>
        </w:rPr>
        <w:t>tă</w:t>
      </w:r>
      <w:r w:rsidR="00E462DD" w:rsidRPr="00777D02">
        <w:rPr>
          <w:szCs w:val="26"/>
        </w:rPr>
        <w:t xml:space="preserve">ng 2,4 lần, đạt 3,517 tỷ USD; còn với mặt hàng rau quả kim ngạch đạt được năm 2017 đã </w:t>
      </w:r>
      <w:r w:rsidR="00E462DD" w:rsidRPr="00777D02">
        <w:rPr>
          <w:szCs w:val="26"/>
        </w:rPr>
        <w:lastRenderedPageBreak/>
        <w:t>tăng</w:t>
      </w:r>
      <w:r w:rsidRPr="00777D02">
        <w:rPr>
          <w:szCs w:val="26"/>
        </w:rPr>
        <w:t xml:space="preserve"> </w:t>
      </w:r>
      <w:r w:rsidR="00E462DD" w:rsidRPr="00777D02">
        <w:rPr>
          <w:szCs w:val="26"/>
        </w:rPr>
        <w:t>4,2 lần so với năm 2012</w:t>
      </w:r>
      <w:r w:rsidRPr="00777D02">
        <w:rPr>
          <w:szCs w:val="26"/>
        </w:rPr>
        <w:t xml:space="preserve">, đạt </w:t>
      </w:r>
      <w:r w:rsidR="00191835" w:rsidRPr="00777D02">
        <w:rPr>
          <w:szCs w:val="26"/>
        </w:rPr>
        <w:t>3</w:t>
      </w:r>
      <w:r w:rsidRPr="00777D02">
        <w:rPr>
          <w:szCs w:val="26"/>
        </w:rPr>
        <w:t>,</w:t>
      </w:r>
      <w:r w:rsidR="00E462DD" w:rsidRPr="00777D02">
        <w:rPr>
          <w:szCs w:val="26"/>
        </w:rPr>
        <w:t>501</w:t>
      </w:r>
      <w:r w:rsidRPr="00777D02">
        <w:rPr>
          <w:szCs w:val="26"/>
        </w:rPr>
        <w:t xml:space="preserve"> t</w:t>
      </w:r>
      <w:r w:rsidR="00E462DD" w:rsidRPr="00777D02">
        <w:rPr>
          <w:szCs w:val="26"/>
        </w:rPr>
        <w:t>ỷ</w:t>
      </w:r>
      <w:r w:rsidRPr="00777D02">
        <w:rPr>
          <w:szCs w:val="26"/>
        </w:rPr>
        <w:t xml:space="preserve"> đô la Mỹ và là mặt hàng có kim ngạch lớn </w:t>
      </w:r>
      <w:r w:rsidR="00191835" w:rsidRPr="00777D02">
        <w:rPr>
          <w:szCs w:val="26"/>
        </w:rPr>
        <w:t>nhất</w:t>
      </w:r>
      <w:r w:rsidRPr="00777D02">
        <w:rPr>
          <w:szCs w:val="26"/>
        </w:rPr>
        <w:t xml:space="preserve"> trong số các mặt hàng nông sản xuất khẩu của Việt Nam. Bên cạnh đó, xuất khẩu hạt điều cũng đạt mức tăng khá tốt, đều tăng trung bình hơn 14%/năm trong giai đoạn 2012-201</w:t>
      </w:r>
      <w:r w:rsidR="00AE12DD" w:rsidRPr="00777D02">
        <w:rPr>
          <w:szCs w:val="26"/>
        </w:rPr>
        <w:t>7</w:t>
      </w:r>
      <w:r w:rsidRPr="00777D02">
        <w:rPr>
          <w:szCs w:val="26"/>
        </w:rPr>
        <w:t xml:space="preserve">. </w:t>
      </w:r>
      <w:r w:rsidR="00AE12DD" w:rsidRPr="00777D02">
        <w:rPr>
          <w:szCs w:val="26"/>
        </w:rPr>
        <w:t xml:space="preserve">Hạt tiêu cũng là một trong 03 mặt hàng đạt mức cao nhất về giá trị xuất khẩu nhưng do năm </w:t>
      </w:r>
      <w:r w:rsidR="00CF16D4" w:rsidRPr="00777D02">
        <w:rPr>
          <w:szCs w:val="26"/>
        </w:rPr>
        <w:t xml:space="preserve">2017 giá bán của tiêu bị sụt giảm mặc dù số lượng xuất khẩu có tăng làm cho giá trị giảm theo. </w:t>
      </w:r>
      <w:r w:rsidRPr="00777D02">
        <w:rPr>
          <w:szCs w:val="26"/>
        </w:rPr>
        <w:t>Trong khi đó, kim ngạch xuất khẩu của nhiều mặt hàng khác vẫn còn thấp, chưa đạt được mức kim ngạch của năm 2012, như cà phê, gạo, sắn và cao su. Điều này một phần do xu hướng giảm giá hàng hóa của thế giới. Cà phê là nhóm hàng nông sản có kim ngạch xuất khẩu biến động nhất</w:t>
      </w:r>
      <w:r w:rsidR="004460FE" w:rsidRPr="00777D02">
        <w:rPr>
          <w:szCs w:val="26"/>
        </w:rPr>
        <w:t xml:space="preserve"> trong giai đoạn 06 năm qua</w:t>
      </w:r>
      <w:r w:rsidRPr="00777D02">
        <w:rPr>
          <w:szCs w:val="26"/>
        </w:rPr>
        <w:t xml:space="preserve">. </w:t>
      </w:r>
      <w:r w:rsidR="00406328" w:rsidRPr="00777D02">
        <w:rPr>
          <w:szCs w:val="26"/>
        </w:rPr>
        <w:t xml:space="preserve">Tính đến cuối </w:t>
      </w:r>
      <w:r w:rsidRPr="00777D02">
        <w:rPr>
          <w:szCs w:val="26"/>
        </w:rPr>
        <w:t>năm 201</w:t>
      </w:r>
      <w:r w:rsidR="004460FE" w:rsidRPr="00777D02">
        <w:rPr>
          <w:szCs w:val="26"/>
        </w:rPr>
        <w:t>7</w:t>
      </w:r>
      <w:r w:rsidRPr="00777D02">
        <w:rPr>
          <w:szCs w:val="26"/>
        </w:rPr>
        <w:t xml:space="preserve"> </w:t>
      </w:r>
      <w:r w:rsidR="00844DA9" w:rsidRPr="00777D02">
        <w:rPr>
          <w:szCs w:val="26"/>
        </w:rPr>
        <w:t>XKNS</w:t>
      </w:r>
      <w:r w:rsidRPr="00777D02">
        <w:rPr>
          <w:szCs w:val="26"/>
        </w:rPr>
        <w:t xml:space="preserve"> của Việt Nam đã có những kết quả </w:t>
      </w:r>
      <w:r w:rsidR="00406328" w:rsidRPr="00777D02">
        <w:rPr>
          <w:szCs w:val="26"/>
        </w:rPr>
        <w:t xml:space="preserve">tốt </w:t>
      </w:r>
      <w:r w:rsidRPr="00777D02">
        <w:rPr>
          <w:szCs w:val="26"/>
        </w:rPr>
        <w:t xml:space="preserve">với </w:t>
      </w:r>
      <w:r w:rsidR="00406328" w:rsidRPr="00777D02">
        <w:rPr>
          <w:szCs w:val="26"/>
        </w:rPr>
        <w:t>7</w:t>
      </w:r>
      <w:r w:rsidRPr="00777D02">
        <w:rPr>
          <w:szCs w:val="26"/>
        </w:rPr>
        <w:t>/8 mặt hàng đạt kim ngạch trên 1 tỉ đô la Mỹ</w:t>
      </w:r>
      <w:r w:rsidR="00406328" w:rsidRPr="00777D02">
        <w:rPr>
          <w:szCs w:val="26"/>
        </w:rPr>
        <w:t xml:space="preserve">, chỉ </w:t>
      </w:r>
      <w:r w:rsidRPr="00777D02">
        <w:rPr>
          <w:szCs w:val="26"/>
        </w:rPr>
        <w:t xml:space="preserve">trừ </w:t>
      </w:r>
      <w:r w:rsidR="00406328" w:rsidRPr="00777D02">
        <w:rPr>
          <w:szCs w:val="26"/>
        </w:rPr>
        <w:t xml:space="preserve">một </w:t>
      </w:r>
      <w:r w:rsidRPr="00777D02">
        <w:rPr>
          <w:szCs w:val="26"/>
        </w:rPr>
        <w:t>mặ</w:t>
      </w:r>
      <w:r w:rsidR="00406328" w:rsidRPr="00777D02">
        <w:rPr>
          <w:szCs w:val="26"/>
        </w:rPr>
        <w:t>t hàng không đạt kim ngạch trên 1 tỷ đô la Mỹ là chè</w:t>
      </w:r>
      <w:r w:rsidR="00694C9F" w:rsidRPr="00777D02">
        <w:rPr>
          <w:szCs w:val="26"/>
        </w:rPr>
        <w:t>; h</w:t>
      </w:r>
      <w:r w:rsidR="00995A5F" w:rsidRPr="00777D02">
        <w:rPr>
          <w:szCs w:val="26"/>
        </w:rPr>
        <w:t xml:space="preserve">ạt điều và rau củ quả </w:t>
      </w:r>
      <w:r w:rsidR="00694C9F" w:rsidRPr="00777D02">
        <w:rPr>
          <w:szCs w:val="26"/>
        </w:rPr>
        <w:t>tăng mạnh về giá trị</w:t>
      </w:r>
      <w:r w:rsidRPr="00777D02">
        <w:rPr>
          <w:szCs w:val="26"/>
        </w:rPr>
        <w:t xml:space="preserve"> xuất khẩu (</w:t>
      </w:r>
      <w:r w:rsidR="00694C9F" w:rsidRPr="00777D02">
        <w:rPr>
          <w:szCs w:val="26"/>
        </w:rPr>
        <w:t>khoảng</w:t>
      </w:r>
      <w:r w:rsidRPr="00777D02">
        <w:rPr>
          <w:szCs w:val="26"/>
        </w:rPr>
        <w:t xml:space="preserve"> 30% so với năm 201</w:t>
      </w:r>
      <w:r w:rsidR="00694C9F" w:rsidRPr="00777D02">
        <w:rPr>
          <w:szCs w:val="26"/>
        </w:rPr>
        <w:t>6</w:t>
      </w:r>
      <w:r w:rsidRPr="005650EC">
        <w:rPr>
          <w:szCs w:val="26"/>
        </w:rPr>
        <w:t>).</w:t>
      </w:r>
      <w:r w:rsidR="00745AFF" w:rsidRPr="005650EC">
        <w:rPr>
          <w:szCs w:val="26"/>
        </w:rPr>
        <w:t xml:space="preserve"> Riêng trong năm 2018; xuất khẩu gạo - cà phê - rau quả đã tăng trở lại, lần lượt đạt mốc trên 3,064 - 3,537 – 3,810 tỷ USD, còn các sản phẩm khác tăng lên gần gấp đôi. Một số sản phẩm ghi nhận xu hướng giảm trong kim ngạch xuất khẩu là hạt tiêu, hạt điều nhân, chè, cao su, sắn. Tổng kim ngạch vẫn có bước tăng trưởng ổn định, đạt 111,5% so với năm 2017.</w:t>
      </w:r>
    </w:p>
    <w:p w14:paraId="30AA72DD" w14:textId="5C24DE04" w:rsidR="009152BC" w:rsidRPr="00777D02" w:rsidRDefault="00C1223D" w:rsidP="004E7F60">
      <w:pPr>
        <w:pStyle w:val="trang"/>
        <w:tabs>
          <w:tab w:val="left" w:pos="1920"/>
        </w:tabs>
        <w:spacing w:before="0" w:after="0" w:line="300" w:lineRule="exact"/>
        <w:rPr>
          <w:bCs/>
          <w:szCs w:val="26"/>
        </w:rPr>
      </w:pPr>
      <w:r w:rsidRPr="005650EC">
        <w:rPr>
          <w:szCs w:val="26"/>
        </w:rPr>
        <w:t xml:space="preserve">Theo thống kê của Bộ Nông nghiệp và Phát triển nông thôn (NN&amp;PTNT), </w:t>
      </w:r>
      <w:r w:rsidR="00FD3196" w:rsidRPr="005650EC">
        <w:rPr>
          <w:szCs w:val="26"/>
        </w:rPr>
        <w:t>hiệ</w:t>
      </w:r>
      <w:r w:rsidR="009313D4" w:rsidRPr="005650EC">
        <w:rPr>
          <w:szCs w:val="26"/>
        </w:rPr>
        <w:t xml:space="preserve">n nay, các mặt hàng </w:t>
      </w:r>
      <w:r w:rsidRPr="005650EC">
        <w:rPr>
          <w:szCs w:val="26"/>
        </w:rPr>
        <w:t>nông</w:t>
      </w:r>
      <w:r w:rsidR="009313D4" w:rsidRPr="005650EC">
        <w:rPr>
          <w:szCs w:val="26"/>
        </w:rPr>
        <w:t xml:space="preserve"> lâm thủy</w:t>
      </w:r>
      <w:r w:rsidRPr="005650EC">
        <w:rPr>
          <w:szCs w:val="26"/>
        </w:rPr>
        <w:t xml:space="preserve"> sản Việt Nam hiện có mặt tại 180 nước và vùng lãnh thổ trên thế giớ</w:t>
      </w:r>
      <w:r w:rsidR="00A31244" w:rsidRPr="005650EC">
        <w:rPr>
          <w:szCs w:val="26"/>
        </w:rPr>
        <w:t xml:space="preserve">i. </w:t>
      </w:r>
      <w:r w:rsidR="009313D4" w:rsidRPr="005650EC">
        <w:rPr>
          <w:szCs w:val="26"/>
        </w:rPr>
        <w:t>Xuất khẩu các mặt hàng này</w:t>
      </w:r>
      <w:r w:rsidRPr="005650EC">
        <w:rPr>
          <w:szCs w:val="26"/>
        </w:rPr>
        <w:t xml:space="preserve"> liên tục tăng trưởng và thặng dư, góp phần cải thiện cán cân thương mại. </w:t>
      </w:r>
      <w:r w:rsidR="00EC426A" w:rsidRPr="005650EC">
        <w:rPr>
          <w:szCs w:val="26"/>
        </w:rPr>
        <w:t>Đ</w:t>
      </w:r>
      <w:r w:rsidR="00AF6C79" w:rsidRPr="005650EC">
        <w:rPr>
          <w:szCs w:val="26"/>
        </w:rPr>
        <w:t xml:space="preserve">ầu năm 2012 Việt Nam </w:t>
      </w:r>
      <w:r w:rsidR="00EC426A" w:rsidRPr="005650EC">
        <w:rPr>
          <w:szCs w:val="26"/>
        </w:rPr>
        <w:t xml:space="preserve">mới </w:t>
      </w:r>
      <w:r w:rsidR="00AF6C79" w:rsidRPr="005650EC">
        <w:rPr>
          <w:szCs w:val="26"/>
        </w:rPr>
        <w:t>có 19 thị trường xuất khẩu đạt hơn 1 tỷ USD thì đế</w:t>
      </w:r>
      <w:r w:rsidR="00BC1E5B" w:rsidRPr="005650EC">
        <w:rPr>
          <w:szCs w:val="26"/>
        </w:rPr>
        <w:t>n năm 2018</w:t>
      </w:r>
      <w:r w:rsidR="00AF6C79" w:rsidRPr="005650EC">
        <w:rPr>
          <w:szCs w:val="26"/>
        </w:rPr>
        <w:t xml:space="preserve"> đã có tới 29 thị trường</w:t>
      </w:r>
      <w:r w:rsidR="0050276D" w:rsidRPr="005650EC">
        <w:rPr>
          <w:szCs w:val="26"/>
        </w:rPr>
        <w:t xml:space="preserve"> đạt giá trị này</w:t>
      </w:r>
      <w:r w:rsidR="00AF6C79" w:rsidRPr="005650EC">
        <w:rPr>
          <w:szCs w:val="26"/>
        </w:rPr>
        <w:t xml:space="preserve">. </w:t>
      </w:r>
      <w:r w:rsidR="0050276D" w:rsidRPr="005650EC">
        <w:rPr>
          <w:szCs w:val="26"/>
        </w:rPr>
        <w:t>Nếu xét riêng về các mặt hàng nông sản chủ lực thì</w:t>
      </w:r>
      <w:r w:rsidR="0078555A" w:rsidRPr="005650EC">
        <w:rPr>
          <w:szCs w:val="26"/>
        </w:rPr>
        <w:t xml:space="preserve"> đã có 04 </w:t>
      </w:r>
      <w:r w:rsidR="0050276D" w:rsidRPr="005650EC">
        <w:rPr>
          <w:szCs w:val="26"/>
        </w:rPr>
        <w:t xml:space="preserve">thị trường </w:t>
      </w:r>
      <w:r w:rsidR="0078555A" w:rsidRPr="005650EC">
        <w:rPr>
          <w:szCs w:val="26"/>
        </w:rPr>
        <w:t xml:space="preserve">đạt được mức xuất khẩu trên 1 tỷ USD là Trung Quốc, EU, Hoa Kỳ và </w:t>
      </w:r>
      <w:r w:rsidR="00741298" w:rsidRPr="005650EC">
        <w:rPr>
          <w:szCs w:val="26"/>
        </w:rPr>
        <w:t xml:space="preserve">Asean. Trong khi Trung Quốc luôn là thị trường lớn nhất của XKNS </w:t>
      </w:r>
      <w:r w:rsidR="003762B3" w:rsidRPr="005650EC">
        <w:rPr>
          <w:szCs w:val="26"/>
        </w:rPr>
        <w:t xml:space="preserve">Việt Nam thì </w:t>
      </w:r>
      <w:r w:rsidR="00741298" w:rsidRPr="005650EC">
        <w:rPr>
          <w:szCs w:val="26"/>
        </w:rPr>
        <w:t xml:space="preserve">Asean </w:t>
      </w:r>
      <w:r w:rsidR="003762B3" w:rsidRPr="005650EC">
        <w:rPr>
          <w:szCs w:val="26"/>
        </w:rPr>
        <w:t xml:space="preserve">lại </w:t>
      </w:r>
      <w:r w:rsidR="00741298" w:rsidRPr="005650EC">
        <w:rPr>
          <w:szCs w:val="26"/>
        </w:rPr>
        <w:t>là thị trường được đánh giá còn</w:t>
      </w:r>
      <w:r w:rsidR="00741298" w:rsidRPr="00777D02">
        <w:rPr>
          <w:szCs w:val="26"/>
        </w:rPr>
        <w:t xml:space="preserve"> rất nhiều tiềm năng</w:t>
      </w:r>
      <w:r w:rsidR="003762B3" w:rsidRPr="00777D02">
        <w:rPr>
          <w:szCs w:val="26"/>
        </w:rPr>
        <w:t xml:space="preserve"> về lượng cầu và những thuận lợi trong vận chuyển xuất khẩu. Các thị trường mới </w:t>
      </w:r>
      <w:r w:rsidR="00D551D7" w:rsidRPr="00777D02">
        <w:rPr>
          <w:szCs w:val="26"/>
        </w:rPr>
        <w:t xml:space="preserve">khác trong khu vực châu Á như Ấn Độ, Nhật Bản, Hàn Quốc đang là những thị trường có sức tăng trưởng đều nhưng giá trị xuất khẩu vẫn còn thấp. Hoa Kỳ và EU là những thị trường </w:t>
      </w:r>
      <w:r w:rsidR="0080732B" w:rsidRPr="00777D02">
        <w:rPr>
          <w:szCs w:val="26"/>
        </w:rPr>
        <w:t xml:space="preserve">có sức mua lớn nhưng đòi hỏi cao về kỹ thuật, chất lượng nông sản. </w:t>
      </w:r>
      <w:r w:rsidR="00726F80" w:rsidRPr="00777D02">
        <w:rPr>
          <w:bCs/>
          <w:szCs w:val="26"/>
        </w:rPr>
        <w:t xml:space="preserve">Số liệu qua các năm </w:t>
      </w:r>
      <w:r w:rsidR="00B4768B" w:rsidRPr="00777D02">
        <w:rPr>
          <w:bCs/>
          <w:szCs w:val="26"/>
        </w:rPr>
        <w:t xml:space="preserve">từ </w:t>
      </w:r>
      <w:r w:rsidR="00726F80" w:rsidRPr="00777D02">
        <w:rPr>
          <w:bCs/>
          <w:szCs w:val="26"/>
        </w:rPr>
        <w:t xml:space="preserve">2015 </w:t>
      </w:r>
      <w:r w:rsidR="00B4768B" w:rsidRPr="00777D02">
        <w:rPr>
          <w:bCs/>
          <w:szCs w:val="26"/>
        </w:rPr>
        <w:t>đến</w:t>
      </w:r>
      <w:r w:rsidR="00726F80" w:rsidRPr="00777D02">
        <w:rPr>
          <w:bCs/>
          <w:szCs w:val="26"/>
        </w:rPr>
        <w:t xml:space="preserve"> 2018 của các nước</w:t>
      </w:r>
      <w:r w:rsidR="00B4768B" w:rsidRPr="00777D02">
        <w:rPr>
          <w:bCs/>
          <w:szCs w:val="26"/>
        </w:rPr>
        <w:t xml:space="preserve"> được tác giả thống kê từ số liệu của Tổng cục Hải quan, của GSO (2019)</w:t>
      </w:r>
      <w:r w:rsidR="00726F80" w:rsidRPr="00777D02">
        <w:rPr>
          <w:bCs/>
          <w:szCs w:val="26"/>
        </w:rPr>
        <w:t>:</w:t>
      </w:r>
    </w:p>
    <w:tbl>
      <w:tblPr>
        <w:tblStyle w:val="TableGrid"/>
        <w:tblW w:w="9639" w:type="dxa"/>
        <w:tblInd w:w="108" w:type="dxa"/>
        <w:tblLook w:val="04A0" w:firstRow="1" w:lastRow="0" w:firstColumn="1" w:lastColumn="0" w:noHBand="0" w:noVBand="1"/>
      </w:tblPr>
      <w:tblGrid>
        <w:gridCol w:w="1411"/>
        <w:gridCol w:w="1568"/>
        <w:gridCol w:w="1388"/>
        <w:gridCol w:w="1396"/>
        <w:gridCol w:w="1404"/>
        <w:gridCol w:w="1411"/>
        <w:gridCol w:w="1061"/>
      </w:tblGrid>
      <w:tr w:rsidR="00AE0AFC" w:rsidRPr="00777D02" w14:paraId="0328690A" w14:textId="3BEA9086" w:rsidTr="00127250">
        <w:tc>
          <w:tcPr>
            <w:tcW w:w="1411" w:type="dxa"/>
            <w:vMerge w:val="restart"/>
          </w:tcPr>
          <w:p w14:paraId="5E35282B" w14:textId="2E7C6BC9" w:rsidR="00AE0AFC" w:rsidRPr="00777D02" w:rsidRDefault="00AE0AFC" w:rsidP="004E7F60">
            <w:pPr>
              <w:pStyle w:val="trang"/>
              <w:tabs>
                <w:tab w:val="left" w:pos="1920"/>
              </w:tabs>
              <w:spacing w:before="0" w:after="0" w:line="300" w:lineRule="exact"/>
              <w:ind w:firstLine="0"/>
              <w:jc w:val="center"/>
              <w:rPr>
                <w:b/>
                <w:bCs/>
                <w:szCs w:val="26"/>
              </w:rPr>
            </w:pPr>
            <w:r w:rsidRPr="00777D02">
              <w:rPr>
                <w:b/>
                <w:szCs w:val="26"/>
              </w:rPr>
              <w:t>Bảng 2.</w:t>
            </w:r>
            <w:r w:rsidRPr="00777D02">
              <w:rPr>
                <w:b/>
                <w:szCs w:val="26"/>
              </w:rPr>
              <w:fldChar w:fldCharType="begin"/>
            </w:r>
            <w:r w:rsidRPr="00777D02">
              <w:rPr>
                <w:b/>
                <w:szCs w:val="26"/>
              </w:rPr>
              <w:instrText xml:space="preserve"> SEQ Bảng_2. \* ARABIC </w:instrText>
            </w:r>
            <w:r w:rsidRPr="00777D02">
              <w:rPr>
                <w:b/>
                <w:szCs w:val="26"/>
              </w:rPr>
              <w:fldChar w:fldCharType="separate"/>
            </w:r>
            <w:r w:rsidR="00127250" w:rsidRPr="00777D02">
              <w:rPr>
                <w:b/>
                <w:noProof/>
                <w:szCs w:val="26"/>
              </w:rPr>
              <w:t>1</w:t>
            </w:r>
            <w:r w:rsidRPr="00777D02">
              <w:rPr>
                <w:b/>
                <w:szCs w:val="26"/>
              </w:rPr>
              <w:fldChar w:fldCharType="end"/>
            </w:r>
            <w:r w:rsidRPr="00777D02">
              <w:rPr>
                <w:b/>
                <w:szCs w:val="26"/>
              </w:rPr>
              <w:t xml:space="preserve">. Giá trị xuất khẩu nông sản Việt Nam vào các thị trường </w:t>
            </w:r>
          </w:p>
        </w:tc>
        <w:tc>
          <w:tcPr>
            <w:tcW w:w="1568" w:type="dxa"/>
          </w:tcPr>
          <w:p w14:paraId="35FFCA37" w14:textId="74EDB492" w:rsidR="00AE0AFC" w:rsidRPr="00777D02" w:rsidRDefault="00AE0AFC" w:rsidP="004E7F60">
            <w:pPr>
              <w:pStyle w:val="trang"/>
              <w:tabs>
                <w:tab w:val="left" w:pos="1920"/>
              </w:tabs>
              <w:spacing w:before="0" w:after="0" w:line="300" w:lineRule="exact"/>
              <w:ind w:firstLine="0"/>
              <w:jc w:val="center"/>
              <w:rPr>
                <w:b/>
                <w:bCs/>
                <w:szCs w:val="26"/>
              </w:rPr>
            </w:pPr>
            <w:r w:rsidRPr="00777D02">
              <w:rPr>
                <w:b/>
                <w:bCs/>
                <w:szCs w:val="26"/>
              </w:rPr>
              <w:t>Quốc gia</w:t>
            </w:r>
          </w:p>
        </w:tc>
        <w:tc>
          <w:tcPr>
            <w:tcW w:w="1388" w:type="dxa"/>
          </w:tcPr>
          <w:p w14:paraId="30FD6B96" w14:textId="7E12E1DF" w:rsidR="00AE0AFC" w:rsidRPr="00777D02" w:rsidRDefault="00AE0AFC" w:rsidP="004E7F60">
            <w:pPr>
              <w:pStyle w:val="trang"/>
              <w:tabs>
                <w:tab w:val="left" w:pos="1920"/>
              </w:tabs>
              <w:spacing w:before="0" w:after="0" w:line="300" w:lineRule="exact"/>
              <w:ind w:firstLine="0"/>
              <w:jc w:val="center"/>
              <w:rPr>
                <w:b/>
                <w:bCs/>
                <w:szCs w:val="26"/>
              </w:rPr>
            </w:pPr>
            <w:r w:rsidRPr="00777D02">
              <w:rPr>
                <w:b/>
                <w:bCs/>
                <w:szCs w:val="26"/>
              </w:rPr>
              <w:t>2015</w:t>
            </w:r>
          </w:p>
        </w:tc>
        <w:tc>
          <w:tcPr>
            <w:tcW w:w="1396" w:type="dxa"/>
          </w:tcPr>
          <w:p w14:paraId="05151789" w14:textId="35701BC7" w:rsidR="00AE0AFC" w:rsidRPr="00777D02" w:rsidRDefault="00AE0AFC" w:rsidP="004E7F60">
            <w:pPr>
              <w:pStyle w:val="trang"/>
              <w:tabs>
                <w:tab w:val="left" w:pos="1920"/>
              </w:tabs>
              <w:spacing w:before="0" w:after="0" w:line="300" w:lineRule="exact"/>
              <w:ind w:firstLine="0"/>
              <w:jc w:val="center"/>
              <w:rPr>
                <w:b/>
                <w:bCs/>
                <w:szCs w:val="26"/>
              </w:rPr>
            </w:pPr>
            <w:r w:rsidRPr="00777D02">
              <w:rPr>
                <w:b/>
                <w:bCs/>
                <w:szCs w:val="26"/>
              </w:rPr>
              <w:t>2016</w:t>
            </w:r>
          </w:p>
        </w:tc>
        <w:tc>
          <w:tcPr>
            <w:tcW w:w="1404" w:type="dxa"/>
          </w:tcPr>
          <w:p w14:paraId="1534A589" w14:textId="28E66D32" w:rsidR="00AE0AFC" w:rsidRPr="00777D02" w:rsidRDefault="00AE0AFC" w:rsidP="004E7F60">
            <w:pPr>
              <w:pStyle w:val="trang"/>
              <w:tabs>
                <w:tab w:val="left" w:pos="1920"/>
              </w:tabs>
              <w:spacing w:before="0" w:after="0" w:line="300" w:lineRule="exact"/>
              <w:ind w:firstLine="0"/>
              <w:jc w:val="center"/>
              <w:rPr>
                <w:b/>
                <w:bCs/>
                <w:szCs w:val="26"/>
              </w:rPr>
            </w:pPr>
            <w:r w:rsidRPr="00777D02">
              <w:rPr>
                <w:b/>
                <w:bCs/>
                <w:szCs w:val="26"/>
              </w:rPr>
              <w:t>2017</w:t>
            </w:r>
          </w:p>
        </w:tc>
        <w:tc>
          <w:tcPr>
            <w:tcW w:w="1411" w:type="dxa"/>
          </w:tcPr>
          <w:p w14:paraId="1FBF262E" w14:textId="2AF7F114" w:rsidR="00AE0AFC" w:rsidRPr="00777D02" w:rsidRDefault="00AE0AFC" w:rsidP="004E7F60">
            <w:pPr>
              <w:pStyle w:val="trang"/>
              <w:tabs>
                <w:tab w:val="left" w:pos="1920"/>
              </w:tabs>
              <w:spacing w:before="0" w:after="0" w:line="300" w:lineRule="exact"/>
              <w:ind w:firstLine="0"/>
              <w:jc w:val="center"/>
              <w:rPr>
                <w:b/>
                <w:bCs/>
                <w:szCs w:val="26"/>
              </w:rPr>
            </w:pPr>
            <w:r w:rsidRPr="00777D02">
              <w:rPr>
                <w:b/>
                <w:bCs/>
                <w:szCs w:val="26"/>
              </w:rPr>
              <w:t>2018</w:t>
            </w:r>
          </w:p>
        </w:tc>
        <w:tc>
          <w:tcPr>
            <w:tcW w:w="1061" w:type="dxa"/>
            <w:vMerge w:val="restart"/>
            <w:textDirection w:val="btLr"/>
            <w:vAlign w:val="center"/>
          </w:tcPr>
          <w:p w14:paraId="30B73B86" w14:textId="18AE9A60" w:rsidR="00AE0AFC" w:rsidRPr="00777D02" w:rsidRDefault="00AE0AFC" w:rsidP="004E7F60">
            <w:pPr>
              <w:pStyle w:val="trang"/>
              <w:tabs>
                <w:tab w:val="left" w:pos="1920"/>
              </w:tabs>
              <w:spacing w:before="0" w:after="0" w:line="300" w:lineRule="exact"/>
              <w:ind w:left="113" w:right="113" w:firstLine="0"/>
              <w:jc w:val="center"/>
              <w:rPr>
                <w:bCs/>
                <w:i/>
                <w:szCs w:val="26"/>
              </w:rPr>
            </w:pPr>
            <w:r w:rsidRPr="00777D02">
              <w:rPr>
                <w:bCs/>
                <w:i/>
                <w:szCs w:val="26"/>
              </w:rPr>
              <w:t>Nguồn: GSO (2019)</w:t>
            </w:r>
          </w:p>
        </w:tc>
      </w:tr>
      <w:tr w:rsidR="00AE0AFC" w:rsidRPr="00777D02" w14:paraId="5E54B70D" w14:textId="00734B2A" w:rsidTr="00127250">
        <w:tc>
          <w:tcPr>
            <w:tcW w:w="1411" w:type="dxa"/>
            <w:vMerge/>
          </w:tcPr>
          <w:p w14:paraId="6007FF30"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40524C32" w14:textId="3852EAD7"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Trung Quốc</w:t>
            </w:r>
          </w:p>
        </w:tc>
        <w:tc>
          <w:tcPr>
            <w:tcW w:w="1388" w:type="dxa"/>
          </w:tcPr>
          <w:p w14:paraId="3041F069" w14:textId="34E9CDF5"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2.092</w:t>
            </w:r>
          </w:p>
        </w:tc>
        <w:tc>
          <w:tcPr>
            <w:tcW w:w="1396" w:type="dxa"/>
          </w:tcPr>
          <w:p w14:paraId="6CB0B93E" w14:textId="3900C732"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2.101</w:t>
            </w:r>
          </w:p>
        </w:tc>
        <w:tc>
          <w:tcPr>
            <w:tcW w:w="1404" w:type="dxa"/>
          </w:tcPr>
          <w:p w14:paraId="52BF7C34" w14:textId="2E991A2C"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5.383</w:t>
            </w:r>
          </w:p>
        </w:tc>
        <w:tc>
          <w:tcPr>
            <w:tcW w:w="1411" w:type="dxa"/>
          </w:tcPr>
          <w:p w14:paraId="170CBA53" w14:textId="2CC44B5D"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5.320</w:t>
            </w:r>
          </w:p>
        </w:tc>
        <w:tc>
          <w:tcPr>
            <w:tcW w:w="1061" w:type="dxa"/>
            <w:vMerge/>
          </w:tcPr>
          <w:p w14:paraId="621748AC"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00DAD7E8" w14:textId="324BD417" w:rsidTr="00127250">
        <w:tc>
          <w:tcPr>
            <w:tcW w:w="1411" w:type="dxa"/>
            <w:vMerge/>
          </w:tcPr>
          <w:p w14:paraId="7C434C2A"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72FF50B3" w14:textId="2DD5C069"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EU</w:t>
            </w:r>
          </w:p>
        </w:tc>
        <w:tc>
          <w:tcPr>
            <w:tcW w:w="1388" w:type="dxa"/>
          </w:tcPr>
          <w:p w14:paraId="47C7E135" w14:textId="67AA8A3E"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1.907 </w:t>
            </w:r>
          </w:p>
        </w:tc>
        <w:tc>
          <w:tcPr>
            <w:tcW w:w="1396" w:type="dxa"/>
          </w:tcPr>
          <w:p w14:paraId="5A178399" w14:textId="0FDF9C7C"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2.162 </w:t>
            </w:r>
          </w:p>
        </w:tc>
        <w:tc>
          <w:tcPr>
            <w:tcW w:w="1404" w:type="dxa"/>
          </w:tcPr>
          <w:p w14:paraId="53205A26" w14:textId="55B92382"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2.454 </w:t>
            </w:r>
          </w:p>
        </w:tc>
        <w:tc>
          <w:tcPr>
            <w:tcW w:w="1411" w:type="dxa"/>
          </w:tcPr>
          <w:p w14:paraId="1B2F4E48" w14:textId="28EBF949"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2.281</w:t>
            </w:r>
          </w:p>
        </w:tc>
        <w:tc>
          <w:tcPr>
            <w:tcW w:w="1061" w:type="dxa"/>
            <w:vMerge/>
          </w:tcPr>
          <w:p w14:paraId="221440FC"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788A0AE4" w14:textId="7E0DDA16" w:rsidTr="00127250">
        <w:tc>
          <w:tcPr>
            <w:tcW w:w="1411" w:type="dxa"/>
            <w:vMerge/>
          </w:tcPr>
          <w:p w14:paraId="4229EC22"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66999826" w14:textId="3CCDE729"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Hoa Kỳ</w:t>
            </w:r>
          </w:p>
        </w:tc>
        <w:tc>
          <w:tcPr>
            <w:tcW w:w="1388" w:type="dxa"/>
          </w:tcPr>
          <w:p w14:paraId="2D6EE4D7" w14:textId="2EBE35F2"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1.253 </w:t>
            </w:r>
          </w:p>
        </w:tc>
        <w:tc>
          <w:tcPr>
            <w:tcW w:w="1396" w:type="dxa"/>
          </w:tcPr>
          <w:p w14:paraId="124DD4CA" w14:textId="350B85F8"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1.526</w:t>
            </w:r>
          </w:p>
        </w:tc>
        <w:tc>
          <w:tcPr>
            <w:tcW w:w="1404" w:type="dxa"/>
          </w:tcPr>
          <w:p w14:paraId="4EE90433" w14:textId="1FA9F337"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1.709 </w:t>
            </w:r>
          </w:p>
        </w:tc>
        <w:tc>
          <w:tcPr>
            <w:tcW w:w="1411" w:type="dxa"/>
          </w:tcPr>
          <w:p w14:paraId="5C5308EB" w14:textId="444F64C8"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1.742</w:t>
            </w:r>
          </w:p>
        </w:tc>
        <w:tc>
          <w:tcPr>
            <w:tcW w:w="1061" w:type="dxa"/>
            <w:vMerge/>
          </w:tcPr>
          <w:p w14:paraId="74747653"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03FA42EC" w14:textId="32EC436B" w:rsidTr="00127250">
        <w:tc>
          <w:tcPr>
            <w:tcW w:w="1411" w:type="dxa"/>
            <w:vMerge/>
          </w:tcPr>
          <w:p w14:paraId="125E19FD"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62D0BFC4" w14:textId="5D549ED4"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Asean</w:t>
            </w:r>
          </w:p>
        </w:tc>
        <w:tc>
          <w:tcPr>
            <w:tcW w:w="1388" w:type="dxa"/>
          </w:tcPr>
          <w:p w14:paraId="7D59B477" w14:textId="1D4F3EBC"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1.341</w:t>
            </w:r>
          </w:p>
        </w:tc>
        <w:tc>
          <w:tcPr>
            <w:tcW w:w="1396" w:type="dxa"/>
          </w:tcPr>
          <w:p w14:paraId="756D3981" w14:textId="3AFCF06E"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1.025 </w:t>
            </w:r>
          </w:p>
        </w:tc>
        <w:tc>
          <w:tcPr>
            <w:tcW w:w="1404" w:type="dxa"/>
          </w:tcPr>
          <w:p w14:paraId="7A4408DD" w14:textId="52A64EC9"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1.577 </w:t>
            </w:r>
          </w:p>
        </w:tc>
        <w:tc>
          <w:tcPr>
            <w:tcW w:w="1411" w:type="dxa"/>
          </w:tcPr>
          <w:p w14:paraId="1F1501FE" w14:textId="48AF19C9"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1.777</w:t>
            </w:r>
          </w:p>
        </w:tc>
        <w:tc>
          <w:tcPr>
            <w:tcW w:w="1061" w:type="dxa"/>
            <w:vMerge/>
          </w:tcPr>
          <w:p w14:paraId="2CE31DB0"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0A92816E" w14:textId="1FF6BD29" w:rsidTr="00127250">
        <w:tc>
          <w:tcPr>
            <w:tcW w:w="1411" w:type="dxa"/>
            <w:vMerge/>
          </w:tcPr>
          <w:p w14:paraId="0B31B0FE"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32E5FC73" w14:textId="3F17B2C3"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Ấn Độ</w:t>
            </w:r>
          </w:p>
        </w:tc>
        <w:tc>
          <w:tcPr>
            <w:tcW w:w="1388" w:type="dxa"/>
          </w:tcPr>
          <w:p w14:paraId="3C12A1C4" w14:textId="1A33E845"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214</w:t>
            </w:r>
          </w:p>
        </w:tc>
        <w:tc>
          <w:tcPr>
            <w:tcW w:w="1396" w:type="dxa"/>
          </w:tcPr>
          <w:p w14:paraId="31D4BBD0" w14:textId="31D15AC4"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268 </w:t>
            </w:r>
          </w:p>
        </w:tc>
        <w:tc>
          <w:tcPr>
            <w:tcW w:w="1404" w:type="dxa"/>
          </w:tcPr>
          <w:p w14:paraId="4935EBB6" w14:textId="2925E387"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251</w:t>
            </w:r>
          </w:p>
        </w:tc>
        <w:tc>
          <w:tcPr>
            <w:tcW w:w="1411" w:type="dxa"/>
          </w:tcPr>
          <w:p w14:paraId="34A07418" w14:textId="46D9ACFB"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283  </w:t>
            </w:r>
          </w:p>
        </w:tc>
        <w:tc>
          <w:tcPr>
            <w:tcW w:w="1061" w:type="dxa"/>
            <w:vMerge/>
          </w:tcPr>
          <w:p w14:paraId="57C387AA"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6959B906" w14:textId="03386053" w:rsidTr="00127250">
        <w:tc>
          <w:tcPr>
            <w:tcW w:w="1411" w:type="dxa"/>
            <w:vMerge/>
          </w:tcPr>
          <w:p w14:paraId="5117A08C" w14:textId="77777777" w:rsidR="00AE0AFC" w:rsidRPr="00777D02" w:rsidRDefault="00AE0AFC" w:rsidP="004E7F60">
            <w:pPr>
              <w:pStyle w:val="trang"/>
              <w:tabs>
                <w:tab w:val="left" w:pos="1920"/>
              </w:tabs>
              <w:spacing w:before="0" w:after="0" w:line="300" w:lineRule="exact"/>
              <w:ind w:firstLine="0"/>
              <w:jc w:val="center"/>
              <w:rPr>
                <w:bCs/>
                <w:szCs w:val="26"/>
              </w:rPr>
            </w:pPr>
          </w:p>
        </w:tc>
        <w:tc>
          <w:tcPr>
            <w:tcW w:w="1568" w:type="dxa"/>
          </w:tcPr>
          <w:p w14:paraId="317C2218" w14:textId="0C5FC510" w:rsidR="00AE0AFC" w:rsidRPr="00777D02" w:rsidRDefault="00AE0AFC" w:rsidP="004E7F60">
            <w:pPr>
              <w:pStyle w:val="trang"/>
              <w:tabs>
                <w:tab w:val="left" w:pos="1920"/>
              </w:tabs>
              <w:spacing w:before="0" w:after="0" w:line="300" w:lineRule="exact"/>
              <w:ind w:firstLine="0"/>
              <w:jc w:val="center"/>
              <w:rPr>
                <w:bCs/>
                <w:szCs w:val="26"/>
              </w:rPr>
            </w:pPr>
            <w:r w:rsidRPr="00777D02">
              <w:rPr>
                <w:bCs/>
                <w:szCs w:val="26"/>
              </w:rPr>
              <w:t>Nhật Bản</w:t>
            </w:r>
          </w:p>
        </w:tc>
        <w:tc>
          <w:tcPr>
            <w:tcW w:w="1388" w:type="dxa"/>
          </w:tcPr>
          <w:p w14:paraId="0234B0FD" w14:textId="35FD3A11"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218 </w:t>
            </w:r>
          </w:p>
        </w:tc>
        <w:tc>
          <w:tcPr>
            <w:tcW w:w="1396" w:type="dxa"/>
          </w:tcPr>
          <w:p w14:paraId="3A768B37" w14:textId="302AAC15"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239</w:t>
            </w:r>
          </w:p>
        </w:tc>
        <w:tc>
          <w:tcPr>
            <w:tcW w:w="1404" w:type="dxa"/>
          </w:tcPr>
          <w:p w14:paraId="70C78463" w14:textId="6B9696BA"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1051</w:t>
            </w:r>
          </w:p>
        </w:tc>
        <w:tc>
          <w:tcPr>
            <w:tcW w:w="1411" w:type="dxa"/>
          </w:tcPr>
          <w:p w14:paraId="312EBEC7" w14:textId="60E84247"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1088</w:t>
            </w:r>
          </w:p>
        </w:tc>
        <w:tc>
          <w:tcPr>
            <w:tcW w:w="1061" w:type="dxa"/>
            <w:vMerge/>
          </w:tcPr>
          <w:p w14:paraId="24D40248" w14:textId="77777777" w:rsidR="00AE0AFC" w:rsidRPr="00777D02" w:rsidRDefault="00AE0AFC" w:rsidP="004E7F60">
            <w:pPr>
              <w:pStyle w:val="trang"/>
              <w:tabs>
                <w:tab w:val="left" w:pos="1920"/>
              </w:tabs>
              <w:spacing w:before="0" w:after="0" w:line="300" w:lineRule="exact"/>
              <w:ind w:firstLine="0"/>
              <w:jc w:val="right"/>
              <w:rPr>
                <w:bCs/>
                <w:szCs w:val="26"/>
              </w:rPr>
            </w:pPr>
          </w:p>
        </w:tc>
      </w:tr>
      <w:tr w:rsidR="00AE0AFC" w:rsidRPr="00777D02" w14:paraId="289A4931" w14:textId="74684B7D" w:rsidTr="00127250">
        <w:tc>
          <w:tcPr>
            <w:tcW w:w="1411" w:type="dxa"/>
            <w:vMerge/>
          </w:tcPr>
          <w:p w14:paraId="79961D30" w14:textId="77777777" w:rsidR="00AE0AFC" w:rsidRPr="00777D02" w:rsidRDefault="00AE0AFC" w:rsidP="004E7F60">
            <w:pPr>
              <w:spacing w:line="300" w:lineRule="exact"/>
              <w:jc w:val="center"/>
              <w:rPr>
                <w:bCs/>
                <w:szCs w:val="26"/>
              </w:rPr>
            </w:pPr>
          </w:p>
        </w:tc>
        <w:tc>
          <w:tcPr>
            <w:tcW w:w="1568" w:type="dxa"/>
          </w:tcPr>
          <w:p w14:paraId="541EAF95" w14:textId="1276FB5F" w:rsidR="00AE0AFC" w:rsidRPr="00777D02" w:rsidRDefault="00AE0AFC" w:rsidP="004E7F60">
            <w:pPr>
              <w:spacing w:line="300" w:lineRule="exact"/>
              <w:jc w:val="center"/>
              <w:rPr>
                <w:bCs/>
                <w:szCs w:val="26"/>
              </w:rPr>
            </w:pPr>
            <w:r w:rsidRPr="00777D02">
              <w:rPr>
                <w:bCs/>
                <w:szCs w:val="26"/>
              </w:rPr>
              <w:t>Hàn Quốc</w:t>
            </w:r>
          </w:p>
        </w:tc>
        <w:tc>
          <w:tcPr>
            <w:tcW w:w="1388" w:type="dxa"/>
          </w:tcPr>
          <w:p w14:paraId="3842D4E6" w14:textId="492E7431"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152 </w:t>
            </w:r>
          </w:p>
        </w:tc>
        <w:tc>
          <w:tcPr>
            <w:tcW w:w="1396" w:type="dxa"/>
          </w:tcPr>
          <w:p w14:paraId="76EE595D" w14:textId="2997CA11"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154 </w:t>
            </w:r>
          </w:p>
        </w:tc>
        <w:tc>
          <w:tcPr>
            <w:tcW w:w="1404" w:type="dxa"/>
          </w:tcPr>
          <w:p w14:paraId="30E72E83" w14:textId="17D93907"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 xml:space="preserve">657 </w:t>
            </w:r>
          </w:p>
        </w:tc>
        <w:tc>
          <w:tcPr>
            <w:tcW w:w="1411" w:type="dxa"/>
          </w:tcPr>
          <w:p w14:paraId="2FF01675" w14:textId="519C38A4" w:rsidR="00AE0AFC" w:rsidRPr="00777D02" w:rsidRDefault="00AE0AFC" w:rsidP="004E7F60">
            <w:pPr>
              <w:pStyle w:val="trang"/>
              <w:tabs>
                <w:tab w:val="left" w:pos="1920"/>
              </w:tabs>
              <w:spacing w:before="0" w:after="0" w:line="300" w:lineRule="exact"/>
              <w:ind w:firstLine="0"/>
              <w:jc w:val="right"/>
              <w:rPr>
                <w:bCs/>
                <w:szCs w:val="26"/>
              </w:rPr>
            </w:pPr>
            <w:r w:rsidRPr="00777D02">
              <w:rPr>
                <w:bCs/>
                <w:szCs w:val="26"/>
              </w:rPr>
              <w:t>740</w:t>
            </w:r>
          </w:p>
        </w:tc>
        <w:tc>
          <w:tcPr>
            <w:tcW w:w="1061" w:type="dxa"/>
            <w:vMerge/>
          </w:tcPr>
          <w:p w14:paraId="6024E841" w14:textId="77777777" w:rsidR="00AE0AFC" w:rsidRPr="00777D02" w:rsidRDefault="00AE0AFC" w:rsidP="004E7F60">
            <w:pPr>
              <w:pStyle w:val="trang"/>
              <w:tabs>
                <w:tab w:val="left" w:pos="1920"/>
              </w:tabs>
              <w:spacing w:before="0" w:after="0" w:line="300" w:lineRule="exact"/>
              <w:ind w:firstLine="0"/>
              <w:jc w:val="right"/>
              <w:rPr>
                <w:bCs/>
                <w:szCs w:val="26"/>
              </w:rPr>
            </w:pPr>
          </w:p>
        </w:tc>
      </w:tr>
    </w:tbl>
    <w:p w14:paraId="6F2050B9" w14:textId="77777777" w:rsidR="00CA254C" w:rsidRDefault="00CA254C" w:rsidP="004E7F60">
      <w:pPr>
        <w:pStyle w:val="Heading2"/>
        <w:tabs>
          <w:tab w:val="left" w:pos="1276"/>
        </w:tabs>
        <w:spacing w:line="300" w:lineRule="exact"/>
        <w:ind w:left="709"/>
        <w:jc w:val="both"/>
        <w:rPr>
          <w:rFonts w:ascii="Times New Roman" w:hAnsi="Times New Roman"/>
          <w:i w:val="0"/>
          <w:sz w:val="26"/>
          <w:szCs w:val="26"/>
          <w:lang w:val="en-US"/>
        </w:rPr>
      </w:pPr>
      <w:bookmarkStart w:id="225" w:name="_Toc7974385"/>
      <w:bookmarkStart w:id="226" w:name="_Toc477972600"/>
      <w:bookmarkStart w:id="227" w:name="_Toc488918536"/>
      <w:bookmarkEnd w:id="220"/>
    </w:p>
    <w:p w14:paraId="51C9EB97" w14:textId="6FA5E044" w:rsidR="00691291" w:rsidRPr="00777D02" w:rsidRDefault="00691291" w:rsidP="004E7F60">
      <w:pPr>
        <w:pStyle w:val="Heading2"/>
        <w:numPr>
          <w:ilvl w:val="1"/>
          <w:numId w:val="11"/>
        </w:numPr>
        <w:tabs>
          <w:tab w:val="left" w:pos="1276"/>
        </w:tabs>
        <w:spacing w:line="300" w:lineRule="exact"/>
        <w:ind w:left="0" w:firstLine="709"/>
        <w:jc w:val="both"/>
        <w:rPr>
          <w:rFonts w:ascii="Times New Roman" w:hAnsi="Times New Roman"/>
          <w:i w:val="0"/>
          <w:sz w:val="26"/>
          <w:szCs w:val="26"/>
          <w:lang w:val="en-US"/>
        </w:rPr>
      </w:pPr>
      <w:r w:rsidRPr="00777D02">
        <w:rPr>
          <w:rFonts w:ascii="Times New Roman" w:hAnsi="Times New Roman"/>
          <w:i w:val="0"/>
          <w:sz w:val="26"/>
          <w:szCs w:val="26"/>
          <w:lang w:val="en-US"/>
        </w:rPr>
        <w:t>Phân tích thực trạng kiểm soát rủi ro trong xuất khẩu nông sản của các doanh nghiệp Việt Nam</w:t>
      </w:r>
      <w:bookmarkEnd w:id="225"/>
    </w:p>
    <w:p w14:paraId="7C42FEBC" w14:textId="51DE4BBC" w:rsidR="00CB5E62" w:rsidRPr="005650EC" w:rsidRDefault="003129AB" w:rsidP="004E7F60">
      <w:pPr>
        <w:pStyle w:val="Heading3"/>
        <w:numPr>
          <w:ilvl w:val="2"/>
          <w:numId w:val="11"/>
        </w:numPr>
        <w:spacing w:line="300" w:lineRule="exact"/>
        <w:ind w:left="0" w:firstLine="709"/>
        <w:jc w:val="both"/>
        <w:rPr>
          <w:i/>
          <w:sz w:val="26"/>
          <w:lang w:val="en-US"/>
        </w:rPr>
      </w:pPr>
      <w:r w:rsidRPr="005650EC">
        <w:rPr>
          <w:i/>
          <w:sz w:val="26"/>
          <w:lang w:val="en-US"/>
        </w:rPr>
        <w:t xml:space="preserve">Đánh giá rủi ro trong xuất khẩu nông sản </w:t>
      </w:r>
      <w:r w:rsidR="001B112C" w:rsidRPr="005650EC">
        <w:rPr>
          <w:i/>
          <w:sz w:val="26"/>
          <w:lang w:val="en-US"/>
        </w:rPr>
        <w:t xml:space="preserve">của </w:t>
      </w:r>
      <w:r w:rsidRPr="005650EC">
        <w:rPr>
          <w:i/>
          <w:sz w:val="26"/>
          <w:lang w:val="en-US"/>
        </w:rPr>
        <w:t xml:space="preserve">các doanh nghiệp Việt Nam </w:t>
      </w:r>
    </w:p>
    <w:p w14:paraId="6CE2AE93" w14:textId="6FD968C7" w:rsidR="00E60DE6" w:rsidRPr="00777D02" w:rsidRDefault="00D41AFB" w:rsidP="004E7F60">
      <w:pPr>
        <w:tabs>
          <w:tab w:val="left" w:pos="720"/>
        </w:tabs>
        <w:spacing w:line="300" w:lineRule="exact"/>
        <w:ind w:firstLine="709"/>
        <w:jc w:val="both"/>
        <w:rPr>
          <w:kern w:val="16"/>
          <w:szCs w:val="26"/>
        </w:rPr>
      </w:pPr>
      <w:bookmarkStart w:id="228" w:name="_Toc488918541"/>
      <w:bookmarkEnd w:id="226"/>
      <w:bookmarkEnd w:id="227"/>
      <w:r w:rsidRPr="00777D02">
        <w:rPr>
          <w:kern w:val="16"/>
          <w:szCs w:val="26"/>
        </w:rPr>
        <w:t xml:space="preserve">Tổng số </w:t>
      </w:r>
      <w:r w:rsidR="00C95704" w:rsidRPr="00777D02">
        <w:rPr>
          <w:kern w:val="16"/>
          <w:szCs w:val="26"/>
        </w:rPr>
        <w:t xml:space="preserve">phiếu thu về hợp lệ dành cho phân tích là </w:t>
      </w:r>
      <w:r w:rsidRPr="00777D02">
        <w:rPr>
          <w:kern w:val="16"/>
          <w:szCs w:val="26"/>
        </w:rPr>
        <w:t>151 phiếu</w:t>
      </w:r>
      <w:r w:rsidR="00C95704" w:rsidRPr="00777D02">
        <w:rPr>
          <w:kern w:val="16"/>
          <w:szCs w:val="26"/>
        </w:rPr>
        <w:t xml:space="preserve">, tương ứng với 151 </w:t>
      </w:r>
      <w:r w:rsidRPr="00777D02">
        <w:rPr>
          <w:kern w:val="16"/>
          <w:szCs w:val="26"/>
        </w:rPr>
        <w:t>DN</w:t>
      </w:r>
      <w:r w:rsidR="00C95704" w:rsidRPr="00777D02">
        <w:rPr>
          <w:kern w:val="16"/>
          <w:szCs w:val="26"/>
        </w:rPr>
        <w:t>. Các tiêu ch</w:t>
      </w:r>
      <w:r w:rsidR="00F12BA1" w:rsidRPr="00777D02">
        <w:rPr>
          <w:kern w:val="16"/>
          <w:szCs w:val="26"/>
        </w:rPr>
        <w:t>í</w:t>
      </w:r>
      <w:r w:rsidR="00C95704" w:rsidRPr="00777D02">
        <w:rPr>
          <w:kern w:val="16"/>
          <w:szCs w:val="26"/>
        </w:rPr>
        <w:t xml:space="preserve"> để thống kê mô tả mẫu bao gồm: </w:t>
      </w:r>
      <w:r w:rsidR="001C64FF" w:rsidRPr="00777D02">
        <w:rPr>
          <w:kern w:val="16"/>
          <w:szCs w:val="26"/>
        </w:rPr>
        <w:t>Q</w:t>
      </w:r>
      <w:r w:rsidR="00C95704" w:rsidRPr="00777D02">
        <w:rPr>
          <w:kern w:val="16"/>
          <w:szCs w:val="26"/>
        </w:rPr>
        <w:t xml:space="preserve">uy mô DN (tính theo số lao động); </w:t>
      </w:r>
      <w:r w:rsidR="001C64FF" w:rsidRPr="00777D02">
        <w:rPr>
          <w:kern w:val="16"/>
          <w:szCs w:val="26"/>
        </w:rPr>
        <w:t xml:space="preserve">Thời gian hoạt động trong xuất khẩu nông sản (tính theo số năm); Tỷ trọng xuất khẩu trên doanh thu (tính theo tỷ lệ %); và Trình độ CEO/Giám đốc xuất khẩu (tính theo bằng cấp học vấn). </w:t>
      </w:r>
      <w:r w:rsidR="00C31105" w:rsidRPr="00777D02">
        <w:rPr>
          <w:kern w:val="16"/>
          <w:szCs w:val="26"/>
        </w:rPr>
        <w:t xml:space="preserve">Những DN chiếm đa số trong mẫu khảo sát là những DN có quy mô dưới 50 lao động, kinh </w:t>
      </w:r>
      <w:r w:rsidR="00C31105" w:rsidRPr="00777D02">
        <w:rPr>
          <w:kern w:val="16"/>
          <w:szCs w:val="26"/>
        </w:rPr>
        <w:lastRenderedPageBreak/>
        <w:t>nghiệm từ 6 – 12 năm, tỷ trọng doanh thu xuất khẩu từ 30% – 70% và trình độ của CEO là sau đại học.</w:t>
      </w:r>
    </w:p>
    <w:p w14:paraId="2EF60BA2" w14:textId="77777777" w:rsidR="0008497A" w:rsidRPr="00777D02" w:rsidRDefault="0008497A" w:rsidP="004E7F60">
      <w:pPr>
        <w:spacing w:line="300" w:lineRule="exact"/>
        <w:ind w:firstLine="567"/>
        <w:jc w:val="both"/>
        <w:rPr>
          <w:szCs w:val="26"/>
        </w:rPr>
      </w:pPr>
      <w:r w:rsidRPr="00777D02">
        <w:rPr>
          <w:szCs w:val="26"/>
        </w:rPr>
        <w:t xml:space="preserve">Rủi ro trong xuất khẩu nông sản của DN Việt Nam được xác định gồm 11 rủi ro khác nhau với giá trị được đánh giá và đo lường từ các DN như sau: </w:t>
      </w:r>
    </w:p>
    <w:p w14:paraId="302901A5" w14:textId="45C5B70D" w:rsidR="0008497A" w:rsidRPr="00777D02" w:rsidRDefault="00140D12" w:rsidP="004E7F60">
      <w:pPr>
        <w:tabs>
          <w:tab w:val="left" w:pos="720"/>
        </w:tabs>
        <w:spacing w:line="300" w:lineRule="exact"/>
        <w:jc w:val="center"/>
        <w:rPr>
          <w:b/>
          <w:szCs w:val="26"/>
        </w:rPr>
      </w:pPr>
      <w:bookmarkStart w:id="229" w:name="_Toc488918415"/>
      <w:bookmarkStart w:id="230" w:name="_Toc498387821"/>
      <w:r w:rsidRPr="00777D02">
        <w:rPr>
          <w:b/>
          <w:szCs w:val="26"/>
        </w:rPr>
        <w:t>Bảng 2.</w:t>
      </w:r>
      <w:r w:rsidRPr="00777D02">
        <w:rPr>
          <w:b/>
          <w:szCs w:val="26"/>
        </w:rPr>
        <w:fldChar w:fldCharType="begin"/>
      </w:r>
      <w:r w:rsidRPr="00777D02">
        <w:rPr>
          <w:b/>
          <w:szCs w:val="26"/>
        </w:rPr>
        <w:instrText xml:space="preserve"> SEQ Bảng_2. \* ARABIC </w:instrText>
      </w:r>
      <w:r w:rsidRPr="00777D02">
        <w:rPr>
          <w:b/>
          <w:szCs w:val="26"/>
        </w:rPr>
        <w:fldChar w:fldCharType="separate"/>
      </w:r>
      <w:r w:rsidR="00F03F4E" w:rsidRPr="00777D02">
        <w:rPr>
          <w:b/>
          <w:noProof/>
          <w:szCs w:val="26"/>
        </w:rPr>
        <w:t>2</w:t>
      </w:r>
      <w:r w:rsidRPr="00777D02">
        <w:rPr>
          <w:b/>
          <w:szCs w:val="26"/>
        </w:rPr>
        <w:fldChar w:fldCharType="end"/>
      </w:r>
      <w:r w:rsidRPr="00777D02">
        <w:rPr>
          <w:b/>
          <w:szCs w:val="26"/>
        </w:rPr>
        <w:t xml:space="preserve">. </w:t>
      </w:r>
      <w:r w:rsidR="0008497A" w:rsidRPr="00777D02">
        <w:rPr>
          <w:b/>
          <w:szCs w:val="26"/>
        </w:rPr>
        <w:t>Đo lường và phân hạng các rủi ro trong xuất khẩu nông sản của doanh nghiệp Việt Nam</w:t>
      </w:r>
      <w:bookmarkEnd w:id="229"/>
      <w:bookmarkEnd w:id="230"/>
    </w:p>
    <w:p w14:paraId="3030EED5" w14:textId="77777777" w:rsidR="0008497A" w:rsidRPr="00777D02" w:rsidRDefault="0008497A" w:rsidP="004E7F60">
      <w:pPr>
        <w:tabs>
          <w:tab w:val="left" w:pos="720"/>
        </w:tabs>
        <w:spacing w:line="300" w:lineRule="exact"/>
        <w:jc w:val="center"/>
        <w:rPr>
          <w:szCs w:val="26"/>
        </w:rPr>
      </w:pPr>
      <w:r w:rsidRPr="00777D02">
        <w:rPr>
          <w:szCs w:val="26"/>
        </w:rPr>
        <w:t>Trong đó: 1 là Hiếm khi xảy ra/Không có ý nghĩa cho tới 5 là Chắc chắn xảy ra/Nghiêm trọng</w:t>
      </w:r>
    </w:p>
    <w:tbl>
      <w:tblPr>
        <w:tblW w:w="963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395"/>
        <w:gridCol w:w="992"/>
        <w:gridCol w:w="992"/>
        <w:gridCol w:w="1276"/>
        <w:gridCol w:w="1418"/>
      </w:tblGrid>
      <w:tr w:rsidR="0008497A" w:rsidRPr="00777D02" w14:paraId="381C8E1C" w14:textId="77777777" w:rsidTr="0008497A">
        <w:trPr>
          <w:trHeight w:val="630"/>
          <w:tblHeader/>
        </w:trPr>
        <w:tc>
          <w:tcPr>
            <w:tcW w:w="562" w:type="dxa"/>
            <w:shd w:val="clear" w:color="auto" w:fill="auto"/>
            <w:vAlign w:val="center"/>
            <w:hideMark/>
          </w:tcPr>
          <w:p w14:paraId="60473DB0" w14:textId="77777777" w:rsidR="0008497A" w:rsidRPr="00777D02" w:rsidRDefault="0008497A" w:rsidP="004E7F60">
            <w:pPr>
              <w:spacing w:line="300" w:lineRule="exact"/>
              <w:jc w:val="center"/>
              <w:rPr>
                <w:b/>
                <w:bCs/>
                <w:szCs w:val="26"/>
              </w:rPr>
            </w:pPr>
            <w:r w:rsidRPr="00777D02">
              <w:rPr>
                <w:b/>
                <w:bCs/>
                <w:szCs w:val="26"/>
              </w:rPr>
              <w:t xml:space="preserve">TT </w:t>
            </w:r>
          </w:p>
        </w:tc>
        <w:tc>
          <w:tcPr>
            <w:tcW w:w="4395" w:type="dxa"/>
            <w:shd w:val="clear" w:color="auto" w:fill="auto"/>
            <w:vAlign w:val="center"/>
            <w:hideMark/>
          </w:tcPr>
          <w:p w14:paraId="281680C0" w14:textId="77777777" w:rsidR="0008497A" w:rsidRPr="00777D02" w:rsidRDefault="0008497A" w:rsidP="004E7F60">
            <w:pPr>
              <w:spacing w:line="300" w:lineRule="exact"/>
              <w:jc w:val="center"/>
              <w:rPr>
                <w:b/>
                <w:bCs/>
                <w:szCs w:val="26"/>
              </w:rPr>
            </w:pPr>
            <w:r w:rsidRPr="00777D02">
              <w:rPr>
                <w:b/>
                <w:bCs/>
                <w:szCs w:val="26"/>
              </w:rPr>
              <w:t>Rủi ro</w:t>
            </w:r>
          </w:p>
        </w:tc>
        <w:tc>
          <w:tcPr>
            <w:tcW w:w="992" w:type="dxa"/>
            <w:shd w:val="clear" w:color="auto" w:fill="auto"/>
            <w:vAlign w:val="center"/>
            <w:hideMark/>
          </w:tcPr>
          <w:p w14:paraId="02560A3D" w14:textId="77777777" w:rsidR="0008497A" w:rsidRPr="00777D02" w:rsidRDefault="0008497A" w:rsidP="004E7F60">
            <w:pPr>
              <w:spacing w:line="300" w:lineRule="exact"/>
              <w:jc w:val="center"/>
              <w:rPr>
                <w:b/>
                <w:bCs/>
                <w:szCs w:val="26"/>
              </w:rPr>
            </w:pPr>
            <w:r w:rsidRPr="00777D02">
              <w:rPr>
                <w:b/>
                <w:bCs/>
                <w:szCs w:val="26"/>
              </w:rPr>
              <w:t>KN</w:t>
            </w:r>
          </w:p>
        </w:tc>
        <w:tc>
          <w:tcPr>
            <w:tcW w:w="992" w:type="dxa"/>
            <w:vAlign w:val="center"/>
          </w:tcPr>
          <w:p w14:paraId="39D37A63" w14:textId="77777777" w:rsidR="0008497A" w:rsidRPr="00777D02" w:rsidRDefault="0008497A" w:rsidP="004E7F60">
            <w:pPr>
              <w:spacing w:line="300" w:lineRule="exact"/>
              <w:jc w:val="center"/>
              <w:rPr>
                <w:b/>
                <w:bCs/>
                <w:szCs w:val="26"/>
              </w:rPr>
            </w:pPr>
            <w:r w:rsidRPr="00777D02">
              <w:rPr>
                <w:b/>
                <w:bCs/>
                <w:szCs w:val="26"/>
              </w:rPr>
              <w:t>AH</w:t>
            </w:r>
          </w:p>
        </w:tc>
        <w:tc>
          <w:tcPr>
            <w:tcW w:w="1276" w:type="dxa"/>
            <w:vAlign w:val="center"/>
          </w:tcPr>
          <w:p w14:paraId="010AF29A" w14:textId="77777777" w:rsidR="0008497A" w:rsidRPr="00777D02" w:rsidRDefault="0008497A" w:rsidP="004E7F60">
            <w:pPr>
              <w:spacing w:line="300" w:lineRule="exact"/>
              <w:jc w:val="center"/>
              <w:rPr>
                <w:b/>
                <w:bCs/>
                <w:szCs w:val="26"/>
              </w:rPr>
            </w:pPr>
            <w:r w:rsidRPr="00777D02">
              <w:rPr>
                <w:b/>
                <w:bCs/>
                <w:szCs w:val="26"/>
              </w:rPr>
              <w:t>Giá trị</w:t>
            </w:r>
          </w:p>
        </w:tc>
        <w:tc>
          <w:tcPr>
            <w:tcW w:w="1418" w:type="dxa"/>
            <w:vAlign w:val="center"/>
          </w:tcPr>
          <w:p w14:paraId="1C099EC4" w14:textId="77777777" w:rsidR="0008497A" w:rsidRPr="00777D02" w:rsidRDefault="0008497A" w:rsidP="004E7F60">
            <w:pPr>
              <w:spacing w:line="300" w:lineRule="exact"/>
              <w:jc w:val="center"/>
              <w:rPr>
                <w:b/>
                <w:bCs/>
                <w:szCs w:val="26"/>
              </w:rPr>
            </w:pPr>
            <w:r w:rsidRPr="00777D02">
              <w:rPr>
                <w:b/>
                <w:bCs/>
                <w:szCs w:val="26"/>
              </w:rPr>
              <w:t>Phân hạng</w:t>
            </w:r>
          </w:p>
        </w:tc>
      </w:tr>
      <w:tr w:rsidR="0008497A" w:rsidRPr="00777D02" w14:paraId="3F2B4ED9" w14:textId="77777777" w:rsidTr="0008497A">
        <w:trPr>
          <w:trHeight w:val="375"/>
        </w:trPr>
        <w:tc>
          <w:tcPr>
            <w:tcW w:w="562" w:type="dxa"/>
            <w:shd w:val="clear" w:color="auto" w:fill="auto"/>
            <w:vAlign w:val="center"/>
          </w:tcPr>
          <w:p w14:paraId="3A84A366"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0D7D4C69" w14:textId="77777777" w:rsidR="0008497A" w:rsidRPr="00777D02" w:rsidRDefault="0008497A" w:rsidP="004E7F60">
            <w:pPr>
              <w:spacing w:line="300" w:lineRule="exact"/>
              <w:rPr>
                <w:szCs w:val="26"/>
              </w:rPr>
            </w:pPr>
            <w:r w:rsidRPr="00777D02">
              <w:rPr>
                <w:szCs w:val="26"/>
              </w:rPr>
              <w:t>Rủi ro từ thảm họa tự nhiên</w:t>
            </w:r>
          </w:p>
        </w:tc>
        <w:tc>
          <w:tcPr>
            <w:tcW w:w="992" w:type="dxa"/>
            <w:shd w:val="clear" w:color="auto" w:fill="auto"/>
            <w:noWrap/>
            <w:vAlign w:val="center"/>
            <w:hideMark/>
          </w:tcPr>
          <w:p w14:paraId="1AE90F25" w14:textId="77777777" w:rsidR="0008497A" w:rsidRPr="00777D02" w:rsidRDefault="0008497A" w:rsidP="004E7F60">
            <w:pPr>
              <w:spacing w:line="300" w:lineRule="exact"/>
              <w:jc w:val="right"/>
              <w:rPr>
                <w:szCs w:val="26"/>
              </w:rPr>
            </w:pPr>
            <w:r w:rsidRPr="00777D02">
              <w:rPr>
                <w:szCs w:val="26"/>
              </w:rPr>
              <w:t>2,56</w:t>
            </w:r>
          </w:p>
        </w:tc>
        <w:tc>
          <w:tcPr>
            <w:tcW w:w="992" w:type="dxa"/>
            <w:vAlign w:val="center"/>
          </w:tcPr>
          <w:p w14:paraId="79F6BE5A" w14:textId="77777777" w:rsidR="0008497A" w:rsidRPr="00777D02" w:rsidRDefault="0008497A" w:rsidP="004E7F60">
            <w:pPr>
              <w:spacing w:line="300" w:lineRule="exact"/>
              <w:jc w:val="right"/>
              <w:rPr>
                <w:szCs w:val="26"/>
              </w:rPr>
            </w:pPr>
            <w:r w:rsidRPr="00777D02">
              <w:rPr>
                <w:szCs w:val="26"/>
              </w:rPr>
              <w:t>4,50</w:t>
            </w:r>
          </w:p>
        </w:tc>
        <w:tc>
          <w:tcPr>
            <w:tcW w:w="1276" w:type="dxa"/>
            <w:shd w:val="clear" w:color="auto" w:fill="FFC000"/>
            <w:vAlign w:val="center"/>
          </w:tcPr>
          <w:p w14:paraId="09F18094" w14:textId="77777777" w:rsidR="0008497A" w:rsidRPr="00777D02" w:rsidRDefault="0008497A" w:rsidP="004E7F60">
            <w:pPr>
              <w:spacing w:line="300" w:lineRule="exact"/>
              <w:jc w:val="right"/>
              <w:rPr>
                <w:szCs w:val="26"/>
              </w:rPr>
            </w:pPr>
            <w:r w:rsidRPr="00777D02">
              <w:rPr>
                <w:bCs/>
                <w:szCs w:val="26"/>
              </w:rPr>
              <w:t>11,52</w:t>
            </w:r>
          </w:p>
        </w:tc>
        <w:tc>
          <w:tcPr>
            <w:tcW w:w="1418" w:type="dxa"/>
            <w:shd w:val="clear" w:color="auto" w:fill="FFC000"/>
            <w:vAlign w:val="center"/>
          </w:tcPr>
          <w:p w14:paraId="10DE673D" w14:textId="77777777" w:rsidR="0008497A" w:rsidRPr="00777D02" w:rsidRDefault="0008497A" w:rsidP="004E7F60">
            <w:pPr>
              <w:spacing w:line="300" w:lineRule="exact"/>
              <w:jc w:val="right"/>
              <w:rPr>
                <w:bCs/>
                <w:szCs w:val="26"/>
              </w:rPr>
            </w:pPr>
            <w:r w:rsidRPr="00777D02">
              <w:rPr>
                <w:bCs/>
                <w:szCs w:val="26"/>
              </w:rPr>
              <w:t>Cao</w:t>
            </w:r>
          </w:p>
        </w:tc>
      </w:tr>
      <w:tr w:rsidR="0008497A" w:rsidRPr="00777D02" w14:paraId="1CD45C73" w14:textId="77777777" w:rsidTr="0008497A">
        <w:trPr>
          <w:trHeight w:val="341"/>
        </w:trPr>
        <w:tc>
          <w:tcPr>
            <w:tcW w:w="562" w:type="dxa"/>
            <w:shd w:val="clear" w:color="auto" w:fill="auto"/>
            <w:vAlign w:val="center"/>
          </w:tcPr>
          <w:p w14:paraId="7B7CC3CE"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7C70A207" w14:textId="77777777" w:rsidR="0008497A" w:rsidRPr="00777D02" w:rsidRDefault="0008497A" w:rsidP="004E7F60">
            <w:pPr>
              <w:spacing w:line="300" w:lineRule="exact"/>
              <w:rPr>
                <w:szCs w:val="26"/>
              </w:rPr>
            </w:pPr>
            <w:r w:rsidRPr="00777D02">
              <w:rPr>
                <w:szCs w:val="26"/>
              </w:rPr>
              <w:t xml:space="preserve">Rủi ro do chính sách của Việt Nam </w:t>
            </w:r>
          </w:p>
        </w:tc>
        <w:tc>
          <w:tcPr>
            <w:tcW w:w="992" w:type="dxa"/>
            <w:shd w:val="clear" w:color="auto" w:fill="auto"/>
            <w:noWrap/>
            <w:vAlign w:val="center"/>
            <w:hideMark/>
          </w:tcPr>
          <w:p w14:paraId="0804F1D7" w14:textId="77777777" w:rsidR="0008497A" w:rsidRPr="00777D02" w:rsidRDefault="0008497A" w:rsidP="004E7F60">
            <w:pPr>
              <w:spacing w:line="300" w:lineRule="exact"/>
              <w:jc w:val="right"/>
              <w:rPr>
                <w:szCs w:val="26"/>
              </w:rPr>
            </w:pPr>
            <w:r w:rsidRPr="00777D02">
              <w:rPr>
                <w:szCs w:val="26"/>
              </w:rPr>
              <w:t>3,43</w:t>
            </w:r>
          </w:p>
        </w:tc>
        <w:tc>
          <w:tcPr>
            <w:tcW w:w="992" w:type="dxa"/>
            <w:vAlign w:val="center"/>
          </w:tcPr>
          <w:p w14:paraId="40BE6BFE" w14:textId="77777777" w:rsidR="0008497A" w:rsidRPr="00777D02" w:rsidRDefault="0008497A" w:rsidP="004E7F60">
            <w:pPr>
              <w:spacing w:line="300" w:lineRule="exact"/>
              <w:jc w:val="right"/>
              <w:rPr>
                <w:szCs w:val="26"/>
              </w:rPr>
            </w:pPr>
            <w:r w:rsidRPr="00777D02">
              <w:rPr>
                <w:szCs w:val="26"/>
              </w:rPr>
              <w:t>2,74</w:t>
            </w:r>
          </w:p>
        </w:tc>
        <w:tc>
          <w:tcPr>
            <w:tcW w:w="1276" w:type="dxa"/>
            <w:shd w:val="clear" w:color="auto" w:fill="FFFF00"/>
            <w:vAlign w:val="center"/>
          </w:tcPr>
          <w:p w14:paraId="6441D387" w14:textId="77777777" w:rsidR="0008497A" w:rsidRPr="00777D02" w:rsidRDefault="0008497A" w:rsidP="004E7F60">
            <w:pPr>
              <w:spacing w:line="300" w:lineRule="exact"/>
              <w:jc w:val="right"/>
              <w:rPr>
                <w:szCs w:val="26"/>
              </w:rPr>
            </w:pPr>
            <w:r w:rsidRPr="00777D02">
              <w:rPr>
                <w:bCs/>
                <w:szCs w:val="26"/>
              </w:rPr>
              <w:t>9,40</w:t>
            </w:r>
          </w:p>
        </w:tc>
        <w:tc>
          <w:tcPr>
            <w:tcW w:w="1418" w:type="dxa"/>
            <w:shd w:val="clear" w:color="auto" w:fill="FFFF00"/>
            <w:vAlign w:val="center"/>
          </w:tcPr>
          <w:p w14:paraId="4C5CBD3B" w14:textId="77777777" w:rsidR="0008497A" w:rsidRPr="00777D02" w:rsidRDefault="0008497A" w:rsidP="004E7F60">
            <w:pPr>
              <w:spacing w:line="300" w:lineRule="exact"/>
              <w:jc w:val="right"/>
              <w:rPr>
                <w:bCs/>
                <w:szCs w:val="26"/>
              </w:rPr>
            </w:pPr>
            <w:r w:rsidRPr="00777D02">
              <w:rPr>
                <w:bCs/>
                <w:szCs w:val="26"/>
              </w:rPr>
              <w:t>Trung bình</w:t>
            </w:r>
          </w:p>
        </w:tc>
      </w:tr>
      <w:tr w:rsidR="0008497A" w:rsidRPr="00777D02" w14:paraId="1C4A1620" w14:textId="77777777" w:rsidTr="0008497A">
        <w:trPr>
          <w:trHeight w:val="375"/>
        </w:trPr>
        <w:tc>
          <w:tcPr>
            <w:tcW w:w="562" w:type="dxa"/>
            <w:shd w:val="clear" w:color="auto" w:fill="auto"/>
            <w:vAlign w:val="center"/>
          </w:tcPr>
          <w:p w14:paraId="19EB5D5B"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tcPr>
          <w:p w14:paraId="75691AA9" w14:textId="77777777" w:rsidR="0008497A" w:rsidRPr="00777D02" w:rsidRDefault="0008497A" w:rsidP="004E7F60">
            <w:pPr>
              <w:spacing w:line="300" w:lineRule="exact"/>
              <w:rPr>
                <w:szCs w:val="26"/>
              </w:rPr>
            </w:pPr>
            <w:r w:rsidRPr="00777D02">
              <w:rPr>
                <w:szCs w:val="26"/>
              </w:rPr>
              <w:t>Rủi ro do chính sách của nước nhập khẩu</w:t>
            </w:r>
          </w:p>
        </w:tc>
        <w:tc>
          <w:tcPr>
            <w:tcW w:w="992" w:type="dxa"/>
            <w:shd w:val="clear" w:color="auto" w:fill="auto"/>
            <w:noWrap/>
            <w:vAlign w:val="center"/>
          </w:tcPr>
          <w:p w14:paraId="5C30C4D9" w14:textId="77777777" w:rsidR="0008497A" w:rsidRPr="00777D02" w:rsidRDefault="0008497A" w:rsidP="004E7F60">
            <w:pPr>
              <w:spacing w:line="300" w:lineRule="exact"/>
              <w:jc w:val="right"/>
              <w:rPr>
                <w:szCs w:val="26"/>
              </w:rPr>
            </w:pPr>
            <w:r w:rsidRPr="00777D02">
              <w:rPr>
                <w:szCs w:val="26"/>
              </w:rPr>
              <w:t>4,45</w:t>
            </w:r>
          </w:p>
        </w:tc>
        <w:tc>
          <w:tcPr>
            <w:tcW w:w="992" w:type="dxa"/>
            <w:vAlign w:val="center"/>
          </w:tcPr>
          <w:p w14:paraId="55FC919F" w14:textId="77777777" w:rsidR="0008497A" w:rsidRPr="00777D02" w:rsidRDefault="0008497A" w:rsidP="004E7F60">
            <w:pPr>
              <w:spacing w:line="300" w:lineRule="exact"/>
              <w:jc w:val="right"/>
              <w:rPr>
                <w:szCs w:val="26"/>
              </w:rPr>
            </w:pPr>
            <w:r w:rsidRPr="00777D02">
              <w:rPr>
                <w:szCs w:val="26"/>
              </w:rPr>
              <w:t>4,60</w:t>
            </w:r>
          </w:p>
        </w:tc>
        <w:tc>
          <w:tcPr>
            <w:tcW w:w="1276" w:type="dxa"/>
            <w:shd w:val="clear" w:color="auto" w:fill="FF0000"/>
            <w:vAlign w:val="center"/>
          </w:tcPr>
          <w:p w14:paraId="556B63F7" w14:textId="77777777" w:rsidR="0008497A" w:rsidRPr="00777D02" w:rsidRDefault="0008497A" w:rsidP="004E7F60">
            <w:pPr>
              <w:spacing w:line="300" w:lineRule="exact"/>
              <w:jc w:val="right"/>
              <w:rPr>
                <w:szCs w:val="26"/>
              </w:rPr>
            </w:pPr>
            <w:r w:rsidRPr="00777D02">
              <w:rPr>
                <w:bCs/>
                <w:szCs w:val="26"/>
              </w:rPr>
              <w:t>20,47</w:t>
            </w:r>
          </w:p>
        </w:tc>
        <w:tc>
          <w:tcPr>
            <w:tcW w:w="1418" w:type="dxa"/>
            <w:shd w:val="clear" w:color="auto" w:fill="FF0000"/>
            <w:vAlign w:val="center"/>
          </w:tcPr>
          <w:p w14:paraId="13E6E774" w14:textId="77777777" w:rsidR="0008497A" w:rsidRPr="00777D02" w:rsidRDefault="0008497A" w:rsidP="004E7F60">
            <w:pPr>
              <w:spacing w:line="300" w:lineRule="exact"/>
              <w:jc w:val="right"/>
              <w:rPr>
                <w:bCs/>
                <w:szCs w:val="26"/>
              </w:rPr>
            </w:pPr>
            <w:r w:rsidRPr="00777D02">
              <w:rPr>
                <w:bCs/>
                <w:szCs w:val="26"/>
              </w:rPr>
              <w:t>Rất cao</w:t>
            </w:r>
          </w:p>
        </w:tc>
      </w:tr>
      <w:tr w:rsidR="0008497A" w:rsidRPr="00777D02" w14:paraId="45C5D94C" w14:textId="77777777" w:rsidTr="0008497A">
        <w:trPr>
          <w:trHeight w:val="375"/>
        </w:trPr>
        <w:tc>
          <w:tcPr>
            <w:tcW w:w="562" w:type="dxa"/>
            <w:shd w:val="clear" w:color="auto" w:fill="auto"/>
            <w:vAlign w:val="center"/>
          </w:tcPr>
          <w:p w14:paraId="613F79F4"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5B36658C" w14:textId="77777777" w:rsidR="0008497A" w:rsidRPr="00777D02" w:rsidRDefault="0008497A" w:rsidP="004E7F60">
            <w:pPr>
              <w:spacing w:line="300" w:lineRule="exact"/>
              <w:rPr>
                <w:szCs w:val="26"/>
              </w:rPr>
            </w:pPr>
            <w:r w:rsidRPr="00777D02">
              <w:rPr>
                <w:szCs w:val="26"/>
              </w:rPr>
              <w:t>Rủi ro về biến động giá</w:t>
            </w:r>
          </w:p>
        </w:tc>
        <w:tc>
          <w:tcPr>
            <w:tcW w:w="992" w:type="dxa"/>
            <w:shd w:val="clear" w:color="auto" w:fill="auto"/>
            <w:noWrap/>
            <w:vAlign w:val="center"/>
            <w:hideMark/>
          </w:tcPr>
          <w:p w14:paraId="50E298E1" w14:textId="77777777" w:rsidR="0008497A" w:rsidRPr="00777D02" w:rsidRDefault="0008497A" w:rsidP="004E7F60">
            <w:pPr>
              <w:spacing w:line="300" w:lineRule="exact"/>
              <w:jc w:val="right"/>
              <w:rPr>
                <w:szCs w:val="26"/>
              </w:rPr>
            </w:pPr>
            <w:r w:rsidRPr="00777D02">
              <w:rPr>
                <w:szCs w:val="26"/>
              </w:rPr>
              <w:t>4,32</w:t>
            </w:r>
          </w:p>
        </w:tc>
        <w:tc>
          <w:tcPr>
            <w:tcW w:w="992" w:type="dxa"/>
            <w:vAlign w:val="center"/>
          </w:tcPr>
          <w:p w14:paraId="200FD498" w14:textId="77777777" w:rsidR="0008497A" w:rsidRPr="00777D02" w:rsidRDefault="0008497A" w:rsidP="004E7F60">
            <w:pPr>
              <w:spacing w:line="300" w:lineRule="exact"/>
              <w:jc w:val="right"/>
              <w:rPr>
                <w:szCs w:val="26"/>
              </w:rPr>
            </w:pPr>
            <w:r w:rsidRPr="00777D02">
              <w:rPr>
                <w:szCs w:val="26"/>
              </w:rPr>
              <w:t>4,25</w:t>
            </w:r>
          </w:p>
        </w:tc>
        <w:tc>
          <w:tcPr>
            <w:tcW w:w="1276" w:type="dxa"/>
            <w:shd w:val="clear" w:color="auto" w:fill="FF0000"/>
            <w:vAlign w:val="center"/>
          </w:tcPr>
          <w:p w14:paraId="1A5B916E" w14:textId="77777777" w:rsidR="0008497A" w:rsidRPr="00777D02" w:rsidRDefault="0008497A" w:rsidP="004E7F60">
            <w:pPr>
              <w:spacing w:line="300" w:lineRule="exact"/>
              <w:jc w:val="right"/>
              <w:rPr>
                <w:szCs w:val="26"/>
              </w:rPr>
            </w:pPr>
            <w:r w:rsidRPr="00777D02">
              <w:rPr>
                <w:bCs/>
                <w:szCs w:val="26"/>
              </w:rPr>
              <w:t>18,36</w:t>
            </w:r>
          </w:p>
        </w:tc>
        <w:tc>
          <w:tcPr>
            <w:tcW w:w="1418" w:type="dxa"/>
            <w:shd w:val="clear" w:color="auto" w:fill="FF0000"/>
            <w:vAlign w:val="center"/>
          </w:tcPr>
          <w:p w14:paraId="45E6E401" w14:textId="77777777" w:rsidR="0008497A" w:rsidRPr="00777D02" w:rsidRDefault="0008497A" w:rsidP="004E7F60">
            <w:pPr>
              <w:spacing w:line="300" w:lineRule="exact"/>
              <w:jc w:val="right"/>
              <w:rPr>
                <w:bCs/>
                <w:szCs w:val="26"/>
              </w:rPr>
            </w:pPr>
            <w:r w:rsidRPr="00777D02">
              <w:rPr>
                <w:bCs/>
                <w:szCs w:val="26"/>
              </w:rPr>
              <w:t>Rất cao</w:t>
            </w:r>
          </w:p>
        </w:tc>
      </w:tr>
      <w:tr w:rsidR="0008497A" w:rsidRPr="00777D02" w14:paraId="6C19DA34" w14:textId="77777777" w:rsidTr="0008497A">
        <w:trPr>
          <w:trHeight w:val="375"/>
        </w:trPr>
        <w:tc>
          <w:tcPr>
            <w:tcW w:w="562" w:type="dxa"/>
            <w:shd w:val="clear" w:color="auto" w:fill="auto"/>
            <w:vAlign w:val="center"/>
          </w:tcPr>
          <w:p w14:paraId="522E17C4"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4D52AE44" w14:textId="77777777" w:rsidR="0008497A" w:rsidRPr="00777D02" w:rsidRDefault="0008497A" w:rsidP="004E7F60">
            <w:pPr>
              <w:spacing w:line="300" w:lineRule="exact"/>
              <w:rPr>
                <w:szCs w:val="26"/>
              </w:rPr>
            </w:pPr>
            <w:r w:rsidRPr="00777D02">
              <w:rPr>
                <w:szCs w:val="26"/>
              </w:rPr>
              <w:t xml:space="preserve">Rủi ro thiếu hụt vốn </w:t>
            </w:r>
          </w:p>
        </w:tc>
        <w:tc>
          <w:tcPr>
            <w:tcW w:w="992" w:type="dxa"/>
            <w:shd w:val="clear" w:color="auto" w:fill="auto"/>
            <w:noWrap/>
            <w:vAlign w:val="center"/>
            <w:hideMark/>
          </w:tcPr>
          <w:p w14:paraId="77F44E67" w14:textId="77777777" w:rsidR="0008497A" w:rsidRPr="00777D02" w:rsidRDefault="0008497A" w:rsidP="004E7F60">
            <w:pPr>
              <w:spacing w:line="300" w:lineRule="exact"/>
              <w:jc w:val="right"/>
              <w:rPr>
                <w:szCs w:val="26"/>
              </w:rPr>
            </w:pPr>
            <w:r w:rsidRPr="00777D02">
              <w:rPr>
                <w:szCs w:val="26"/>
              </w:rPr>
              <w:t>3,25</w:t>
            </w:r>
          </w:p>
        </w:tc>
        <w:tc>
          <w:tcPr>
            <w:tcW w:w="992" w:type="dxa"/>
            <w:vAlign w:val="center"/>
          </w:tcPr>
          <w:p w14:paraId="7270AE3D" w14:textId="77777777" w:rsidR="0008497A" w:rsidRPr="00777D02" w:rsidRDefault="0008497A" w:rsidP="004E7F60">
            <w:pPr>
              <w:spacing w:line="300" w:lineRule="exact"/>
              <w:jc w:val="right"/>
              <w:rPr>
                <w:szCs w:val="26"/>
              </w:rPr>
            </w:pPr>
            <w:r w:rsidRPr="00777D02">
              <w:rPr>
                <w:szCs w:val="26"/>
              </w:rPr>
              <w:t>4,38</w:t>
            </w:r>
          </w:p>
        </w:tc>
        <w:tc>
          <w:tcPr>
            <w:tcW w:w="1276" w:type="dxa"/>
            <w:shd w:val="clear" w:color="auto" w:fill="FFC000"/>
            <w:vAlign w:val="center"/>
          </w:tcPr>
          <w:p w14:paraId="67D95EDB" w14:textId="77777777" w:rsidR="0008497A" w:rsidRPr="00777D02" w:rsidRDefault="0008497A" w:rsidP="004E7F60">
            <w:pPr>
              <w:spacing w:line="300" w:lineRule="exact"/>
              <w:jc w:val="right"/>
              <w:rPr>
                <w:szCs w:val="26"/>
              </w:rPr>
            </w:pPr>
            <w:r w:rsidRPr="00777D02">
              <w:rPr>
                <w:bCs/>
                <w:szCs w:val="26"/>
              </w:rPr>
              <w:t>14,23</w:t>
            </w:r>
          </w:p>
        </w:tc>
        <w:tc>
          <w:tcPr>
            <w:tcW w:w="1418" w:type="dxa"/>
            <w:shd w:val="clear" w:color="auto" w:fill="FFC000"/>
            <w:vAlign w:val="center"/>
          </w:tcPr>
          <w:p w14:paraId="1918EBC6" w14:textId="77777777" w:rsidR="0008497A" w:rsidRPr="00777D02" w:rsidRDefault="0008497A" w:rsidP="004E7F60">
            <w:pPr>
              <w:spacing w:line="300" w:lineRule="exact"/>
              <w:jc w:val="right"/>
              <w:rPr>
                <w:bCs/>
                <w:szCs w:val="26"/>
              </w:rPr>
            </w:pPr>
            <w:r w:rsidRPr="00777D02">
              <w:rPr>
                <w:bCs/>
                <w:szCs w:val="26"/>
              </w:rPr>
              <w:t>Cao</w:t>
            </w:r>
          </w:p>
        </w:tc>
      </w:tr>
      <w:tr w:rsidR="0008497A" w:rsidRPr="00777D02" w14:paraId="15ECC151" w14:textId="77777777" w:rsidTr="0008497A">
        <w:trPr>
          <w:trHeight w:val="375"/>
        </w:trPr>
        <w:tc>
          <w:tcPr>
            <w:tcW w:w="562" w:type="dxa"/>
            <w:shd w:val="clear" w:color="auto" w:fill="auto"/>
            <w:vAlign w:val="center"/>
          </w:tcPr>
          <w:p w14:paraId="36D4DD79"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1F414A0B" w14:textId="77777777" w:rsidR="0008497A" w:rsidRPr="00777D02" w:rsidRDefault="0008497A" w:rsidP="004E7F60">
            <w:pPr>
              <w:spacing w:line="300" w:lineRule="exact"/>
              <w:rPr>
                <w:szCs w:val="26"/>
              </w:rPr>
            </w:pPr>
            <w:r w:rsidRPr="00777D02">
              <w:rPr>
                <w:szCs w:val="26"/>
              </w:rPr>
              <w:t>Rủi ro thiếu trình độ quản lý chuyên môn nghiệp vụ</w:t>
            </w:r>
          </w:p>
        </w:tc>
        <w:tc>
          <w:tcPr>
            <w:tcW w:w="992" w:type="dxa"/>
            <w:shd w:val="clear" w:color="auto" w:fill="auto"/>
            <w:noWrap/>
            <w:vAlign w:val="center"/>
            <w:hideMark/>
          </w:tcPr>
          <w:p w14:paraId="26C24EBB" w14:textId="77777777" w:rsidR="0008497A" w:rsidRPr="00777D02" w:rsidRDefault="0008497A" w:rsidP="004E7F60">
            <w:pPr>
              <w:spacing w:line="300" w:lineRule="exact"/>
              <w:jc w:val="right"/>
              <w:rPr>
                <w:szCs w:val="26"/>
              </w:rPr>
            </w:pPr>
            <w:r w:rsidRPr="00777D02">
              <w:rPr>
                <w:szCs w:val="26"/>
              </w:rPr>
              <w:t>2,51</w:t>
            </w:r>
          </w:p>
        </w:tc>
        <w:tc>
          <w:tcPr>
            <w:tcW w:w="992" w:type="dxa"/>
            <w:vAlign w:val="center"/>
          </w:tcPr>
          <w:p w14:paraId="07532165" w14:textId="77777777" w:rsidR="0008497A" w:rsidRPr="00777D02" w:rsidRDefault="0008497A" w:rsidP="004E7F60">
            <w:pPr>
              <w:spacing w:line="300" w:lineRule="exact"/>
              <w:jc w:val="right"/>
              <w:rPr>
                <w:szCs w:val="26"/>
              </w:rPr>
            </w:pPr>
            <w:r w:rsidRPr="00777D02">
              <w:rPr>
                <w:szCs w:val="26"/>
              </w:rPr>
              <w:t>3,20</w:t>
            </w:r>
          </w:p>
        </w:tc>
        <w:tc>
          <w:tcPr>
            <w:tcW w:w="1276" w:type="dxa"/>
            <w:shd w:val="clear" w:color="auto" w:fill="FFFF00"/>
            <w:vAlign w:val="center"/>
          </w:tcPr>
          <w:p w14:paraId="1B34E1C8" w14:textId="77777777" w:rsidR="0008497A" w:rsidRPr="00777D02" w:rsidRDefault="0008497A" w:rsidP="004E7F60">
            <w:pPr>
              <w:spacing w:line="300" w:lineRule="exact"/>
              <w:jc w:val="right"/>
              <w:rPr>
                <w:szCs w:val="26"/>
              </w:rPr>
            </w:pPr>
            <w:r w:rsidRPr="00777D02">
              <w:rPr>
                <w:bCs/>
                <w:szCs w:val="26"/>
              </w:rPr>
              <w:t>8,03</w:t>
            </w:r>
          </w:p>
        </w:tc>
        <w:tc>
          <w:tcPr>
            <w:tcW w:w="1418" w:type="dxa"/>
            <w:shd w:val="clear" w:color="auto" w:fill="FFFF00"/>
            <w:vAlign w:val="center"/>
          </w:tcPr>
          <w:p w14:paraId="56C67113" w14:textId="77777777" w:rsidR="0008497A" w:rsidRPr="00777D02" w:rsidRDefault="0008497A" w:rsidP="004E7F60">
            <w:pPr>
              <w:spacing w:line="300" w:lineRule="exact"/>
              <w:jc w:val="right"/>
              <w:rPr>
                <w:bCs/>
                <w:szCs w:val="26"/>
              </w:rPr>
            </w:pPr>
            <w:r w:rsidRPr="00777D02">
              <w:rPr>
                <w:bCs/>
                <w:szCs w:val="26"/>
              </w:rPr>
              <w:t>Trung bình</w:t>
            </w:r>
          </w:p>
        </w:tc>
      </w:tr>
      <w:tr w:rsidR="0008497A" w:rsidRPr="00777D02" w14:paraId="2AD39940" w14:textId="77777777" w:rsidTr="0008497A">
        <w:trPr>
          <w:trHeight w:val="375"/>
        </w:trPr>
        <w:tc>
          <w:tcPr>
            <w:tcW w:w="562" w:type="dxa"/>
            <w:shd w:val="clear" w:color="auto" w:fill="auto"/>
            <w:vAlign w:val="center"/>
          </w:tcPr>
          <w:p w14:paraId="36C10AFB"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26CF0EC2" w14:textId="77777777" w:rsidR="0008497A" w:rsidRPr="00777D02" w:rsidRDefault="0008497A" w:rsidP="004E7F60">
            <w:pPr>
              <w:spacing w:line="300" w:lineRule="exact"/>
              <w:rPr>
                <w:szCs w:val="26"/>
              </w:rPr>
            </w:pPr>
            <w:r w:rsidRPr="00777D02">
              <w:rPr>
                <w:szCs w:val="26"/>
              </w:rPr>
              <w:t xml:space="preserve">Rủi ro thông tin </w:t>
            </w:r>
          </w:p>
        </w:tc>
        <w:tc>
          <w:tcPr>
            <w:tcW w:w="992" w:type="dxa"/>
            <w:shd w:val="clear" w:color="auto" w:fill="auto"/>
            <w:noWrap/>
            <w:vAlign w:val="center"/>
            <w:hideMark/>
          </w:tcPr>
          <w:p w14:paraId="7075FE91" w14:textId="77777777" w:rsidR="0008497A" w:rsidRPr="00777D02" w:rsidRDefault="0008497A" w:rsidP="004E7F60">
            <w:pPr>
              <w:spacing w:line="300" w:lineRule="exact"/>
              <w:jc w:val="right"/>
              <w:rPr>
                <w:szCs w:val="26"/>
              </w:rPr>
            </w:pPr>
            <w:r w:rsidRPr="00777D02">
              <w:rPr>
                <w:szCs w:val="26"/>
              </w:rPr>
              <w:t>3,44</w:t>
            </w:r>
          </w:p>
        </w:tc>
        <w:tc>
          <w:tcPr>
            <w:tcW w:w="992" w:type="dxa"/>
            <w:vAlign w:val="center"/>
          </w:tcPr>
          <w:p w14:paraId="79B3F590" w14:textId="77777777" w:rsidR="0008497A" w:rsidRPr="00777D02" w:rsidRDefault="0008497A" w:rsidP="004E7F60">
            <w:pPr>
              <w:spacing w:line="300" w:lineRule="exact"/>
              <w:jc w:val="right"/>
              <w:rPr>
                <w:szCs w:val="26"/>
              </w:rPr>
            </w:pPr>
            <w:r w:rsidRPr="00777D02">
              <w:rPr>
                <w:szCs w:val="26"/>
              </w:rPr>
              <w:t>3,40</w:t>
            </w:r>
          </w:p>
        </w:tc>
        <w:tc>
          <w:tcPr>
            <w:tcW w:w="1276" w:type="dxa"/>
            <w:shd w:val="clear" w:color="auto" w:fill="FFC000"/>
            <w:vAlign w:val="center"/>
          </w:tcPr>
          <w:p w14:paraId="07E07CF1" w14:textId="77777777" w:rsidR="0008497A" w:rsidRPr="00777D02" w:rsidRDefault="0008497A" w:rsidP="004E7F60">
            <w:pPr>
              <w:spacing w:line="300" w:lineRule="exact"/>
              <w:jc w:val="right"/>
              <w:rPr>
                <w:szCs w:val="26"/>
              </w:rPr>
            </w:pPr>
            <w:r w:rsidRPr="00777D02">
              <w:rPr>
                <w:bCs/>
                <w:szCs w:val="26"/>
              </w:rPr>
              <w:t>11,70</w:t>
            </w:r>
          </w:p>
        </w:tc>
        <w:tc>
          <w:tcPr>
            <w:tcW w:w="1418" w:type="dxa"/>
            <w:shd w:val="clear" w:color="auto" w:fill="FFC000"/>
            <w:vAlign w:val="center"/>
          </w:tcPr>
          <w:p w14:paraId="4A25E51E" w14:textId="77777777" w:rsidR="0008497A" w:rsidRPr="00777D02" w:rsidRDefault="0008497A" w:rsidP="004E7F60">
            <w:pPr>
              <w:spacing w:line="300" w:lineRule="exact"/>
              <w:jc w:val="right"/>
              <w:rPr>
                <w:bCs/>
                <w:szCs w:val="26"/>
              </w:rPr>
            </w:pPr>
            <w:r w:rsidRPr="00777D02">
              <w:rPr>
                <w:bCs/>
                <w:szCs w:val="26"/>
              </w:rPr>
              <w:t>Cao</w:t>
            </w:r>
          </w:p>
        </w:tc>
      </w:tr>
      <w:tr w:rsidR="0008497A" w:rsidRPr="00777D02" w14:paraId="79F89FFE" w14:textId="77777777" w:rsidTr="0008497A">
        <w:trPr>
          <w:trHeight w:val="375"/>
        </w:trPr>
        <w:tc>
          <w:tcPr>
            <w:tcW w:w="562" w:type="dxa"/>
            <w:shd w:val="clear" w:color="auto" w:fill="auto"/>
            <w:vAlign w:val="center"/>
          </w:tcPr>
          <w:p w14:paraId="12AAEE91"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428EDAA3" w14:textId="77777777" w:rsidR="0008497A" w:rsidRPr="00777D02" w:rsidRDefault="0008497A" w:rsidP="004E7F60">
            <w:pPr>
              <w:spacing w:line="300" w:lineRule="exact"/>
              <w:rPr>
                <w:szCs w:val="26"/>
              </w:rPr>
            </w:pPr>
            <w:r w:rsidRPr="00777D02">
              <w:rPr>
                <w:szCs w:val="26"/>
              </w:rPr>
              <w:t>Rủi ro lựa chọn đối tác, đàm phán và ký kết hợp đồng</w:t>
            </w:r>
          </w:p>
        </w:tc>
        <w:tc>
          <w:tcPr>
            <w:tcW w:w="992" w:type="dxa"/>
            <w:shd w:val="clear" w:color="auto" w:fill="auto"/>
            <w:noWrap/>
            <w:vAlign w:val="center"/>
            <w:hideMark/>
          </w:tcPr>
          <w:p w14:paraId="7D666E43" w14:textId="77777777" w:rsidR="0008497A" w:rsidRPr="00777D02" w:rsidRDefault="0008497A" w:rsidP="004E7F60">
            <w:pPr>
              <w:spacing w:line="300" w:lineRule="exact"/>
              <w:jc w:val="right"/>
              <w:rPr>
                <w:szCs w:val="26"/>
              </w:rPr>
            </w:pPr>
            <w:r w:rsidRPr="00777D02">
              <w:rPr>
                <w:szCs w:val="26"/>
              </w:rPr>
              <w:t>3,43</w:t>
            </w:r>
          </w:p>
        </w:tc>
        <w:tc>
          <w:tcPr>
            <w:tcW w:w="992" w:type="dxa"/>
            <w:vAlign w:val="center"/>
          </w:tcPr>
          <w:p w14:paraId="5DA0F261" w14:textId="77777777" w:rsidR="0008497A" w:rsidRPr="00777D02" w:rsidRDefault="0008497A" w:rsidP="004E7F60">
            <w:pPr>
              <w:spacing w:line="300" w:lineRule="exact"/>
              <w:jc w:val="right"/>
              <w:rPr>
                <w:szCs w:val="26"/>
              </w:rPr>
            </w:pPr>
            <w:r w:rsidRPr="00777D02">
              <w:rPr>
                <w:szCs w:val="26"/>
              </w:rPr>
              <w:t>3,39</w:t>
            </w:r>
          </w:p>
        </w:tc>
        <w:tc>
          <w:tcPr>
            <w:tcW w:w="1276" w:type="dxa"/>
            <w:shd w:val="clear" w:color="auto" w:fill="FFC000"/>
            <w:vAlign w:val="center"/>
          </w:tcPr>
          <w:p w14:paraId="027F5E9D" w14:textId="77777777" w:rsidR="0008497A" w:rsidRPr="00777D02" w:rsidRDefault="0008497A" w:rsidP="004E7F60">
            <w:pPr>
              <w:spacing w:line="300" w:lineRule="exact"/>
              <w:jc w:val="right"/>
              <w:rPr>
                <w:szCs w:val="26"/>
              </w:rPr>
            </w:pPr>
            <w:r w:rsidRPr="00777D02">
              <w:rPr>
                <w:bCs/>
                <w:szCs w:val="26"/>
              </w:rPr>
              <w:t>11,63</w:t>
            </w:r>
          </w:p>
        </w:tc>
        <w:tc>
          <w:tcPr>
            <w:tcW w:w="1418" w:type="dxa"/>
            <w:shd w:val="clear" w:color="auto" w:fill="FFC000"/>
            <w:vAlign w:val="center"/>
          </w:tcPr>
          <w:p w14:paraId="6B5D6BAC" w14:textId="77777777" w:rsidR="0008497A" w:rsidRPr="00777D02" w:rsidRDefault="0008497A" w:rsidP="004E7F60">
            <w:pPr>
              <w:spacing w:line="300" w:lineRule="exact"/>
              <w:jc w:val="right"/>
              <w:rPr>
                <w:bCs/>
                <w:szCs w:val="26"/>
              </w:rPr>
            </w:pPr>
            <w:r w:rsidRPr="00777D02">
              <w:rPr>
                <w:bCs/>
                <w:szCs w:val="26"/>
              </w:rPr>
              <w:t>Cao</w:t>
            </w:r>
          </w:p>
        </w:tc>
      </w:tr>
      <w:tr w:rsidR="0008497A" w:rsidRPr="00777D02" w14:paraId="57525F2A" w14:textId="77777777" w:rsidTr="0008497A">
        <w:trPr>
          <w:trHeight w:val="375"/>
        </w:trPr>
        <w:tc>
          <w:tcPr>
            <w:tcW w:w="562" w:type="dxa"/>
            <w:shd w:val="clear" w:color="auto" w:fill="auto"/>
            <w:vAlign w:val="center"/>
          </w:tcPr>
          <w:p w14:paraId="521EC371"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013C9CBF" w14:textId="77777777" w:rsidR="0008497A" w:rsidRPr="00777D02" w:rsidRDefault="0008497A" w:rsidP="004E7F60">
            <w:pPr>
              <w:spacing w:line="300" w:lineRule="exact"/>
              <w:rPr>
                <w:szCs w:val="26"/>
              </w:rPr>
            </w:pPr>
            <w:r w:rsidRPr="00777D02">
              <w:rPr>
                <w:szCs w:val="26"/>
              </w:rPr>
              <w:t>Rủi ro thanh toán</w:t>
            </w:r>
          </w:p>
        </w:tc>
        <w:tc>
          <w:tcPr>
            <w:tcW w:w="992" w:type="dxa"/>
            <w:shd w:val="clear" w:color="auto" w:fill="auto"/>
            <w:noWrap/>
            <w:vAlign w:val="center"/>
            <w:hideMark/>
          </w:tcPr>
          <w:p w14:paraId="0D5604EF" w14:textId="77777777" w:rsidR="0008497A" w:rsidRPr="00777D02" w:rsidRDefault="0008497A" w:rsidP="004E7F60">
            <w:pPr>
              <w:spacing w:line="300" w:lineRule="exact"/>
              <w:jc w:val="right"/>
              <w:rPr>
                <w:szCs w:val="26"/>
              </w:rPr>
            </w:pPr>
            <w:r w:rsidRPr="00777D02">
              <w:rPr>
                <w:szCs w:val="26"/>
              </w:rPr>
              <w:t>3,12</w:t>
            </w:r>
          </w:p>
        </w:tc>
        <w:tc>
          <w:tcPr>
            <w:tcW w:w="992" w:type="dxa"/>
            <w:vAlign w:val="center"/>
          </w:tcPr>
          <w:p w14:paraId="38080B7C" w14:textId="77777777" w:rsidR="0008497A" w:rsidRPr="00777D02" w:rsidRDefault="0008497A" w:rsidP="004E7F60">
            <w:pPr>
              <w:spacing w:line="300" w:lineRule="exact"/>
              <w:jc w:val="right"/>
              <w:rPr>
                <w:szCs w:val="26"/>
              </w:rPr>
            </w:pPr>
            <w:r w:rsidRPr="00777D02">
              <w:rPr>
                <w:szCs w:val="26"/>
              </w:rPr>
              <w:t>3,27</w:t>
            </w:r>
          </w:p>
        </w:tc>
        <w:tc>
          <w:tcPr>
            <w:tcW w:w="1276" w:type="dxa"/>
            <w:shd w:val="clear" w:color="auto" w:fill="FFC000"/>
            <w:vAlign w:val="center"/>
          </w:tcPr>
          <w:p w14:paraId="27AD5E0A" w14:textId="77777777" w:rsidR="0008497A" w:rsidRPr="00777D02" w:rsidRDefault="0008497A" w:rsidP="004E7F60">
            <w:pPr>
              <w:spacing w:line="300" w:lineRule="exact"/>
              <w:jc w:val="right"/>
              <w:rPr>
                <w:szCs w:val="26"/>
              </w:rPr>
            </w:pPr>
            <w:r w:rsidRPr="00777D02">
              <w:rPr>
                <w:bCs/>
                <w:szCs w:val="26"/>
              </w:rPr>
              <w:t>10,20</w:t>
            </w:r>
          </w:p>
        </w:tc>
        <w:tc>
          <w:tcPr>
            <w:tcW w:w="1418" w:type="dxa"/>
            <w:shd w:val="clear" w:color="auto" w:fill="FFC000"/>
            <w:vAlign w:val="center"/>
          </w:tcPr>
          <w:p w14:paraId="40FD7A87" w14:textId="77777777" w:rsidR="0008497A" w:rsidRPr="00777D02" w:rsidRDefault="0008497A" w:rsidP="004E7F60">
            <w:pPr>
              <w:spacing w:line="300" w:lineRule="exact"/>
              <w:jc w:val="right"/>
              <w:rPr>
                <w:bCs/>
                <w:szCs w:val="26"/>
              </w:rPr>
            </w:pPr>
            <w:r w:rsidRPr="00777D02">
              <w:rPr>
                <w:bCs/>
                <w:szCs w:val="26"/>
              </w:rPr>
              <w:t>Cao</w:t>
            </w:r>
          </w:p>
        </w:tc>
      </w:tr>
      <w:tr w:rsidR="0008497A" w:rsidRPr="00777D02" w14:paraId="6123C8DD" w14:textId="77777777" w:rsidTr="0008497A">
        <w:trPr>
          <w:trHeight w:val="375"/>
        </w:trPr>
        <w:tc>
          <w:tcPr>
            <w:tcW w:w="562" w:type="dxa"/>
            <w:shd w:val="clear" w:color="auto" w:fill="auto"/>
            <w:vAlign w:val="center"/>
          </w:tcPr>
          <w:p w14:paraId="0E19AB19"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09C59396" w14:textId="77777777" w:rsidR="0008497A" w:rsidRPr="00777D02" w:rsidRDefault="0008497A" w:rsidP="004E7F60">
            <w:pPr>
              <w:spacing w:line="300" w:lineRule="exact"/>
              <w:rPr>
                <w:szCs w:val="26"/>
              </w:rPr>
            </w:pPr>
            <w:r w:rsidRPr="00777D02">
              <w:rPr>
                <w:szCs w:val="26"/>
              </w:rPr>
              <w:t>Rủi ro cung ứng nông sản đầu vào</w:t>
            </w:r>
          </w:p>
        </w:tc>
        <w:tc>
          <w:tcPr>
            <w:tcW w:w="992" w:type="dxa"/>
            <w:shd w:val="clear" w:color="auto" w:fill="auto"/>
            <w:noWrap/>
            <w:vAlign w:val="center"/>
            <w:hideMark/>
          </w:tcPr>
          <w:p w14:paraId="7BBB8920" w14:textId="77777777" w:rsidR="0008497A" w:rsidRPr="00777D02" w:rsidRDefault="0008497A" w:rsidP="004E7F60">
            <w:pPr>
              <w:spacing w:line="300" w:lineRule="exact"/>
              <w:jc w:val="right"/>
              <w:rPr>
                <w:szCs w:val="26"/>
              </w:rPr>
            </w:pPr>
            <w:r w:rsidRPr="00777D02">
              <w:rPr>
                <w:szCs w:val="26"/>
              </w:rPr>
              <w:t>3,63</w:t>
            </w:r>
          </w:p>
        </w:tc>
        <w:tc>
          <w:tcPr>
            <w:tcW w:w="992" w:type="dxa"/>
            <w:vAlign w:val="center"/>
          </w:tcPr>
          <w:p w14:paraId="64889432" w14:textId="77777777" w:rsidR="0008497A" w:rsidRPr="00777D02" w:rsidRDefault="0008497A" w:rsidP="004E7F60">
            <w:pPr>
              <w:spacing w:line="300" w:lineRule="exact"/>
              <w:jc w:val="right"/>
              <w:rPr>
                <w:szCs w:val="26"/>
              </w:rPr>
            </w:pPr>
            <w:r w:rsidRPr="00777D02">
              <w:rPr>
                <w:szCs w:val="26"/>
              </w:rPr>
              <w:t>4,38</w:t>
            </w:r>
          </w:p>
        </w:tc>
        <w:tc>
          <w:tcPr>
            <w:tcW w:w="1276" w:type="dxa"/>
            <w:shd w:val="clear" w:color="auto" w:fill="FF0000"/>
            <w:vAlign w:val="center"/>
          </w:tcPr>
          <w:p w14:paraId="66AA40DE" w14:textId="77777777" w:rsidR="0008497A" w:rsidRPr="00777D02" w:rsidRDefault="0008497A" w:rsidP="004E7F60">
            <w:pPr>
              <w:spacing w:line="300" w:lineRule="exact"/>
              <w:jc w:val="right"/>
              <w:rPr>
                <w:szCs w:val="26"/>
              </w:rPr>
            </w:pPr>
            <w:r w:rsidRPr="00777D02">
              <w:rPr>
                <w:bCs/>
                <w:szCs w:val="26"/>
              </w:rPr>
              <w:t>15,90</w:t>
            </w:r>
          </w:p>
        </w:tc>
        <w:tc>
          <w:tcPr>
            <w:tcW w:w="1418" w:type="dxa"/>
            <w:shd w:val="clear" w:color="auto" w:fill="FF0000"/>
            <w:vAlign w:val="center"/>
          </w:tcPr>
          <w:p w14:paraId="2C876469" w14:textId="77777777" w:rsidR="0008497A" w:rsidRPr="00777D02" w:rsidRDefault="0008497A" w:rsidP="004E7F60">
            <w:pPr>
              <w:spacing w:line="300" w:lineRule="exact"/>
              <w:jc w:val="right"/>
              <w:rPr>
                <w:bCs/>
                <w:szCs w:val="26"/>
              </w:rPr>
            </w:pPr>
            <w:r w:rsidRPr="00777D02">
              <w:rPr>
                <w:bCs/>
                <w:szCs w:val="26"/>
              </w:rPr>
              <w:t>Rất cao</w:t>
            </w:r>
          </w:p>
        </w:tc>
      </w:tr>
      <w:tr w:rsidR="0008497A" w:rsidRPr="00777D02" w14:paraId="28069311" w14:textId="77777777" w:rsidTr="0008497A">
        <w:trPr>
          <w:trHeight w:val="375"/>
        </w:trPr>
        <w:tc>
          <w:tcPr>
            <w:tcW w:w="562" w:type="dxa"/>
            <w:shd w:val="clear" w:color="auto" w:fill="auto"/>
            <w:vAlign w:val="center"/>
          </w:tcPr>
          <w:p w14:paraId="34DDB362" w14:textId="77777777" w:rsidR="0008497A" w:rsidRPr="00777D02" w:rsidRDefault="0008497A" w:rsidP="004E7F60">
            <w:pPr>
              <w:pStyle w:val="MediumGrid1-Accent211"/>
              <w:numPr>
                <w:ilvl w:val="0"/>
                <w:numId w:val="16"/>
              </w:numPr>
              <w:spacing w:after="0" w:line="300" w:lineRule="exact"/>
              <w:ind w:hanging="696"/>
              <w:contextualSpacing w:val="0"/>
              <w:jc w:val="center"/>
              <w:rPr>
                <w:szCs w:val="26"/>
              </w:rPr>
            </w:pPr>
          </w:p>
        </w:tc>
        <w:tc>
          <w:tcPr>
            <w:tcW w:w="4395" w:type="dxa"/>
            <w:shd w:val="clear" w:color="auto" w:fill="auto"/>
            <w:vAlign w:val="center"/>
            <w:hideMark/>
          </w:tcPr>
          <w:p w14:paraId="38377C10" w14:textId="77777777" w:rsidR="0008497A" w:rsidRPr="00777D02" w:rsidRDefault="0008497A" w:rsidP="004E7F60">
            <w:pPr>
              <w:spacing w:line="300" w:lineRule="exact"/>
              <w:rPr>
                <w:szCs w:val="26"/>
              </w:rPr>
            </w:pPr>
            <w:r w:rsidRPr="00777D02">
              <w:rPr>
                <w:szCs w:val="26"/>
              </w:rPr>
              <w:t>Rủi ro vận chuyển, bảo quản</w:t>
            </w:r>
          </w:p>
        </w:tc>
        <w:tc>
          <w:tcPr>
            <w:tcW w:w="992" w:type="dxa"/>
            <w:shd w:val="clear" w:color="auto" w:fill="auto"/>
            <w:noWrap/>
            <w:vAlign w:val="center"/>
            <w:hideMark/>
          </w:tcPr>
          <w:p w14:paraId="439F33E6" w14:textId="77777777" w:rsidR="0008497A" w:rsidRPr="00777D02" w:rsidRDefault="0008497A" w:rsidP="004E7F60">
            <w:pPr>
              <w:spacing w:line="300" w:lineRule="exact"/>
              <w:jc w:val="right"/>
              <w:rPr>
                <w:szCs w:val="26"/>
              </w:rPr>
            </w:pPr>
            <w:r w:rsidRPr="00777D02">
              <w:rPr>
                <w:szCs w:val="26"/>
              </w:rPr>
              <w:t>4,02</w:t>
            </w:r>
          </w:p>
        </w:tc>
        <w:tc>
          <w:tcPr>
            <w:tcW w:w="992" w:type="dxa"/>
            <w:vAlign w:val="center"/>
          </w:tcPr>
          <w:p w14:paraId="4D96E056" w14:textId="77777777" w:rsidR="0008497A" w:rsidRPr="00777D02" w:rsidRDefault="0008497A" w:rsidP="004E7F60">
            <w:pPr>
              <w:spacing w:line="300" w:lineRule="exact"/>
              <w:jc w:val="right"/>
              <w:rPr>
                <w:szCs w:val="26"/>
              </w:rPr>
            </w:pPr>
            <w:r w:rsidRPr="00777D02">
              <w:rPr>
                <w:szCs w:val="26"/>
              </w:rPr>
              <w:t>3,64</w:t>
            </w:r>
          </w:p>
        </w:tc>
        <w:tc>
          <w:tcPr>
            <w:tcW w:w="1276" w:type="dxa"/>
            <w:shd w:val="clear" w:color="auto" w:fill="FFC000"/>
            <w:vAlign w:val="center"/>
          </w:tcPr>
          <w:p w14:paraId="30291EA8" w14:textId="77777777" w:rsidR="0008497A" w:rsidRPr="00777D02" w:rsidRDefault="0008497A" w:rsidP="004E7F60">
            <w:pPr>
              <w:spacing w:line="300" w:lineRule="exact"/>
              <w:jc w:val="right"/>
              <w:rPr>
                <w:szCs w:val="26"/>
              </w:rPr>
            </w:pPr>
            <w:r w:rsidRPr="00777D02">
              <w:rPr>
                <w:bCs/>
                <w:szCs w:val="26"/>
              </w:rPr>
              <w:t>14,63</w:t>
            </w:r>
          </w:p>
        </w:tc>
        <w:tc>
          <w:tcPr>
            <w:tcW w:w="1418" w:type="dxa"/>
            <w:shd w:val="clear" w:color="auto" w:fill="FFC000"/>
            <w:vAlign w:val="center"/>
          </w:tcPr>
          <w:p w14:paraId="3489DD96" w14:textId="77777777" w:rsidR="0008497A" w:rsidRPr="00777D02" w:rsidRDefault="0008497A" w:rsidP="004E7F60">
            <w:pPr>
              <w:spacing w:line="300" w:lineRule="exact"/>
              <w:jc w:val="right"/>
              <w:rPr>
                <w:bCs/>
                <w:szCs w:val="26"/>
              </w:rPr>
            </w:pPr>
            <w:r w:rsidRPr="00777D02">
              <w:rPr>
                <w:bCs/>
                <w:szCs w:val="26"/>
              </w:rPr>
              <w:t>Cao</w:t>
            </w:r>
          </w:p>
        </w:tc>
      </w:tr>
    </w:tbl>
    <w:p w14:paraId="1F44C945" w14:textId="77777777" w:rsidR="0008497A" w:rsidRPr="00777D02" w:rsidRDefault="0008497A" w:rsidP="004E7F60">
      <w:pPr>
        <w:pStyle w:val="trang"/>
        <w:tabs>
          <w:tab w:val="left" w:pos="1920"/>
        </w:tabs>
        <w:spacing w:before="0" w:after="0" w:line="300" w:lineRule="exact"/>
        <w:ind w:firstLine="0"/>
        <w:jc w:val="right"/>
        <w:rPr>
          <w:i/>
          <w:szCs w:val="26"/>
        </w:rPr>
      </w:pPr>
      <w:r w:rsidRPr="00777D02">
        <w:rPr>
          <w:i/>
          <w:szCs w:val="26"/>
        </w:rPr>
        <w:t>Nguồn: Tổng hợp dữ liệu khảo sát (2018)</w:t>
      </w:r>
    </w:p>
    <w:p w14:paraId="650C3C4B" w14:textId="2B88BEAD" w:rsidR="00315600" w:rsidRPr="00777D02" w:rsidRDefault="001B112C" w:rsidP="004E7F60">
      <w:pPr>
        <w:pStyle w:val="Heading3"/>
        <w:numPr>
          <w:ilvl w:val="2"/>
          <w:numId w:val="11"/>
        </w:numPr>
        <w:spacing w:line="300" w:lineRule="exact"/>
        <w:ind w:left="0" w:firstLine="709"/>
        <w:jc w:val="both"/>
        <w:rPr>
          <w:i/>
          <w:sz w:val="26"/>
          <w:lang w:val="en-US"/>
        </w:rPr>
      </w:pPr>
      <w:bookmarkStart w:id="231" w:name="_Toc7974388"/>
      <w:bookmarkStart w:id="232" w:name="_Toc488918545"/>
      <w:bookmarkStart w:id="233" w:name="_Toc477972603"/>
      <w:bookmarkEnd w:id="228"/>
      <w:r w:rsidRPr="005650EC">
        <w:rPr>
          <w:i/>
          <w:sz w:val="26"/>
          <w:lang w:val="en-US"/>
        </w:rPr>
        <w:t>Xác định c</w:t>
      </w:r>
      <w:r w:rsidR="00AD1B2F" w:rsidRPr="005650EC">
        <w:rPr>
          <w:i/>
          <w:sz w:val="26"/>
          <w:lang w:val="en-US"/>
        </w:rPr>
        <w:t>hiến lược kiểm soát rủi ro trong xuất khẩu nông sản của các</w:t>
      </w:r>
      <w:r w:rsidR="00AD1B2F" w:rsidRPr="00777D02">
        <w:rPr>
          <w:i/>
          <w:sz w:val="26"/>
          <w:lang w:val="en-US"/>
        </w:rPr>
        <w:t xml:space="preserve"> doanh nghiệp Việt Nam</w:t>
      </w:r>
      <w:bookmarkEnd w:id="231"/>
    </w:p>
    <w:p w14:paraId="084D0F5B" w14:textId="77777777" w:rsidR="007864FD" w:rsidRPr="00777D02" w:rsidRDefault="007864FD" w:rsidP="004E7F60">
      <w:pPr>
        <w:tabs>
          <w:tab w:val="left" w:pos="720"/>
        </w:tabs>
        <w:spacing w:line="300" w:lineRule="exact"/>
        <w:ind w:firstLine="709"/>
        <w:jc w:val="both"/>
        <w:rPr>
          <w:szCs w:val="26"/>
        </w:rPr>
      </w:pPr>
      <w:r w:rsidRPr="00777D02">
        <w:rPr>
          <w:szCs w:val="26"/>
        </w:rPr>
        <w:t>Đối với từng rủi ro, các DN sẽ được hỏi về chiến lược KSRR hiện tại DN đang áp dụng. Có 04 loại chiến lược KSRR là Tránh né, Giảm nhẹ, Chuyển giao và Chấp nhận. DN có thể lựa chọn nhiều hơn 1 chiến lược đối với 1 loại rủi ro. Kết quả thống kê về chiến lược KSRR trong XKNS của DN Việt Nam được trình bày ở bảng sau:</w:t>
      </w:r>
    </w:p>
    <w:p w14:paraId="4F2D02D9" w14:textId="77777777" w:rsidR="004C4241" w:rsidRPr="00777D02" w:rsidRDefault="007864FD" w:rsidP="004E7F60">
      <w:pPr>
        <w:pStyle w:val="Bngbiu"/>
        <w:spacing w:line="300" w:lineRule="exact"/>
        <w:rPr>
          <w:rFonts w:cs="Times New Roman"/>
          <w:szCs w:val="26"/>
        </w:rPr>
      </w:pPr>
      <w:bookmarkStart w:id="234" w:name="_Toc7536927"/>
      <w:bookmarkStart w:id="235" w:name="_Toc532336726"/>
      <w:r w:rsidRPr="00777D02">
        <w:rPr>
          <w:rFonts w:cs="Times New Roman"/>
          <w:szCs w:val="26"/>
        </w:rPr>
        <w:t>Bảng 2.</w:t>
      </w:r>
      <w:r w:rsidRPr="00777D02">
        <w:rPr>
          <w:rFonts w:cs="Times New Roman"/>
          <w:szCs w:val="26"/>
        </w:rPr>
        <w:fldChar w:fldCharType="begin"/>
      </w:r>
      <w:r w:rsidRPr="00777D02">
        <w:rPr>
          <w:rFonts w:cs="Times New Roman"/>
          <w:szCs w:val="26"/>
        </w:rPr>
        <w:instrText xml:space="preserve"> SEQ Bảng_2. \* ARABIC </w:instrText>
      </w:r>
      <w:r w:rsidRPr="00777D02">
        <w:rPr>
          <w:rFonts w:cs="Times New Roman"/>
          <w:szCs w:val="26"/>
        </w:rPr>
        <w:fldChar w:fldCharType="separate"/>
      </w:r>
      <w:r w:rsidR="00F03F4E" w:rsidRPr="00777D02">
        <w:rPr>
          <w:rFonts w:cs="Times New Roman"/>
          <w:noProof/>
          <w:szCs w:val="26"/>
        </w:rPr>
        <w:t>3</w:t>
      </w:r>
      <w:r w:rsidRPr="00777D02">
        <w:rPr>
          <w:rFonts w:cs="Times New Roman"/>
          <w:noProof/>
          <w:szCs w:val="26"/>
        </w:rPr>
        <w:fldChar w:fldCharType="end"/>
      </w:r>
      <w:r w:rsidRPr="00777D02">
        <w:rPr>
          <w:rFonts w:cs="Times New Roman"/>
          <w:szCs w:val="26"/>
        </w:rPr>
        <w:t>. Chiến lược kiểm soát rủi ro trong xuất khẩu nông sản của các</w:t>
      </w:r>
      <w:bookmarkEnd w:id="234"/>
      <w:r w:rsidRPr="00777D02">
        <w:rPr>
          <w:rFonts w:cs="Times New Roman"/>
          <w:szCs w:val="26"/>
        </w:rPr>
        <w:t xml:space="preserve"> </w:t>
      </w:r>
    </w:p>
    <w:p w14:paraId="0F52BE73" w14:textId="0CD31886" w:rsidR="007864FD" w:rsidRPr="00777D02" w:rsidRDefault="007864FD" w:rsidP="004E7F60">
      <w:pPr>
        <w:pStyle w:val="Bngbiu"/>
        <w:spacing w:line="300" w:lineRule="exact"/>
        <w:rPr>
          <w:rFonts w:cs="Times New Roman"/>
          <w:szCs w:val="26"/>
        </w:rPr>
      </w:pPr>
      <w:bookmarkStart w:id="236" w:name="_Toc7536928"/>
      <w:r w:rsidRPr="00777D02">
        <w:rPr>
          <w:rFonts w:cs="Times New Roman"/>
          <w:szCs w:val="26"/>
        </w:rPr>
        <w:t>doanh nghiệp Việt Nam</w:t>
      </w:r>
      <w:bookmarkEnd w:id="235"/>
      <w:bookmarkEnd w:id="236"/>
    </w:p>
    <w:p w14:paraId="7460F194" w14:textId="77777777" w:rsidR="007864FD" w:rsidRPr="00777D02" w:rsidRDefault="007864FD" w:rsidP="004E7F60">
      <w:pPr>
        <w:pStyle w:val="trang"/>
        <w:tabs>
          <w:tab w:val="left" w:pos="1920"/>
        </w:tabs>
        <w:spacing w:before="0" w:after="0" w:line="300" w:lineRule="exact"/>
        <w:ind w:firstLine="0"/>
        <w:jc w:val="right"/>
        <w:rPr>
          <w:i/>
          <w:szCs w:val="26"/>
        </w:rPr>
      </w:pPr>
      <w:r w:rsidRPr="00777D02">
        <w:rPr>
          <w:i/>
          <w:szCs w:val="26"/>
        </w:rPr>
        <w:t>Đơn vị tính: Số lần lựa chọn</w:t>
      </w:r>
    </w:p>
    <w:tbl>
      <w:tblPr>
        <w:tblW w:w="9713" w:type="dxa"/>
        <w:tblInd w:w="113" w:type="dxa"/>
        <w:tblLayout w:type="fixed"/>
        <w:tblLook w:val="04A0" w:firstRow="1" w:lastRow="0" w:firstColumn="1" w:lastColumn="0" w:noHBand="0" w:noVBand="1"/>
      </w:tblPr>
      <w:tblGrid>
        <w:gridCol w:w="693"/>
        <w:gridCol w:w="4122"/>
        <w:gridCol w:w="808"/>
        <w:gridCol w:w="709"/>
        <w:gridCol w:w="944"/>
        <w:gridCol w:w="777"/>
        <w:gridCol w:w="910"/>
        <w:gridCol w:w="750"/>
      </w:tblGrid>
      <w:tr w:rsidR="007864FD" w:rsidRPr="00777D02" w14:paraId="749D370A" w14:textId="77777777" w:rsidTr="00CF35AC">
        <w:trPr>
          <w:trHeight w:val="600"/>
          <w:tblHeader/>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0B69F" w14:textId="1960906B" w:rsidR="007864FD" w:rsidRPr="00777D02" w:rsidRDefault="007864FD" w:rsidP="004E7F60">
            <w:pPr>
              <w:spacing w:line="300" w:lineRule="exact"/>
              <w:jc w:val="center"/>
              <w:rPr>
                <w:b/>
                <w:bCs/>
                <w:szCs w:val="26"/>
              </w:rPr>
            </w:pPr>
            <w:r w:rsidRPr="00777D02">
              <w:rPr>
                <w:b/>
                <w:bCs/>
                <w:szCs w:val="26"/>
              </w:rPr>
              <w:t>TT</w:t>
            </w:r>
          </w:p>
        </w:tc>
        <w:tc>
          <w:tcPr>
            <w:tcW w:w="4122" w:type="dxa"/>
            <w:tcBorders>
              <w:top w:val="single" w:sz="4" w:space="0" w:color="auto"/>
              <w:left w:val="nil"/>
              <w:bottom w:val="single" w:sz="4" w:space="0" w:color="auto"/>
              <w:right w:val="single" w:sz="4" w:space="0" w:color="auto"/>
            </w:tcBorders>
            <w:shd w:val="clear" w:color="auto" w:fill="auto"/>
            <w:vAlign w:val="center"/>
            <w:hideMark/>
          </w:tcPr>
          <w:p w14:paraId="700AD557" w14:textId="77777777" w:rsidR="007864FD" w:rsidRPr="00777D02" w:rsidRDefault="007864FD" w:rsidP="004E7F60">
            <w:pPr>
              <w:spacing w:line="300" w:lineRule="exact"/>
              <w:jc w:val="center"/>
              <w:rPr>
                <w:b/>
                <w:bCs/>
                <w:szCs w:val="26"/>
              </w:rPr>
            </w:pPr>
            <w:r w:rsidRPr="00777D02">
              <w:rPr>
                <w:b/>
                <w:bCs/>
                <w:szCs w:val="26"/>
              </w:rPr>
              <w:t>Rủi ro</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6AA753CD" w14:textId="77777777" w:rsidR="007864FD" w:rsidRPr="00777D02" w:rsidRDefault="007864FD" w:rsidP="004E7F60">
            <w:pPr>
              <w:spacing w:line="300" w:lineRule="exact"/>
              <w:ind w:left="-159" w:right="-106"/>
              <w:jc w:val="center"/>
              <w:rPr>
                <w:b/>
                <w:bCs/>
                <w:szCs w:val="26"/>
              </w:rPr>
            </w:pPr>
            <w:r w:rsidRPr="00777D02">
              <w:rPr>
                <w:b/>
                <w:bCs/>
                <w:szCs w:val="26"/>
              </w:rPr>
              <w:t>Tránh né</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046E093" w14:textId="77777777" w:rsidR="007864FD" w:rsidRPr="00777D02" w:rsidRDefault="007864FD" w:rsidP="004E7F60">
            <w:pPr>
              <w:spacing w:line="300" w:lineRule="exact"/>
              <w:ind w:left="-159" w:right="-106"/>
              <w:jc w:val="center"/>
              <w:rPr>
                <w:b/>
                <w:bCs/>
                <w:szCs w:val="26"/>
              </w:rPr>
            </w:pPr>
            <w:r w:rsidRPr="00777D02">
              <w:rPr>
                <w:b/>
                <w:bCs/>
                <w:szCs w:val="26"/>
              </w:rPr>
              <w:t>Giảm nhẹ</w:t>
            </w: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2A223FF8" w14:textId="77777777" w:rsidR="007864FD" w:rsidRPr="00777D02" w:rsidRDefault="007864FD" w:rsidP="004E7F60">
            <w:pPr>
              <w:spacing w:line="300" w:lineRule="exact"/>
              <w:ind w:left="-159" w:right="-106"/>
              <w:jc w:val="center"/>
              <w:rPr>
                <w:b/>
                <w:bCs/>
                <w:szCs w:val="26"/>
              </w:rPr>
            </w:pPr>
            <w:r w:rsidRPr="00777D02">
              <w:rPr>
                <w:b/>
                <w:bCs/>
                <w:szCs w:val="26"/>
              </w:rPr>
              <w:t>Chuyển giao</w:t>
            </w:r>
          </w:p>
        </w:tc>
        <w:tc>
          <w:tcPr>
            <w:tcW w:w="777" w:type="dxa"/>
            <w:tcBorders>
              <w:top w:val="single" w:sz="4" w:space="0" w:color="auto"/>
              <w:left w:val="nil"/>
              <w:bottom w:val="single" w:sz="4" w:space="0" w:color="auto"/>
              <w:right w:val="single" w:sz="4" w:space="0" w:color="auto"/>
            </w:tcBorders>
            <w:shd w:val="clear" w:color="auto" w:fill="auto"/>
            <w:vAlign w:val="center"/>
            <w:hideMark/>
          </w:tcPr>
          <w:p w14:paraId="7EFCDB64" w14:textId="77777777" w:rsidR="007864FD" w:rsidRPr="00777D02" w:rsidRDefault="007864FD" w:rsidP="004E7F60">
            <w:pPr>
              <w:spacing w:line="300" w:lineRule="exact"/>
              <w:ind w:left="-159" w:right="-106"/>
              <w:jc w:val="center"/>
              <w:rPr>
                <w:b/>
                <w:bCs/>
                <w:szCs w:val="26"/>
              </w:rPr>
            </w:pPr>
            <w:r w:rsidRPr="00777D02">
              <w:rPr>
                <w:b/>
                <w:bCs/>
                <w:szCs w:val="26"/>
              </w:rPr>
              <w:t>Chấp nhận</w:t>
            </w:r>
          </w:p>
        </w:tc>
        <w:tc>
          <w:tcPr>
            <w:tcW w:w="910" w:type="dxa"/>
            <w:tcBorders>
              <w:top w:val="single" w:sz="4" w:space="0" w:color="auto"/>
              <w:left w:val="nil"/>
              <w:bottom w:val="single" w:sz="4" w:space="0" w:color="auto"/>
              <w:right w:val="single" w:sz="4" w:space="0" w:color="auto"/>
            </w:tcBorders>
            <w:shd w:val="clear" w:color="auto" w:fill="auto"/>
            <w:vAlign w:val="center"/>
            <w:hideMark/>
          </w:tcPr>
          <w:p w14:paraId="4579846A" w14:textId="77777777" w:rsidR="007864FD" w:rsidRPr="00777D02" w:rsidRDefault="007864FD" w:rsidP="004E7F60">
            <w:pPr>
              <w:spacing w:line="300" w:lineRule="exact"/>
              <w:ind w:left="-159" w:right="-106"/>
              <w:jc w:val="center"/>
              <w:rPr>
                <w:b/>
                <w:bCs/>
                <w:szCs w:val="26"/>
              </w:rPr>
            </w:pPr>
            <w:r w:rsidRPr="00777D02">
              <w:rPr>
                <w:b/>
                <w:bCs/>
                <w:szCs w:val="26"/>
              </w:rPr>
              <w:t>Không trả lời</w:t>
            </w:r>
          </w:p>
        </w:tc>
        <w:tc>
          <w:tcPr>
            <w:tcW w:w="750" w:type="dxa"/>
            <w:tcBorders>
              <w:top w:val="single" w:sz="4" w:space="0" w:color="auto"/>
              <w:left w:val="nil"/>
              <w:bottom w:val="single" w:sz="4" w:space="0" w:color="auto"/>
              <w:right w:val="single" w:sz="4" w:space="0" w:color="auto"/>
            </w:tcBorders>
            <w:shd w:val="clear" w:color="auto" w:fill="auto"/>
            <w:vAlign w:val="center"/>
            <w:hideMark/>
          </w:tcPr>
          <w:p w14:paraId="61D99E5D" w14:textId="77777777" w:rsidR="007864FD" w:rsidRPr="00777D02" w:rsidRDefault="007864FD" w:rsidP="004E7F60">
            <w:pPr>
              <w:spacing w:line="300" w:lineRule="exact"/>
              <w:ind w:left="-159" w:right="-106"/>
              <w:jc w:val="center"/>
              <w:rPr>
                <w:b/>
                <w:bCs/>
                <w:szCs w:val="26"/>
              </w:rPr>
            </w:pPr>
            <w:r w:rsidRPr="00777D02">
              <w:rPr>
                <w:b/>
                <w:bCs/>
                <w:szCs w:val="26"/>
              </w:rPr>
              <w:t>Tổng cộng</w:t>
            </w:r>
          </w:p>
        </w:tc>
      </w:tr>
      <w:tr w:rsidR="007864FD" w:rsidRPr="00777D02" w14:paraId="06B62D2A"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4E5571FE" w14:textId="77777777" w:rsidR="007864FD" w:rsidRPr="00777D02" w:rsidRDefault="007864FD" w:rsidP="004E7F60">
            <w:pPr>
              <w:spacing w:line="300" w:lineRule="exact"/>
              <w:jc w:val="center"/>
              <w:rPr>
                <w:szCs w:val="26"/>
              </w:rPr>
            </w:pPr>
            <w:r w:rsidRPr="00777D02">
              <w:rPr>
                <w:szCs w:val="26"/>
              </w:rPr>
              <w:t>1</w:t>
            </w:r>
          </w:p>
        </w:tc>
        <w:tc>
          <w:tcPr>
            <w:tcW w:w="4122" w:type="dxa"/>
            <w:tcBorders>
              <w:top w:val="nil"/>
              <w:left w:val="nil"/>
              <w:bottom w:val="single" w:sz="4" w:space="0" w:color="auto"/>
              <w:right w:val="single" w:sz="4" w:space="0" w:color="auto"/>
            </w:tcBorders>
            <w:shd w:val="clear" w:color="auto" w:fill="auto"/>
            <w:vAlign w:val="center"/>
            <w:hideMark/>
          </w:tcPr>
          <w:p w14:paraId="3F0304C0" w14:textId="77777777" w:rsidR="007864FD" w:rsidRPr="00777D02" w:rsidRDefault="007864FD" w:rsidP="004E7F60">
            <w:pPr>
              <w:spacing w:line="300" w:lineRule="exact"/>
              <w:jc w:val="both"/>
              <w:rPr>
                <w:szCs w:val="26"/>
              </w:rPr>
            </w:pPr>
            <w:r w:rsidRPr="00777D02">
              <w:rPr>
                <w:szCs w:val="26"/>
              </w:rPr>
              <w:t>Rủi ro từ thảm họa tự nhiên</w:t>
            </w:r>
          </w:p>
        </w:tc>
        <w:tc>
          <w:tcPr>
            <w:tcW w:w="808" w:type="dxa"/>
            <w:tcBorders>
              <w:top w:val="nil"/>
              <w:left w:val="nil"/>
              <w:bottom w:val="single" w:sz="4" w:space="0" w:color="auto"/>
              <w:right w:val="single" w:sz="4" w:space="0" w:color="auto"/>
            </w:tcBorders>
            <w:shd w:val="clear" w:color="auto" w:fill="auto"/>
            <w:noWrap/>
            <w:vAlign w:val="bottom"/>
            <w:hideMark/>
          </w:tcPr>
          <w:p w14:paraId="71DA0DAB"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hideMark/>
          </w:tcPr>
          <w:p w14:paraId="554B43BE" w14:textId="77777777" w:rsidR="007864FD" w:rsidRPr="00777D02" w:rsidRDefault="007864FD" w:rsidP="004E7F60">
            <w:pPr>
              <w:spacing w:line="300" w:lineRule="exact"/>
              <w:jc w:val="center"/>
              <w:rPr>
                <w:szCs w:val="26"/>
              </w:rPr>
            </w:pPr>
            <w:r w:rsidRPr="00777D02">
              <w:rPr>
                <w:szCs w:val="26"/>
              </w:rPr>
              <w:t>34</w:t>
            </w:r>
          </w:p>
        </w:tc>
        <w:tc>
          <w:tcPr>
            <w:tcW w:w="944" w:type="dxa"/>
            <w:tcBorders>
              <w:top w:val="nil"/>
              <w:left w:val="nil"/>
              <w:bottom w:val="single" w:sz="4" w:space="0" w:color="auto"/>
              <w:right w:val="single" w:sz="4" w:space="0" w:color="auto"/>
            </w:tcBorders>
            <w:shd w:val="clear" w:color="auto" w:fill="auto"/>
            <w:noWrap/>
            <w:vAlign w:val="bottom"/>
            <w:hideMark/>
          </w:tcPr>
          <w:p w14:paraId="4372BC25" w14:textId="77777777" w:rsidR="007864FD" w:rsidRPr="00777D02" w:rsidRDefault="007864FD" w:rsidP="004E7F60">
            <w:pPr>
              <w:spacing w:line="300" w:lineRule="exact"/>
              <w:jc w:val="center"/>
              <w:rPr>
                <w:szCs w:val="26"/>
              </w:rPr>
            </w:pPr>
            <w:r w:rsidRPr="00777D02">
              <w:rPr>
                <w:szCs w:val="26"/>
              </w:rPr>
              <w:t>5</w:t>
            </w:r>
          </w:p>
        </w:tc>
        <w:tc>
          <w:tcPr>
            <w:tcW w:w="777" w:type="dxa"/>
            <w:tcBorders>
              <w:top w:val="nil"/>
              <w:left w:val="nil"/>
              <w:bottom w:val="single" w:sz="4" w:space="0" w:color="auto"/>
              <w:right w:val="single" w:sz="4" w:space="0" w:color="auto"/>
            </w:tcBorders>
            <w:shd w:val="clear" w:color="auto" w:fill="auto"/>
            <w:noWrap/>
            <w:vAlign w:val="bottom"/>
            <w:hideMark/>
          </w:tcPr>
          <w:p w14:paraId="23A8B567" w14:textId="77777777" w:rsidR="007864FD" w:rsidRPr="00777D02" w:rsidRDefault="007864FD" w:rsidP="004E7F60">
            <w:pPr>
              <w:spacing w:line="300" w:lineRule="exact"/>
              <w:jc w:val="center"/>
              <w:rPr>
                <w:szCs w:val="26"/>
              </w:rPr>
            </w:pPr>
            <w:r w:rsidRPr="00777D02">
              <w:rPr>
                <w:szCs w:val="26"/>
              </w:rPr>
              <w:t>108</w:t>
            </w:r>
          </w:p>
        </w:tc>
        <w:tc>
          <w:tcPr>
            <w:tcW w:w="910" w:type="dxa"/>
            <w:tcBorders>
              <w:top w:val="nil"/>
              <w:left w:val="nil"/>
              <w:bottom w:val="single" w:sz="4" w:space="0" w:color="auto"/>
              <w:right w:val="single" w:sz="4" w:space="0" w:color="auto"/>
            </w:tcBorders>
            <w:shd w:val="clear" w:color="auto" w:fill="auto"/>
            <w:noWrap/>
            <w:vAlign w:val="bottom"/>
            <w:hideMark/>
          </w:tcPr>
          <w:p w14:paraId="1A4401B8" w14:textId="77777777" w:rsidR="007864FD" w:rsidRPr="00777D02" w:rsidRDefault="007864FD" w:rsidP="004E7F60">
            <w:pPr>
              <w:spacing w:line="300" w:lineRule="exact"/>
              <w:jc w:val="center"/>
              <w:rPr>
                <w:szCs w:val="26"/>
              </w:rPr>
            </w:pPr>
            <w:r w:rsidRPr="00777D02">
              <w:rPr>
                <w:szCs w:val="26"/>
              </w:rPr>
              <w:t>26</w:t>
            </w:r>
          </w:p>
        </w:tc>
        <w:tc>
          <w:tcPr>
            <w:tcW w:w="750" w:type="dxa"/>
            <w:tcBorders>
              <w:top w:val="nil"/>
              <w:left w:val="nil"/>
              <w:bottom w:val="single" w:sz="4" w:space="0" w:color="auto"/>
              <w:right w:val="single" w:sz="4" w:space="0" w:color="auto"/>
            </w:tcBorders>
            <w:shd w:val="clear" w:color="auto" w:fill="auto"/>
            <w:noWrap/>
            <w:vAlign w:val="bottom"/>
            <w:hideMark/>
          </w:tcPr>
          <w:p w14:paraId="3E02A664" w14:textId="77777777" w:rsidR="007864FD" w:rsidRPr="00777D02" w:rsidRDefault="007864FD" w:rsidP="004E7F60">
            <w:pPr>
              <w:spacing w:line="300" w:lineRule="exact"/>
              <w:jc w:val="center"/>
              <w:rPr>
                <w:szCs w:val="26"/>
              </w:rPr>
            </w:pPr>
            <w:r w:rsidRPr="00777D02">
              <w:rPr>
                <w:szCs w:val="26"/>
              </w:rPr>
              <w:t>173</w:t>
            </w:r>
          </w:p>
        </w:tc>
      </w:tr>
      <w:tr w:rsidR="007864FD" w:rsidRPr="00777D02" w14:paraId="2AA85EB9" w14:textId="77777777" w:rsidTr="00CF35AC">
        <w:trPr>
          <w:trHeight w:val="324"/>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5EF47C7" w14:textId="77777777" w:rsidR="007864FD" w:rsidRPr="00777D02" w:rsidRDefault="007864FD" w:rsidP="004E7F60">
            <w:pPr>
              <w:spacing w:line="300" w:lineRule="exact"/>
              <w:jc w:val="center"/>
              <w:rPr>
                <w:szCs w:val="26"/>
              </w:rPr>
            </w:pPr>
            <w:r w:rsidRPr="00777D02">
              <w:rPr>
                <w:szCs w:val="26"/>
              </w:rPr>
              <w:t>2</w:t>
            </w:r>
          </w:p>
        </w:tc>
        <w:tc>
          <w:tcPr>
            <w:tcW w:w="4122" w:type="dxa"/>
            <w:tcBorders>
              <w:top w:val="nil"/>
              <w:left w:val="nil"/>
              <w:bottom w:val="single" w:sz="4" w:space="0" w:color="auto"/>
              <w:right w:val="single" w:sz="4" w:space="0" w:color="auto"/>
            </w:tcBorders>
            <w:shd w:val="clear" w:color="auto" w:fill="auto"/>
            <w:vAlign w:val="center"/>
            <w:hideMark/>
          </w:tcPr>
          <w:p w14:paraId="17A15485" w14:textId="2A99F3C1" w:rsidR="007864FD" w:rsidRPr="00777D02" w:rsidRDefault="007864FD" w:rsidP="004E7F60">
            <w:pPr>
              <w:spacing w:line="300" w:lineRule="exact"/>
              <w:jc w:val="both"/>
              <w:rPr>
                <w:szCs w:val="26"/>
              </w:rPr>
            </w:pPr>
            <w:r w:rsidRPr="00777D02">
              <w:rPr>
                <w:szCs w:val="26"/>
              </w:rPr>
              <w:t>Rủi ro chính sách của Việt Nam</w:t>
            </w:r>
          </w:p>
        </w:tc>
        <w:tc>
          <w:tcPr>
            <w:tcW w:w="808" w:type="dxa"/>
            <w:tcBorders>
              <w:top w:val="nil"/>
              <w:left w:val="nil"/>
              <w:bottom w:val="single" w:sz="4" w:space="0" w:color="auto"/>
              <w:right w:val="single" w:sz="4" w:space="0" w:color="auto"/>
            </w:tcBorders>
            <w:shd w:val="clear" w:color="auto" w:fill="auto"/>
            <w:noWrap/>
            <w:vAlign w:val="bottom"/>
            <w:hideMark/>
          </w:tcPr>
          <w:p w14:paraId="233420C6" w14:textId="77777777" w:rsidR="007864FD" w:rsidRPr="00777D02" w:rsidRDefault="007864FD" w:rsidP="004E7F60">
            <w:pPr>
              <w:spacing w:line="300" w:lineRule="exact"/>
              <w:jc w:val="center"/>
              <w:rPr>
                <w:szCs w:val="26"/>
              </w:rPr>
            </w:pPr>
            <w:r w:rsidRPr="00777D02">
              <w:rPr>
                <w:szCs w:val="26"/>
              </w:rPr>
              <w:t>37</w:t>
            </w:r>
          </w:p>
        </w:tc>
        <w:tc>
          <w:tcPr>
            <w:tcW w:w="709" w:type="dxa"/>
            <w:tcBorders>
              <w:top w:val="nil"/>
              <w:left w:val="nil"/>
              <w:bottom w:val="single" w:sz="4" w:space="0" w:color="auto"/>
              <w:right w:val="single" w:sz="4" w:space="0" w:color="auto"/>
            </w:tcBorders>
            <w:shd w:val="clear" w:color="auto" w:fill="auto"/>
            <w:noWrap/>
            <w:vAlign w:val="bottom"/>
            <w:hideMark/>
          </w:tcPr>
          <w:p w14:paraId="21DA1716" w14:textId="77777777" w:rsidR="007864FD" w:rsidRPr="00777D02" w:rsidRDefault="007864FD" w:rsidP="004E7F60">
            <w:pPr>
              <w:spacing w:line="300" w:lineRule="exact"/>
              <w:jc w:val="center"/>
              <w:rPr>
                <w:szCs w:val="26"/>
              </w:rPr>
            </w:pPr>
            <w:r w:rsidRPr="00777D02">
              <w:rPr>
                <w:szCs w:val="26"/>
              </w:rPr>
              <w:t>0</w:t>
            </w:r>
          </w:p>
        </w:tc>
        <w:tc>
          <w:tcPr>
            <w:tcW w:w="944" w:type="dxa"/>
            <w:tcBorders>
              <w:top w:val="nil"/>
              <w:left w:val="nil"/>
              <w:bottom w:val="single" w:sz="4" w:space="0" w:color="auto"/>
              <w:right w:val="single" w:sz="4" w:space="0" w:color="auto"/>
            </w:tcBorders>
            <w:shd w:val="clear" w:color="auto" w:fill="auto"/>
            <w:noWrap/>
            <w:vAlign w:val="bottom"/>
            <w:hideMark/>
          </w:tcPr>
          <w:p w14:paraId="46B46196" w14:textId="77777777" w:rsidR="007864FD" w:rsidRPr="00777D02" w:rsidRDefault="007864FD" w:rsidP="004E7F60">
            <w:pPr>
              <w:spacing w:line="300" w:lineRule="exact"/>
              <w:jc w:val="center"/>
              <w:rPr>
                <w:szCs w:val="26"/>
              </w:rPr>
            </w:pPr>
            <w:r w:rsidRPr="00777D02">
              <w:rPr>
                <w:szCs w:val="26"/>
              </w:rPr>
              <w:t>0</w:t>
            </w:r>
          </w:p>
        </w:tc>
        <w:tc>
          <w:tcPr>
            <w:tcW w:w="777" w:type="dxa"/>
            <w:tcBorders>
              <w:top w:val="nil"/>
              <w:left w:val="nil"/>
              <w:bottom w:val="single" w:sz="4" w:space="0" w:color="auto"/>
              <w:right w:val="single" w:sz="4" w:space="0" w:color="auto"/>
            </w:tcBorders>
            <w:shd w:val="clear" w:color="auto" w:fill="auto"/>
            <w:noWrap/>
            <w:vAlign w:val="bottom"/>
            <w:hideMark/>
          </w:tcPr>
          <w:p w14:paraId="111092FC" w14:textId="77777777" w:rsidR="007864FD" w:rsidRPr="00777D02" w:rsidRDefault="007864FD" w:rsidP="004E7F60">
            <w:pPr>
              <w:spacing w:line="300" w:lineRule="exact"/>
              <w:jc w:val="center"/>
              <w:rPr>
                <w:szCs w:val="26"/>
              </w:rPr>
            </w:pPr>
            <w:r w:rsidRPr="00777D02">
              <w:rPr>
                <w:szCs w:val="26"/>
              </w:rPr>
              <w:t>79</w:t>
            </w:r>
          </w:p>
        </w:tc>
        <w:tc>
          <w:tcPr>
            <w:tcW w:w="910" w:type="dxa"/>
            <w:tcBorders>
              <w:top w:val="nil"/>
              <w:left w:val="nil"/>
              <w:bottom w:val="single" w:sz="4" w:space="0" w:color="auto"/>
              <w:right w:val="single" w:sz="4" w:space="0" w:color="auto"/>
            </w:tcBorders>
            <w:shd w:val="clear" w:color="auto" w:fill="auto"/>
            <w:noWrap/>
            <w:vAlign w:val="bottom"/>
            <w:hideMark/>
          </w:tcPr>
          <w:p w14:paraId="43E378B5" w14:textId="77777777" w:rsidR="007864FD" w:rsidRPr="00777D02" w:rsidRDefault="007864FD" w:rsidP="004E7F60">
            <w:pPr>
              <w:spacing w:line="300" w:lineRule="exact"/>
              <w:jc w:val="center"/>
              <w:rPr>
                <w:szCs w:val="26"/>
              </w:rPr>
            </w:pPr>
            <w:r w:rsidRPr="00777D02">
              <w:rPr>
                <w:szCs w:val="26"/>
              </w:rPr>
              <w:t>35</w:t>
            </w:r>
          </w:p>
        </w:tc>
        <w:tc>
          <w:tcPr>
            <w:tcW w:w="750" w:type="dxa"/>
            <w:tcBorders>
              <w:top w:val="nil"/>
              <w:left w:val="nil"/>
              <w:bottom w:val="single" w:sz="4" w:space="0" w:color="auto"/>
              <w:right w:val="single" w:sz="4" w:space="0" w:color="auto"/>
            </w:tcBorders>
            <w:shd w:val="clear" w:color="auto" w:fill="auto"/>
            <w:noWrap/>
            <w:vAlign w:val="bottom"/>
            <w:hideMark/>
          </w:tcPr>
          <w:p w14:paraId="089A8336" w14:textId="77777777" w:rsidR="007864FD" w:rsidRPr="00777D02" w:rsidRDefault="007864FD" w:rsidP="004E7F60">
            <w:pPr>
              <w:spacing w:line="300" w:lineRule="exact"/>
              <w:jc w:val="center"/>
              <w:rPr>
                <w:szCs w:val="26"/>
              </w:rPr>
            </w:pPr>
            <w:r w:rsidRPr="00777D02">
              <w:rPr>
                <w:szCs w:val="26"/>
              </w:rPr>
              <w:t>151</w:t>
            </w:r>
          </w:p>
        </w:tc>
      </w:tr>
      <w:tr w:rsidR="007864FD" w:rsidRPr="00777D02" w14:paraId="4FF98901"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1846AA37" w14:textId="77777777" w:rsidR="007864FD" w:rsidRPr="00777D02" w:rsidRDefault="007864FD" w:rsidP="004E7F60">
            <w:pPr>
              <w:spacing w:line="300" w:lineRule="exact"/>
              <w:jc w:val="center"/>
              <w:rPr>
                <w:szCs w:val="26"/>
              </w:rPr>
            </w:pPr>
            <w:r w:rsidRPr="00777D02">
              <w:rPr>
                <w:szCs w:val="26"/>
              </w:rPr>
              <w:t>3</w:t>
            </w:r>
          </w:p>
        </w:tc>
        <w:tc>
          <w:tcPr>
            <w:tcW w:w="4122" w:type="dxa"/>
            <w:tcBorders>
              <w:top w:val="nil"/>
              <w:left w:val="nil"/>
              <w:bottom w:val="single" w:sz="4" w:space="0" w:color="auto"/>
              <w:right w:val="single" w:sz="4" w:space="0" w:color="auto"/>
            </w:tcBorders>
            <w:shd w:val="clear" w:color="auto" w:fill="auto"/>
            <w:vAlign w:val="center"/>
            <w:hideMark/>
          </w:tcPr>
          <w:p w14:paraId="69FCACA3" w14:textId="12227E00" w:rsidR="007864FD" w:rsidRPr="00777D02" w:rsidRDefault="007864FD" w:rsidP="004E7F60">
            <w:pPr>
              <w:spacing w:line="300" w:lineRule="exact"/>
              <w:jc w:val="both"/>
              <w:rPr>
                <w:szCs w:val="26"/>
              </w:rPr>
            </w:pPr>
            <w:r w:rsidRPr="00777D02">
              <w:rPr>
                <w:szCs w:val="26"/>
              </w:rPr>
              <w:t xml:space="preserve">Rủi ro </w:t>
            </w:r>
            <w:r w:rsidR="00B3258D" w:rsidRPr="00777D02">
              <w:rPr>
                <w:szCs w:val="26"/>
              </w:rPr>
              <w:t>quy định</w:t>
            </w:r>
            <w:r w:rsidRPr="00777D02">
              <w:rPr>
                <w:szCs w:val="26"/>
              </w:rPr>
              <w:t xml:space="preserve"> </w:t>
            </w:r>
            <w:r w:rsidR="00B3258D" w:rsidRPr="00777D02">
              <w:rPr>
                <w:szCs w:val="26"/>
              </w:rPr>
              <w:t xml:space="preserve">của </w:t>
            </w:r>
            <w:r w:rsidRPr="00777D02">
              <w:rPr>
                <w:szCs w:val="26"/>
              </w:rPr>
              <w:t>nước nhập khẩu</w:t>
            </w:r>
          </w:p>
        </w:tc>
        <w:tc>
          <w:tcPr>
            <w:tcW w:w="808" w:type="dxa"/>
            <w:tcBorders>
              <w:top w:val="nil"/>
              <w:left w:val="nil"/>
              <w:bottom w:val="single" w:sz="4" w:space="0" w:color="auto"/>
              <w:right w:val="single" w:sz="4" w:space="0" w:color="auto"/>
            </w:tcBorders>
            <w:shd w:val="clear" w:color="auto" w:fill="auto"/>
            <w:noWrap/>
            <w:vAlign w:val="bottom"/>
            <w:hideMark/>
          </w:tcPr>
          <w:p w14:paraId="1D77CCF2" w14:textId="77777777" w:rsidR="007864FD" w:rsidRPr="00777D02" w:rsidRDefault="007864FD" w:rsidP="004E7F60">
            <w:pPr>
              <w:spacing w:line="300" w:lineRule="exact"/>
              <w:jc w:val="center"/>
              <w:rPr>
                <w:szCs w:val="26"/>
              </w:rPr>
            </w:pPr>
            <w:r w:rsidRPr="00777D02">
              <w:rPr>
                <w:szCs w:val="26"/>
              </w:rPr>
              <w:t>89</w:t>
            </w:r>
          </w:p>
        </w:tc>
        <w:tc>
          <w:tcPr>
            <w:tcW w:w="709" w:type="dxa"/>
            <w:tcBorders>
              <w:top w:val="nil"/>
              <w:left w:val="nil"/>
              <w:bottom w:val="single" w:sz="4" w:space="0" w:color="auto"/>
              <w:right w:val="single" w:sz="4" w:space="0" w:color="auto"/>
            </w:tcBorders>
            <w:shd w:val="clear" w:color="auto" w:fill="auto"/>
            <w:noWrap/>
            <w:vAlign w:val="bottom"/>
            <w:hideMark/>
          </w:tcPr>
          <w:p w14:paraId="17FE30B1" w14:textId="77777777" w:rsidR="007864FD" w:rsidRPr="00777D02" w:rsidRDefault="007864FD" w:rsidP="004E7F60">
            <w:pPr>
              <w:spacing w:line="300" w:lineRule="exact"/>
              <w:jc w:val="center"/>
              <w:rPr>
                <w:szCs w:val="26"/>
              </w:rPr>
            </w:pPr>
            <w:r w:rsidRPr="00777D02">
              <w:rPr>
                <w:szCs w:val="26"/>
              </w:rPr>
              <w:t>23</w:t>
            </w:r>
          </w:p>
        </w:tc>
        <w:tc>
          <w:tcPr>
            <w:tcW w:w="944" w:type="dxa"/>
            <w:tcBorders>
              <w:top w:val="nil"/>
              <w:left w:val="nil"/>
              <w:bottom w:val="single" w:sz="4" w:space="0" w:color="auto"/>
              <w:right w:val="single" w:sz="4" w:space="0" w:color="auto"/>
            </w:tcBorders>
            <w:shd w:val="clear" w:color="auto" w:fill="auto"/>
            <w:noWrap/>
            <w:vAlign w:val="bottom"/>
            <w:hideMark/>
          </w:tcPr>
          <w:p w14:paraId="0D9EA270" w14:textId="77777777" w:rsidR="007864FD" w:rsidRPr="00777D02" w:rsidRDefault="007864FD" w:rsidP="004E7F60">
            <w:pPr>
              <w:spacing w:line="300" w:lineRule="exact"/>
              <w:jc w:val="center"/>
              <w:rPr>
                <w:szCs w:val="26"/>
              </w:rPr>
            </w:pPr>
            <w:r w:rsidRPr="00777D02">
              <w:rPr>
                <w:szCs w:val="26"/>
              </w:rPr>
              <w:t>0</w:t>
            </w:r>
          </w:p>
        </w:tc>
        <w:tc>
          <w:tcPr>
            <w:tcW w:w="777" w:type="dxa"/>
            <w:tcBorders>
              <w:top w:val="nil"/>
              <w:left w:val="nil"/>
              <w:bottom w:val="single" w:sz="4" w:space="0" w:color="auto"/>
              <w:right w:val="single" w:sz="4" w:space="0" w:color="auto"/>
            </w:tcBorders>
            <w:shd w:val="clear" w:color="auto" w:fill="auto"/>
            <w:noWrap/>
            <w:vAlign w:val="bottom"/>
            <w:hideMark/>
          </w:tcPr>
          <w:p w14:paraId="19CA55A4" w14:textId="77777777" w:rsidR="007864FD" w:rsidRPr="00777D02" w:rsidRDefault="007864FD" w:rsidP="004E7F60">
            <w:pPr>
              <w:spacing w:line="300" w:lineRule="exact"/>
              <w:jc w:val="center"/>
              <w:rPr>
                <w:szCs w:val="26"/>
              </w:rPr>
            </w:pPr>
            <w:r w:rsidRPr="00777D02">
              <w:rPr>
                <w:szCs w:val="26"/>
              </w:rPr>
              <w:t>36</w:t>
            </w:r>
          </w:p>
        </w:tc>
        <w:tc>
          <w:tcPr>
            <w:tcW w:w="910" w:type="dxa"/>
            <w:tcBorders>
              <w:top w:val="nil"/>
              <w:left w:val="nil"/>
              <w:bottom w:val="single" w:sz="4" w:space="0" w:color="auto"/>
              <w:right w:val="single" w:sz="4" w:space="0" w:color="auto"/>
            </w:tcBorders>
            <w:shd w:val="clear" w:color="auto" w:fill="auto"/>
            <w:noWrap/>
            <w:vAlign w:val="bottom"/>
            <w:hideMark/>
          </w:tcPr>
          <w:p w14:paraId="02443BD7" w14:textId="77777777" w:rsidR="007864FD" w:rsidRPr="00777D02" w:rsidRDefault="007864FD" w:rsidP="004E7F60">
            <w:pPr>
              <w:spacing w:line="300" w:lineRule="exact"/>
              <w:jc w:val="center"/>
              <w:rPr>
                <w:szCs w:val="26"/>
              </w:rPr>
            </w:pPr>
            <w:r w:rsidRPr="00777D02">
              <w:rPr>
                <w:szCs w:val="26"/>
              </w:rPr>
              <w:t>15</w:t>
            </w:r>
          </w:p>
        </w:tc>
        <w:tc>
          <w:tcPr>
            <w:tcW w:w="750" w:type="dxa"/>
            <w:tcBorders>
              <w:top w:val="nil"/>
              <w:left w:val="nil"/>
              <w:bottom w:val="single" w:sz="4" w:space="0" w:color="auto"/>
              <w:right w:val="single" w:sz="4" w:space="0" w:color="auto"/>
            </w:tcBorders>
            <w:shd w:val="clear" w:color="auto" w:fill="auto"/>
            <w:noWrap/>
            <w:vAlign w:val="bottom"/>
            <w:hideMark/>
          </w:tcPr>
          <w:p w14:paraId="0EB8509E" w14:textId="77777777" w:rsidR="007864FD" w:rsidRPr="00777D02" w:rsidRDefault="007864FD" w:rsidP="004E7F60">
            <w:pPr>
              <w:spacing w:line="300" w:lineRule="exact"/>
              <w:jc w:val="center"/>
              <w:rPr>
                <w:szCs w:val="26"/>
              </w:rPr>
            </w:pPr>
            <w:r w:rsidRPr="00777D02">
              <w:rPr>
                <w:szCs w:val="26"/>
              </w:rPr>
              <w:t>163</w:t>
            </w:r>
          </w:p>
        </w:tc>
      </w:tr>
      <w:tr w:rsidR="007864FD" w:rsidRPr="00777D02" w14:paraId="097116F1" w14:textId="77777777" w:rsidTr="00CF35AC">
        <w:trPr>
          <w:trHeight w:val="319"/>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309C068" w14:textId="77777777" w:rsidR="007864FD" w:rsidRPr="00777D02" w:rsidRDefault="007864FD" w:rsidP="004E7F60">
            <w:pPr>
              <w:spacing w:line="300" w:lineRule="exact"/>
              <w:jc w:val="center"/>
              <w:rPr>
                <w:szCs w:val="26"/>
              </w:rPr>
            </w:pPr>
            <w:r w:rsidRPr="00777D02">
              <w:rPr>
                <w:szCs w:val="26"/>
              </w:rPr>
              <w:t>4</w:t>
            </w:r>
          </w:p>
        </w:tc>
        <w:tc>
          <w:tcPr>
            <w:tcW w:w="4122" w:type="dxa"/>
            <w:tcBorders>
              <w:top w:val="nil"/>
              <w:left w:val="nil"/>
              <w:bottom w:val="single" w:sz="4" w:space="0" w:color="auto"/>
              <w:right w:val="single" w:sz="4" w:space="0" w:color="auto"/>
            </w:tcBorders>
            <w:shd w:val="clear" w:color="auto" w:fill="auto"/>
            <w:vAlign w:val="center"/>
          </w:tcPr>
          <w:p w14:paraId="182735D8" w14:textId="77777777" w:rsidR="007864FD" w:rsidRPr="00777D02" w:rsidRDefault="007864FD" w:rsidP="004E7F60">
            <w:pPr>
              <w:spacing w:line="300" w:lineRule="exact"/>
              <w:jc w:val="both"/>
              <w:rPr>
                <w:szCs w:val="26"/>
              </w:rPr>
            </w:pPr>
            <w:r w:rsidRPr="00777D02">
              <w:rPr>
                <w:szCs w:val="26"/>
              </w:rPr>
              <w:t>Rủi ro về biến động giá</w:t>
            </w:r>
          </w:p>
        </w:tc>
        <w:tc>
          <w:tcPr>
            <w:tcW w:w="808" w:type="dxa"/>
            <w:tcBorders>
              <w:top w:val="nil"/>
              <w:left w:val="nil"/>
              <w:bottom w:val="single" w:sz="4" w:space="0" w:color="auto"/>
              <w:right w:val="single" w:sz="4" w:space="0" w:color="auto"/>
            </w:tcBorders>
            <w:shd w:val="clear" w:color="auto" w:fill="auto"/>
            <w:noWrap/>
            <w:vAlign w:val="bottom"/>
          </w:tcPr>
          <w:p w14:paraId="33494DB3" w14:textId="77777777" w:rsidR="007864FD" w:rsidRPr="00777D02" w:rsidRDefault="007864FD" w:rsidP="004E7F60">
            <w:pPr>
              <w:spacing w:line="300" w:lineRule="exact"/>
              <w:jc w:val="center"/>
              <w:rPr>
                <w:szCs w:val="26"/>
              </w:rPr>
            </w:pPr>
            <w:r w:rsidRPr="00777D02">
              <w:rPr>
                <w:szCs w:val="26"/>
              </w:rPr>
              <w:t>53</w:t>
            </w:r>
          </w:p>
        </w:tc>
        <w:tc>
          <w:tcPr>
            <w:tcW w:w="709" w:type="dxa"/>
            <w:tcBorders>
              <w:top w:val="nil"/>
              <w:left w:val="nil"/>
              <w:bottom w:val="single" w:sz="4" w:space="0" w:color="auto"/>
              <w:right w:val="single" w:sz="4" w:space="0" w:color="auto"/>
            </w:tcBorders>
            <w:shd w:val="clear" w:color="auto" w:fill="auto"/>
            <w:noWrap/>
            <w:vAlign w:val="bottom"/>
          </w:tcPr>
          <w:p w14:paraId="1E36A8A4" w14:textId="77777777" w:rsidR="007864FD" w:rsidRPr="00777D02" w:rsidRDefault="007864FD" w:rsidP="004E7F60">
            <w:pPr>
              <w:spacing w:line="300" w:lineRule="exact"/>
              <w:jc w:val="center"/>
              <w:rPr>
                <w:szCs w:val="26"/>
              </w:rPr>
            </w:pPr>
            <w:r w:rsidRPr="00777D02">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31F06289" w14:textId="77777777" w:rsidR="007864FD" w:rsidRPr="00777D02" w:rsidRDefault="007864FD" w:rsidP="004E7F60">
            <w:pPr>
              <w:spacing w:line="300" w:lineRule="exact"/>
              <w:jc w:val="center"/>
              <w:rPr>
                <w:szCs w:val="26"/>
              </w:rPr>
            </w:pPr>
            <w:r w:rsidRPr="00777D02">
              <w:rPr>
                <w:szCs w:val="26"/>
              </w:rPr>
              <w:t>36</w:t>
            </w:r>
          </w:p>
        </w:tc>
        <w:tc>
          <w:tcPr>
            <w:tcW w:w="777" w:type="dxa"/>
            <w:tcBorders>
              <w:top w:val="nil"/>
              <w:left w:val="nil"/>
              <w:bottom w:val="single" w:sz="4" w:space="0" w:color="auto"/>
              <w:right w:val="single" w:sz="4" w:space="0" w:color="auto"/>
            </w:tcBorders>
            <w:shd w:val="clear" w:color="auto" w:fill="auto"/>
            <w:noWrap/>
            <w:vAlign w:val="bottom"/>
          </w:tcPr>
          <w:p w14:paraId="6E00FC21" w14:textId="77777777" w:rsidR="007864FD" w:rsidRPr="00777D02" w:rsidRDefault="007864FD" w:rsidP="004E7F60">
            <w:pPr>
              <w:spacing w:line="300" w:lineRule="exact"/>
              <w:jc w:val="center"/>
              <w:rPr>
                <w:szCs w:val="26"/>
              </w:rPr>
            </w:pPr>
            <w:r w:rsidRPr="00777D02">
              <w:rPr>
                <w:szCs w:val="26"/>
              </w:rPr>
              <w:t>44</w:t>
            </w:r>
          </w:p>
        </w:tc>
        <w:tc>
          <w:tcPr>
            <w:tcW w:w="910" w:type="dxa"/>
            <w:tcBorders>
              <w:top w:val="nil"/>
              <w:left w:val="nil"/>
              <w:bottom w:val="single" w:sz="4" w:space="0" w:color="auto"/>
              <w:right w:val="single" w:sz="4" w:space="0" w:color="auto"/>
            </w:tcBorders>
            <w:shd w:val="clear" w:color="auto" w:fill="auto"/>
            <w:noWrap/>
            <w:vAlign w:val="bottom"/>
          </w:tcPr>
          <w:p w14:paraId="36D58070" w14:textId="77777777" w:rsidR="007864FD" w:rsidRPr="00777D02" w:rsidRDefault="007864FD" w:rsidP="004E7F60">
            <w:pPr>
              <w:spacing w:line="300" w:lineRule="exact"/>
              <w:jc w:val="center"/>
              <w:rPr>
                <w:szCs w:val="26"/>
              </w:rPr>
            </w:pPr>
            <w:r w:rsidRPr="00777D02">
              <w:rPr>
                <w:szCs w:val="26"/>
              </w:rPr>
              <w:t>25</w:t>
            </w:r>
          </w:p>
        </w:tc>
        <w:tc>
          <w:tcPr>
            <w:tcW w:w="750" w:type="dxa"/>
            <w:tcBorders>
              <w:top w:val="nil"/>
              <w:left w:val="nil"/>
              <w:bottom w:val="single" w:sz="4" w:space="0" w:color="auto"/>
              <w:right w:val="single" w:sz="4" w:space="0" w:color="auto"/>
            </w:tcBorders>
            <w:shd w:val="clear" w:color="auto" w:fill="auto"/>
            <w:noWrap/>
            <w:vAlign w:val="bottom"/>
          </w:tcPr>
          <w:p w14:paraId="37AD2BAB" w14:textId="77777777" w:rsidR="007864FD" w:rsidRPr="00777D02" w:rsidRDefault="007864FD" w:rsidP="004E7F60">
            <w:pPr>
              <w:spacing w:line="300" w:lineRule="exact"/>
              <w:jc w:val="center"/>
              <w:rPr>
                <w:szCs w:val="26"/>
              </w:rPr>
            </w:pPr>
            <w:r w:rsidRPr="00777D02">
              <w:rPr>
                <w:szCs w:val="26"/>
              </w:rPr>
              <w:t>158</w:t>
            </w:r>
          </w:p>
        </w:tc>
      </w:tr>
      <w:tr w:rsidR="007864FD" w:rsidRPr="00777D02" w14:paraId="1699E348"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289CA88" w14:textId="77777777" w:rsidR="007864FD" w:rsidRPr="00777D02" w:rsidRDefault="007864FD" w:rsidP="004E7F60">
            <w:pPr>
              <w:spacing w:line="300" w:lineRule="exact"/>
              <w:jc w:val="center"/>
              <w:rPr>
                <w:szCs w:val="26"/>
              </w:rPr>
            </w:pPr>
            <w:r w:rsidRPr="00777D02">
              <w:rPr>
                <w:szCs w:val="26"/>
              </w:rPr>
              <w:t>5</w:t>
            </w:r>
          </w:p>
        </w:tc>
        <w:tc>
          <w:tcPr>
            <w:tcW w:w="4122" w:type="dxa"/>
            <w:tcBorders>
              <w:top w:val="nil"/>
              <w:left w:val="nil"/>
              <w:bottom w:val="single" w:sz="4" w:space="0" w:color="auto"/>
              <w:right w:val="single" w:sz="4" w:space="0" w:color="auto"/>
            </w:tcBorders>
            <w:shd w:val="clear" w:color="auto" w:fill="auto"/>
            <w:vAlign w:val="center"/>
          </w:tcPr>
          <w:p w14:paraId="0B2B98FA" w14:textId="77777777" w:rsidR="007864FD" w:rsidRPr="00777D02" w:rsidRDefault="007864FD" w:rsidP="004E7F60">
            <w:pPr>
              <w:spacing w:line="300" w:lineRule="exact"/>
              <w:jc w:val="both"/>
              <w:rPr>
                <w:szCs w:val="26"/>
              </w:rPr>
            </w:pPr>
            <w:r w:rsidRPr="00777D02">
              <w:rPr>
                <w:szCs w:val="26"/>
              </w:rPr>
              <w:t>Rủi ro thiếu hụt vốn</w:t>
            </w:r>
          </w:p>
        </w:tc>
        <w:tc>
          <w:tcPr>
            <w:tcW w:w="808" w:type="dxa"/>
            <w:tcBorders>
              <w:top w:val="nil"/>
              <w:left w:val="nil"/>
              <w:bottom w:val="single" w:sz="4" w:space="0" w:color="auto"/>
              <w:right w:val="single" w:sz="4" w:space="0" w:color="auto"/>
            </w:tcBorders>
            <w:shd w:val="clear" w:color="auto" w:fill="auto"/>
            <w:noWrap/>
            <w:vAlign w:val="bottom"/>
          </w:tcPr>
          <w:p w14:paraId="229872EF"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tcPr>
          <w:p w14:paraId="4D7DF292" w14:textId="77777777" w:rsidR="007864FD" w:rsidRPr="00777D02" w:rsidRDefault="007864FD" w:rsidP="004E7F60">
            <w:pPr>
              <w:spacing w:line="300" w:lineRule="exact"/>
              <w:jc w:val="center"/>
              <w:rPr>
                <w:szCs w:val="26"/>
              </w:rPr>
            </w:pPr>
            <w:r w:rsidRPr="00777D02">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73CFAA45" w14:textId="77777777" w:rsidR="007864FD" w:rsidRPr="00777D02" w:rsidRDefault="007864FD" w:rsidP="004E7F60">
            <w:pPr>
              <w:spacing w:line="300" w:lineRule="exact"/>
              <w:jc w:val="center"/>
              <w:rPr>
                <w:szCs w:val="26"/>
              </w:rPr>
            </w:pPr>
            <w:r w:rsidRPr="00777D02">
              <w:rPr>
                <w:szCs w:val="26"/>
              </w:rPr>
              <w:t>34</w:t>
            </w:r>
          </w:p>
        </w:tc>
        <w:tc>
          <w:tcPr>
            <w:tcW w:w="777" w:type="dxa"/>
            <w:tcBorders>
              <w:top w:val="nil"/>
              <w:left w:val="nil"/>
              <w:bottom w:val="single" w:sz="4" w:space="0" w:color="auto"/>
              <w:right w:val="single" w:sz="4" w:space="0" w:color="auto"/>
            </w:tcBorders>
            <w:shd w:val="clear" w:color="auto" w:fill="auto"/>
            <w:noWrap/>
            <w:vAlign w:val="bottom"/>
          </w:tcPr>
          <w:p w14:paraId="00C4141A" w14:textId="77777777" w:rsidR="007864FD" w:rsidRPr="00777D02" w:rsidRDefault="007864FD" w:rsidP="004E7F60">
            <w:pPr>
              <w:spacing w:line="300" w:lineRule="exact"/>
              <w:jc w:val="center"/>
              <w:rPr>
                <w:szCs w:val="26"/>
              </w:rPr>
            </w:pPr>
            <w:r w:rsidRPr="00777D02">
              <w:rPr>
                <w:szCs w:val="26"/>
              </w:rPr>
              <w:t>78</w:t>
            </w:r>
          </w:p>
        </w:tc>
        <w:tc>
          <w:tcPr>
            <w:tcW w:w="910" w:type="dxa"/>
            <w:tcBorders>
              <w:top w:val="nil"/>
              <w:left w:val="nil"/>
              <w:bottom w:val="single" w:sz="4" w:space="0" w:color="auto"/>
              <w:right w:val="single" w:sz="4" w:space="0" w:color="auto"/>
            </w:tcBorders>
            <w:shd w:val="clear" w:color="auto" w:fill="auto"/>
            <w:noWrap/>
            <w:vAlign w:val="bottom"/>
          </w:tcPr>
          <w:p w14:paraId="7D43E6CF" w14:textId="77777777" w:rsidR="007864FD" w:rsidRPr="00777D02" w:rsidRDefault="007864FD" w:rsidP="004E7F60">
            <w:pPr>
              <w:spacing w:line="300" w:lineRule="exact"/>
              <w:jc w:val="center"/>
              <w:rPr>
                <w:szCs w:val="26"/>
              </w:rPr>
            </w:pPr>
            <w:r w:rsidRPr="00777D02">
              <w:rPr>
                <w:szCs w:val="26"/>
              </w:rPr>
              <w:t>39</w:t>
            </w:r>
          </w:p>
        </w:tc>
        <w:tc>
          <w:tcPr>
            <w:tcW w:w="750" w:type="dxa"/>
            <w:tcBorders>
              <w:top w:val="nil"/>
              <w:left w:val="nil"/>
              <w:bottom w:val="single" w:sz="4" w:space="0" w:color="auto"/>
              <w:right w:val="single" w:sz="4" w:space="0" w:color="auto"/>
            </w:tcBorders>
            <w:shd w:val="clear" w:color="auto" w:fill="auto"/>
            <w:noWrap/>
            <w:vAlign w:val="bottom"/>
          </w:tcPr>
          <w:p w14:paraId="30FA8A56" w14:textId="77777777" w:rsidR="007864FD" w:rsidRPr="00777D02" w:rsidRDefault="007864FD" w:rsidP="004E7F60">
            <w:pPr>
              <w:spacing w:line="300" w:lineRule="exact"/>
              <w:jc w:val="center"/>
              <w:rPr>
                <w:szCs w:val="26"/>
              </w:rPr>
            </w:pPr>
            <w:r w:rsidRPr="00777D02">
              <w:rPr>
                <w:szCs w:val="26"/>
              </w:rPr>
              <w:t>151</w:t>
            </w:r>
          </w:p>
        </w:tc>
      </w:tr>
      <w:tr w:rsidR="007864FD" w:rsidRPr="00777D02" w14:paraId="7E70748D"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28B0F30F" w14:textId="77777777" w:rsidR="007864FD" w:rsidRPr="00777D02" w:rsidRDefault="007864FD" w:rsidP="004E7F60">
            <w:pPr>
              <w:spacing w:line="300" w:lineRule="exact"/>
              <w:jc w:val="center"/>
              <w:rPr>
                <w:szCs w:val="26"/>
              </w:rPr>
            </w:pPr>
            <w:r w:rsidRPr="00777D02">
              <w:rPr>
                <w:szCs w:val="26"/>
              </w:rPr>
              <w:t>6</w:t>
            </w:r>
          </w:p>
        </w:tc>
        <w:tc>
          <w:tcPr>
            <w:tcW w:w="4122" w:type="dxa"/>
            <w:tcBorders>
              <w:top w:val="nil"/>
              <w:left w:val="nil"/>
              <w:bottom w:val="single" w:sz="4" w:space="0" w:color="auto"/>
              <w:right w:val="single" w:sz="4" w:space="0" w:color="auto"/>
            </w:tcBorders>
            <w:shd w:val="clear" w:color="auto" w:fill="auto"/>
            <w:vAlign w:val="center"/>
          </w:tcPr>
          <w:p w14:paraId="27695F3E" w14:textId="77777777" w:rsidR="007864FD" w:rsidRPr="00777D02" w:rsidRDefault="007864FD" w:rsidP="004E7F60">
            <w:pPr>
              <w:spacing w:line="300" w:lineRule="exact"/>
              <w:jc w:val="both"/>
              <w:rPr>
                <w:szCs w:val="26"/>
              </w:rPr>
            </w:pPr>
            <w:r w:rsidRPr="00777D02">
              <w:rPr>
                <w:szCs w:val="26"/>
              </w:rPr>
              <w:t>Rủi ro thiếu trình độ quản lý chuyên môn nghiệp vụ</w:t>
            </w:r>
          </w:p>
        </w:tc>
        <w:tc>
          <w:tcPr>
            <w:tcW w:w="808" w:type="dxa"/>
            <w:tcBorders>
              <w:top w:val="nil"/>
              <w:left w:val="nil"/>
              <w:bottom w:val="single" w:sz="4" w:space="0" w:color="auto"/>
              <w:right w:val="single" w:sz="4" w:space="0" w:color="auto"/>
            </w:tcBorders>
            <w:shd w:val="clear" w:color="auto" w:fill="auto"/>
            <w:noWrap/>
            <w:vAlign w:val="bottom"/>
          </w:tcPr>
          <w:p w14:paraId="10778A5E" w14:textId="77777777" w:rsidR="007864FD" w:rsidRPr="00777D02" w:rsidRDefault="007864FD" w:rsidP="004E7F60">
            <w:pPr>
              <w:spacing w:line="300" w:lineRule="exact"/>
              <w:jc w:val="center"/>
              <w:rPr>
                <w:szCs w:val="26"/>
              </w:rPr>
            </w:pPr>
            <w:r w:rsidRPr="00777D02">
              <w:rPr>
                <w:szCs w:val="26"/>
              </w:rPr>
              <w:t>89</w:t>
            </w:r>
          </w:p>
        </w:tc>
        <w:tc>
          <w:tcPr>
            <w:tcW w:w="709" w:type="dxa"/>
            <w:tcBorders>
              <w:top w:val="nil"/>
              <w:left w:val="nil"/>
              <w:bottom w:val="single" w:sz="4" w:space="0" w:color="auto"/>
              <w:right w:val="single" w:sz="4" w:space="0" w:color="auto"/>
            </w:tcBorders>
            <w:shd w:val="clear" w:color="auto" w:fill="auto"/>
            <w:noWrap/>
            <w:vAlign w:val="bottom"/>
          </w:tcPr>
          <w:p w14:paraId="5503FE81" w14:textId="77777777" w:rsidR="007864FD" w:rsidRPr="00777D02" w:rsidRDefault="007864FD" w:rsidP="004E7F60">
            <w:pPr>
              <w:spacing w:line="300" w:lineRule="exact"/>
              <w:jc w:val="center"/>
              <w:rPr>
                <w:szCs w:val="26"/>
              </w:rPr>
            </w:pPr>
            <w:r w:rsidRPr="00777D02">
              <w:rPr>
                <w:szCs w:val="26"/>
              </w:rPr>
              <w:t>45</w:t>
            </w:r>
          </w:p>
        </w:tc>
        <w:tc>
          <w:tcPr>
            <w:tcW w:w="944" w:type="dxa"/>
            <w:tcBorders>
              <w:top w:val="nil"/>
              <w:left w:val="nil"/>
              <w:bottom w:val="single" w:sz="4" w:space="0" w:color="auto"/>
              <w:right w:val="single" w:sz="4" w:space="0" w:color="auto"/>
            </w:tcBorders>
            <w:shd w:val="clear" w:color="auto" w:fill="auto"/>
            <w:noWrap/>
            <w:vAlign w:val="bottom"/>
          </w:tcPr>
          <w:p w14:paraId="15478A36" w14:textId="77777777" w:rsidR="007864FD" w:rsidRPr="00777D02" w:rsidRDefault="007864FD" w:rsidP="004E7F60">
            <w:pPr>
              <w:spacing w:line="300" w:lineRule="exact"/>
              <w:jc w:val="center"/>
              <w:rPr>
                <w:szCs w:val="26"/>
              </w:rPr>
            </w:pPr>
            <w:r w:rsidRPr="00777D02">
              <w:rPr>
                <w:szCs w:val="26"/>
              </w:rPr>
              <w:t>0</w:t>
            </w:r>
          </w:p>
        </w:tc>
        <w:tc>
          <w:tcPr>
            <w:tcW w:w="777" w:type="dxa"/>
            <w:tcBorders>
              <w:top w:val="nil"/>
              <w:left w:val="nil"/>
              <w:bottom w:val="single" w:sz="4" w:space="0" w:color="auto"/>
              <w:right w:val="single" w:sz="4" w:space="0" w:color="auto"/>
            </w:tcBorders>
            <w:shd w:val="clear" w:color="auto" w:fill="auto"/>
            <w:noWrap/>
            <w:vAlign w:val="bottom"/>
          </w:tcPr>
          <w:p w14:paraId="748DE9F1" w14:textId="77777777" w:rsidR="007864FD" w:rsidRPr="00777D02" w:rsidRDefault="007864FD" w:rsidP="004E7F60">
            <w:pPr>
              <w:spacing w:line="300" w:lineRule="exact"/>
              <w:jc w:val="center"/>
              <w:rPr>
                <w:szCs w:val="26"/>
              </w:rPr>
            </w:pPr>
            <w:r w:rsidRPr="00777D02">
              <w:rPr>
                <w:szCs w:val="26"/>
              </w:rPr>
              <w:t>0</w:t>
            </w:r>
          </w:p>
        </w:tc>
        <w:tc>
          <w:tcPr>
            <w:tcW w:w="910" w:type="dxa"/>
            <w:tcBorders>
              <w:top w:val="nil"/>
              <w:left w:val="nil"/>
              <w:bottom w:val="single" w:sz="4" w:space="0" w:color="auto"/>
              <w:right w:val="single" w:sz="4" w:space="0" w:color="auto"/>
            </w:tcBorders>
            <w:shd w:val="clear" w:color="auto" w:fill="auto"/>
            <w:noWrap/>
            <w:vAlign w:val="bottom"/>
          </w:tcPr>
          <w:p w14:paraId="0354C8D4" w14:textId="77777777" w:rsidR="007864FD" w:rsidRPr="00777D02" w:rsidRDefault="007864FD" w:rsidP="004E7F60">
            <w:pPr>
              <w:spacing w:line="300" w:lineRule="exact"/>
              <w:jc w:val="center"/>
              <w:rPr>
                <w:szCs w:val="26"/>
              </w:rPr>
            </w:pPr>
            <w:r w:rsidRPr="00777D02">
              <w:rPr>
                <w:szCs w:val="26"/>
              </w:rPr>
              <w:t>32</w:t>
            </w:r>
          </w:p>
        </w:tc>
        <w:tc>
          <w:tcPr>
            <w:tcW w:w="750" w:type="dxa"/>
            <w:tcBorders>
              <w:top w:val="nil"/>
              <w:left w:val="nil"/>
              <w:bottom w:val="single" w:sz="4" w:space="0" w:color="auto"/>
              <w:right w:val="single" w:sz="4" w:space="0" w:color="auto"/>
            </w:tcBorders>
            <w:shd w:val="clear" w:color="auto" w:fill="auto"/>
            <w:noWrap/>
            <w:vAlign w:val="bottom"/>
          </w:tcPr>
          <w:p w14:paraId="66A90D4F" w14:textId="77777777" w:rsidR="007864FD" w:rsidRPr="00777D02" w:rsidRDefault="007864FD" w:rsidP="004E7F60">
            <w:pPr>
              <w:spacing w:line="300" w:lineRule="exact"/>
              <w:jc w:val="center"/>
              <w:rPr>
                <w:szCs w:val="26"/>
              </w:rPr>
            </w:pPr>
            <w:r w:rsidRPr="00777D02">
              <w:rPr>
                <w:szCs w:val="26"/>
              </w:rPr>
              <w:t>166</w:t>
            </w:r>
          </w:p>
        </w:tc>
      </w:tr>
      <w:tr w:rsidR="007864FD" w:rsidRPr="00777D02" w14:paraId="62B7CAF3"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3448CC" w14:textId="77777777" w:rsidR="007864FD" w:rsidRPr="00777D02" w:rsidRDefault="007864FD" w:rsidP="004E7F60">
            <w:pPr>
              <w:spacing w:line="300" w:lineRule="exact"/>
              <w:jc w:val="center"/>
              <w:rPr>
                <w:szCs w:val="26"/>
              </w:rPr>
            </w:pPr>
            <w:r w:rsidRPr="00777D02">
              <w:rPr>
                <w:szCs w:val="26"/>
              </w:rPr>
              <w:t>7</w:t>
            </w:r>
          </w:p>
        </w:tc>
        <w:tc>
          <w:tcPr>
            <w:tcW w:w="4122" w:type="dxa"/>
            <w:tcBorders>
              <w:top w:val="nil"/>
              <w:left w:val="nil"/>
              <w:bottom w:val="single" w:sz="4" w:space="0" w:color="auto"/>
              <w:right w:val="single" w:sz="4" w:space="0" w:color="auto"/>
            </w:tcBorders>
            <w:shd w:val="clear" w:color="auto" w:fill="auto"/>
            <w:vAlign w:val="center"/>
          </w:tcPr>
          <w:p w14:paraId="5FD99273" w14:textId="77777777" w:rsidR="007864FD" w:rsidRPr="00777D02" w:rsidRDefault="007864FD" w:rsidP="004E7F60">
            <w:pPr>
              <w:spacing w:line="300" w:lineRule="exact"/>
              <w:jc w:val="both"/>
              <w:rPr>
                <w:szCs w:val="26"/>
              </w:rPr>
            </w:pPr>
            <w:r w:rsidRPr="00777D02">
              <w:rPr>
                <w:szCs w:val="26"/>
              </w:rPr>
              <w:t xml:space="preserve">Rủi ro thông tin </w:t>
            </w:r>
          </w:p>
        </w:tc>
        <w:tc>
          <w:tcPr>
            <w:tcW w:w="808" w:type="dxa"/>
            <w:tcBorders>
              <w:top w:val="nil"/>
              <w:left w:val="nil"/>
              <w:bottom w:val="single" w:sz="4" w:space="0" w:color="auto"/>
              <w:right w:val="single" w:sz="4" w:space="0" w:color="auto"/>
            </w:tcBorders>
            <w:shd w:val="clear" w:color="auto" w:fill="auto"/>
            <w:noWrap/>
            <w:vAlign w:val="bottom"/>
          </w:tcPr>
          <w:p w14:paraId="38D42589"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tcPr>
          <w:p w14:paraId="3DB0D7DB" w14:textId="77777777" w:rsidR="007864FD" w:rsidRPr="00777D02" w:rsidRDefault="007864FD" w:rsidP="004E7F60">
            <w:pPr>
              <w:spacing w:line="300" w:lineRule="exact"/>
              <w:jc w:val="center"/>
              <w:rPr>
                <w:szCs w:val="26"/>
              </w:rPr>
            </w:pPr>
            <w:r w:rsidRPr="00777D02">
              <w:rPr>
                <w:szCs w:val="26"/>
              </w:rPr>
              <w:t>64</w:t>
            </w:r>
          </w:p>
        </w:tc>
        <w:tc>
          <w:tcPr>
            <w:tcW w:w="944" w:type="dxa"/>
            <w:tcBorders>
              <w:top w:val="nil"/>
              <w:left w:val="nil"/>
              <w:bottom w:val="single" w:sz="4" w:space="0" w:color="auto"/>
              <w:right w:val="single" w:sz="4" w:space="0" w:color="auto"/>
            </w:tcBorders>
            <w:shd w:val="clear" w:color="auto" w:fill="auto"/>
            <w:noWrap/>
            <w:vAlign w:val="bottom"/>
          </w:tcPr>
          <w:p w14:paraId="4455B34A" w14:textId="77777777" w:rsidR="007864FD" w:rsidRPr="00777D02" w:rsidRDefault="007864FD" w:rsidP="004E7F60">
            <w:pPr>
              <w:spacing w:line="300" w:lineRule="exact"/>
              <w:jc w:val="center"/>
              <w:rPr>
                <w:szCs w:val="26"/>
              </w:rPr>
            </w:pPr>
            <w:r w:rsidRPr="00777D02">
              <w:rPr>
                <w:szCs w:val="26"/>
              </w:rPr>
              <w:t>76</w:t>
            </w:r>
          </w:p>
        </w:tc>
        <w:tc>
          <w:tcPr>
            <w:tcW w:w="777" w:type="dxa"/>
            <w:tcBorders>
              <w:top w:val="nil"/>
              <w:left w:val="nil"/>
              <w:bottom w:val="single" w:sz="4" w:space="0" w:color="auto"/>
              <w:right w:val="single" w:sz="4" w:space="0" w:color="auto"/>
            </w:tcBorders>
            <w:shd w:val="clear" w:color="auto" w:fill="auto"/>
            <w:noWrap/>
            <w:vAlign w:val="bottom"/>
          </w:tcPr>
          <w:p w14:paraId="26CC09B5" w14:textId="77777777" w:rsidR="007864FD" w:rsidRPr="00777D02" w:rsidRDefault="007864FD" w:rsidP="004E7F60">
            <w:pPr>
              <w:spacing w:line="300" w:lineRule="exact"/>
              <w:ind w:left="-159" w:right="-106"/>
              <w:jc w:val="center"/>
              <w:rPr>
                <w:szCs w:val="26"/>
              </w:rPr>
            </w:pPr>
            <w:r w:rsidRPr="00777D02">
              <w:rPr>
                <w:szCs w:val="26"/>
              </w:rPr>
              <w:t>0</w:t>
            </w:r>
          </w:p>
        </w:tc>
        <w:tc>
          <w:tcPr>
            <w:tcW w:w="910" w:type="dxa"/>
            <w:tcBorders>
              <w:top w:val="nil"/>
              <w:left w:val="nil"/>
              <w:bottom w:val="single" w:sz="4" w:space="0" w:color="auto"/>
              <w:right w:val="single" w:sz="4" w:space="0" w:color="auto"/>
            </w:tcBorders>
            <w:shd w:val="clear" w:color="auto" w:fill="auto"/>
            <w:noWrap/>
            <w:vAlign w:val="bottom"/>
          </w:tcPr>
          <w:p w14:paraId="7C9D26D6" w14:textId="77777777" w:rsidR="007864FD" w:rsidRPr="00777D02" w:rsidRDefault="007864FD" w:rsidP="004E7F60">
            <w:pPr>
              <w:spacing w:line="300" w:lineRule="exact"/>
              <w:jc w:val="center"/>
              <w:rPr>
                <w:szCs w:val="26"/>
              </w:rPr>
            </w:pPr>
            <w:r w:rsidRPr="00777D02">
              <w:rPr>
                <w:szCs w:val="26"/>
              </w:rPr>
              <w:t>19</w:t>
            </w:r>
          </w:p>
        </w:tc>
        <w:tc>
          <w:tcPr>
            <w:tcW w:w="750" w:type="dxa"/>
            <w:tcBorders>
              <w:top w:val="nil"/>
              <w:left w:val="nil"/>
              <w:bottom w:val="single" w:sz="4" w:space="0" w:color="auto"/>
              <w:right w:val="single" w:sz="4" w:space="0" w:color="auto"/>
            </w:tcBorders>
            <w:shd w:val="clear" w:color="auto" w:fill="auto"/>
            <w:noWrap/>
            <w:vAlign w:val="bottom"/>
          </w:tcPr>
          <w:p w14:paraId="33E7E7E3" w14:textId="77777777" w:rsidR="007864FD" w:rsidRPr="00777D02" w:rsidRDefault="007864FD" w:rsidP="004E7F60">
            <w:pPr>
              <w:spacing w:line="300" w:lineRule="exact"/>
              <w:jc w:val="center"/>
              <w:rPr>
                <w:szCs w:val="26"/>
              </w:rPr>
            </w:pPr>
            <w:r w:rsidRPr="00777D02">
              <w:rPr>
                <w:szCs w:val="26"/>
              </w:rPr>
              <w:t>159</w:t>
            </w:r>
          </w:p>
        </w:tc>
      </w:tr>
      <w:tr w:rsidR="007864FD" w:rsidRPr="00777D02" w14:paraId="152541F7"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FF1C42A" w14:textId="77777777" w:rsidR="007864FD" w:rsidRPr="00777D02" w:rsidRDefault="007864FD" w:rsidP="004E7F60">
            <w:pPr>
              <w:spacing w:line="300" w:lineRule="exact"/>
              <w:jc w:val="center"/>
              <w:rPr>
                <w:szCs w:val="26"/>
              </w:rPr>
            </w:pPr>
            <w:r w:rsidRPr="00777D02">
              <w:rPr>
                <w:szCs w:val="26"/>
              </w:rPr>
              <w:lastRenderedPageBreak/>
              <w:t>8</w:t>
            </w:r>
          </w:p>
        </w:tc>
        <w:tc>
          <w:tcPr>
            <w:tcW w:w="4122" w:type="dxa"/>
            <w:tcBorders>
              <w:top w:val="nil"/>
              <w:left w:val="nil"/>
              <w:bottom w:val="single" w:sz="4" w:space="0" w:color="auto"/>
              <w:right w:val="single" w:sz="4" w:space="0" w:color="auto"/>
            </w:tcBorders>
            <w:shd w:val="clear" w:color="auto" w:fill="auto"/>
            <w:vAlign w:val="center"/>
          </w:tcPr>
          <w:p w14:paraId="38FF4AB6" w14:textId="77777777" w:rsidR="007864FD" w:rsidRPr="00777D02" w:rsidRDefault="007864FD" w:rsidP="004E7F60">
            <w:pPr>
              <w:spacing w:line="300" w:lineRule="exact"/>
              <w:jc w:val="both"/>
              <w:rPr>
                <w:szCs w:val="26"/>
              </w:rPr>
            </w:pPr>
            <w:r w:rsidRPr="00777D02">
              <w:rPr>
                <w:szCs w:val="26"/>
              </w:rPr>
              <w:t>Rủi ro lựa chọn đối tác, đàm phán và ký kết hợp đồng</w:t>
            </w:r>
          </w:p>
        </w:tc>
        <w:tc>
          <w:tcPr>
            <w:tcW w:w="808" w:type="dxa"/>
            <w:tcBorders>
              <w:top w:val="nil"/>
              <w:left w:val="nil"/>
              <w:bottom w:val="single" w:sz="4" w:space="0" w:color="auto"/>
              <w:right w:val="single" w:sz="4" w:space="0" w:color="auto"/>
            </w:tcBorders>
            <w:shd w:val="clear" w:color="auto" w:fill="auto"/>
            <w:noWrap/>
            <w:vAlign w:val="bottom"/>
          </w:tcPr>
          <w:p w14:paraId="34E1FE96" w14:textId="77777777" w:rsidR="007864FD" w:rsidRPr="00777D02" w:rsidRDefault="007864FD" w:rsidP="004E7F60">
            <w:pPr>
              <w:spacing w:line="300" w:lineRule="exact"/>
              <w:jc w:val="center"/>
              <w:rPr>
                <w:szCs w:val="26"/>
              </w:rPr>
            </w:pPr>
            <w:r w:rsidRPr="00777D02">
              <w:rPr>
                <w:szCs w:val="26"/>
              </w:rPr>
              <w:t>48</w:t>
            </w:r>
          </w:p>
        </w:tc>
        <w:tc>
          <w:tcPr>
            <w:tcW w:w="709" w:type="dxa"/>
            <w:tcBorders>
              <w:top w:val="nil"/>
              <w:left w:val="nil"/>
              <w:bottom w:val="single" w:sz="4" w:space="0" w:color="auto"/>
              <w:right w:val="single" w:sz="4" w:space="0" w:color="auto"/>
            </w:tcBorders>
            <w:shd w:val="clear" w:color="auto" w:fill="auto"/>
            <w:noWrap/>
            <w:vAlign w:val="bottom"/>
          </w:tcPr>
          <w:p w14:paraId="5CF08B7E" w14:textId="77777777" w:rsidR="007864FD" w:rsidRPr="00777D02" w:rsidRDefault="007864FD" w:rsidP="004E7F60">
            <w:pPr>
              <w:spacing w:line="300" w:lineRule="exact"/>
              <w:jc w:val="center"/>
              <w:rPr>
                <w:szCs w:val="26"/>
              </w:rPr>
            </w:pPr>
            <w:r w:rsidRPr="00777D02">
              <w:rPr>
                <w:szCs w:val="26"/>
              </w:rPr>
              <w:t>33</w:t>
            </w:r>
          </w:p>
        </w:tc>
        <w:tc>
          <w:tcPr>
            <w:tcW w:w="944" w:type="dxa"/>
            <w:tcBorders>
              <w:top w:val="nil"/>
              <w:left w:val="nil"/>
              <w:bottom w:val="single" w:sz="4" w:space="0" w:color="auto"/>
              <w:right w:val="single" w:sz="4" w:space="0" w:color="auto"/>
            </w:tcBorders>
            <w:shd w:val="clear" w:color="auto" w:fill="auto"/>
            <w:noWrap/>
            <w:vAlign w:val="bottom"/>
          </w:tcPr>
          <w:p w14:paraId="13245A29" w14:textId="77777777" w:rsidR="007864FD" w:rsidRPr="00777D02" w:rsidRDefault="007864FD" w:rsidP="004E7F60">
            <w:pPr>
              <w:spacing w:line="300" w:lineRule="exact"/>
              <w:jc w:val="center"/>
              <w:rPr>
                <w:szCs w:val="26"/>
              </w:rPr>
            </w:pPr>
            <w:r w:rsidRPr="00777D02">
              <w:rPr>
                <w:szCs w:val="26"/>
              </w:rPr>
              <w:t>67</w:t>
            </w:r>
          </w:p>
        </w:tc>
        <w:tc>
          <w:tcPr>
            <w:tcW w:w="777" w:type="dxa"/>
            <w:tcBorders>
              <w:top w:val="nil"/>
              <w:left w:val="nil"/>
              <w:bottom w:val="single" w:sz="4" w:space="0" w:color="auto"/>
              <w:right w:val="single" w:sz="4" w:space="0" w:color="auto"/>
            </w:tcBorders>
            <w:shd w:val="clear" w:color="auto" w:fill="auto"/>
            <w:noWrap/>
            <w:vAlign w:val="bottom"/>
          </w:tcPr>
          <w:p w14:paraId="74A39442" w14:textId="77777777" w:rsidR="007864FD" w:rsidRPr="00777D02" w:rsidRDefault="007864FD" w:rsidP="004E7F60">
            <w:pPr>
              <w:spacing w:line="300" w:lineRule="exact"/>
              <w:jc w:val="center"/>
              <w:rPr>
                <w:szCs w:val="26"/>
              </w:rPr>
            </w:pPr>
            <w:r w:rsidRPr="00777D02">
              <w:rPr>
                <w:szCs w:val="26"/>
              </w:rPr>
              <w:t>12</w:t>
            </w:r>
          </w:p>
        </w:tc>
        <w:tc>
          <w:tcPr>
            <w:tcW w:w="910" w:type="dxa"/>
            <w:tcBorders>
              <w:top w:val="nil"/>
              <w:left w:val="nil"/>
              <w:bottom w:val="single" w:sz="4" w:space="0" w:color="auto"/>
              <w:right w:val="single" w:sz="4" w:space="0" w:color="auto"/>
            </w:tcBorders>
            <w:shd w:val="clear" w:color="auto" w:fill="auto"/>
            <w:noWrap/>
            <w:vAlign w:val="bottom"/>
          </w:tcPr>
          <w:p w14:paraId="427B9F1D" w14:textId="77777777" w:rsidR="007864FD" w:rsidRPr="00777D02" w:rsidRDefault="007864FD" w:rsidP="004E7F60">
            <w:pPr>
              <w:spacing w:line="300" w:lineRule="exact"/>
              <w:jc w:val="center"/>
              <w:rPr>
                <w:szCs w:val="26"/>
              </w:rPr>
            </w:pPr>
            <w:r w:rsidRPr="00777D02">
              <w:rPr>
                <w:szCs w:val="26"/>
              </w:rPr>
              <w:t>0</w:t>
            </w:r>
          </w:p>
        </w:tc>
        <w:tc>
          <w:tcPr>
            <w:tcW w:w="750" w:type="dxa"/>
            <w:tcBorders>
              <w:top w:val="nil"/>
              <w:left w:val="nil"/>
              <w:bottom w:val="single" w:sz="4" w:space="0" w:color="auto"/>
              <w:right w:val="single" w:sz="4" w:space="0" w:color="auto"/>
            </w:tcBorders>
            <w:shd w:val="clear" w:color="auto" w:fill="auto"/>
            <w:noWrap/>
            <w:vAlign w:val="bottom"/>
          </w:tcPr>
          <w:p w14:paraId="1B93EE2F" w14:textId="77777777" w:rsidR="007864FD" w:rsidRPr="00777D02" w:rsidRDefault="007864FD" w:rsidP="004E7F60">
            <w:pPr>
              <w:spacing w:line="300" w:lineRule="exact"/>
              <w:jc w:val="center"/>
              <w:rPr>
                <w:szCs w:val="26"/>
              </w:rPr>
            </w:pPr>
            <w:r w:rsidRPr="00777D02">
              <w:rPr>
                <w:szCs w:val="26"/>
              </w:rPr>
              <w:t>160</w:t>
            </w:r>
          </w:p>
        </w:tc>
      </w:tr>
      <w:tr w:rsidR="007864FD" w:rsidRPr="00777D02" w14:paraId="0461F19B" w14:textId="77777777" w:rsidTr="00CF35AC">
        <w:trPr>
          <w:trHeight w:val="445"/>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51605FBF" w14:textId="77777777" w:rsidR="007864FD" w:rsidRPr="00777D02" w:rsidRDefault="007864FD" w:rsidP="004E7F60">
            <w:pPr>
              <w:spacing w:line="300" w:lineRule="exact"/>
              <w:jc w:val="center"/>
              <w:rPr>
                <w:szCs w:val="26"/>
              </w:rPr>
            </w:pPr>
            <w:r w:rsidRPr="00777D02">
              <w:rPr>
                <w:szCs w:val="26"/>
              </w:rPr>
              <w:t>9</w:t>
            </w:r>
          </w:p>
        </w:tc>
        <w:tc>
          <w:tcPr>
            <w:tcW w:w="4122" w:type="dxa"/>
            <w:tcBorders>
              <w:top w:val="nil"/>
              <w:left w:val="nil"/>
              <w:bottom w:val="single" w:sz="4" w:space="0" w:color="auto"/>
              <w:right w:val="single" w:sz="4" w:space="0" w:color="auto"/>
            </w:tcBorders>
            <w:shd w:val="clear" w:color="auto" w:fill="auto"/>
            <w:vAlign w:val="center"/>
          </w:tcPr>
          <w:p w14:paraId="7945F302" w14:textId="77777777" w:rsidR="007864FD" w:rsidRPr="00777D02" w:rsidRDefault="007864FD" w:rsidP="004E7F60">
            <w:pPr>
              <w:spacing w:line="300" w:lineRule="exact"/>
              <w:jc w:val="both"/>
              <w:rPr>
                <w:szCs w:val="26"/>
              </w:rPr>
            </w:pPr>
            <w:r w:rsidRPr="00777D02">
              <w:rPr>
                <w:szCs w:val="26"/>
              </w:rPr>
              <w:t xml:space="preserve">Rủi ro thanh toán </w:t>
            </w:r>
          </w:p>
        </w:tc>
        <w:tc>
          <w:tcPr>
            <w:tcW w:w="808" w:type="dxa"/>
            <w:tcBorders>
              <w:top w:val="nil"/>
              <w:left w:val="nil"/>
              <w:bottom w:val="single" w:sz="4" w:space="0" w:color="auto"/>
              <w:right w:val="single" w:sz="4" w:space="0" w:color="auto"/>
            </w:tcBorders>
            <w:shd w:val="clear" w:color="auto" w:fill="auto"/>
            <w:noWrap/>
            <w:vAlign w:val="bottom"/>
          </w:tcPr>
          <w:p w14:paraId="0B887EA7"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tcPr>
          <w:p w14:paraId="0E6F87F1" w14:textId="77777777" w:rsidR="007864FD" w:rsidRPr="00777D02" w:rsidRDefault="007864FD" w:rsidP="004E7F60">
            <w:pPr>
              <w:spacing w:line="300" w:lineRule="exact"/>
              <w:jc w:val="center"/>
              <w:rPr>
                <w:szCs w:val="26"/>
              </w:rPr>
            </w:pPr>
            <w:r w:rsidRPr="00777D02">
              <w:rPr>
                <w:szCs w:val="26"/>
              </w:rPr>
              <w:t>9</w:t>
            </w:r>
          </w:p>
        </w:tc>
        <w:tc>
          <w:tcPr>
            <w:tcW w:w="944" w:type="dxa"/>
            <w:tcBorders>
              <w:top w:val="nil"/>
              <w:left w:val="nil"/>
              <w:bottom w:val="single" w:sz="4" w:space="0" w:color="auto"/>
              <w:right w:val="single" w:sz="4" w:space="0" w:color="auto"/>
            </w:tcBorders>
            <w:shd w:val="clear" w:color="auto" w:fill="auto"/>
            <w:noWrap/>
            <w:vAlign w:val="bottom"/>
          </w:tcPr>
          <w:p w14:paraId="67BECFA9" w14:textId="77777777" w:rsidR="007864FD" w:rsidRPr="00777D02" w:rsidRDefault="007864FD" w:rsidP="004E7F60">
            <w:pPr>
              <w:spacing w:line="300" w:lineRule="exact"/>
              <w:jc w:val="center"/>
              <w:rPr>
                <w:szCs w:val="26"/>
              </w:rPr>
            </w:pPr>
            <w:r w:rsidRPr="00777D02">
              <w:rPr>
                <w:szCs w:val="26"/>
              </w:rPr>
              <w:t>75</w:t>
            </w:r>
          </w:p>
        </w:tc>
        <w:tc>
          <w:tcPr>
            <w:tcW w:w="777" w:type="dxa"/>
            <w:tcBorders>
              <w:top w:val="nil"/>
              <w:left w:val="nil"/>
              <w:bottom w:val="single" w:sz="4" w:space="0" w:color="auto"/>
              <w:right w:val="single" w:sz="4" w:space="0" w:color="auto"/>
            </w:tcBorders>
            <w:shd w:val="clear" w:color="auto" w:fill="auto"/>
            <w:noWrap/>
            <w:vAlign w:val="bottom"/>
          </w:tcPr>
          <w:p w14:paraId="1E317F8E" w14:textId="77777777" w:rsidR="007864FD" w:rsidRPr="00777D02" w:rsidRDefault="007864FD" w:rsidP="004E7F60">
            <w:pPr>
              <w:spacing w:line="300" w:lineRule="exact"/>
              <w:jc w:val="center"/>
              <w:rPr>
                <w:szCs w:val="26"/>
              </w:rPr>
            </w:pPr>
            <w:r w:rsidRPr="00777D02">
              <w:rPr>
                <w:szCs w:val="26"/>
              </w:rPr>
              <w:t>37</w:t>
            </w:r>
          </w:p>
        </w:tc>
        <w:tc>
          <w:tcPr>
            <w:tcW w:w="910" w:type="dxa"/>
            <w:tcBorders>
              <w:top w:val="nil"/>
              <w:left w:val="nil"/>
              <w:bottom w:val="single" w:sz="4" w:space="0" w:color="auto"/>
              <w:right w:val="single" w:sz="4" w:space="0" w:color="auto"/>
            </w:tcBorders>
            <w:shd w:val="clear" w:color="auto" w:fill="auto"/>
            <w:noWrap/>
            <w:vAlign w:val="bottom"/>
          </w:tcPr>
          <w:p w14:paraId="6BF73968" w14:textId="77777777" w:rsidR="007864FD" w:rsidRPr="00777D02" w:rsidRDefault="007864FD" w:rsidP="004E7F60">
            <w:pPr>
              <w:spacing w:line="300" w:lineRule="exact"/>
              <w:jc w:val="center"/>
              <w:rPr>
                <w:szCs w:val="26"/>
              </w:rPr>
            </w:pPr>
            <w:r w:rsidRPr="00777D02">
              <w:rPr>
                <w:szCs w:val="26"/>
              </w:rPr>
              <w:t>30</w:t>
            </w:r>
          </w:p>
        </w:tc>
        <w:tc>
          <w:tcPr>
            <w:tcW w:w="750" w:type="dxa"/>
            <w:tcBorders>
              <w:top w:val="nil"/>
              <w:left w:val="nil"/>
              <w:bottom w:val="single" w:sz="4" w:space="0" w:color="auto"/>
              <w:right w:val="single" w:sz="4" w:space="0" w:color="auto"/>
            </w:tcBorders>
            <w:shd w:val="clear" w:color="auto" w:fill="auto"/>
            <w:noWrap/>
            <w:vAlign w:val="bottom"/>
          </w:tcPr>
          <w:p w14:paraId="06624E49" w14:textId="77777777" w:rsidR="007864FD" w:rsidRPr="00777D02" w:rsidRDefault="007864FD" w:rsidP="004E7F60">
            <w:pPr>
              <w:spacing w:line="300" w:lineRule="exact"/>
              <w:jc w:val="center"/>
              <w:rPr>
                <w:szCs w:val="26"/>
              </w:rPr>
            </w:pPr>
            <w:r w:rsidRPr="00777D02">
              <w:rPr>
                <w:szCs w:val="26"/>
              </w:rPr>
              <w:t>151</w:t>
            </w:r>
          </w:p>
        </w:tc>
      </w:tr>
      <w:tr w:rsidR="007864FD" w:rsidRPr="00777D02" w14:paraId="52705904" w14:textId="77777777" w:rsidTr="00C4190A">
        <w:trPr>
          <w:trHeight w:val="42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C7E8BCB" w14:textId="77777777" w:rsidR="007864FD" w:rsidRPr="00777D02" w:rsidRDefault="007864FD" w:rsidP="004E7F60">
            <w:pPr>
              <w:spacing w:line="300" w:lineRule="exact"/>
              <w:jc w:val="center"/>
              <w:rPr>
                <w:szCs w:val="26"/>
              </w:rPr>
            </w:pPr>
            <w:r w:rsidRPr="00777D02">
              <w:rPr>
                <w:szCs w:val="26"/>
              </w:rPr>
              <w:t>10</w:t>
            </w:r>
          </w:p>
        </w:tc>
        <w:tc>
          <w:tcPr>
            <w:tcW w:w="4122" w:type="dxa"/>
            <w:tcBorders>
              <w:top w:val="nil"/>
              <w:left w:val="nil"/>
              <w:bottom w:val="single" w:sz="4" w:space="0" w:color="auto"/>
              <w:right w:val="single" w:sz="4" w:space="0" w:color="auto"/>
            </w:tcBorders>
            <w:shd w:val="clear" w:color="auto" w:fill="auto"/>
            <w:vAlign w:val="center"/>
          </w:tcPr>
          <w:p w14:paraId="5DC5C555" w14:textId="77777777" w:rsidR="007864FD" w:rsidRPr="00777D02" w:rsidRDefault="007864FD" w:rsidP="004E7F60">
            <w:pPr>
              <w:spacing w:line="300" w:lineRule="exact"/>
              <w:jc w:val="both"/>
              <w:rPr>
                <w:szCs w:val="26"/>
              </w:rPr>
            </w:pPr>
            <w:r w:rsidRPr="00777D02">
              <w:rPr>
                <w:szCs w:val="26"/>
              </w:rPr>
              <w:t>Rủi ro cung ứng nông sản đầu vào</w:t>
            </w:r>
          </w:p>
        </w:tc>
        <w:tc>
          <w:tcPr>
            <w:tcW w:w="808" w:type="dxa"/>
            <w:tcBorders>
              <w:top w:val="nil"/>
              <w:left w:val="nil"/>
              <w:bottom w:val="single" w:sz="4" w:space="0" w:color="auto"/>
              <w:right w:val="single" w:sz="4" w:space="0" w:color="auto"/>
            </w:tcBorders>
            <w:shd w:val="clear" w:color="auto" w:fill="auto"/>
            <w:noWrap/>
            <w:vAlign w:val="bottom"/>
          </w:tcPr>
          <w:p w14:paraId="07303EE0"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tcPr>
          <w:p w14:paraId="60E8C78D" w14:textId="77777777" w:rsidR="007864FD" w:rsidRPr="00777D02" w:rsidRDefault="007864FD" w:rsidP="004E7F60">
            <w:pPr>
              <w:spacing w:line="300" w:lineRule="exact"/>
              <w:jc w:val="center"/>
              <w:rPr>
                <w:szCs w:val="26"/>
              </w:rPr>
            </w:pPr>
            <w:r w:rsidRPr="00777D02">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5D3C648E" w14:textId="77777777" w:rsidR="007864FD" w:rsidRPr="00777D02" w:rsidRDefault="007864FD" w:rsidP="004E7F60">
            <w:pPr>
              <w:spacing w:line="300" w:lineRule="exact"/>
              <w:jc w:val="center"/>
              <w:rPr>
                <w:szCs w:val="26"/>
              </w:rPr>
            </w:pPr>
            <w:r w:rsidRPr="00777D02">
              <w:rPr>
                <w:szCs w:val="26"/>
              </w:rPr>
              <w:t>0</w:t>
            </w:r>
          </w:p>
        </w:tc>
        <w:tc>
          <w:tcPr>
            <w:tcW w:w="777" w:type="dxa"/>
            <w:tcBorders>
              <w:top w:val="nil"/>
              <w:left w:val="nil"/>
              <w:bottom w:val="single" w:sz="4" w:space="0" w:color="auto"/>
              <w:right w:val="single" w:sz="4" w:space="0" w:color="auto"/>
            </w:tcBorders>
            <w:shd w:val="clear" w:color="auto" w:fill="auto"/>
            <w:noWrap/>
            <w:vAlign w:val="bottom"/>
          </w:tcPr>
          <w:p w14:paraId="70EA90D9" w14:textId="77777777" w:rsidR="007864FD" w:rsidRPr="00777D02" w:rsidRDefault="007864FD" w:rsidP="004E7F60">
            <w:pPr>
              <w:spacing w:line="300" w:lineRule="exact"/>
              <w:jc w:val="center"/>
              <w:rPr>
                <w:szCs w:val="26"/>
              </w:rPr>
            </w:pPr>
            <w:r w:rsidRPr="00777D02">
              <w:rPr>
                <w:szCs w:val="26"/>
              </w:rPr>
              <w:t>52</w:t>
            </w:r>
          </w:p>
        </w:tc>
        <w:tc>
          <w:tcPr>
            <w:tcW w:w="910" w:type="dxa"/>
            <w:tcBorders>
              <w:top w:val="nil"/>
              <w:left w:val="nil"/>
              <w:bottom w:val="single" w:sz="4" w:space="0" w:color="auto"/>
              <w:right w:val="single" w:sz="4" w:space="0" w:color="auto"/>
            </w:tcBorders>
            <w:shd w:val="clear" w:color="auto" w:fill="auto"/>
            <w:noWrap/>
            <w:vAlign w:val="bottom"/>
          </w:tcPr>
          <w:p w14:paraId="71C3B8EF" w14:textId="77777777" w:rsidR="007864FD" w:rsidRPr="00777D02" w:rsidRDefault="007864FD" w:rsidP="004E7F60">
            <w:pPr>
              <w:spacing w:line="300" w:lineRule="exact"/>
              <w:jc w:val="center"/>
              <w:rPr>
                <w:szCs w:val="26"/>
              </w:rPr>
            </w:pPr>
            <w:r w:rsidRPr="00777D02">
              <w:rPr>
                <w:szCs w:val="26"/>
              </w:rPr>
              <w:t>99</w:t>
            </w:r>
          </w:p>
        </w:tc>
        <w:tc>
          <w:tcPr>
            <w:tcW w:w="750" w:type="dxa"/>
            <w:tcBorders>
              <w:top w:val="nil"/>
              <w:left w:val="nil"/>
              <w:bottom w:val="single" w:sz="4" w:space="0" w:color="auto"/>
              <w:right w:val="single" w:sz="4" w:space="0" w:color="auto"/>
            </w:tcBorders>
            <w:shd w:val="clear" w:color="auto" w:fill="auto"/>
            <w:noWrap/>
            <w:vAlign w:val="bottom"/>
          </w:tcPr>
          <w:p w14:paraId="7C9A9C6F" w14:textId="77777777" w:rsidR="007864FD" w:rsidRPr="00777D02" w:rsidRDefault="007864FD" w:rsidP="004E7F60">
            <w:pPr>
              <w:spacing w:line="300" w:lineRule="exact"/>
              <w:jc w:val="center"/>
              <w:rPr>
                <w:szCs w:val="26"/>
              </w:rPr>
            </w:pPr>
            <w:r w:rsidRPr="00777D02">
              <w:rPr>
                <w:szCs w:val="26"/>
              </w:rPr>
              <w:t>151</w:t>
            </w:r>
          </w:p>
        </w:tc>
      </w:tr>
      <w:tr w:rsidR="007864FD" w:rsidRPr="00777D02" w14:paraId="114B4491"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hideMark/>
          </w:tcPr>
          <w:p w14:paraId="3B13D0AF" w14:textId="77777777" w:rsidR="007864FD" w:rsidRPr="00777D02" w:rsidRDefault="007864FD" w:rsidP="004E7F60">
            <w:pPr>
              <w:spacing w:line="300" w:lineRule="exact"/>
              <w:jc w:val="center"/>
              <w:rPr>
                <w:szCs w:val="26"/>
              </w:rPr>
            </w:pPr>
            <w:r w:rsidRPr="00777D02">
              <w:rPr>
                <w:szCs w:val="26"/>
              </w:rPr>
              <w:t>11</w:t>
            </w:r>
          </w:p>
        </w:tc>
        <w:tc>
          <w:tcPr>
            <w:tcW w:w="4122" w:type="dxa"/>
            <w:tcBorders>
              <w:top w:val="nil"/>
              <w:left w:val="nil"/>
              <w:bottom w:val="single" w:sz="4" w:space="0" w:color="auto"/>
              <w:right w:val="single" w:sz="4" w:space="0" w:color="auto"/>
            </w:tcBorders>
            <w:shd w:val="clear" w:color="auto" w:fill="auto"/>
            <w:vAlign w:val="center"/>
          </w:tcPr>
          <w:p w14:paraId="0239A870" w14:textId="77777777" w:rsidR="007864FD" w:rsidRPr="00777D02" w:rsidRDefault="007864FD" w:rsidP="004E7F60">
            <w:pPr>
              <w:spacing w:line="300" w:lineRule="exact"/>
              <w:jc w:val="both"/>
              <w:rPr>
                <w:szCs w:val="26"/>
              </w:rPr>
            </w:pPr>
            <w:r w:rsidRPr="00777D02">
              <w:rPr>
                <w:szCs w:val="26"/>
              </w:rPr>
              <w:t>Rủi ro vận chuyển, bảo quản</w:t>
            </w:r>
          </w:p>
        </w:tc>
        <w:tc>
          <w:tcPr>
            <w:tcW w:w="808" w:type="dxa"/>
            <w:tcBorders>
              <w:top w:val="nil"/>
              <w:left w:val="nil"/>
              <w:bottom w:val="single" w:sz="4" w:space="0" w:color="auto"/>
              <w:right w:val="single" w:sz="4" w:space="0" w:color="auto"/>
            </w:tcBorders>
            <w:shd w:val="clear" w:color="auto" w:fill="auto"/>
            <w:noWrap/>
            <w:vAlign w:val="bottom"/>
          </w:tcPr>
          <w:p w14:paraId="78FF8283" w14:textId="77777777" w:rsidR="007864FD" w:rsidRPr="00777D02" w:rsidRDefault="007864FD" w:rsidP="004E7F60">
            <w:pPr>
              <w:spacing w:line="300" w:lineRule="exact"/>
              <w:jc w:val="center"/>
              <w:rPr>
                <w:szCs w:val="26"/>
              </w:rPr>
            </w:pPr>
            <w:r w:rsidRPr="00777D02">
              <w:rPr>
                <w:szCs w:val="26"/>
              </w:rPr>
              <w:t>0</w:t>
            </w:r>
          </w:p>
        </w:tc>
        <w:tc>
          <w:tcPr>
            <w:tcW w:w="709" w:type="dxa"/>
            <w:tcBorders>
              <w:top w:val="nil"/>
              <w:left w:val="nil"/>
              <w:bottom w:val="single" w:sz="4" w:space="0" w:color="auto"/>
              <w:right w:val="single" w:sz="4" w:space="0" w:color="auto"/>
            </w:tcBorders>
            <w:shd w:val="clear" w:color="auto" w:fill="auto"/>
            <w:noWrap/>
            <w:vAlign w:val="bottom"/>
          </w:tcPr>
          <w:p w14:paraId="7D3ED3C6" w14:textId="77777777" w:rsidR="007864FD" w:rsidRPr="00777D02" w:rsidRDefault="007864FD" w:rsidP="004E7F60">
            <w:pPr>
              <w:spacing w:line="300" w:lineRule="exact"/>
              <w:jc w:val="center"/>
              <w:rPr>
                <w:szCs w:val="26"/>
              </w:rPr>
            </w:pPr>
            <w:r w:rsidRPr="00777D02">
              <w:rPr>
                <w:szCs w:val="26"/>
              </w:rPr>
              <w:t>0</w:t>
            </w:r>
          </w:p>
        </w:tc>
        <w:tc>
          <w:tcPr>
            <w:tcW w:w="944" w:type="dxa"/>
            <w:tcBorders>
              <w:top w:val="nil"/>
              <w:left w:val="nil"/>
              <w:bottom w:val="single" w:sz="4" w:space="0" w:color="auto"/>
              <w:right w:val="single" w:sz="4" w:space="0" w:color="auto"/>
            </w:tcBorders>
            <w:shd w:val="clear" w:color="auto" w:fill="auto"/>
            <w:noWrap/>
            <w:vAlign w:val="bottom"/>
          </w:tcPr>
          <w:p w14:paraId="6E4F5155" w14:textId="77777777" w:rsidR="007864FD" w:rsidRPr="00777D02" w:rsidRDefault="007864FD" w:rsidP="004E7F60">
            <w:pPr>
              <w:spacing w:line="300" w:lineRule="exact"/>
              <w:jc w:val="center"/>
              <w:rPr>
                <w:szCs w:val="26"/>
              </w:rPr>
            </w:pPr>
            <w:r w:rsidRPr="00777D02">
              <w:rPr>
                <w:szCs w:val="26"/>
              </w:rPr>
              <w:t>102</w:t>
            </w:r>
          </w:p>
        </w:tc>
        <w:tc>
          <w:tcPr>
            <w:tcW w:w="777" w:type="dxa"/>
            <w:tcBorders>
              <w:top w:val="nil"/>
              <w:left w:val="nil"/>
              <w:bottom w:val="single" w:sz="4" w:space="0" w:color="auto"/>
              <w:right w:val="single" w:sz="4" w:space="0" w:color="auto"/>
            </w:tcBorders>
            <w:shd w:val="clear" w:color="auto" w:fill="auto"/>
            <w:noWrap/>
            <w:vAlign w:val="bottom"/>
          </w:tcPr>
          <w:p w14:paraId="73F01433" w14:textId="77777777" w:rsidR="007864FD" w:rsidRPr="00777D02" w:rsidRDefault="007864FD" w:rsidP="004E7F60">
            <w:pPr>
              <w:spacing w:line="300" w:lineRule="exact"/>
              <w:jc w:val="center"/>
              <w:rPr>
                <w:szCs w:val="26"/>
              </w:rPr>
            </w:pPr>
            <w:r w:rsidRPr="00777D02">
              <w:rPr>
                <w:szCs w:val="26"/>
              </w:rPr>
              <w:t>41</w:t>
            </w:r>
          </w:p>
        </w:tc>
        <w:tc>
          <w:tcPr>
            <w:tcW w:w="910" w:type="dxa"/>
            <w:tcBorders>
              <w:top w:val="nil"/>
              <w:left w:val="nil"/>
              <w:bottom w:val="single" w:sz="4" w:space="0" w:color="auto"/>
              <w:right w:val="single" w:sz="4" w:space="0" w:color="auto"/>
            </w:tcBorders>
            <w:shd w:val="clear" w:color="auto" w:fill="auto"/>
            <w:noWrap/>
            <w:vAlign w:val="bottom"/>
          </w:tcPr>
          <w:p w14:paraId="5C43DF23" w14:textId="77777777" w:rsidR="007864FD" w:rsidRPr="00777D02" w:rsidRDefault="007864FD" w:rsidP="004E7F60">
            <w:pPr>
              <w:spacing w:line="300" w:lineRule="exact"/>
              <w:jc w:val="center"/>
              <w:rPr>
                <w:szCs w:val="26"/>
              </w:rPr>
            </w:pPr>
            <w:r w:rsidRPr="00777D02">
              <w:rPr>
                <w:szCs w:val="26"/>
              </w:rPr>
              <w:t>22</w:t>
            </w:r>
          </w:p>
        </w:tc>
        <w:tc>
          <w:tcPr>
            <w:tcW w:w="750" w:type="dxa"/>
            <w:tcBorders>
              <w:top w:val="nil"/>
              <w:left w:val="nil"/>
              <w:bottom w:val="single" w:sz="4" w:space="0" w:color="auto"/>
              <w:right w:val="single" w:sz="4" w:space="0" w:color="auto"/>
            </w:tcBorders>
            <w:shd w:val="clear" w:color="auto" w:fill="auto"/>
            <w:noWrap/>
            <w:vAlign w:val="bottom"/>
          </w:tcPr>
          <w:p w14:paraId="32D4303C" w14:textId="77777777" w:rsidR="007864FD" w:rsidRPr="00777D02" w:rsidRDefault="007864FD" w:rsidP="004E7F60">
            <w:pPr>
              <w:spacing w:line="300" w:lineRule="exact"/>
              <w:jc w:val="center"/>
              <w:rPr>
                <w:szCs w:val="26"/>
              </w:rPr>
            </w:pPr>
            <w:r w:rsidRPr="00777D02">
              <w:rPr>
                <w:szCs w:val="26"/>
              </w:rPr>
              <w:t>165</w:t>
            </w:r>
          </w:p>
        </w:tc>
      </w:tr>
      <w:tr w:rsidR="007864FD" w:rsidRPr="00777D02" w14:paraId="75DC9AAD" w14:textId="77777777" w:rsidTr="00CF35AC">
        <w:trPr>
          <w:trHeight w:val="353"/>
        </w:trPr>
        <w:tc>
          <w:tcPr>
            <w:tcW w:w="693" w:type="dxa"/>
            <w:tcBorders>
              <w:top w:val="nil"/>
              <w:left w:val="single" w:sz="4" w:space="0" w:color="auto"/>
              <w:bottom w:val="single" w:sz="4" w:space="0" w:color="auto"/>
              <w:right w:val="single" w:sz="4" w:space="0" w:color="auto"/>
            </w:tcBorders>
            <w:shd w:val="clear" w:color="auto" w:fill="auto"/>
            <w:vAlign w:val="center"/>
          </w:tcPr>
          <w:p w14:paraId="0F922F31" w14:textId="77777777" w:rsidR="007864FD" w:rsidRPr="00777D02" w:rsidRDefault="007864FD" w:rsidP="004E7F60">
            <w:pPr>
              <w:spacing w:line="300" w:lineRule="exact"/>
              <w:jc w:val="both"/>
              <w:rPr>
                <w:b/>
                <w:szCs w:val="26"/>
              </w:rPr>
            </w:pPr>
          </w:p>
        </w:tc>
        <w:tc>
          <w:tcPr>
            <w:tcW w:w="4122" w:type="dxa"/>
            <w:tcBorders>
              <w:top w:val="nil"/>
              <w:left w:val="nil"/>
              <w:bottom w:val="single" w:sz="4" w:space="0" w:color="auto"/>
              <w:right w:val="single" w:sz="4" w:space="0" w:color="auto"/>
            </w:tcBorders>
            <w:shd w:val="clear" w:color="auto" w:fill="auto"/>
            <w:vAlign w:val="center"/>
          </w:tcPr>
          <w:p w14:paraId="76292D56" w14:textId="77777777" w:rsidR="007864FD" w:rsidRPr="00777D02" w:rsidRDefault="007864FD" w:rsidP="004E7F60">
            <w:pPr>
              <w:spacing w:line="300" w:lineRule="exact"/>
              <w:jc w:val="both"/>
              <w:rPr>
                <w:b/>
                <w:szCs w:val="26"/>
              </w:rPr>
            </w:pPr>
            <w:r w:rsidRPr="00777D02">
              <w:rPr>
                <w:b/>
                <w:szCs w:val="26"/>
              </w:rPr>
              <w:t>TỔNG CỘNG</w:t>
            </w:r>
          </w:p>
        </w:tc>
        <w:tc>
          <w:tcPr>
            <w:tcW w:w="808" w:type="dxa"/>
            <w:tcBorders>
              <w:top w:val="nil"/>
              <w:left w:val="nil"/>
              <w:bottom w:val="single" w:sz="4" w:space="0" w:color="auto"/>
              <w:right w:val="single" w:sz="4" w:space="0" w:color="auto"/>
            </w:tcBorders>
            <w:shd w:val="clear" w:color="auto" w:fill="auto"/>
            <w:noWrap/>
            <w:vAlign w:val="bottom"/>
            <w:hideMark/>
          </w:tcPr>
          <w:p w14:paraId="24BD2179" w14:textId="77777777" w:rsidR="007864FD" w:rsidRPr="00777D02" w:rsidRDefault="007864FD" w:rsidP="004E7F60">
            <w:pPr>
              <w:spacing w:line="300" w:lineRule="exact"/>
              <w:jc w:val="center"/>
              <w:rPr>
                <w:b/>
                <w:szCs w:val="26"/>
              </w:rPr>
            </w:pPr>
            <w:r w:rsidRPr="00777D02">
              <w:rPr>
                <w:b/>
                <w:szCs w:val="26"/>
              </w:rPr>
              <w:t>316</w:t>
            </w:r>
          </w:p>
        </w:tc>
        <w:tc>
          <w:tcPr>
            <w:tcW w:w="709" w:type="dxa"/>
            <w:tcBorders>
              <w:top w:val="nil"/>
              <w:left w:val="nil"/>
              <w:bottom w:val="single" w:sz="4" w:space="0" w:color="auto"/>
              <w:right w:val="single" w:sz="4" w:space="0" w:color="auto"/>
            </w:tcBorders>
            <w:shd w:val="clear" w:color="auto" w:fill="auto"/>
            <w:noWrap/>
            <w:vAlign w:val="bottom"/>
            <w:hideMark/>
          </w:tcPr>
          <w:p w14:paraId="06B9E1B9" w14:textId="77777777" w:rsidR="007864FD" w:rsidRPr="00777D02" w:rsidRDefault="007864FD" w:rsidP="004E7F60">
            <w:pPr>
              <w:spacing w:line="300" w:lineRule="exact"/>
              <w:jc w:val="center"/>
              <w:rPr>
                <w:b/>
                <w:szCs w:val="26"/>
              </w:rPr>
            </w:pPr>
            <w:r w:rsidRPr="00777D02">
              <w:rPr>
                <w:b/>
                <w:szCs w:val="26"/>
              </w:rPr>
              <w:t>259</w:t>
            </w:r>
          </w:p>
        </w:tc>
        <w:tc>
          <w:tcPr>
            <w:tcW w:w="944" w:type="dxa"/>
            <w:tcBorders>
              <w:top w:val="nil"/>
              <w:left w:val="nil"/>
              <w:bottom w:val="single" w:sz="4" w:space="0" w:color="auto"/>
              <w:right w:val="single" w:sz="4" w:space="0" w:color="auto"/>
            </w:tcBorders>
            <w:shd w:val="clear" w:color="auto" w:fill="auto"/>
            <w:noWrap/>
            <w:vAlign w:val="bottom"/>
            <w:hideMark/>
          </w:tcPr>
          <w:p w14:paraId="2415239E" w14:textId="77777777" w:rsidR="007864FD" w:rsidRPr="00777D02" w:rsidRDefault="007864FD" w:rsidP="004E7F60">
            <w:pPr>
              <w:spacing w:line="300" w:lineRule="exact"/>
              <w:jc w:val="center"/>
              <w:rPr>
                <w:b/>
                <w:szCs w:val="26"/>
              </w:rPr>
            </w:pPr>
            <w:r w:rsidRPr="00777D02">
              <w:rPr>
                <w:b/>
                <w:szCs w:val="26"/>
              </w:rPr>
              <w:t>395</w:t>
            </w:r>
          </w:p>
        </w:tc>
        <w:tc>
          <w:tcPr>
            <w:tcW w:w="777" w:type="dxa"/>
            <w:tcBorders>
              <w:top w:val="nil"/>
              <w:left w:val="nil"/>
              <w:bottom w:val="single" w:sz="4" w:space="0" w:color="auto"/>
              <w:right w:val="single" w:sz="4" w:space="0" w:color="auto"/>
            </w:tcBorders>
            <w:shd w:val="clear" w:color="auto" w:fill="auto"/>
            <w:noWrap/>
            <w:vAlign w:val="bottom"/>
            <w:hideMark/>
          </w:tcPr>
          <w:p w14:paraId="5A041AB8" w14:textId="77777777" w:rsidR="007864FD" w:rsidRPr="00777D02" w:rsidRDefault="007864FD" w:rsidP="004E7F60">
            <w:pPr>
              <w:spacing w:line="300" w:lineRule="exact"/>
              <w:jc w:val="center"/>
              <w:rPr>
                <w:b/>
                <w:szCs w:val="26"/>
              </w:rPr>
            </w:pPr>
            <w:r w:rsidRPr="00777D02">
              <w:rPr>
                <w:b/>
                <w:szCs w:val="26"/>
              </w:rPr>
              <w:t>542</w:t>
            </w:r>
          </w:p>
        </w:tc>
        <w:tc>
          <w:tcPr>
            <w:tcW w:w="910" w:type="dxa"/>
            <w:tcBorders>
              <w:top w:val="nil"/>
              <w:left w:val="nil"/>
              <w:bottom w:val="single" w:sz="4" w:space="0" w:color="auto"/>
              <w:right w:val="single" w:sz="4" w:space="0" w:color="auto"/>
            </w:tcBorders>
            <w:shd w:val="clear" w:color="auto" w:fill="auto"/>
            <w:noWrap/>
            <w:vAlign w:val="bottom"/>
            <w:hideMark/>
          </w:tcPr>
          <w:p w14:paraId="6A81F921" w14:textId="77777777" w:rsidR="007864FD" w:rsidRPr="00777D02" w:rsidRDefault="007864FD" w:rsidP="004E7F60">
            <w:pPr>
              <w:spacing w:line="300" w:lineRule="exact"/>
              <w:jc w:val="center"/>
              <w:rPr>
                <w:b/>
                <w:szCs w:val="26"/>
              </w:rPr>
            </w:pPr>
            <w:r w:rsidRPr="00777D02">
              <w:rPr>
                <w:b/>
                <w:szCs w:val="26"/>
              </w:rPr>
              <w:t>391</w:t>
            </w:r>
          </w:p>
        </w:tc>
        <w:tc>
          <w:tcPr>
            <w:tcW w:w="750" w:type="dxa"/>
            <w:tcBorders>
              <w:top w:val="nil"/>
              <w:left w:val="nil"/>
              <w:bottom w:val="single" w:sz="4" w:space="0" w:color="auto"/>
              <w:right w:val="single" w:sz="4" w:space="0" w:color="auto"/>
            </w:tcBorders>
            <w:shd w:val="clear" w:color="auto" w:fill="auto"/>
            <w:noWrap/>
            <w:vAlign w:val="bottom"/>
          </w:tcPr>
          <w:p w14:paraId="173F6399" w14:textId="77777777" w:rsidR="007864FD" w:rsidRPr="00777D02" w:rsidRDefault="007864FD" w:rsidP="004E7F60">
            <w:pPr>
              <w:spacing w:line="300" w:lineRule="exact"/>
              <w:jc w:val="center"/>
              <w:rPr>
                <w:b/>
                <w:szCs w:val="26"/>
              </w:rPr>
            </w:pPr>
          </w:p>
        </w:tc>
      </w:tr>
    </w:tbl>
    <w:p w14:paraId="2B26E499" w14:textId="77777777" w:rsidR="007864FD" w:rsidRPr="00777D02" w:rsidRDefault="007864FD" w:rsidP="004E7F60">
      <w:pPr>
        <w:pStyle w:val="trang"/>
        <w:tabs>
          <w:tab w:val="left" w:pos="1920"/>
        </w:tabs>
        <w:spacing w:before="0" w:after="0" w:line="300" w:lineRule="exact"/>
        <w:ind w:firstLine="0"/>
        <w:jc w:val="left"/>
        <w:rPr>
          <w:i/>
          <w:szCs w:val="26"/>
        </w:rPr>
      </w:pPr>
      <w:r w:rsidRPr="00777D02">
        <w:rPr>
          <w:i/>
          <w:szCs w:val="26"/>
        </w:rPr>
        <w:t>Ghi chú: DN có thể lựa chọn hơn một chiến lược KSRR đối với mỗi rủi ro.</w:t>
      </w:r>
    </w:p>
    <w:p w14:paraId="0E1C7DE7" w14:textId="77777777" w:rsidR="007864FD" w:rsidRPr="00777D02" w:rsidRDefault="007864FD" w:rsidP="004E7F60">
      <w:pPr>
        <w:pStyle w:val="trang"/>
        <w:tabs>
          <w:tab w:val="left" w:pos="1920"/>
        </w:tabs>
        <w:spacing w:before="0" w:after="0" w:line="300" w:lineRule="exact"/>
        <w:ind w:firstLine="0"/>
        <w:jc w:val="right"/>
        <w:rPr>
          <w:i/>
          <w:szCs w:val="26"/>
        </w:rPr>
      </w:pPr>
      <w:r w:rsidRPr="00777D02">
        <w:rPr>
          <w:i/>
          <w:szCs w:val="26"/>
        </w:rPr>
        <w:t>Nguồn: Tổng hợp dữ liệu khảo sát (2018)</w:t>
      </w:r>
    </w:p>
    <w:p w14:paraId="58BFF4EF" w14:textId="7F5E5C6F" w:rsidR="007864FD" w:rsidRPr="00777D02" w:rsidRDefault="007864FD" w:rsidP="004E7F60">
      <w:pPr>
        <w:tabs>
          <w:tab w:val="left" w:pos="720"/>
        </w:tabs>
        <w:spacing w:line="300" w:lineRule="exact"/>
        <w:ind w:firstLine="709"/>
        <w:jc w:val="both"/>
        <w:rPr>
          <w:szCs w:val="26"/>
        </w:rPr>
      </w:pPr>
      <w:r w:rsidRPr="00777D02">
        <w:rPr>
          <w:szCs w:val="26"/>
        </w:rPr>
        <w:t xml:space="preserve">Đối với một số loại rủi ro, có thể thấy tổng số phiếu trả lời đạt trên 151 phiếu, điều này thể hiện rằng một số DN lựa chọn nhiều hơn 1 chiến lược để ứng phó với 1 loại rủi ro. Cụ thể ở đây là những rủi ro về: thiếu trình độ quản lý chuyên môn nghiệp vụ, thông tin, lựa chọn đối tác đàm phán ký kết hợp đồng, thảm họa tự nhiên, vận chuyển bảo quản, </w:t>
      </w:r>
      <w:r w:rsidR="00B3258D" w:rsidRPr="00777D02">
        <w:rPr>
          <w:szCs w:val="26"/>
        </w:rPr>
        <w:t>quy định</w:t>
      </w:r>
      <w:r w:rsidRPr="00777D02">
        <w:rPr>
          <w:szCs w:val="26"/>
        </w:rPr>
        <w:t xml:space="preserve"> của nước nhập khẩu và biến động giá. Chỉ có 04 rủi ro có số phiếu trả lời đạt 151 phiếu là rủi ro về: vốn, thanh toán, cung ứng nông sản đầu vào và chính sách XKNS của Việt Nam.</w:t>
      </w:r>
    </w:p>
    <w:p w14:paraId="52B09D00" w14:textId="1CE59D64" w:rsidR="004C4241" w:rsidRPr="00777D02" w:rsidRDefault="001B112C" w:rsidP="004E7F60">
      <w:pPr>
        <w:pStyle w:val="Heading3"/>
        <w:numPr>
          <w:ilvl w:val="2"/>
          <w:numId w:val="11"/>
        </w:numPr>
        <w:spacing w:line="300" w:lineRule="exact"/>
        <w:ind w:left="0" w:firstLine="709"/>
        <w:jc w:val="both"/>
        <w:rPr>
          <w:i/>
          <w:sz w:val="26"/>
          <w:lang w:val="en-US"/>
        </w:rPr>
      </w:pPr>
      <w:bookmarkStart w:id="237" w:name="_Toc7974389"/>
      <w:r w:rsidRPr="005650EC">
        <w:rPr>
          <w:i/>
          <w:sz w:val="26"/>
          <w:lang w:val="en-US"/>
        </w:rPr>
        <w:t>Lựa chọn b</w:t>
      </w:r>
      <w:r w:rsidR="007864FD" w:rsidRPr="005650EC">
        <w:rPr>
          <w:i/>
          <w:sz w:val="26"/>
          <w:lang w:val="en-US"/>
        </w:rPr>
        <w:t xml:space="preserve">iện pháp kiểm soát rủi ro trong xuất khẩu nông sản của các </w:t>
      </w:r>
      <w:r w:rsidR="007864FD" w:rsidRPr="00777D02">
        <w:rPr>
          <w:i/>
          <w:sz w:val="26"/>
          <w:lang w:val="en-US"/>
        </w:rPr>
        <w:t>doanh nghiệp Việt Nam</w:t>
      </w:r>
      <w:bookmarkEnd w:id="232"/>
      <w:bookmarkEnd w:id="233"/>
      <w:bookmarkEnd w:id="237"/>
    </w:p>
    <w:p w14:paraId="40ACF815" w14:textId="19849945" w:rsidR="0009521A" w:rsidRPr="00777D02" w:rsidRDefault="00A575A4" w:rsidP="004E7F60">
      <w:pPr>
        <w:tabs>
          <w:tab w:val="left" w:pos="720"/>
        </w:tabs>
        <w:spacing w:line="300" w:lineRule="exact"/>
        <w:ind w:firstLine="709"/>
        <w:jc w:val="both"/>
        <w:rPr>
          <w:szCs w:val="26"/>
        </w:rPr>
      </w:pPr>
      <w:bookmarkStart w:id="238" w:name="_Toc7974390"/>
      <w:r w:rsidRPr="00777D02">
        <w:rPr>
          <w:szCs w:val="26"/>
        </w:rPr>
        <w:t>Trong KSRR, sau khi định hướng được chiến lược thì cần có những biện pháp thực thi cụ thể theo những định hướng chiến lược đó. Đối với xuất khẩu nông sản, những biện pháp sẽ được xác định tương ứng với từng rủi ro.</w:t>
      </w:r>
      <w:r w:rsidR="008C35CD" w:rsidRPr="00777D02">
        <w:rPr>
          <w:szCs w:val="26"/>
        </w:rPr>
        <w:t xml:space="preserve"> </w:t>
      </w:r>
      <w:r w:rsidR="00C6428A" w:rsidRPr="00777D02">
        <w:rPr>
          <w:szCs w:val="26"/>
        </w:rPr>
        <w:t>Thông qua điều tra khảo sát và các dữ liệu thứ cấp thu thập được thì các biện pháp kiểm soát rủi ro các DN Việt Nam đang thực hiện được tổng hợp như sau</w:t>
      </w:r>
      <w:r w:rsidR="00A13A03" w:rsidRPr="00777D02">
        <w:rPr>
          <w:szCs w:val="26"/>
        </w:rPr>
        <w:t>:</w:t>
      </w:r>
    </w:p>
    <w:p w14:paraId="14F0A266" w14:textId="29081FDA" w:rsidR="00127250" w:rsidRPr="00777D02" w:rsidRDefault="00F03F4E" w:rsidP="004E7F60">
      <w:pPr>
        <w:pStyle w:val="Bngbiu"/>
        <w:spacing w:line="300" w:lineRule="exact"/>
        <w:rPr>
          <w:rFonts w:cs="Times New Roman"/>
          <w:szCs w:val="26"/>
        </w:rPr>
      </w:pPr>
      <w:r w:rsidRPr="00777D02">
        <w:rPr>
          <w:rFonts w:cs="Times New Roman"/>
          <w:szCs w:val="26"/>
        </w:rPr>
        <w:t>Bảng 2.</w:t>
      </w:r>
      <w:r w:rsidRPr="00777D02">
        <w:rPr>
          <w:rFonts w:cs="Times New Roman"/>
          <w:szCs w:val="26"/>
        </w:rPr>
        <w:fldChar w:fldCharType="begin"/>
      </w:r>
      <w:r w:rsidRPr="00777D02">
        <w:rPr>
          <w:rFonts w:cs="Times New Roman"/>
          <w:szCs w:val="26"/>
        </w:rPr>
        <w:instrText xml:space="preserve"> SEQ Bảng_2. \* ARABIC </w:instrText>
      </w:r>
      <w:r w:rsidRPr="00777D02">
        <w:rPr>
          <w:rFonts w:cs="Times New Roman"/>
          <w:szCs w:val="26"/>
        </w:rPr>
        <w:fldChar w:fldCharType="separate"/>
      </w:r>
      <w:r w:rsidRPr="00777D02">
        <w:rPr>
          <w:rFonts w:cs="Times New Roman"/>
          <w:noProof/>
          <w:szCs w:val="26"/>
        </w:rPr>
        <w:t>4</w:t>
      </w:r>
      <w:r w:rsidRPr="00777D02">
        <w:rPr>
          <w:rFonts w:cs="Times New Roman"/>
          <w:szCs w:val="26"/>
        </w:rPr>
        <w:fldChar w:fldCharType="end"/>
      </w:r>
      <w:r w:rsidRPr="00777D02">
        <w:rPr>
          <w:rFonts w:cs="Times New Roman"/>
          <w:szCs w:val="26"/>
        </w:rPr>
        <w:t xml:space="preserve">. Biện pháp kiểm soát rủi ro trong xuất khẩu nông sản của doanh nghiệp Việt Nam </w:t>
      </w:r>
    </w:p>
    <w:tbl>
      <w:tblPr>
        <w:tblStyle w:val="TableGrid"/>
        <w:tblW w:w="0" w:type="auto"/>
        <w:tblInd w:w="108" w:type="dxa"/>
        <w:tblLook w:val="04A0" w:firstRow="1" w:lastRow="0" w:firstColumn="1" w:lastColumn="0" w:noHBand="0" w:noVBand="1"/>
      </w:tblPr>
      <w:tblGrid>
        <w:gridCol w:w="303"/>
        <w:gridCol w:w="9377"/>
      </w:tblGrid>
      <w:tr w:rsidR="00E02A6E" w:rsidRPr="004E7F60" w14:paraId="24AE458C" w14:textId="2AD22718" w:rsidTr="00C6428A">
        <w:trPr>
          <w:tblHeader/>
        </w:trPr>
        <w:tc>
          <w:tcPr>
            <w:tcW w:w="303" w:type="dxa"/>
            <w:tcBorders>
              <w:right w:val="nil"/>
            </w:tcBorders>
          </w:tcPr>
          <w:p w14:paraId="33CF797C" w14:textId="77777777" w:rsidR="00E02A6E" w:rsidRPr="004E7F60" w:rsidRDefault="00E02A6E" w:rsidP="004E7F60">
            <w:pPr>
              <w:tabs>
                <w:tab w:val="left" w:pos="720"/>
              </w:tabs>
              <w:spacing w:line="300" w:lineRule="exact"/>
              <w:jc w:val="both"/>
              <w:rPr>
                <w:b/>
                <w:szCs w:val="26"/>
              </w:rPr>
            </w:pPr>
          </w:p>
        </w:tc>
        <w:tc>
          <w:tcPr>
            <w:tcW w:w="9377" w:type="dxa"/>
            <w:tcBorders>
              <w:left w:val="nil"/>
            </w:tcBorders>
          </w:tcPr>
          <w:p w14:paraId="5B3292C4" w14:textId="1C378F6D" w:rsidR="00E02A6E" w:rsidRPr="004E7F60" w:rsidRDefault="00E02A6E" w:rsidP="004E7F60">
            <w:pPr>
              <w:tabs>
                <w:tab w:val="left" w:pos="720"/>
              </w:tabs>
              <w:spacing w:line="300" w:lineRule="exact"/>
              <w:jc w:val="center"/>
              <w:rPr>
                <w:b/>
                <w:szCs w:val="26"/>
              </w:rPr>
            </w:pPr>
            <w:r w:rsidRPr="004E7F60">
              <w:rPr>
                <w:b/>
                <w:szCs w:val="26"/>
              </w:rPr>
              <w:t>Rủi ro - Biện pháp</w:t>
            </w:r>
          </w:p>
        </w:tc>
      </w:tr>
      <w:tr w:rsidR="00C6428A" w:rsidRPr="004E7F60" w14:paraId="2FBFC8C3" w14:textId="3E355B3F" w:rsidTr="00C6428A">
        <w:tc>
          <w:tcPr>
            <w:tcW w:w="303" w:type="dxa"/>
            <w:tcBorders>
              <w:right w:val="nil"/>
            </w:tcBorders>
          </w:tcPr>
          <w:p w14:paraId="4CAED729"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tcPr>
          <w:p w14:paraId="6A812EC9" w14:textId="67C40498" w:rsidR="00C6428A" w:rsidRPr="004E7F60" w:rsidRDefault="00C6428A" w:rsidP="004E7F60">
            <w:pPr>
              <w:tabs>
                <w:tab w:val="left" w:pos="720"/>
              </w:tabs>
              <w:spacing w:line="300" w:lineRule="exact"/>
              <w:jc w:val="both"/>
              <w:rPr>
                <w:b/>
                <w:i/>
                <w:szCs w:val="26"/>
              </w:rPr>
            </w:pPr>
            <w:r w:rsidRPr="004E7F60">
              <w:rPr>
                <w:b/>
                <w:i/>
                <w:szCs w:val="26"/>
              </w:rPr>
              <w:t>Rủi ro thiếu hụt vốn (R)</w:t>
            </w:r>
          </w:p>
        </w:tc>
      </w:tr>
      <w:tr w:rsidR="00C6428A" w:rsidRPr="004E7F60" w14:paraId="3FCA3702" w14:textId="5F31EA31" w:rsidTr="00C6428A">
        <w:tc>
          <w:tcPr>
            <w:tcW w:w="303" w:type="dxa"/>
            <w:tcBorders>
              <w:right w:val="nil"/>
            </w:tcBorders>
          </w:tcPr>
          <w:p w14:paraId="6B85A53F"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1215BE0" w14:textId="1CFDA1AA" w:rsidR="00C6428A" w:rsidRPr="004E7F60" w:rsidRDefault="00C6428A" w:rsidP="004E7F60">
            <w:pPr>
              <w:tabs>
                <w:tab w:val="left" w:pos="720"/>
              </w:tabs>
              <w:spacing w:line="300" w:lineRule="exact"/>
              <w:jc w:val="both"/>
              <w:rPr>
                <w:szCs w:val="26"/>
              </w:rPr>
            </w:pPr>
            <w:r w:rsidRPr="004E7F60">
              <w:rPr>
                <w:szCs w:val="26"/>
              </w:rPr>
              <w:t>Lập quỹ dự phòng rủi ro để khắc phục sự cố, giảm thiểu tổn thất</w:t>
            </w:r>
          </w:p>
        </w:tc>
      </w:tr>
      <w:tr w:rsidR="00C6428A" w:rsidRPr="004E7F60" w14:paraId="45E93EE6" w14:textId="239933DE" w:rsidTr="00C6428A">
        <w:tc>
          <w:tcPr>
            <w:tcW w:w="303" w:type="dxa"/>
            <w:tcBorders>
              <w:right w:val="nil"/>
            </w:tcBorders>
          </w:tcPr>
          <w:p w14:paraId="4BAD28C2"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D017CEF" w14:textId="492FB985" w:rsidR="00C6428A" w:rsidRPr="004E7F60" w:rsidRDefault="00C6428A" w:rsidP="004E7F60">
            <w:pPr>
              <w:tabs>
                <w:tab w:val="left" w:pos="720"/>
              </w:tabs>
              <w:spacing w:line="300" w:lineRule="exact"/>
              <w:jc w:val="both"/>
              <w:rPr>
                <w:szCs w:val="26"/>
              </w:rPr>
            </w:pPr>
            <w:r w:rsidRPr="004E7F60">
              <w:rPr>
                <w:szCs w:val="26"/>
              </w:rPr>
              <w:t xml:space="preserve">Đàm phán trả chậm với các cơ sở cung ứng nông sản </w:t>
            </w:r>
          </w:p>
        </w:tc>
      </w:tr>
      <w:tr w:rsidR="00C6428A" w:rsidRPr="004E7F60" w14:paraId="23E085EC" w14:textId="6964F635" w:rsidTr="00C6428A">
        <w:tc>
          <w:tcPr>
            <w:tcW w:w="303" w:type="dxa"/>
            <w:tcBorders>
              <w:right w:val="nil"/>
            </w:tcBorders>
          </w:tcPr>
          <w:p w14:paraId="201ED081"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9319B43" w14:textId="46ECF716" w:rsidR="00C6428A" w:rsidRPr="004E7F60" w:rsidRDefault="00C6428A" w:rsidP="004E7F60">
            <w:pPr>
              <w:tabs>
                <w:tab w:val="left" w:pos="720"/>
              </w:tabs>
              <w:spacing w:line="300" w:lineRule="exact"/>
              <w:jc w:val="both"/>
              <w:rPr>
                <w:szCs w:val="26"/>
              </w:rPr>
            </w:pPr>
            <w:r w:rsidRPr="004E7F60">
              <w:rPr>
                <w:szCs w:val="26"/>
              </w:rPr>
              <w:t>Đàm phán các chính sách hỗ trợ XKNS với Ngân hàng</w:t>
            </w:r>
          </w:p>
        </w:tc>
      </w:tr>
      <w:tr w:rsidR="00C6428A" w:rsidRPr="004E7F60" w14:paraId="66CDDEC3" w14:textId="5F24270A" w:rsidTr="00C6428A">
        <w:tc>
          <w:tcPr>
            <w:tcW w:w="303" w:type="dxa"/>
            <w:tcBorders>
              <w:right w:val="nil"/>
            </w:tcBorders>
          </w:tcPr>
          <w:p w14:paraId="777E6534"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6FD7E1E" w14:textId="0BCFE3AF" w:rsidR="00C6428A" w:rsidRPr="004E7F60" w:rsidRDefault="00C6428A" w:rsidP="004E7F60">
            <w:pPr>
              <w:tabs>
                <w:tab w:val="left" w:pos="720"/>
              </w:tabs>
              <w:spacing w:line="300" w:lineRule="exact"/>
              <w:jc w:val="both"/>
              <w:rPr>
                <w:szCs w:val="26"/>
              </w:rPr>
            </w:pPr>
            <w:r w:rsidRPr="004E7F60">
              <w:rPr>
                <w:szCs w:val="26"/>
              </w:rPr>
              <w:t xml:space="preserve">Tìm kiếm các nguồn hỗ trợ tín dụng, đặc biệt là cho khâu chế biến, bảo quản nông sản </w:t>
            </w:r>
          </w:p>
        </w:tc>
      </w:tr>
      <w:tr w:rsidR="00C6428A" w:rsidRPr="004E7F60" w14:paraId="231001C4" w14:textId="10708856" w:rsidTr="00C6428A">
        <w:tc>
          <w:tcPr>
            <w:tcW w:w="303" w:type="dxa"/>
            <w:tcBorders>
              <w:right w:val="nil"/>
            </w:tcBorders>
          </w:tcPr>
          <w:p w14:paraId="02E7DD8C"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tcPr>
          <w:p w14:paraId="142AFD42" w14:textId="0ACB0E1D" w:rsidR="00C6428A" w:rsidRPr="004E7F60" w:rsidRDefault="00C6428A" w:rsidP="004E7F60">
            <w:pPr>
              <w:tabs>
                <w:tab w:val="left" w:pos="720"/>
              </w:tabs>
              <w:spacing w:line="300" w:lineRule="exact"/>
              <w:jc w:val="both"/>
              <w:rPr>
                <w:b/>
                <w:i/>
                <w:szCs w:val="26"/>
              </w:rPr>
            </w:pPr>
            <w:r w:rsidRPr="004E7F60">
              <w:rPr>
                <w:b/>
                <w:i/>
                <w:szCs w:val="26"/>
              </w:rPr>
              <w:t>Rủi ro cung ứng nông sản đầu vào (R)</w:t>
            </w:r>
          </w:p>
        </w:tc>
      </w:tr>
      <w:tr w:rsidR="00C6428A" w:rsidRPr="004E7F60" w14:paraId="02F2A222" w14:textId="346F2B09" w:rsidTr="00C6428A">
        <w:tc>
          <w:tcPr>
            <w:tcW w:w="303" w:type="dxa"/>
            <w:tcBorders>
              <w:right w:val="nil"/>
            </w:tcBorders>
          </w:tcPr>
          <w:p w14:paraId="38207899"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0BF487E" w14:textId="4E2991CC" w:rsidR="00C6428A" w:rsidRPr="004E7F60" w:rsidRDefault="00C6428A" w:rsidP="004E7F60">
            <w:pPr>
              <w:tabs>
                <w:tab w:val="left" w:pos="720"/>
              </w:tabs>
              <w:spacing w:line="300" w:lineRule="exact"/>
              <w:jc w:val="both"/>
              <w:rPr>
                <w:szCs w:val="26"/>
              </w:rPr>
            </w:pPr>
            <w:r w:rsidRPr="004E7F60">
              <w:rPr>
                <w:spacing w:val="4"/>
                <w:szCs w:val="26"/>
              </w:rPr>
              <w:t>Tìm những nguồn cung ổn định về sản lượng và đáp ứng về chất lượng nông sản</w:t>
            </w:r>
          </w:p>
        </w:tc>
      </w:tr>
      <w:tr w:rsidR="00C6428A" w:rsidRPr="004E7F60" w14:paraId="5137DC13" w14:textId="5A7AB462" w:rsidTr="00C6428A">
        <w:tc>
          <w:tcPr>
            <w:tcW w:w="303" w:type="dxa"/>
            <w:tcBorders>
              <w:right w:val="nil"/>
            </w:tcBorders>
          </w:tcPr>
          <w:p w14:paraId="40442616"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175E8E5" w14:textId="2ABF65FC" w:rsidR="00C6428A" w:rsidRPr="004E7F60" w:rsidRDefault="00C6428A" w:rsidP="004E7F60">
            <w:pPr>
              <w:tabs>
                <w:tab w:val="left" w:pos="720"/>
              </w:tabs>
              <w:spacing w:line="300" w:lineRule="exact"/>
              <w:jc w:val="both"/>
              <w:rPr>
                <w:szCs w:val="26"/>
              </w:rPr>
            </w:pPr>
            <w:r w:rsidRPr="004E7F60">
              <w:rPr>
                <w:spacing w:val="4"/>
                <w:szCs w:val="26"/>
              </w:rPr>
              <w:t>Đa dạng hoá đối tác, bạn hàng, nhà cung cấp</w:t>
            </w:r>
          </w:p>
        </w:tc>
      </w:tr>
      <w:tr w:rsidR="00C6428A" w:rsidRPr="004E7F60" w14:paraId="0F6A4EB5" w14:textId="77AFD9B8" w:rsidTr="00C6428A">
        <w:tc>
          <w:tcPr>
            <w:tcW w:w="303" w:type="dxa"/>
            <w:tcBorders>
              <w:right w:val="nil"/>
            </w:tcBorders>
          </w:tcPr>
          <w:p w14:paraId="7194A1C5"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E0F0158" w14:textId="351D663F" w:rsidR="00C6428A" w:rsidRPr="004E7F60" w:rsidRDefault="00C6428A" w:rsidP="004E7F60">
            <w:pPr>
              <w:tabs>
                <w:tab w:val="left" w:pos="720"/>
              </w:tabs>
              <w:spacing w:line="300" w:lineRule="exact"/>
              <w:jc w:val="both"/>
              <w:rPr>
                <w:szCs w:val="26"/>
              </w:rPr>
            </w:pPr>
            <w:r w:rsidRPr="004E7F60">
              <w:rPr>
                <w:spacing w:val="4"/>
                <w:szCs w:val="26"/>
              </w:rPr>
              <w:t>Hình thành mạng lưới thu gom, vận chuyển nông sản xuất khẩu</w:t>
            </w:r>
          </w:p>
        </w:tc>
      </w:tr>
      <w:tr w:rsidR="00C6428A" w:rsidRPr="004E7F60" w14:paraId="0CB1DE00" w14:textId="31D326E2" w:rsidTr="00C6428A">
        <w:tc>
          <w:tcPr>
            <w:tcW w:w="303" w:type="dxa"/>
            <w:tcBorders>
              <w:right w:val="nil"/>
            </w:tcBorders>
          </w:tcPr>
          <w:p w14:paraId="6DFCD1C9"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70909D4" w14:textId="4202BBDE" w:rsidR="00C6428A" w:rsidRPr="004E7F60" w:rsidRDefault="00C6428A" w:rsidP="004E7F60">
            <w:pPr>
              <w:tabs>
                <w:tab w:val="left" w:pos="720"/>
              </w:tabs>
              <w:spacing w:line="300" w:lineRule="exact"/>
              <w:jc w:val="both"/>
              <w:rPr>
                <w:szCs w:val="26"/>
              </w:rPr>
            </w:pPr>
            <w:r w:rsidRPr="004E7F60">
              <w:rPr>
                <w:spacing w:val="4"/>
                <w:szCs w:val="26"/>
              </w:rPr>
              <w:t>Hướng tới những hợp động dài hạn</w:t>
            </w:r>
          </w:p>
        </w:tc>
      </w:tr>
      <w:tr w:rsidR="00C6428A" w:rsidRPr="004E7F60" w14:paraId="4BE45AF6" w14:textId="45192C82" w:rsidTr="00C6428A">
        <w:tc>
          <w:tcPr>
            <w:tcW w:w="303" w:type="dxa"/>
            <w:tcBorders>
              <w:right w:val="nil"/>
            </w:tcBorders>
          </w:tcPr>
          <w:p w14:paraId="710EC7C6"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F12E7B2" w14:textId="2D692A09" w:rsidR="00C6428A" w:rsidRPr="004E7F60" w:rsidRDefault="00C6428A" w:rsidP="004E7F60">
            <w:pPr>
              <w:tabs>
                <w:tab w:val="left" w:pos="720"/>
              </w:tabs>
              <w:spacing w:line="300" w:lineRule="exact"/>
              <w:jc w:val="both"/>
              <w:rPr>
                <w:szCs w:val="26"/>
              </w:rPr>
            </w:pPr>
            <w:r w:rsidRPr="004E7F60">
              <w:rPr>
                <w:spacing w:val="4"/>
                <w:szCs w:val="26"/>
              </w:rPr>
              <w:t>Liên kết sản xuất giữa nông dân và DN</w:t>
            </w:r>
          </w:p>
        </w:tc>
      </w:tr>
      <w:tr w:rsidR="00C6428A" w:rsidRPr="004E7F60" w14:paraId="24918C25" w14:textId="6DC85E0B" w:rsidTr="00C6428A">
        <w:tc>
          <w:tcPr>
            <w:tcW w:w="303" w:type="dxa"/>
            <w:tcBorders>
              <w:right w:val="nil"/>
            </w:tcBorders>
          </w:tcPr>
          <w:p w14:paraId="17D66DA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8398B31" w14:textId="2B850EAD" w:rsidR="00C6428A" w:rsidRPr="004E7F60" w:rsidRDefault="00C6428A" w:rsidP="004E7F60">
            <w:pPr>
              <w:tabs>
                <w:tab w:val="left" w:pos="720"/>
              </w:tabs>
              <w:spacing w:line="300" w:lineRule="exact"/>
              <w:jc w:val="both"/>
              <w:rPr>
                <w:szCs w:val="26"/>
              </w:rPr>
            </w:pPr>
            <w:r w:rsidRPr="004E7F60">
              <w:rPr>
                <w:spacing w:val="4"/>
                <w:szCs w:val="26"/>
              </w:rPr>
              <w:t>Tìm kiếm hàng hóa nông sản chất lượng cao dựa trên định hướng hình thành các chuỗi cung ứng nông sản xuất khẩu</w:t>
            </w:r>
          </w:p>
        </w:tc>
      </w:tr>
      <w:tr w:rsidR="00C6428A" w:rsidRPr="004E7F60" w14:paraId="7821F95F" w14:textId="5A0DFCF3" w:rsidTr="00C6428A">
        <w:tc>
          <w:tcPr>
            <w:tcW w:w="303" w:type="dxa"/>
            <w:tcBorders>
              <w:right w:val="nil"/>
            </w:tcBorders>
          </w:tcPr>
          <w:p w14:paraId="6F20FA9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F3A844A" w14:textId="0D8F95BD" w:rsidR="00C6428A" w:rsidRPr="004E7F60" w:rsidRDefault="00C6428A" w:rsidP="004E7F60">
            <w:pPr>
              <w:tabs>
                <w:tab w:val="left" w:pos="720"/>
              </w:tabs>
              <w:spacing w:line="300" w:lineRule="exact"/>
              <w:jc w:val="both"/>
              <w:rPr>
                <w:szCs w:val="26"/>
              </w:rPr>
            </w:pPr>
            <w:r w:rsidRPr="004E7F60">
              <w:rPr>
                <w:spacing w:val="4"/>
                <w:szCs w:val="26"/>
              </w:rPr>
              <w:t>Kiểm soát nguồn gốc xuất xứ của nông sản</w:t>
            </w:r>
          </w:p>
        </w:tc>
      </w:tr>
      <w:tr w:rsidR="00C6428A" w:rsidRPr="004E7F60" w14:paraId="0E1B490D" w14:textId="5BA51793" w:rsidTr="00C6428A">
        <w:tc>
          <w:tcPr>
            <w:tcW w:w="303" w:type="dxa"/>
            <w:tcBorders>
              <w:right w:val="nil"/>
            </w:tcBorders>
          </w:tcPr>
          <w:p w14:paraId="7C20C50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033AB4F" w14:textId="651B1309" w:rsidR="00C6428A" w:rsidRPr="004E7F60" w:rsidRDefault="00C6428A" w:rsidP="004E7F60">
            <w:pPr>
              <w:tabs>
                <w:tab w:val="left" w:pos="720"/>
              </w:tabs>
              <w:spacing w:line="300" w:lineRule="exact"/>
              <w:jc w:val="both"/>
              <w:rPr>
                <w:szCs w:val="26"/>
              </w:rPr>
            </w:pPr>
            <w:r w:rsidRPr="004E7F60">
              <w:rPr>
                <w:szCs w:val="26"/>
              </w:rPr>
              <w:t xml:space="preserve">Thu gom tại vườn của nhà sản xuất </w:t>
            </w:r>
          </w:p>
        </w:tc>
      </w:tr>
      <w:tr w:rsidR="00C6428A" w:rsidRPr="004E7F60" w14:paraId="7186EB32" w14:textId="77777777" w:rsidTr="00C6428A">
        <w:tc>
          <w:tcPr>
            <w:tcW w:w="303" w:type="dxa"/>
            <w:tcBorders>
              <w:right w:val="nil"/>
            </w:tcBorders>
          </w:tcPr>
          <w:p w14:paraId="13F69560"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75CD407D" w14:textId="0F0A5832" w:rsidR="00C6428A" w:rsidRPr="004E7F60" w:rsidRDefault="00C6428A" w:rsidP="004E7F60">
            <w:pPr>
              <w:tabs>
                <w:tab w:val="left" w:pos="720"/>
              </w:tabs>
              <w:spacing w:line="300" w:lineRule="exact"/>
              <w:jc w:val="both"/>
              <w:rPr>
                <w:b/>
                <w:i/>
                <w:szCs w:val="26"/>
              </w:rPr>
            </w:pPr>
            <w:r w:rsidRPr="004E7F60">
              <w:rPr>
                <w:b/>
                <w:i/>
                <w:szCs w:val="26"/>
              </w:rPr>
              <w:t>Rủi ro chính sách nhập khẩu nông sản của nước nhập khẩu (R)</w:t>
            </w:r>
          </w:p>
        </w:tc>
      </w:tr>
      <w:tr w:rsidR="00C6428A" w:rsidRPr="004E7F60" w14:paraId="34D854FD" w14:textId="23630C77" w:rsidTr="00C6428A">
        <w:tc>
          <w:tcPr>
            <w:tcW w:w="303" w:type="dxa"/>
            <w:tcBorders>
              <w:right w:val="nil"/>
            </w:tcBorders>
          </w:tcPr>
          <w:p w14:paraId="5EEF7BDA"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246F5228" w14:textId="19CC168D" w:rsidR="00C6428A" w:rsidRPr="004E7F60" w:rsidRDefault="00C6428A" w:rsidP="004E7F60">
            <w:pPr>
              <w:tabs>
                <w:tab w:val="left" w:pos="720"/>
              </w:tabs>
              <w:spacing w:line="300" w:lineRule="exact"/>
              <w:jc w:val="both"/>
              <w:rPr>
                <w:szCs w:val="26"/>
              </w:rPr>
            </w:pPr>
            <w:r w:rsidRPr="004E7F60">
              <w:rPr>
                <w:spacing w:val="4"/>
                <w:szCs w:val="26"/>
              </w:rPr>
              <w:t>Bám sát quy định nhập khẩu của các thị trường</w:t>
            </w:r>
          </w:p>
        </w:tc>
      </w:tr>
      <w:tr w:rsidR="00C6428A" w:rsidRPr="004E7F60" w14:paraId="129A2C43" w14:textId="5D20821E" w:rsidTr="00C6428A">
        <w:tc>
          <w:tcPr>
            <w:tcW w:w="303" w:type="dxa"/>
            <w:tcBorders>
              <w:right w:val="nil"/>
            </w:tcBorders>
          </w:tcPr>
          <w:p w14:paraId="10392B3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C3BC43A" w14:textId="534AE5CF" w:rsidR="00C6428A" w:rsidRPr="004E7F60" w:rsidRDefault="00C6428A" w:rsidP="004E7F60">
            <w:pPr>
              <w:tabs>
                <w:tab w:val="left" w:pos="720"/>
              </w:tabs>
              <w:spacing w:line="300" w:lineRule="exact"/>
              <w:jc w:val="both"/>
              <w:rPr>
                <w:szCs w:val="26"/>
              </w:rPr>
            </w:pPr>
            <w:r w:rsidRPr="004E7F60">
              <w:rPr>
                <w:spacing w:val="4"/>
                <w:szCs w:val="26"/>
              </w:rPr>
              <w:t>Tìm hiểu nhu cầu của nhà nhập khẩu để cung ứng đúng chủng loại và chất lượng</w:t>
            </w:r>
            <w:r w:rsidR="00FC2A0B" w:rsidRPr="004E7F60">
              <w:rPr>
                <w:spacing w:val="4"/>
                <w:szCs w:val="26"/>
              </w:rPr>
              <w:t xml:space="preserve"> NS</w:t>
            </w:r>
            <w:r w:rsidRPr="004E7F60">
              <w:rPr>
                <w:spacing w:val="4"/>
                <w:szCs w:val="26"/>
              </w:rPr>
              <w:t xml:space="preserve"> </w:t>
            </w:r>
          </w:p>
        </w:tc>
      </w:tr>
      <w:tr w:rsidR="00C6428A" w:rsidRPr="004E7F60" w14:paraId="454CB611" w14:textId="77777777" w:rsidTr="00C6428A">
        <w:tc>
          <w:tcPr>
            <w:tcW w:w="303" w:type="dxa"/>
            <w:tcBorders>
              <w:right w:val="nil"/>
            </w:tcBorders>
          </w:tcPr>
          <w:p w14:paraId="20260B1C"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E84FF78" w14:textId="2AF18B82" w:rsidR="00C6428A" w:rsidRPr="004E7F60" w:rsidRDefault="00C6428A" w:rsidP="004E7F60">
            <w:pPr>
              <w:tabs>
                <w:tab w:val="left" w:pos="720"/>
              </w:tabs>
              <w:spacing w:line="300" w:lineRule="exact"/>
              <w:jc w:val="both"/>
              <w:rPr>
                <w:spacing w:val="4"/>
                <w:szCs w:val="26"/>
              </w:rPr>
            </w:pPr>
            <w:r w:rsidRPr="004E7F60">
              <w:rPr>
                <w:spacing w:val="4"/>
                <w:szCs w:val="26"/>
              </w:rPr>
              <w:t xml:space="preserve">Quan tâm tới khoa học, công nghệ để đảm bảo hàng hóa nông sản đáp ứng đúng tiêu </w:t>
            </w:r>
            <w:r w:rsidRPr="004E7F60">
              <w:rPr>
                <w:spacing w:val="4"/>
                <w:szCs w:val="26"/>
              </w:rPr>
              <w:lastRenderedPageBreak/>
              <w:t>chuẩn từ khâu sản xuất, bảo quản, chế biến, đóng gói và vận chuyển</w:t>
            </w:r>
          </w:p>
        </w:tc>
      </w:tr>
      <w:tr w:rsidR="00C6428A" w:rsidRPr="004E7F60" w14:paraId="118433FA" w14:textId="77777777" w:rsidTr="00C6428A">
        <w:tc>
          <w:tcPr>
            <w:tcW w:w="303" w:type="dxa"/>
            <w:tcBorders>
              <w:right w:val="nil"/>
            </w:tcBorders>
          </w:tcPr>
          <w:p w14:paraId="0290565C"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64DB460" w14:textId="17CAC8C0" w:rsidR="00C6428A" w:rsidRPr="004E7F60" w:rsidRDefault="00C6428A" w:rsidP="004E7F60">
            <w:pPr>
              <w:tabs>
                <w:tab w:val="left" w:pos="720"/>
              </w:tabs>
              <w:spacing w:line="300" w:lineRule="exact"/>
              <w:jc w:val="both"/>
              <w:rPr>
                <w:spacing w:val="4"/>
                <w:szCs w:val="26"/>
              </w:rPr>
            </w:pPr>
            <w:r w:rsidRPr="004E7F60">
              <w:rPr>
                <w:spacing w:val="4"/>
                <w:szCs w:val="26"/>
              </w:rPr>
              <w:t>Lựa chọn những nông sản sản xuất có áp dụng hệ thống quản lý chất lượng quốc tế như: ISO9000, ISO14000, SA8000, HACCP</w:t>
            </w:r>
          </w:p>
        </w:tc>
      </w:tr>
      <w:tr w:rsidR="00C6428A" w:rsidRPr="004E7F60" w14:paraId="0B1D5BF2" w14:textId="77777777" w:rsidTr="00C6428A">
        <w:tc>
          <w:tcPr>
            <w:tcW w:w="303" w:type="dxa"/>
            <w:tcBorders>
              <w:right w:val="nil"/>
            </w:tcBorders>
          </w:tcPr>
          <w:p w14:paraId="10E5B615"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7870903" w14:textId="005D0798" w:rsidR="00C6428A" w:rsidRPr="004E7F60" w:rsidRDefault="00C6428A" w:rsidP="004E7F60">
            <w:pPr>
              <w:tabs>
                <w:tab w:val="left" w:pos="720"/>
              </w:tabs>
              <w:spacing w:line="300" w:lineRule="exact"/>
              <w:jc w:val="both"/>
              <w:rPr>
                <w:spacing w:val="4"/>
                <w:szCs w:val="26"/>
              </w:rPr>
            </w:pPr>
            <w:r w:rsidRPr="004E7F60">
              <w:rPr>
                <w:spacing w:val="4"/>
                <w:szCs w:val="26"/>
              </w:rPr>
              <w:t>Xây dựng thương hiệu nông sản Việt Nam.</w:t>
            </w:r>
          </w:p>
        </w:tc>
      </w:tr>
      <w:tr w:rsidR="00C6428A" w:rsidRPr="004E7F60" w14:paraId="01AE7AF1" w14:textId="77777777" w:rsidTr="00C6428A">
        <w:tc>
          <w:tcPr>
            <w:tcW w:w="303" w:type="dxa"/>
            <w:tcBorders>
              <w:right w:val="nil"/>
            </w:tcBorders>
          </w:tcPr>
          <w:p w14:paraId="6D8E07E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CD21FAD" w14:textId="1DAF116C" w:rsidR="00C6428A" w:rsidRPr="004E7F60" w:rsidRDefault="00C6428A" w:rsidP="004E7F60">
            <w:pPr>
              <w:tabs>
                <w:tab w:val="left" w:pos="720"/>
              </w:tabs>
              <w:spacing w:line="300" w:lineRule="exact"/>
              <w:jc w:val="both"/>
              <w:rPr>
                <w:spacing w:val="4"/>
                <w:szCs w:val="26"/>
              </w:rPr>
            </w:pPr>
            <w:r w:rsidRPr="004E7F60">
              <w:rPr>
                <w:spacing w:val="4"/>
                <w:szCs w:val="26"/>
              </w:rPr>
              <w:t>Đăng ký bảo hộ nhãn hiệu, chỉ dẫn địa lý hoặc lựa chọn những nông sản đã được đăng ký bảo hộ</w:t>
            </w:r>
          </w:p>
        </w:tc>
      </w:tr>
      <w:tr w:rsidR="00C6428A" w:rsidRPr="004E7F60" w14:paraId="251480F6" w14:textId="77777777" w:rsidTr="00C6428A">
        <w:tc>
          <w:tcPr>
            <w:tcW w:w="303" w:type="dxa"/>
            <w:tcBorders>
              <w:right w:val="nil"/>
            </w:tcBorders>
          </w:tcPr>
          <w:p w14:paraId="0A9F49CD"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BDEE5C9" w14:textId="1EA41A23" w:rsidR="00C6428A" w:rsidRPr="004E7F60" w:rsidRDefault="00C6428A" w:rsidP="004E7F60">
            <w:pPr>
              <w:tabs>
                <w:tab w:val="left" w:pos="720"/>
              </w:tabs>
              <w:spacing w:line="300" w:lineRule="exact"/>
              <w:jc w:val="both"/>
              <w:rPr>
                <w:spacing w:val="4"/>
                <w:szCs w:val="26"/>
              </w:rPr>
            </w:pPr>
            <w:r w:rsidRPr="004E7F60">
              <w:rPr>
                <w:spacing w:val="4"/>
                <w:szCs w:val="26"/>
              </w:rPr>
              <w:t>Xây dựng được các trung tâm bán sỉ ngay chính nơi nhập hàng</w:t>
            </w:r>
          </w:p>
        </w:tc>
      </w:tr>
      <w:tr w:rsidR="00C6428A" w:rsidRPr="004E7F60" w14:paraId="2DA5BF5D" w14:textId="77777777" w:rsidTr="00C6428A">
        <w:tc>
          <w:tcPr>
            <w:tcW w:w="303" w:type="dxa"/>
            <w:tcBorders>
              <w:right w:val="nil"/>
            </w:tcBorders>
          </w:tcPr>
          <w:p w14:paraId="7E277F3B"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4C48EA87" w14:textId="218BA271" w:rsidR="00C6428A" w:rsidRPr="004E7F60" w:rsidRDefault="00C6428A" w:rsidP="004E7F60">
            <w:pPr>
              <w:tabs>
                <w:tab w:val="left" w:pos="720"/>
              </w:tabs>
              <w:spacing w:line="300" w:lineRule="exact"/>
              <w:jc w:val="both"/>
              <w:rPr>
                <w:b/>
                <w:i/>
                <w:spacing w:val="4"/>
                <w:szCs w:val="26"/>
              </w:rPr>
            </w:pPr>
            <w:r w:rsidRPr="004E7F60">
              <w:rPr>
                <w:b/>
                <w:i/>
                <w:szCs w:val="26"/>
              </w:rPr>
              <w:t>Rủi ro thông tin (C)</w:t>
            </w:r>
          </w:p>
        </w:tc>
      </w:tr>
      <w:tr w:rsidR="00C6428A" w:rsidRPr="004E7F60" w14:paraId="4EA07F0A" w14:textId="77777777" w:rsidTr="00C6428A">
        <w:tc>
          <w:tcPr>
            <w:tcW w:w="303" w:type="dxa"/>
            <w:tcBorders>
              <w:right w:val="nil"/>
            </w:tcBorders>
          </w:tcPr>
          <w:p w14:paraId="5B41D780"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7F52212" w14:textId="7663830E" w:rsidR="00C6428A" w:rsidRPr="004E7F60" w:rsidRDefault="00C6428A" w:rsidP="004E7F60">
            <w:pPr>
              <w:tabs>
                <w:tab w:val="left" w:pos="720"/>
              </w:tabs>
              <w:spacing w:line="300" w:lineRule="exact"/>
              <w:jc w:val="both"/>
              <w:rPr>
                <w:spacing w:val="4"/>
                <w:szCs w:val="26"/>
              </w:rPr>
            </w:pPr>
            <w:r w:rsidRPr="004E7F60">
              <w:rPr>
                <w:rFonts w:eastAsia="Calibri"/>
                <w:spacing w:val="4"/>
                <w:szCs w:val="26"/>
              </w:rPr>
              <w:t xml:space="preserve">Tìm hiểu và khai thác triệt để các nguồn thông tin về thị trường trên mạng internet, báo chí, ấn phẩm </w:t>
            </w:r>
          </w:p>
        </w:tc>
      </w:tr>
      <w:tr w:rsidR="00C6428A" w:rsidRPr="004E7F60" w14:paraId="4585CF03" w14:textId="77777777" w:rsidTr="00C6428A">
        <w:tc>
          <w:tcPr>
            <w:tcW w:w="303" w:type="dxa"/>
            <w:tcBorders>
              <w:right w:val="nil"/>
            </w:tcBorders>
          </w:tcPr>
          <w:p w14:paraId="5CAA005F"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0DD1C33" w14:textId="396376A3" w:rsidR="00C6428A" w:rsidRPr="004E7F60" w:rsidRDefault="00C6428A" w:rsidP="004E7F60">
            <w:pPr>
              <w:tabs>
                <w:tab w:val="left" w:pos="720"/>
              </w:tabs>
              <w:spacing w:line="300" w:lineRule="exact"/>
              <w:jc w:val="both"/>
              <w:rPr>
                <w:rFonts w:eastAsia="Calibri"/>
                <w:spacing w:val="4"/>
                <w:szCs w:val="26"/>
              </w:rPr>
            </w:pPr>
            <w:r w:rsidRPr="004E7F60">
              <w:rPr>
                <w:rFonts w:eastAsia="Calibri"/>
                <w:spacing w:val="4"/>
                <w:szCs w:val="26"/>
              </w:rPr>
              <w:t xml:space="preserve">Tìm hiểu kỹ các thông tin về đối tác và thị trường trước các quyết định xuất khẩu </w:t>
            </w:r>
          </w:p>
        </w:tc>
      </w:tr>
      <w:tr w:rsidR="00C6428A" w:rsidRPr="004E7F60" w14:paraId="784DBA2C" w14:textId="77777777" w:rsidTr="00C6428A">
        <w:tc>
          <w:tcPr>
            <w:tcW w:w="303" w:type="dxa"/>
            <w:tcBorders>
              <w:right w:val="nil"/>
            </w:tcBorders>
          </w:tcPr>
          <w:p w14:paraId="60A7C3F1"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F14D356" w14:textId="58EC1102" w:rsidR="00C6428A" w:rsidRPr="004E7F60" w:rsidRDefault="00C6428A" w:rsidP="004E7F60">
            <w:pPr>
              <w:tabs>
                <w:tab w:val="left" w:pos="720"/>
              </w:tabs>
              <w:spacing w:line="300" w:lineRule="exact"/>
              <w:jc w:val="both"/>
              <w:rPr>
                <w:rFonts w:eastAsia="Calibri"/>
                <w:spacing w:val="4"/>
                <w:szCs w:val="26"/>
              </w:rPr>
            </w:pPr>
            <w:r w:rsidRPr="004E7F60">
              <w:rPr>
                <w:rFonts w:eastAsia="Calibri"/>
                <w:spacing w:val="4"/>
                <w:szCs w:val="26"/>
              </w:rPr>
              <w:t xml:space="preserve">Ký hợp đồng với các khách hàng quen đã có giao dịch nhiều lần, hoặc có uy tín trong giới </w:t>
            </w:r>
          </w:p>
        </w:tc>
      </w:tr>
      <w:tr w:rsidR="00C6428A" w:rsidRPr="004E7F60" w14:paraId="5845273A" w14:textId="77777777" w:rsidTr="00C6428A">
        <w:tc>
          <w:tcPr>
            <w:tcW w:w="303" w:type="dxa"/>
            <w:tcBorders>
              <w:right w:val="nil"/>
            </w:tcBorders>
          </w:tcPr>
          <w:p w14:paraId="7C034A3E"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25443605" w14:textId="6FFEAE44" w:rsidR="00C6428A" w:rsidRPr="004E7F60" w:rsidRDefault="00C6428A" w:rsidP="004E7F60">
            <w:pPr>
              <w:tabs>
                <w:tab w:val="left" w:pos="720"/>
              </w:tabs>
              <w:spacing w:line="300" w:lineRule="exact"/>
              <w:jc w:val="both"/>
              <w:rPr>
                <w:rFonts w:eastAsia="Calibri"/>
                <w:spacing w:val="4"/>
                <w:szCs w:val="26"/>
              </w:rPr>
            </w:pPr>
            <w:r w:rsidRPr="004E7F60">
              <w:rPr>
                <w:rFonts w:eastAsia="Calibri"/>
                <w:spacing w:val="4"/>
                <w:szCs w:val="26"/>
              </w:rPr>
              <w:t>Tạo điểu kiện để tiếp cận với các công cụ KSRR quốc tế</w:t>
            </w:r>
          </w:p>
        </w:tc>
      </w:tr>
      <w:tr w:rsidR="00C6428A" w:rsidRPr="004E7F60" w14:paraId="06B53496" w14:textId="77777777" w:rsidTr="00C6428A">
        <w:tc>
          <w:tcPr>
            <w:tcW w:w="303" w:type="dxa"/>
            <w:tcBorders>
              <w:right w:val="nil"/>
            </w:tcBorders>
          </w:tcPr>
          <w:p w14:paraId="0E60D142"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3488C3F" w14:textId="11784AC5" w:rsidR="00C6428A" w:rsidRPr="004E7F60" w:rsidRDefault="00C6428A" w:rsidP="004E7F60">
            <w:pPr>
              <w:spacing w:line="300" w:lineRule="exact"/>
              <w:jc w:val="both"/>
              <w:rPr>
                <w:rFonts w:eastAsia="Calibri"/>
                <w:spacing w:val="4"/>
                <w:szCs w:val="26"/>
              </w:rPr>
            </w:pPr>
            <w:r w:rsidRPr="004E7F60">
              <w:rPr>
                <w:rFonts w:eastAsia="Calibri"/>
                <w:spacing w:val="4"/>
                <w:szCs w:val="26"/>
              </w:rPr>
              <w:t xml:space="preserve">Sử dụng trung gian tiếp cận thị trường </w:t>
            </w:r>
          </w:p>
        </w:tc>
      </w:tr>
      <w:tr w:rsidR="00C6428A" w:rsidRPr="004E7F60" w14:paraId="06482AA7" w14:textId="77777777" w:rsidTr="00C6428A">
        <w:tc>
          <w:tcPr>
            <w:tcW w:w="303" w:type="dxa"/>
            <w:tcBorders>
              <w:right w:val="nil"/>
            </w:tcBorders>
          </w:tcPr>
          <w:p w14:paraId="3F7911FF"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22B43CCE" w14:textId="1998ED29" w:rsidR="00C6428A" w:rsidRPr="004E7F60" w:rsidRDefault="00C6428A" w:rsidP="004E7F60">
            <w:pPr>
              <w:tabs>
                <w:tab w:val="left" w:pos="720"/>
              </w:tabs>
              <w:spacing w:line="300" w:lineRule="exact"/>
              <w:jc w:val="both"/>
              <w:rPr>
                <w:b/>
                <w:i/>
                <w:szCs w:val="26"/>
              </w:rPr>
            </w:pPr>
            <w:r w:rsidRPr="004E7F60">
              <w:rPr>
                <w:b/>
                <w:i/>
                <w:szCs w:val="26"/>
              </w:rPr>
              <w:t>Rủi ro lựa chọn đối tác, đàm phán và ký kết hợp đồng (C)</w:t>
            </w:r>
          </w:p>
        </w:tc>
      </w:tr>
      <w:tr w:rsidR="00C6428A" w:rsidRPr="004E7F60" w14:paraId="4383BBC2" w14:textId="77777777" w:rsidTr="00C6428A">
        <w:tc>
          <w:tcPr>
            <w:tcW w:w="303" w:type="dxa"/>
            <w:tcBorders>
              <w:right w:val="nil"/>
            </w:tcBorders>
          </w:tcPr>
          <w:p w14:paraId="1A768516"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FDC6333" w14:textId="2FC6E0A3" w:rsidR="00C6428A" w:rsidRPr="004E7F60" w:rsidRDefault="00C6428A" w:rsidP="004E7F60">
            <w:pPr>
              <w:spacing w:line="300" w:lineRule="exact"/>
              <w:jc w:val="both"/>
              <w:rPr>
                <w:rFonts w:eastAsia="Calibri"/>
                <w:spacing w:val="4"/>
                <w:szCs w:val="26"/>
              </w:rPr>
            </w:pPr>
            <w:r w:rsidRPr="004E7F60">
              <w:rPr>
                <w:spacing w:val="4"/>
                <w:szCs w:val="26"/>
              </w:rPr>
              <w:t>Sử dụng nhân sự có nghiệp vụ ngoại thương, thông thạo ngoại ngữ khi đàm phán, thương thảo</w:t>
            </w:r>
          </w:p>
        </w:tc>
      </w:tr>
      <w:tr w:rsidR="00C6428A" w:rsidRPr="004E7F60" w14:paraId="19B49D62" w14:textId="77777777" w:rsidTr="00C6428A">
        <w:tc>
          <w:tcPr>
            <w:tcW w:w="303" w:type="dxa"/>
            <w:tcBorders>
              <w:right w:val="nil"/>
            </w:tcBorders>
          </w:tcPr>
          <w:p w14:paraId="57F1E93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68CF803" w14:textId="41067BE3" w:rsidR="00C6428A" w:rsidRPr="004E7F60" w:rsidRDefault="00C6428A" w:rsidP="004E7F60">
            <w:pPr>
              <w:spacing w:line="300" w:lineRule="exact"/>
              <w:jc w:val="both"/>
              <w:rPr>
                <w:spacing w:val="4"/>
                <w:szCs w:val="26"/>
              </w:rPr>
            </w:pPr>
            <w:r w:rsidRPr="004E7F60">
              <w:rPr>
                <w:szCs w:val="26"/>
              </w:rPr>
              <w:t xml:space="preserve">Giao dịch qua thương lái quen, hoặc qua trung gian thị trường </w:t>
            </w:r>
          </w:p>
        </w:tc>
      </w:tr>
      <w:tr w:rsidR="00C6428A" w:rsidRPr="004E7F60" w14:paraId="51CB0458" w14:textId="77777777" w:rsidTr="00C6428A">
        <w:tc>
          <w:tcPr>
            <w:tcW w:w="303" w:type="dxa"/>
            <w:tcBorders>
              <w:right w:val="nil"/>
            </w:tcBorders>
          </w:tcPr>
          <w:p w14:paraId="7D8DD8C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5C236CA" w14:textId="747282C0" w:rsidR="00C6428A" w:rsidRPr="004E7F60" w:rsidRDefault="00C6428A" w:rsidP="004E7F60">
            <w:pPr>
              <w:spacing w:line="300" w:lineRule="exact"/>
              <w:jc w:val="both"/>
              <w:rPr>
                <w:szCs w:val="26"/>
              </w:rPr>
            </w:pPr>
            <w:r w:rsidRPr="004E7F60">
              <w:rPr>
                <w:spacing w:val="4"/>
                <w:szCs w:val="26"/>
              </w:rPr>
              <w:t>Chú trọng đến khâu marketing để mang lại nhiều giá trị gia tăng</w:t>
            </w:r>
          </w:p>
        </w:tc>
      </w:tr>
      <w:tr w:rsidR="00C6428A" w:rsidRPr="004E7F60" w14:paraId="5BD4967A" w14:textId="77777777" w:rsidTr="00C6428A">
        <w:tc>
          <w:tcPr>
            <w:tcW w:w="303" w:type="dxa"/>
            <w:tcBorders>
              <w:right w:val="nil"/>
            </w:tcBorders>
          </w:tcPr>
          <w:p w14:paraId="7BCDB17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D1E0BA8" w14:textId="059DAB67" w:rsidR="00C6428A" w:rsidRPr="004E7F60" w:rsidRDefault="00C6428A" w:rsidP="004E7F60">
            <w:pPr>
              <w:spacing w:line="300" w:lineRule="exact"/>
              <w:jc w:val="both"/>
              <w:rPr>
                <w:spacing w:val="4"/>
                <w:szCs w:val="26"/>
              </w:rPr>
            </w:pPr>
            <w:r w:rsidRPr="004E7F60">
              <w:rPr>
                <w:spacing w:val="4"/>
                <w:szCs w:val="26"/>
              </w:rPr>
              <w:t>Xác minh được thực lực và uy tín của đối tác, đặc biệt là các đối tác tìm kiếm qua Internet</w:t>
            </w:r>
          </w:p>
        </w:tc>
      </w:tr>
      <w:tr w:rsidR="00C6428A" w:rsidRPr="004E7F60" w14:paraId="002C2C40" w14:textId="77777777" w:rsidTr="00C6428A">
        <w:tc>
          <w:tcPr>
            <w:tcW w:w="303" w:type="dxa"/>
            <w:tcBorders>
              <w:right w:val="nil"/>
            </w:tcBorders>
          </w:tcPr>
          <w:p w14:paraId="374A0821"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2E26ABA9" w14:textId="4EFAE636" w:rsidR="00C6428A" w:rsidRPr="004E7F60" w:rsidRDefault="00C6428A" w:rsidP="004E7F60">
            <w:pPr>
              <w:tabs>
                <w:tab w:val="left" w:pos="720"/>
              </w:tabs>
              <w:spacing w:line="300" w:lineRule="exact"/>
              <w:jc w:val="both"/>
              <w:rPr>
                <w:b/>
                <w:i/>
                <w:szCs w:val="26"/>
              </w:rPr>
            </w:pPr>
            <w:r w:rsidRPr="004E7F60">
              <w:rPr>
                <w:b/>
                <w:i/>
                <w:szCs w:val="26"/>
              </w:rPr>
              <w:t>Rủi ro thanh toán (C)</w:t>
            </w:r>
          </w:p>
        </w:tc>
      </w:tr>
      <w:tr w:rsidR="00C6428A" w:rsidRPr="004E7F60" w14:paraId="52918CFB" w14:textId="77777777" w:rsidTr="00C6428A">
        <w:tc>
          <w:tcPr>
            <w:tcW w:w="303" w:type="dxa"/>
            <w:tcBorders>
              <w:right w:val="nil"/>
            </w:tcBorders>
          </w:tcPr>
          <w:p w14:paraId="02B08B02"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9D1735D" w14:textId="34DA4FE1" w:rsidR="00C6428A" w:rsidRPr="004E7F60" w:rsidRDefault="00C6428A" w:rsidP="004E7F60">
            <w:pPr>
              <w:spacing w:line="300" w:lineRule="exact"/>
              <w:jc w:val="both"/>
              <w:rPr>
                <w:spacing w:val="4"/>
                <w:szCs w:val="26"/>
              </w:rPr>
            </w:pPr>
            <w:r w:rsidRPr="004E7F60">
              <w:rPr>
                <w:spacing w:val="4"/>
                <w:szCs w:val="26"/>
              </w:rPr>
              <w:t xml:space="preserve">Sử dụng phương thức thanh toán L/C không huỷ ngang, đặc biệt là với những khách hàng mới. </w:t>
            </w:r>
          </w:p>
        </w:tc>
      </w:tr>
      <w:tr w:rsidR="00C6428A" w:rsidRPr="004E7F60" w14:paraId="03AB8E74" w14:textId="77777777" w:rsidTr="00C6428A">
        <w:tc>
          <w:tcPr>
            <w:tcW w:w="303" w:type="dxa"/>
            <w:tcBorders>
              <w:right w:val="nil"/>
            </w:tcBorders>
          </w:tcPr>
          <w:p w14:paraId="26A565A5"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2392383" w14:textId="6784B97A" w:rsidR="00C6428A" w:rsidRPr="004E7F60" w:rsidRDefault="00C6428A" w:rsidP="004E7F60">
            <w:pPr>
              <w:spacing w:line="300" w:lineRule="exact"/>
              <w:jc w:val="both"/>
              <w:rPr>
                <w:spacing w:val="4"/>
                <w:szCs w:val="26"/>
              </w:rPr>
            </w:pPr>
            <w:r w:rsidRPr="004E7F60">
              <w:rPr>
                <w:spacing w:val="4"/>
                <w:szCs w:val="26"/>
              </w:rPr>
              <w:t>Hạn chế dần xuất khẩu tiểu ngạch, thay vào đó là hình thức hợp đồng theo thông lệ của thương mại quốc tế</w:t>
            </w:r>
          </w:p>
        </w:tc>
      </w:tr>
      <w:tr w:rsidR="00C6428A" w:rsidRPr="004E7F60" w14:paraId="60581363" w14:textId="77777777" w:rsidTr="00C6428A">
        <w:tc>
          <w:tcPr>
            <w:tcW w:w="303" w:type="dxa"/>
            <w:tcBorders>
              <w:right w:val="nil"/>
            </w:tcBorders>
          </w:tcPr>
          <w:p w14:paraId="368137F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64D0741" w14:textId="2DECB4C7" w:rsidR="00C6428A" w:rsidRPr="004E7F60" w:rsidRDefault="00C6428A" w:rsidP="004E7F60">
            <w:pPr>
              <w:spacing w:line="300" w:lineRule="exact"/>
              <w:jc w:val="both"/>
              <w:rPr>
                <w:spacing w:val="4"/>
                <w:szCs w:val="26"/>
              </w:rPr>
            </w:pPr>
            <w:r w:rsidRPr="004E7F60">
              <w:rPr>
                <w:spacing w:val="4"/>
                <w:szCs w:val="26"/>
              </w:rPr>
              <w:t>Sử dụng các công cụ tài chính phái sinh để đảm bảo hiệu quả thực hiện hợp đồng</w:t>
            </w:r>
          </w:p>
        </w:tc>
      </w:tr>
      <w:tr w:rsidR="00C6428A" w:rsidRPr="004E7F60" w14:paraId="283EBE05" w14:textId="77777777" w:rsidTr="00C6428A">
        <w:tc>
          <w:tcPr>
            <w:tcW w:w="303" w:type="dxa"/>
            <w:tcBorders>
              <w:right w:val="nil"/>
            </w:tcBorders>
          </w:tcPr>
          <w:p w14:paraId="7C35CE2E"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733B059" w14:textId="0A0C8596" w:rsidR="00C6428A" w:rsidRPr="004E7F60" w:rsidRDefault="00C6428A" w:rsidP="004E7F60">
            <w:pPr>
              <w:spacing w:line="300" w:lineRule="exact"/>
              <w:jc w:val="both"/>
              <w:rPr>
                <w:spacing w:val="4"/>
                <w:szCs w:val="26"/>
              </w:rPr>
            </w:pPr>
            <w:r w:rsidRPr="004E7F60">
              <w:rPr>
                <w:spacing w:val="4"/>
                <w:szCs w:val="26"/>
              </w:rPr>
              <w:t>Mua bảo hiểm vận tải quốc tế hoặc mua bảo hiểm tín dụng xuất khẩu trong những trường hợp cần thiết</w:t>
            </w:r>
          </w:p>
        </w:tc>
      </w:tr>
      <w:tr w:rsidR="00C6428A" w:rsidRPr="004E7F60" w14:paraId="21D08B70" w14:textId="77777777" w:rsidTr="00C6428A">
        <w:tc>
          <w:tcPr>
            <w:tcW w:w="303" w:type="dxa"/>
            <w:tcBorders>
              <w:right w:val="nil"/>
            </w:tcBorders>
          </w:tcPr>
          <w:p w14:paraId="31783019"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AD9E9E6" w14:textId="58821443" w:rsidR="00C6428A" w:rsidRPr="004E7F60" w:rsidRDefault="00C6428A" w:rsidP="004E7F60">
            <w:pPr>
              <w:spacing w:line="300" w:lineRule="exact"/>
              <w:jc w:val="both"/>
              <w:rPr>
                <w:spacing w:val="4"/>
                <w:szCs w:val="26"/>
              </w:rPr>
            </w:pPr>
            <w:r w:rsidRPr="004E7F60">
              <w:rPr>
                <w:spacing w:val="4"/>
                <w:szCs w:val="26"/>
              </w:rPr>
              <w:t>Sử dụng nhân sự có kinh nghiệm thực hiện hợp đồng</w:t>
            </w:r>
          </w:p>
        </w:tc>
      </w:tr>
      <w:tr w:rsidR="00C6428A" w:rsidRPr="004E7F60" w14:paraId="0CDFE030" w14:textId="77777777" w:rsidTr="00C6428A">
        <w:tc>
          <w:tcPr>
            <w:tcW w:w="303" w:type="dxa"/>
            <w:tcBorders>
              <w:right w:val="nil"/>
            </w:tcBorders>
          </w:tcPr>
          <w:p w14:paraId="6081E08B"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1902316" w14:textId="03A85B52" w:rsidR="00C6428A" w:rsidRPr="004E7F60" w:rsidRDefault="00C6428A" w:rsidP="004E7F60">
            <w:pPr>
              <w:spacing w:line="300" w:lineRule="exact"/>
              <w:jc w:val="both"/>
              <w:rPr>
                <w:spacing w:val="4"/>
                <w:szCs w:val="26"/>
              </w:rPr>
            </w:pPr>
            <w:r w:rsidRPr="004E7F60">
              <w:rPr>
                <w:spacing w:val="4"/>
                <w:szCs w:val="26"/>
              </w:rPr>
              <w:t>Phối hợp với các bên có liên quan để xử lý nhằm hạn chế tối đa tổn thất, bảo vệ quyền lợi của các bên.</w:t>
            </w:r>
          </w:p>
        </w:tc>
      </w:tr>
      <w:tr w:rsidR="00C6428A" w:rsidRPr="004E7F60" w14:paraId="74DDF123" w14:textId="77777777" w:rsidTr="00C6428A">
        <w:tc>
          <w:tcPr>
            <w:tcW w:w="303" w:type="dxa"/>
            <w:tcBorders>
              <w:right w:val="nil"/>
            </w:tcBorders>
          </w:tcPr>
          <w:p w14:paraId="233BBEAA"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60E5148" w14:textId="0178BD16" w:rsidR="00C6428A" w:rsidRPr="004E7F60" w:rsidRDefault="00C6428A" w:rsidP="004E7F60">
            <w:pPr>
              <w:spacing w:line="300" w:lineRule="exact"/>
              <w:jc w:val="both"/>
              <w:rPr>
                <w:spacing w:val="4"/>
                <w:szCs w:val="26"/>
              </w:rPr>
            </w:pPr>
            <w:r w:rsidRPr="004E7F60">
              <w:rPr>
                <w:spacing w:val="4"/>
                <w:szCs w:val="26"/>
              </w:rPr>
              <w:t>Chủ động ứng phó với các biện pháp phòng vệ thương mại và tranh chấp thương mại quốc tế</w:t>
            </w:r>
          </w:p>
        </w:tc>
      </w:tr>
      <w:tr w:rsidR="00C6428A" w:rsidRPr="004E7F60" w14:paraId="346E8F55" w14:textId="77777777" w:rsidTr="00C6428A">
        <w:tc>
          <w:tcPr>
            <w:tcW w:w="303" w:type="dxa"/>
            <w:tcBorders>
              <w:right w:val="nil"/>
            </w:tcBorders>
          </w:tcPr>
          <w:p w14:paraId="5B6CE7AC"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C009DAD" w14:textId="107D6DC6" w:rsidR="00C6428A" w:rsidRPr="004E7F60" w:rsidRDefault="00C6428A" w:rsidP="004E7F60">
            <w:pPr>
              <w:spacing w:line="300" w:lineRule="exact"/>
              <w:jc w:val="both"/>
              <w:rPr>
                <w:spacing w:val="4"/>
                <w:szCs w:val="26"/>
              </w:rPr>
            </w:pPr>
            <w:r w:rsidRPr="004E7F60">
              <w:rPr>
                <w:spacing w:val="4"/>
                <w:szCs w:val="26"/>
              </w:rPr>
              <w:t>Triển khai đồng bộ, hiệu lực đạt kết quả cao quá trình phân phối hàng hóa nông sản xuất khẩu</w:t>
            </w:r>
          </w:p>
        </w:tc>
      </w:tr>
      <w:tr w:rsidR="00C6428A" w:rsidRPr="004E7F60" w14:paraId="62CECE8D" w14:textId="77777777" w:rsidTr="00C6428A">
        <w:tc>
          <w:tcPr>
            <w:tcW w:w="303" w:type="dxa"/>
            <w:tcBorders>
              <w:right w:val="nil"/>
            </w:tcBorders>
          </w:tcPr>
          <w:p w14:paraId="28C8183F"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F57019B" w14:textId="32D6E631" w:rsidR="00C6428A" w:rsidRPr="004E7F60" w:rsidRDefault="00C6428A" w:rsidP="004E7F60">
            <w:pPr>
              <w:spacing w:line="300" w:lineRule="exact"/>
              <w:jc w:val="both"/>
              <w:rPr>
                <w:spacing w:val="4"/>
                <w:szCs w:val="26"/>
              </w:rPr>
            </w:pPr>
            <w:r w:rsidRPr="004E7F60">
              <w:rPr>
                <w:spacing w:val="4"/>
                <w:szCs w:val="26"/>
              </w:rPr>
              <w:t>Thay đổi tư duy và nghiệp vụ xuất khẩu (xuất CIF, nhập FOB thay vì xuất FOB nhập CIF như hiện nay)</w:t>
            </w:r>
          </w:p>
        </w:tc>
      </w:tr>
      <w:tr w:rsidR="00C6428A" w:rsidRPr="004E7F60" w14:paraId="32F17A38" w14:textId="77777777" w:rsidTr="00C6428A">
        <w:tc>
          <w:tcPr>
            <w:tcW w:w="303" w:type="dxa"/>
            <w:tcBorders>
              <w:right w:val="nil"/>
            </w:tcBorders>
          </w:tcPr>
          <w:p w14:paraId="172CEE49"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31BE2430" w14:textId="62071C9E" w:rsidR="00C6428A" w:rsidRPr="004E7F60" w:rsidRDefault="00C6428A" w:rsidP="004E7F60">
            <w:pPr>
              <w:tabs>
                <w:tab w:val="left" w:pos="720"/>
              </w:tabs>
              <w:spacing w:line="300" w:lineRule="exact"/>
              <w:jc w:val="both"/>
              <w:rPr>
                <w:b/>
                <w:i/>
                <w:szCs w:val="26"/>
              </w:rPr>
            </w:pPr>
            <w:r w:rsidRPr="004E7F60">
              <w:rPr>
                <w:b/>
                <w:i/>
                <w:szCs w:val="26"/>
              </w:rPr>
              <w:t>Rủi ro vận chuyển, bảo quản (C)</w:t>
            </w:r>
          </w:p>
        </w:tc>
      </w:tr>
      <w:tr w:rsidR="00C6428A" w:rsidRPr="004E7F60" w14:paraId="64D52561" w14:textId="77777777" w:rsidTr="00C6428A">
        <w:tc>
          <w:tcPr>
            <w:tcW w:w="303" w:type="dxa"/>
            <w:tcBorders>
              <w:right w:val="nil"/>
            </w:tcBorders>
          </w:tcPr>
          <w:p w14:paraId="078F5E54"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22226E92" w14:textId="6007E7B5" w:rsidR="00C6428A" w:rsidRPr="004E7F60" w:rsidRDefault="00C6428A" w:rsidP="004E7F60">
            <w:pPr>
              <w:spacing w:line="300" w:lineRule="exact"/>
              <w:jc w:val="both"/>
              <w:rPr>
                <w:spacing w:val="4"/>
                <w:szCs w:val="26"/>
              </w:rPr>
            </w:pPr>
            <w:r w:rsidRPr="004E7F60">
              <w:rPr>
                <w:spacing w:val="4"/>
                <w:szCs w:val="26"/>
              </w:rPr>
              <w:t>Lựa chọn nhà cung ứng dịch vụ logistic uy tín</w:t>
            </w:r>
          </w:p>
        </w:tc>
      </w:tr>
      <w:tr w:rsidR="00C6428A" w:rsidRPr="004E7F60" w14:paraId="073B8451" w14:textId="77777777" w:rsidTr="00C6428A">
        <w:tc>
          <w:tcPr>
            <w:tcW w:w="303" w:type="dxa"/>
            <w:tcBorders>
              <w:right w:val="nil"/>
            </w:tcBorders>
          </w:tcPr>
          <w:p w14:paraId="569A7515"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E8A8689" w14:textId="114FBE3E" w:rsidR="00C6428A" w:rsidRPr="004E7F60" w:rsidRDefault="00C6428A" w:rsidP="004E7F60">
            <w:pPr>
              <w:spacing w:line="300" w:lineRule="exact"/>
              <w:jc w:val="both"/>
              <w:rPr>
                <w:spacing w:val="4"/>
                <w:szCs w:val="26"/>
              </w:rPr>
            </w:pPr>
            <w:r w:rsidRPr="004E7F60">
              <w:rPr>
                <w:spacing w:val="4"/>
                <w:szCs w:val="26"/>
              </w:rPr>
              <w:t>Thực hiện đồng bộ từ khâu sản xuất đến chế biến, tiêu thụ khi có thể</w:t>
            </w:r>
          </w:p>
        </w:tc>
      </w:tr>
      <w:tr w:rsidR="00C6428A" w:rsidRPr="004E7F60" w14:paraId="19086B3E" w14:textId="77777777" w:rsidTr="00C6428A">
        <w:tc>
          <w:tcPr>
            <w:tcW w:w="303" w:type="dxa"/>
            <w:tcBorders>
              <w:right w:val="nil"/>
            </w:tcBorders>
          </w:tcPr>
          <w:p w14:paraId="41BF258B"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D101897" w14:textId="7306D607" w:rsidR="00C6428A" w:rsidRPr="004E7F60" w:rsidRDefault="00C6428A" w:rsidP="004E7F60">
            <w:pPr>
              <w:spacing w:line="300" w:lineRule="exact"/>
              <w:jc w:val="both"/>
              <w:rPr>
                <w:spacing w:val="4"/>
                <w:szCs w:val="26"/>
              </w:rPr>
            </w:pPr>
            <w:r w:rsidRPr="004E7F60">
              <w:rPr>
                <w:spacing w:val="4"/>
                <w:szCs w:val="26"/>
              </w:rPr>
              <w:t>Đầu tư công nghệ sau thu hoạch, bảo quản chất lượng sản phẩm xuất khẩu</w:t>
            </w:r>
          </w:p>
        </w:tc>
      </w:tr>
      <w:tr w:rsidR="00C6428A" w:rsidRPr="004E7F60" w14:paraId="06290662" w14:textId="77777777" w:rsidTr="00C6428A">
        <w:tc>
          <w:tcPr>
            <w:tcW w:w="303" w:type="dxa"/>
            <w:tcBorders>
              <w:right w:val="nil"/>
            </w:tcBorders>
          </w:tcPr>
          <w:p w14:paraId="51288FE8"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1C25A641" w14:textId="6EE6A275" w:rsidR="00C6428A" w:rsidRPr="004E7F60" w:rsidRDefault="00C6428A" w:rsidP="004E7F60">
            <w:pPr>
              <w:spacing w:line="300" w:lineRule="exact"/>
              <w:jc w:val="both"/>
              <w:rPr>
                <w:spacing w:val="4"/>
                <w:szCs w:val="26"/>
              </w:rPr>
            </w:pPr>
            <w:r w:rsidRPr="004E7F60">
              <w:rPr>
                <w:spacing w:val="4"/>
                <w:szCs w:val="26"/>
              </w:rPr>
              <w:t>Thu hút DN tham gia chế biến, tiêu thụ</w:t>
            </w:r>
          </w:p>
        </w:tc>
      </w:tr>
      <w:tr w:rsidR="00C6428A" w:rsidRPr="004E7F60" w14:paraId="26C7498E" w14:textId="77777777" w:rsidTr="00C6428A">
        <w:tc>
          <w:tcPr>
            <w:tcW w:w="303" w:type="dxa"/>
            <w:tcBorders>
              <w:right w:val="nil"/>
            </w:tcBorders>
          </w:tcPr>
          <w:p w14:paraId="614FA717"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47CA1252" w14:textId="3B75226D" w:rsidR="00C6428A" w:rsidRPr="004E7F60" w:rsidRDefault="00C6428A" w:rsidP="004E7F60">
            <w:pPr>
              <w:tabs>
                <w:tab w:val="left" w:pos="720"/>
              </w:tabs>
              <w:spacing w:line="300" w:lineRule="exact"/>
              <w:jc w:val="both"/>
              <w:rPr>
                <w:b/>
                <w:i/>
                <w:szCs w:val="26"/>
              </w:rPr>
            </w:pPr>
            <w:r w:rsidRPr="004E7F60">
              <w:rPr>
                <w:b/>
                <w:i/>
                <w:szCs w:val="26"/>
              </w:rPr>
              <w:t>Rủi ro biến động về giá (C)</w:t>
            </w:r>
          </w:p>
        </w:tc>
      </w:tr>
      <w:tr w:rsidR="00C6428A" w:rsidRPr="004E7F60" w14:paraId="2799231A" w14:textId="77777777" w:rsidTr="00C6428A">
        <w:tc>
          <w:tcPr>
            <w:tcW w:w="303" w:type="dxa"/>
            <w:tcBorders>
              <w:right w:val="nil"/>
            </w:tcBorders>
          </w:tcPr>
          <w:p w14:paraId="279F96D1"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0699709" w14:textId="38E459BD" w:rsidR="00C6428A" w:rsidRPr="004E7F60" w:rsidRDefault="00C6428A" w:rsidP="004E7F60">
            <w:pPr>
              <w:spacing w:line="300" w:lineRule="exact"/>
              <w:jc w:val="both"/>
              <w:rPr>
                <w:spacing w:val="4"/>
                <w:szCs w:val="26"/>
              </w:rPr>
            </w:pPr>
            <w:r w:rsidRPr="004E7F60">
              <w:rPr>
                <w:spacing w:val="4"/>
                <w:szCs w:val="26"/>
              </w:rPr>
              <w:t>Đảm bảo chất lượng sản phẩm, tăng hiệu quả và giá trị hàng xuất khẩu</w:t>
            </w:r>
          </w:p>
        </w:tc>
      </w:tr>
      <w:tr w:rsidR="00C6428A" w:rsidRPr="004E7F60" w14:paraId="10E3FC7A" w14:textId="77777777" w:rsidTr="00C6428A">
        <w:tc>
          <w:tcPr>
            <w:tcW w:w="303" w:type="dxa"/>
            <w:tcBorders>
              <w:right w:val="nil"/>
            </w:tcBorders>
          </w:tcPr>
          <w:p w14:paraId="0029E379"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2084A55" w14:textId="626BF272" w:rsidR="00C6428A" w:rsidRPr="004E7F60" w:rsidRDefault="00C6428A" w:rsidP="004E7F60">
            <w:pPr>
              <w:spacing w:line="300" w:lineRule="exact"/>
              <w:jc w:val="both"/>
              <w:rPr>
                <w:spacing w:val="4"/>
                <w:szCs w:val="26"/>
              </w:rPr>
            </w:pPr>
            <w:r w:rsidRPr="004E7F60">
              <w:rPr>
                <w:spacing w:val="4"/>
                <w:szCs w:val="26"/>
              </w:rPr>
              <w:t>Nâng cao khả năng cạnh tranh của nông sản / DN XKNS Việt Nam</w:t>
            </w:r>
          </w:p>
        </w:tc>
      </w:tr>
      <w:tr w:rsidR="00C6428A" w:rsidRPr="004E7F60" w14:paraId="2D57024B" w14:textId="77777777" w:rsidTr="00C6428A">
        <w:tc>
          <w:tcPr>
            <w:tcW w:w="303" w:type="dxa"/>
            <w:tcBorders>
              <w:right w:val="nil"/>
            </w:tcBorders>
          </w:tcPr>
          <w:p w14:paraId="6B277350"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37FC16A" w14:textId="7DFFB31C" w:rsidR="00C6428A" w:rsidRPr="004E7F60" w:rsidRDefault="00C6428A" w:rsidP="004E7F60">
            <w:pPr>
              <w:spacing w:line="300" w:lineRule="exact"/>
              <w:jc w:val="both"/>
              <w:rPr>
                <w:spacing w:val="4"/>
                <w:szCs w:val="26"/>
              </w:rPr>
            </w:pPr>
            <w:r w:rsidRPr="004E7F60">
              <w:rPr>
                <w:spacing w:val="4"/>
                <w:szCs w:val="26"/>
              </w:rPr>
              <w:t>Sử dụng đồng tiền mạnh và ổn định trong xuất khẩu (USD)</w:t>
            </w:r>
          </w:p>
        </w:tc>
      </w:tr>
      <w:tr w:rsidR="00C6428A" w:rsidRPr="004E7F60" w14:paraId="4DD9A400" w14:textId="77777777" w:rsidTr="00C6428A">
        <w:tc>
          <w:tcPr>
            <w:tcW w:w="303" w:type="dxa"/>
            <w:tcBorders>
              <w:right w:val="nil"/>
            </w:tcBorders>
          </w:tcPr>
          <w:p w14:paraId="73E823CB"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2BB2159D" w14:textId="31756825" w:rsidR="00C6428A" w:rsidRPr="004E7F60" w:rsidRDefault="00C6428A" w:rsidP="004E7F60">
            <w:pPr>
              <w:spacing w:line="300" w:lineRule="exact"/>
              <w:jc w:val="both"/>
              <w:rPr>
                <w:spacing w:val="4"/>
                <w:szCs w:val="26"/>
              </w:rPr>
            </w:pPr>
            <w:r w:rsidRPr="004E7F60">
              <w:rPr>
                <w:spacing w:val="4"/>
                <w:szCs w:val="26"/>
              </w:rPr>
              <w:t>Đa dạng hóa thị trường xuất khẩu, đặc biệt quan tâm tới những thị trường mới như Mỹ, châu Phi, Nhật, Indo, Canada, Singapore</w:t>
            </w:r>
          </w:p>
        </w:tc>
      </w:tr>
      <w:tr w:rsidR="00C6428A" w:rsidRPr="004E7F60" w14:paraId="135E8EDB" w14:textId="77777777" w:rsidTr="00C6428A">
        <w:tc>
          <w:tcPr>
            <w:tcW w:w="303" w:type="dxa"/>
            <w:tcBorders>
              <w:right w:val="nil"/>
            </w:tcBorders>
          </w:tcPr>
          <w:p w14:paraId="26AA9354"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8E2D182" w14:textId="2D9B1890" w:rsidR="00C6428A" w:rsidRPr="004E7F60" w:rsidRDefault="00C6428A" w:rsidP="004E7F60">
            <w:pPr>
              <w:spacing w:line="300" w:lineRule="exact"/>
              <w:jc w:val="both"/>
              <w:rPr>
                <w:spacing w:val="4"/>
                <w:szCs w:val="26"/>
              </w:rPr>
            </w:pPr>
            <w:r w:rsidRPr="004E7F60">
              <w:rPr>
                <w:spacing w:val="4"/>
                <w:szCs w:val="26"/>
              </w:rPr>
              <w:t>Tham gia các Hiệp hội nông sản trong nước và trên thế giới</w:t>
            </w:r>
          </w:p>
        </w:tc>
      </w:tr>
      <w:tr w:rsidR="00C6428A" w:rsidRPr="004E7F60" w14:paraId="548DBDD5" w14:textId="77777777" w:rsidTr="00C6428A">
        <w:tc>
          <w:tcPr>
            <w:tcW w:w="303" w:type="dxa"/>
            <w:tcBorders>
              <w:right w:val="nil"/>
            </w:tcBorders>
          </w:tcPr>
          <w:p w14:paraId="51BDF86C"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FF03706" w14:textId="5CB86440" w:rsidR="00C6428A" w:rsidRPr="004E7F60" w:rsidRDefault="00C6428A" w:rsidP="004E7F60">
            <w:pPr>
              <w:spacing w:line="300" w:lineRule="exact"/>
              <w:jc w:val="both"/>
              <w:rPr>
                <w:spacing w:val="4"/>
                <w:szCs w:val="26"/>
              </w:rPr>
            </w:pPr>
            <w:r w:rsidRPr="004E7F60">
              <w:rPr>
                <w:spacing w:val="4"/>
                <w:szCs w:val="26"/>
              </w:rPr>
              <w:t>Xúc tiến thương mại cho thương hiệu nông sản Việt</w:t>
            </w:r>
          </w:p>
        </w:tc>
      </w:tr>
      <w:tr w:rsidR="00C6428A" w:rsidRPr="004E7F60" w14:paraId="4C3BF288" w14:textId="77777777" w:rsidTr="00C6428A">
        <w:tc>
          <w:tcPr>
            <w:tcW w:w="303" w:type="dxa"/>
            <w:tcBorders>
              <w:right w:val="nil"/>
            </w:tcBorders>
          </w:tcPr>
          <w:p w14:paraId="29FA5C4B"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4B3772D" w14:textId="32D42ACB" w:rsidR="00C6428A" w:rsidRPr="004E7F60" w:rsidRDefault="00C6428A" w:rsidP="004E7F60">
            <w:pPr>
              <w:spacing w:line="300" w:lineRule="exact"/>
              <w:jc w:val="both"/>
              <w:rPr>
                <w:spacing w:val="4"/>
                <w:szCs w:val="26"/>
              </w:rPr>
            </w:pPr>
            <w:r w:rsidRPr="004E7F60">
              <w:rPr>
                <w:spacing w:val="4"/>
                <w:szCs w:val="26"/>
              </w:rPr>
              <w:t>Khám phá các cơ hội tại các thị trường mới nhằm phát triển mặt hàng xuất khẩu cao cấp</w:t>
            </w:r>
          </w:p>
        </w:tc>
      </w:tr>
      <w:tr w:rsidR="00C6428A" w:rsidRPr="004E7F60" w14:paraId="03A7A5F6" w14:textId="77777777" w:rsidTr="00C6428A">
        <w:tc>
          <w:tcPr>
            <w:tcW w:w="303" w:type="dxa"/>
            <w:tcBorders>
              <w:right w:val="nil"/>
            </w:tcBorders>
          </w:tcPr>
          <w:p w14:paraId="747E0B6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228866D4" w14:textId="51967182" w:rsidR="00C6428A" w:rsidRPr="004E7F60" w:rsidRDefault="00C6428A" w:rsidP="004E7F60">
            <w:pPr>
              <w:spacing w:line="300" w:lineRule="exact"/>
              <w:jc w:val="both"/>
              <w:rPr>
                <w:spacing w:val="4"/>
                <w:szCs w:val="26"/>
              </w:rPr>
            </w:pPr>
            <w:r w:rsidRPr="004E7F60">
              <w:rPr>
                <w:spacing w:val="4"/>
                <w:szCs w:val="26"/>
              </w:rPr>
              <w:t>Chú trọng tới thị trường trong nước khi thị trường nước ngoài có nhiều biến động về giá</w:t>
            </w:r>
          </w:p>
        </w:tc>
      </w:tr>
      <w:tr w:rsidR="00C6428A" w:rsidRPr="004E7F60" w14:paraId="5DE51E38" w14:textId="77777777" w:rsidTr="00C6428A">
        <w:tc>
          <w:tcPr>
            <w:tcW w:w="303" w:type="dxa"/>
            <w:tcBorders>
              <w:right w:val="nil"/>
            </w:tcBorders>
          </w:tcPr>
          <w:p w14:paraId="4F329A77"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635CB838" w14:textId="5363B09E" w:rsidR="00C6428A" w:rsidRPr="004E7F60" w:rsidRDefault="00C6428A" w:rsidP="004E7F60">
            <w:pPr>
              <w:tabs>
                <w:tab w:val="left" w:pos="720"/>
              </w:tabs>
              <w:spacing w:line="300" w:lineRule="exact"/>
              <w:jc w:val="both"/>
              <w:rPr>
                <w:b/>
                <w:i/>
                <w:szCs w:val="26"/>
              </w:rPr>
            </w:pPr>
            <w:r w:rsidRPr="004E7F60">
              <w:rPr>
                <w:b/>
                <w:i/>
                <w:szCs w:val="26"/>
              </w:rPr>
              <w:t>Rủi ro thiếu trình độ quản lý chuyên môn nghiệp vụ (C)</w:t>
            </w:r>
          </w:p>
        </w:tc>
      </w:tr>
      <w:tr w:rsidR="00C6428A" w:rsidRPr="004E7F60" w14:paraId="483CFD57" w14:textId="77777777" w:rsidTr="00C6428A">
        <w:tc>
          <w:tcPr>
            <w:tcW w:w="303" w:type="dxa"/>
            <w:tcBorders>
              <w:right w:val="nil"/>
            </w:tcBorders>
          </w:tcPr>
          <w:p w14:paraId="5EC7D05E"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29194AB" w14:textId="66CFDB81" w:rsidR="00C6428A" w:rsidRPr="004E7F60" w:rsidRDefault="00C6428A" w:rsidP="004E7F60">
            <w:pPr>
              <w:spacing w:line="300" w:lineRule="exact"/>
              <w:jc w:val="both"/>
              <w:rPr>
                <w:spacing w:val="4"/>
                <w:szCs w:val="26"/>
              </w:rPr>
            </w:pPr>
            <w:r w:rsidRPr="004E7F60">
              <w:rPr>
                <w:rFonts w:eastAsia="Calibri"/>
                <w:spacing w:val="4"/>
                <w:szCs w:val="26"/>
              </w:rPr>
              <w:t>Nâng cao nhận thức về rủi ro của cả nhân viên và lãnh đạo</w:t>
            </w:r>
          </w:p>
        </w:tc>
      </w:tr>
      <w:tr w:rsidR="00C6428A" w:rsidRPr="004E7F60" w14:paraId="6DCCF57B" w14:textId="77777777" w:rsidTr="00C6428A">
        <w:tc>
          <w:tcPr>
            <w:tcW w:w="303" w:type="dxa"/>
            <w:tcBorders>
              <w:right w:val="nil"/>
            </w:tcBorders>
          </w:tcPr>
          <w:p w14:paraId="65A67ABC"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EBF7E6D" w14:textId="6AF263E5" w:rsidR="00C6428A" w:rsidRPr="004E7F60" w:rsidRDefault="00C6428A" w:rsidP="004E7F60">
            <w:pPr>
              <w:spacing w:line="300" w:lineRule="exact"/>
              <w:jc w:val="both"/>
              <w:rPr>
                <w:rFonts w:eastAsia="Calibri"/>
                <w:spacing w:val="4"/>
                <w:szCs w:val="26"/>
              </w:rPr>
            </w:pPr>
            <w:r w:rsidRPr="004E7F60">
              <w:rPr>
                <w:rFonts w:eastAsia="Calibri"/>
                <w:spacing w:val="4"/>
                <w:szCs w:val="26"/>
              </w:rPr>
              <w:t xml:space="preserve">Lựa chọn nhân sự phù hợp với yêu cầu công việc </w:t>
            </w:r>
          </w:p>
        </w:tc>
      </w:tr>
      <w:tr w:rsidR="00C6428A" w:rsidRPr="004E7F60" w14:paraId="64972469" w14:textId="77777777" w:rsidTr="00C6428A">
        <w:tc>
          <w:tcPr>
            <w:tcW w:w="303" w:type="dxa"/>
            <w:tcBorders>
              <w:right w:val="nil"/>
            </w:tcBorders>
          </w:tcPr>
          <w:p w14:paraId="518BFE97"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2B2B742" w14:textId="155CAC89" w:rsidR="00C6428A" w:rsidRPr="004E7F60" w:rsidRDefault="00C6428A" w:rsidP="004E7F60">
            <w:pPr>
              <w:spacing w:line="300" w:lineRule="exact"/>
              <w:jc w:val="both"/>
              <w:rPr>
                <w:rFonts w:eastAsia="Calibri"/>
                <w:spacing w:val="4"/>
                <w:szCs w:val="26"/>
              </w:rPr>
            </w:pPr>
            <w:r w:rsidRPr="004E7F60">
              <w:rPr>
                <w:rFonts w:eastAsia="Calibri"/>
                <w:spacing w:val="4"/>
                <w:szCs w:val="26"/>
              </w:rPr>
              <w:t xml:space="preserve">Nâng cao năng lực và trình độ KSRR của DN </w:t>
            </w:r>
          </w:p>
        </w:tc>
      </w:tr>
      <w:tr w:rsidR="00C6428A" w:rsidRPr="004E7F60" w14:paraId="04EABF31" w14:textId="77777777" w:rsidTr="00C6428A">
        <w:tc>
          <w:tcPr>
            <w:tcW w:w="303" w:type="dxa"/>
            <w:tcBorders>
              <w:right w:val="nil"/>
            </w:tcBorders>
          </w:tcPr>
          <w:p w14:paraId="53D7461F"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04A9F29D" w14:textId="3CB568F5" w:rsidR="00C6428A" w:rsidRPr="004E7F60" w:rsidRDefault="00C6428A" w:rsidP="004E7F60">
            <w:pPr>
              <w:spacing w:line="300" w:lineRule="exact"/>
              <w:jc w:val="both"/>
              <w:rPr>
                <w:rFonts w:eastAsia="Calibri"/>
                <w:spacing w:val="4"/>
                <w:szCs w:val="26"/>
              </w:rPr>
            </w:pPr>
            <w:r w:rsidRPr="004E7F60">
              <w:rPr>
                <w:rFonts w:eastAsia="Calibri"/>
                <w:spacing w:val="4"/>
                <w:szCs w:val="26"/>
              </w:rPr>
              <w:t xml:space="preserve">Đào tạo nâng cao chất lượng nguồn nhân lực </w:t>
            </w:r>
          </w:p>
        </w:tc>
      </w:tr>
      <w:tr w:rsidR="00C6428A" w:rsidRPr="004E7F60" w14:paraId="4D62B552" w14:textId="77777777" w:rsidTr="00C6428A">
        <w:tc>
          <w:tcPr>
            <w:tcW w:w="303" w:type="dxa"/>
            <w:tcBorders>
              <w:right w:val="nil"/>
            </w:tcBorders>
          </w:tcPr>
          <w:p w14:paraId="3534A261"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3F46324A" w14:textId="5ED2EFCB" w:rsidR="00C6428A" w:rsidRPr="004E7F60" w:rsidRDefault="00C6428A" w:rsidP="004E7F60">
            <w:pPr>
              <w:spacing w:line="300" w:lineRule="exact"/>
              <w:jc w:val="both"/>
              <w:rPr>
                <w:rFonts w:eastAsia="Calibri"/>
                <w:spacing w:val="4"/>
                <w:szCs w:val="26"/>
              </w:rPr>
            </w:pPr>
            <w:r w:rsidRPr="004E7F60">
              <w:rPr>
                <w:rFonts w:eastAsia="Calibri"/>
                <w:spacing w:val="4"/>
                <w:szCs w:val="26"/>
              </w:rPr>
              <w:t xml:space="preserve">Thuê chuyên gia tư vấn về lập chiến lược và kế hoạch quản trị rủi ro </w:t>
            </w:r>
          </w:p>
        </w:tc>
      </w:tr>
      <w:tr w:rsidR="00C6428A" w:rsidRPr="004E7F60" w14:paraId="358F795E" w14:textId="77777777" w:rsidTr="00C6428A">
        <w:tc>
          <w:tcPr>
            <w:tcW w:w="303" w:type="dxa"/>
            <w:tcBorders>
              <w:right w:val="nil"/>
            </w:tcBorders>
          </w:tcPr>
          <w:p w14:paraId="392352BB"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1B29AB20" w14:textId="33AFBA99" w:rsidR="00C6428A" w:rsidRPr="004E7F60" w:rsidRDefault="00C6428A" w:rsidP="004E7F60">
            <w:pPr>
              <w:tabs>
                <w:tab w:val="left" w:pos="720"/>
              </w:tabs>
              <w:spacing w:line="300" w:lineRule="exact"/>
              <w:jc w:val="both"/>
              <w:rPr>
                <w:b/>
                <w:i/>
                <w:szCs w:val="26"/>
              </w:rPr>
            </w:pPr>
            <w:r w:rsidRPr="004E7F60">
              <w:rPr>
                <w:b/>
                <w:i/>
                <w:szCs w:val="26"/>
              </w:rPr>
              <w:t>Rủi ro thảm họa tự nhiên (T)</w:t>
            </w:r>
          </w:p>
        </w:tc>
      </w:tr>
      <w:tr w:rsidR="00C6428A" w:rsidRPr="004E7F60" w14:paraId="2E6B84F3" w14:textId="77777777" w:rsidTr="00C6428A">
        <w:tc>
          <w:tcPr>
            <w:tcW w:w="303" w:type="dxa"/>
            <w:tcBorders>
              <w:right w:val="nil"/>
            </w:tcBorders>
          </w:tcPr>
          <w:p w14:paraId="63551165"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51893F42" w14:textId="6DD8260E" w:rsidR="00C6428A" w:rsidRPr="004E7F60" w:rsidRDefault="00C6428A" w:rsidP="004E7F60">
            <w:pPr>
              <w:spacing w:line="300" w:lineRule="exact"/>
              <w:jc w:val="both"/>
              <w:rPr>
                <w:rFonts w:eastAsia="Calibri"/>
                <w:spacing w:val="4"/>
                <w:szCs w:val="26"/>
              </w:rPr>
            </w:pPr>
            <w:r w:rsidRPr="004E7F60">
              <w:rPr>
                <w:szCs w:val="26"/>
              </w:rPr>
              <w:t>Thiết lập hệ thống cảnh báo sớm và kế hoạch ứng phó</w:t>
            </w:r>
          </w:p>
        </w:tc>
      </w:tr>
      <w:tr w:rsidR="00C6428A" w:rsidRPr="004E7F60" w14:paraId="25BA1A60" w14:textId="77777777" w:rsidTr="00C6428A">
        <w:tc>
          <w:tcPr>
            <w:tcW w:w="303" w:type="dxa"/>
            <w:tcBorders>
              <w:right w:val="nil"/>
            </w:tcBorders>
          </w:tcPr>
          <w:p w14:paraId="7529449A"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B39B531" w14:textId="6F92910A" w:rsidR="00C6428A" w:rsidRPr="004E7F60" w:rsidRDefault="00C6428A" w:rsidP="004E7F60">
            <w:pPr>
              <w:spacing w:line="300" w:lineRule="exact"/>
              <w:jc w:val="both"/>
              <w:rPr>
                <w:szCs w:val="26"/>
              </w:rPr>
            </w:pPr>
            <w:r w:rsidRPr="004E7F60">
              <w:rPr>
                <w:szCs w:val="26"/>
              </w:rPr>
              <w:t>Mua bảo hiểm hàng hóa khi cần thiết</w:t>
            </w:r>
          </w:p>
        </w:tc>
      </w:tr>
      <w:tr w:rsidR="00C6428A" w:rsidRPr="004E7F60" w14:paraId="69BA2AE9" w14:textId="77777777" w:rsidTr="00C6428A">
        <w:tc>
          <w:tcPr>
            <w:tcW w:w="303" w:type="dxa"/>
            <w:tcBorders>
              <w:right w:val="nil"/>
            </w:tcBorders>
          </w:tcPr>
          <w:p w14:paraId="5028FF5C" w14:textId="77777777" w:rsidR="00C6428A" w:rsidRPr="004E7F60" w:rsidRDefault="00C6428A" w:rsidP="004E7F60">
            <w:pPr>
              <w:pStyle w:val="ListParagraph"/>
              <w:numPr>
                <w:ilvl w:val="0"/>
                <w:numId w:val="29"/>
              </w:numPr>
              <w:tabs>
                <w:tab w:val="left" w:pos="284"/>
              </w:tabs>
              <w:spacing w:line="300" w:lineRule="exact"/>
              <w:ind w:left="284"/>
              <w:contextualSpacing w:val="0"/>
              <w:jc w:val="both"/>
              <w:rPr>
                <w:b/>
                <w:i/>
                <w:szCs w:val="26"/>
              </w:rPr>
            </w:pPr>
          </w:p>
        </w:tc>
        <w:tc>
          <w:tcPr>
            <w:tcW w:w="9377" w:type="dxa"/>
            <w:tcBorders>
              <w:left w:val="nil"/>
            </w:tcBorders>
            <w:vAlign w:val="center"/>
          </w:tcPr>
          <w:p w14:paraId="4FD95D43" w14:textId="67B4FEC0" w:rsidR="00C6428A" w:rsidRPr="004E7F60" w:rsidRDefault="00C6428A" w:rsidP="004E7F60">
            <w:pPr>
              <w:tabs>
                <w:tab w:val="left" w:pos="720"/>
              </w:tabs>
              <w:spacing w:line="300" w:lineRule="exact"/>
              <w:jc w:val="both"/>
              <w:rPr>
                <w:b/>
                <w:i/>
                <w:szCs w:val="26"/>
              </w:rPr>
            </w:pPr>
            <w:r w:rsidRPr="004E7F60">
              <w:rPr>
                <w:b/>
                <w:i/>
                <w:szCs w:val="26"/>
              </w:rPr>
              <w:t>Rủi ro chính sách XKNS của Việt Nam (T)</w:t>
            </w:r>
          </w:p>
        </w:tc>
      </w:tr>
      <w:tr w:rsidR="00C6428A" w:rsidRPr="004E7F60" w14:paraId="13A09594" w14:textId="77777777" w:rsidTr="00C6428A">
        <w:tc>
          <w:tcPr>
            <w:tcW w:w="303" w:type="dxa"/>
            <w:tcBorders>
              <w:right w:val="nil"/>
            </w:tcBorders>
          </w:tcPr>
          <w:p w14:paraId="19A8997A"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74148AF3" w14:textId="1296FFC6" w:rsidR="00C6428A" w:rsidRPr="004E7F60" w:rsidRDefault="00C6428A" w:rsidP="004E7F60">
            <w:pPr>
              <w:spacing w:line="300" w:lineRule="exact"/>
              <w:jc w:val="both"/>
              <w:rPr>
                <w:szCs w:val="26"/>
              </w:rPr>
            </w:pPr>
            <w:r w:rsidRPr="004E7F60">
              <w:rPr>
                <w:szCs w:val="26"/>
              </w:rPr>
              <w:t>Tìm hiểu về những chính sách dành cho XKNS của Việt Nam, đặc biệt là những chính sách ưu đãi</w:t>
            </w:r>
          </w:p>
        </w:tc>
      </w:tr>
      <w:tr w:rsidR="00C6428A" w:rsidRPr="004E7F60" w14:paraId="1691275D" w14:textId="77777777" w:rsidTr="00C6428A">
        <w:tc>
          <w:tcPr>
            <w:tcW w:w="303" w:type="dxa"/>
            <w:tcBorders>
              <w:right w:val="nil"/>
            </w:tcBorders>
          </w:tcPr>
          <w:p w14:paraId="67C3F07D"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62EDE6AA" w14:textId="599FD048" w:rsidR="00C6428A" w:rsidRPr="004E7F60" w:rsidRDefault="00C6428A" w:rsidP="004E7F60">
            <w:pPr>
              <w:spacing w:line="300" w:lineRule="exact"/>
              <w:jc w:val="both"/>
              <w:rPr>
                <w:szCs w:val="26"/>
              </w:rPr>
            </w:pPr>
            <w:r w:rsidRPr="004E7F60">
              <w:rPr>
                <w:szCs w:val="26"/>
              </w:rPr>
              <w:t xml:space="preserve">Hợp tác với cơ quan quản lý Nhà nước để nắm bắt kịp thời những chính sách dành cho XKNS </w:t>
            </w:r>
          </w:p>
        </w:tc>
      </w:tr>
      <w:tr w:rsidR="00C6428A" w:rsidRPr="004E7F60" w14:paraId="73F1AAFD" w14:textId="77777777" w:rsidTr="00C6428A">
        <w:tc>
          <w:tcPr>
            <w:tcW w:w="303" w:type="dxa"/>
            <w:tcBorders>
              <w:right w:val="nil"/>
            </w:tcBorders>
          </w:tcPr>
          <w:p w14:paraId="091A2B82" w14:textId="77777777" w:rsidR="00C6428A" w:rsidRPr="004E7F60" w:rsidRDefault="00C6428A" w:rsidP="004E7F60">
            <w:pPr>
              <w:pStyle w:val="ListParagraph"/>
              <w:tabs>
                <w:tab w:val="left" w:pos="284"/>
              </w:tabs>
              <w:spacing w:line="300" w:lineRule="exact"/>
              <w:ind w:left="284"/>
              <w:contextualSpacing w:val="0"/>
              <w:jc w:val="both"/>
              <w:rPr>
                <w:szCs w:val="26"/>
              </w:rPr>
            </w:pPr>
          </w:p>
        </w:tc>
        <w:tc>
          <w:tcPr>
            <w:tcW w:w="9377" w:type="dxa"/>
            <w:tcBorders>
              <w:left w:val="nil"/>
            </w:tcBorders>
            <w:vAlign w:val="center"/>
          </w:tcPr>
          <w:p w14:paraId="4C03E109" w14:textId="1939B46F" w:rsidR="00C6428A" w:rsidRPr="004E7F60" w:rsidRDefault="00C6428A" w:rsidP="004E7F60">
            <w:pPr>
              <w:spacing w:line="300" w:lineRule="exact"/>
              <w:jc w:val="both"/>
              <w:rPr>
                <w:szCs w:val="26"/>
              </w:rPr>
            </w:pPr>
            <w:r w:rsidRPr="004E7F60">
              <w:rPr>
                <w:szCs w:val="26"/>
              </w:rPr>
              <w:t xml:space="preserve">Chủ động tham gia vào việc xây dựng, điều chỉnh chính sách hướng tới việc phát triển bền vững DN XKNS </w:t>
            </w:r>
          </w:p>
        </w:tc>
      </w:tr>
    </w:tbl>
    <w:p w14:paraId="059DD296" w14:textId="77777777" w:rsidR="00814BB8" w:rsidRPr="00777D02" w:rsidRDefault="00814BB8" w:rsidP="004E7F60">
      <w:pPr>
        <w:pStyle w:val="trang"/>
        <w:tabs>
          <w:tab w:val="left" w:pos="1920"/>
        </w:tabs>
        <w:spacing w:before="0" w:after="0" w:line="300" w:lineRule="exact"/>
        <w:ind w:firstLine="0"/>
        <w:jc w:val="right"/>
        <w:rPr>
          <w:i/>
          <w:szCs w:val="26"/>
        </w:rPr>
      </w:pPr>
      <w:r w:rsidRPr="00777D02">
        <w:rPr>
          <w:i/>
          <w:szCs w:val="26"/>
        </w:rPr>
        <w:t>Nguồn: Tổng hợp dữ liệu khảo sát (2018)</w:t>
      </w:r>
    </w:p>
    <w:p w14:paraId="2C23D1BB" w14:textId="77777777" w:rsidR="00A13A03" w:rsidRPr="00777D02" w:rsidRDefault="00A13A03" w:rsidP="004E7F60">
      <w:pPr>
        <w:tabs>
          <w:tab w:val="left" w:pos="720"/>
        </w:tabs>
        <w:spacing w:line="300" w:lineRule="exact"/>
        <w:jc w:val="both"/>
        <w:rPr>
          <w:szCs w:val="26"/>
        </w:rPr>
      </w:pPr>
    </w:p>
    <w:p w14:paraId="6B9EC290" w14:textId="7A960BFF" w:rsidR="00526C36" w:rsidRPr="00777D02" w:rsidRDefault="009A0AF0" w:rsidP="00F75A9B">
      <w:pPr>
        <w:pStyle w:val="Heading3"/>
        <w:numPr>
          <w:ilvl w:val="2"/>
          <w:numId w:val="11"/>
        </w:numPr>
        <w:spacing w:line="320" w:lineRule="exact"/>
        <w:ind w:left="0" w:firstLine="709"/>
        <w:jc w:val="both"/>
        <w:rPr>
          <w:i/>
          <w:sz w:val="26"/>
          <w:lang w:val="en-US"/>
        </w:rPr>
      </w:pPr>
      <w:bookmarkStart w:id="239" w:name="_Toc7974401"/>
      <w:bookmarkStart w:id="240" w:name="_Toc477972604"/>
      <w:bookmarkEnd w:id="238"/>
      <w:r w:rsidRPr="00777D02">
        <w:rPr>
          <w:bCs w:val="0"/>
          <w:i/>
          <w:sz w:val="26"/>
        </w:rPr>
        <w:t xml:space="preserve">Thực thi </w:t>
      </w:r>
      <w:r w:rsidR="00526C36" w:rsidRPr="00777D02">
        <w:rPr>
          <w:i/>
          <w:sz w:val="26"/>
          <w:lang w:val="en-US"/>
        </w:rPr>
        <w:t>kiểm soát rủi ro trong xuất khẩu nông sản của các doanh nghiệp Việt Nam</w:t>
      </w:r>
      <w:bookmarkEnd w:id="239"/>
    </w:p>
    <w:p w14:paraId="2D61DF8F" w14:textId="77777777" w:rsidR="00032189" w:rsidRPr="005650EC" w:rsidRDefault="004F1FF6" w:rsidP="00F75A9B">
      <w:pPr>
        <w:tabs>
          <w:tab w:val="left" w:pos="720"/>
        </w:tabs>
        <w:spacing w:line="320" w:lineRule="exact"/>
        <w:ind w:firstLine="709"/>
        <w:jc w:val="both"/>
        <w:rPr>
          <w:szCs w:val="26"/>
        </w:rPr>
      </w:pPr>
      <w:r w:rsidRPr="005650EC">
        <w:rPr>
          <w:szCs w:val="26"/>
        </w:rPr>
        <w:t>V</w:t>
      </w:r>
      <w:r w:rsidR="00E00397" w:rsidRPr="005650EC">
        <w:rPr>
          <w:szCs w:val="26"/>
        </w:rPr>
        <w:t xml:space="preserve">iệc thực thi KSRR </w:t>
      </w:r>
      <w:r w:rsidR="00A0797E" w:rsidRPr="005650EC">
        <w:rPr>
          <w:szCs w:val="26"/>
        </w:rPr>
        <w:t xml:space="preserve">sẽ </w:t>
      </w:r>
      <w:r w:rsidR="00E00397" w:rsidRPr="005650EC">
        <w:rPr>
          <w:szCs w:val="26"/>
        </w:rPr>
        <w:t xml:space="preserve">được đánh giá qua </w:t>
      </w:r>
      <w:r w:rsidRPr="005650EC">
        <w:rPr>
          <w:szCs w:val="26"/>
        </w:rPr>
        <w:t>4</w:t>
      </w:r>
      <w:r w:rsidR="00E00397" w:rsidRPr="005650EC">
        <w:rPr>
          <w:szCs w:val="26"/>
        </w:rPr>
        <w:t xml:space="preserve"> nội dung</w:t>
      </w:r>
      <w:r w:rsidR="00A0797E" w:rsidRPr="005650EC">
        <w:rPr>
          <w:szCs w:val="26"/>
        </w:rPr>
        <w:t xml:space="preserve"> cơ bản là</w:t>
      </w:r>
      <w:r w:rsidR="00E00397" w:rsidRPr="005650EC">
        <w:rPr>
          <w:szCs w:val="26"/>
        </w:rPr>
        <w:t>:</w:t>
      </w:r>
    </w:p>
    <w:p w14:paraId="3736C3D3" w14:textId="30B5D18A" w:rsidR="00866BA1" w:rsidRPr="00777D02" w:rsidRDefault="00E00397" w:rsidP="00F75A9B">
      <w:pPr>
        <w:pStyle w:val="ListParagraph"/>
        <w:widowControl w:val="0"/>
        <w:numPr>
          <w:ilvl w:val="0"/>
          <w:numId w:val="21"/>
        </w:numPr>
        <w:tabs>
          <w:tab w:val="left" w:pos="720"/>
          <w:tab w:val="left" w:pos="993"/>
          <w:tab w:val="left" w:pos="1920"/>
        </w:tabs>
        <w:spacing w:line="320" w:lineRule="exact"/>
        <w:ind w:left="0" w:firstLine="709"/>
        <w:contextualSpacing w:val="0"/>
        <w:jc w:val="both"/>
        <w:rPr>
          <w:szCs w:val="26"/>
        </w:rPr>
      </w:pPr>
      <w:r w:rsidRPr="005650EC">
        <w:rPr>
          <w:szCs w:val="26"/>
        </w:rPr>
        <w:t xml:space="preserve">Trước tiên, về nhân sự phụ trách công tác KSRR tại các </w:t>
      </w:r>
      <w:r w:rsidR="00A733BD" w:rsidRPr="005650EC">
        <w:rPr>
          <w:szCs w:val="26"/>
        </w:rPr>
        <w:t xml:space="preserve">DN. </w:t>
      </w:r>
      <w:r w:rsidR="009F419E" w:rsidRPr="005650EC">
        <w:rPr>
          <w:szCs w:val="26"/>
        </w:rPr>
        <w:t>Có 03 mức độ từ thấp đến cao</w:t>
      </w:r>
      <w:r w:rsidR="00CF7510" w:rsidRPr="005650EC">
        <w:rPr>
          <w:szCs w:val="26"/>
        </w:rPr>
        <w:t xml:space="preserve">, cụ thể là có DN không có nhân sự chuyên trách cho công tác KSRR (mức 1), có DN có nhân sự chuyên trách nhưng chưa hình thành phòng, ban riêng biệt (mức 2) và có những DN </w:t>
      </w:r>
      <w:r w:rsidR="00923991" w:rsidRPr="005650EC">
        <w:rPr>
          <w:szCs w:val="26"/>
        </w:rPr>
        <w:t>đã có phòng ban riêng</w:t>
      </w:r>
      <w:r w:rsidR="00CF7510" w:rsidRPr="005650EC">
        <w:rPr>
          <w:szCs w:val="26"/>
        </w:rPr>
        <w:t xml:space="preserve"> biệt với những nhân sự chuyên trách cho công tác này (mức 3).</w:t>
      </w:r>
      <w:r w:rsidR="00923991" w:rsidRPr="005650EC">
        <w:rPr>
          <w:szCs w:val="26"/>
        </w:rPr>
        <w:t xml:space="preserve"> Số lượng DN tương ứng với mức 1 – 2 – 3 là 19 – 86 – 46 DN. </w:t>
      </w:r>
      <w:r w:rsidR="00AA46D4" w:rsidRPr="005650EC">
        <w:rPr>
          <w:szCs w:val="26"/>
        </w:rPr>
        <w:t xml:space="preserve">Đối chiếu lại với các yếu tố về đặc điểm </w:t>
      </w:r>
      <w:r w:rsidR="00200AC3" w:rsidRPr="005650EC">
        <w:rPr>
          <w:szCs w:val="26"/>
        </w:rPr>
        <w:t>của các DN khảo sát cho thấy t</w:t>
      </w:r>
      <w:r w:rsidR="00866BA1" w:rsidRPr="005650EC">
        <w:rPr>
          <w:szCs w:val="26"/>
        </w:rPr>
        <w:t xml:space="preserve">hông thường thì những DN có quy </w:t>
      </w:r>
      <w:r w:rsidR="00866BA1" w:rsidRPr="00777D02">
        <w:rPr>
          <w:szCs w:val="26"/>
        </w:rPr>
        <w:t xml:space="preserve">mô lớn, tuổi đời lâu năm, tỷ trọng doanh thu xuất khẩu </w:t>
      </w:r>
      <w:r w:rsidR="00D66077" w:rsidRPr="00777D02">
        <w:rPr>
          <w:szCs w:val="26"/>
        </w:rPr>
        <w:t xml:space="preserve">cao và CEO có trình độ; sẽ có sự đầu tư mạnh cho nhân sự thực thi KSRR và ngược lại. Đây cũng là hiện tượng bình thường trong kinh doanh bởi </w:t>
      </w:r>
      <w:r w:rsidR="00FE20B0" w:rsidRPr="00777D02">
        <w:rPr>
          <w:szCs w:val="26"/>
        </w:rPr>
        <w:t>KSRR thường đòi hỏi các nguồn lực của DN, nhất là nguồn lực về nhân sự. Do vậy, chỉ khi DN đã đạt được những quy mô nhất định thì mới có những đầu tư thích đáng đối với công tác này.</w:t>
      </w:r>
    </w:p>
    <w:p w14:paraId="182A6989" w14:textId="1A2A505D" w:rsidR="00912BED" w:rsidRPr="005650EC" w:rsidRDefault="00912BED" w:rsidP="00F75A9B">
      <w:pPr>
        <w:pStyle w:val="ListParagraph"/>
        <w:widowControl w:val="0"/>
        <w:numPr>
          <w:ilvl w:val="0"/>
          <w:numId w:val="21"/>
        </w:numPr>
        <w:tabs>
          <w:tab w:val="left" w:pos="720"/>
          <w:tab w:val="left" w:pos="993"/>
          <w:tab w:val="left" w:pos="1920"/>
        </w:tabs>
        <w:spacing w:line="320" w:lineRule="exact"/>
        <w:ind w:left="0" w:firstLine="709"/>
        <w:contextualSpacing w:val="0"/>
        <w:jc w:val="both"/>
        <w:rPr>
          <w:szCs w:val="26"/>
        </w:rPr>
      </w:pPr>
      <w:r w:rsidRPr="005650EC">
        <w:rPr>
          <w:szCs w:val="26"/>
        </w:rPr>
        <w:t xml:space="preserve">Thứ hai, là tỷ lệ DN có lập kế hoạch </w:t>
      </w:r>
      <w:r w:rsidR="00157E34" w:rsidRPr="005650EC">
        <w:rPr>
          <w:szCs w:val="26"/>
        </w:rPr>
        <w:t xml:space="preserve">KSRR. hầu hết các DN được khảo sát (94%) </w:t>
      </w:r>
      <w:r w:rsidR="00157E34" w:rsidRPr="005650EC">
        <w:rPr>
          <w:szCs w:val="26"/>
        </w:rPr>
        <w:lastRenderedPageBreak/>
        <w:t>đều khẳng định rằng họ có lập kế hoạch để kiểm soát những rủi ro trong XKNS mà DN họ thường gặp phải. Chỉ có 9/151 DN (chiếm tỷ lệ 6%) trả lời là không. Số lượng DN không lập kế hoạch KSRR này có thể là do số lượng rủi ro và mức độ tổn thất do rủi ro gây ra là chưa đáng kể (DN quy mô nhỏ, tỷ trọng xuất khẩu thấp hoặc DN mới hoạt động). Hoặc cũng có thể do thói quen KSRR bằng kinh nghiệm nên DN thấy chưa cần phải lập bản kế hoạch cụ thể chi tiết mà vẫn có thể thực thi được việc KSRR.</w:t>
      </w:r>
    </w:p>
    <w:p w14:paraId="2E1F674A" w14:textId="6EFC70B6" w:rsidR="00912BED" w:rsidRPr="005650EC" w:rsidRDefault="00157E34" w:rsidP="00F75A9B">
      <w:pPr>
        <w:pStyle w:val="ListParagraph"/>
        <w:widowControl w:val="0"/>
        <w:numPr>
          <w:ilvl w:val="0"/>
          <w:numId w:val="21"/>
        </w:numPr>
        <w:tabs>
          <w:tab w:val="left" w:pos="720"/>
          <w:tab w:val="left" w:pos="993"/>
          <w:tab w:val="left" w:pos="1920"/>
        </w:tabs>
        <w:spacing w:line="320" w:lineRule="exact"/>
        <w:ind w:left="0" w:firstLine="709"/>
        <w:contextualSpacing w:val="0"/>
        <w:jc w:val="both"/>
        <w:rPr>
          <w:szCs w:val="26"/>
        </w:rPr>
      </w:pPr>
      <w:r w:rsidRPr="005650EC">
        <w:rPr>
          <w:szCs w:val="26"/>
        </w:rPr>
        <w:t>Thứ ba, n</w:t>
      </w:r>
      <w:r w:rsidR="00912BED" w:rsidRPr="005650EC">
        <w:rPr>
          <w:szCs w:val="26"/>
        </w:rPr>
        <w:t xml:space="preserve">hững nội dung trong kế hoạch KSRR của </w:t>
      </w:r>
      <w:r w:rsidRPr="005650EC">
        <w:rPr>
          <w:szCs w:val="26"/>
        </w:rPr>
        <w:t xml:space="preserve">DN gồm 6 phần: 1/ Tên chính của từng rủi ro; 2/ Mô tả chi tiết về từng rủi ro; 3/ Tính giá trị và phân hạng từng rủi ro; 4/ Phân tích thiệt hại khi rủi ro không kiểm soát được; 5/ Phân tích kết quả đạt được khi có KSRR; 6/ Các chương trình hành động cụ thể cho KSRR. </w:t>
      </w:r>
      <w:r w:rsidR="00D1181F" w:rsidRPr="005650EC">
        <w:rPr>
          <w:szCs w:val="26"/>
        </w:rPr>
        <w:t>Có 04 nội dung cơ bản được thể hiện trong tất cả (142/151) là 1,2, 4, và 6. Nội dung 3</w:t>
      </w:r>
      <w:r w:rsidR="00516780" w:rsidRPr="005650EC">
        <w:rPr>
          <w:szCs w:val="26"/>
        </w:rPr>
        <w:t xml:space="preserve"> và 5 thì mới có 84 – 93 DN có thực hiện.</w:t>
      </w:r>
    </w:p>
    <w:p w14:paraId="71DB8984" w14:textId="7AEED10A" w:rsidR="009C2C52" w:rsidRPr="005650EC" w:rsidRDefault="00516780" w:rsidP="00F75A9B">
      <w:pPr>
        <w:pStyle w:val="ListParagraph"/>
        <w:widowControl w:val="0"/>
        <w:numPr>
          <w:ilvl w:val="0"/>
          <w:numId w:val="21"/>
        </w:numPr>
        <w:tabs>
          <w:tab w:val="left" w:pos="720"/>
          <w:tab w:val="left" w:pos="993"/>
          <w:tab w:val="left" w:pos="1920"/>
        </w:tabs>
        <w:spacing w:line="320" w:lineRule="exact"/>
        <w:ind w:left="0" w:firstLine="709"/>
        <w:contextualSpacing w:val="0"/>
        <w:jc w:val="both"/>
        <w:rPr>
          <w:szCs w:val="26"/>
        </w:rPr>
      </w:pPr>
      <w:r w:rsidRPr="005650EC">
        <w:rPr>
          <w:szCs w:val="26"/>
        </w:rPr>
        <w:t>Cuối cùng</w:t>
      </w:r>
      <w:r w:rsidR="00532A9F" w:rsidRPr="005650EC">
        <w:rPr>
          <w:szCs w:val="26"/>
        </w:rPr>
        <w:t xml:space="preserve"> là nội dung mà DN tự đánh giá về mức độ hiệu quả trong </w:t>
      </w:r>
      <w:r w:rsidR="00912BED" w:rsidRPr="005650EC">
        <w:rPr>
          <w:szCs w:val="26"/>
        </w:rPr>
        <w:t>tổ chức</w:t>
      </w:r>
      <w:r w:rsidR="00532A9F" w:rsidRPr="005650EC">
        <w:rPr>
          <w:szCs w:val="26"/>
        </w:rPr>
        <w:t xml:space="preserve"> KSRR. </w:t>
      </w:r>
      <w:r w:rsidR="00A91534" w:rsidRPr="005650EC">
        <w:rPr>
          <w:szCs w:val="26"/>
        </w:rPr>
        <w:t xml:space="preserve">Có 05 mức hiệu quả để đánh giá là từ “hoàn toàn không hiệu quả” cho tới “rất hiệu quả” thì </w:t>
      </w:r>
      <w:r w:rsidR="008B1E46" w:rsidRPr="005650EC">
        <w:rPr>
          <w:szCs w:val="26"/>
        </w:rPr>
        <w:t>đều không có DN nào tự đánh giá ở 02 mức thấp nhất và cao nhất. Có 06 DN nhận định việc tổ chức KSRR là “đôi chút hiệu quả”; 69 DN cho là “hiệu quả vừa phải” và còn lại 76 DN đánh giá là “hiệu quả khá nhiều”.</w:t>
      </w:r>
    </w:p>
    <w:p w14:paraId="29038F36" w14:textId="60E12E15" w:rsidR="00FE1DE7" w:rsidRPr="00777D02" w:rsidRDefault="00435F6B" w:rsidP="00F75A9B">
      <w:pPr>
        <w:pStyle w:val="Heading2"/>
        <w:numPr>
          <w:ilvl w:val="1"/>
          <w:numId w:val="11"/>
        </w:numPr>
        <w:tabs>
          <w:tab w:val="left" w:pos="1276"/>
        </w:tabs>
        <w:spacing w:line="320" w:lineRule="exact"/>
        <w:ind w:left="0" w:firstLine="709"/>
        <w:jc w:val="both"/>
        <w:rPr>
          <w:rFonts w:ascii="Times New Roman" w:hAnsi="Times New Roman"/>
          <w:i w:val="0"/>
          <w:sz w:val="26"/>
          <w:szCs w:val="26"/>
          <w:lang w:val="en-US"/>
        </w:rPr>
      </w:pPr>
      <w:bookmarkStart w:id="241" w:name="_Toc488918548"/>
      <w:bookmarkStart w:id="242" w:name="_Toc7974402"/>
      <w:r w:rsidRPr="005650EC">
        <w:rPr>
          <w:rFonts w:ascii="Times New Roman" w:hAnsi="Times New Roman"/>
          <w:i w:val="0"/>
          <w:sz w:val="26"/>
          <w:szCs w:val="26"/>
        </w:rPr>
        <w:t xml:space="preserve">Đánh giá </w:t>
      </w:r>
      <w:r w:rsidRPr="005650EC">
        <w:rPr>
          <w:rFonts w:ascii="Times New Roman" w:hAnsi="Times New Roman"/>
          <w:i w:val="0"/>
          <w:sz w:val="26"/>
          <w:szCs w:val="26"/>
          <w:lang w:val="en-US"/>
        </w:rPr>
        <w:t xml:space="preserve">hoạt động </w:t>
      </w:r>
      <w:r w:rsidR="00EF205A" w:rsidRPr="005650EC">
        <w:rPr>
          <w:rFonts w:ascii="Times New Roman" w:hAnsi="Times New Roman"/>
          <w:i w:val="0"/>
          <w:sz w:val="26"/>
          <w:szCs w:val="26"/>
          <w:lang w:val="en-US"/>
        </w:rPr>
        <w:t>kiểm soát rủi ro</w:t>
      </w:r>
      <w:r w:rsidR="00FE1DE7" w:rsidRPr="005650EC">
        <w:rPr>
          <w:rFonts w:ascii="Times New Roman" w:hAnsi="Times New Roman"/>
          <w:i w:val="0"/>
          <w:sz w:val="26"/>
          <w:szCs w:val="26"/>
        </w:rPr>
        <w:t xml:space="preserve"> trong </w:t>
      </w:r>
      <w:r w:rsidR="00EF205A" w:rsidRPr="005650EC">
        <w:rPr>
          <w:rFonts w:ascii="Times New Roman" w:hAnsi="Times New Roman"/>
          <w:i w:val="0"/>
          <w:sz w:val="26"/>
          <w:szCs w:val="26"/>
          <w:lang w:val="en-US"/>
        </w:rPr>
        <w:t>xuất khẩu nông sản</w:t>
      </w:r>
      <w:r w:rsidR="00FE1DE7" w:rsidRPr="005650EC">
        <w:rPr>
          <w:rFonts w:ascii="Times New Roman" w:hAnsi="Times New Roman"/>
          <w:i w:val="0"/>
          <w:sz w:val="26"/>
          <w:szCs w:val="26"/>
        </w:rPr>
        <w:t xml:space="preserve"> của các</w:t>
      </w:r>
      <w:r w:rsidR="00FE1DE7" w:rsidRPr="00777D02">
        <w:rPr>
          <w:rFonts w:ascii="Times New Roman" w:hAnsi="Times New Roman"/>
          <w:i w:val="0"/>
          <w:sz w:val="26"/>
          <w:szCs w:val="26"/>
        </w:rPr>
        <w:t xml:space="preserve"> </w:t>
      </w:r>
      <w:r w:rsidR="00EF205A" w:rsidRPr="00777D02">
        <w:rPr>
          <w:rFonts w:ascii="Times New Roman" w:hAnsi="Times New Roman"/>
          <w:i w:val="0"/>
          <w:sz w:val="26"/>
          <w:szCs w:val="26"/>
          <w:lang w:val="en-US"/>
        </w:rPr>
        <w:t>doanh nghiệp</w:t>
      </w:r>
      <w:r w:rsidR="00FE1DE7" w:rsidRPr="00777D02">
        <w:rPr>
          <w:rFonts w:ascii="Times New Roman" w:hAnsi="Times New Roman"/>
          <w:i w:val="0"/>
          <w:sz w:val="26"/>
          <w:szCs w:val="26"/>
        </w:rPr>
        <w:t xml:space="preserve"> Việt Nam</w:t>
      </w:r>
      <w:bookmarkEnd w:id="240"/>
      <w:bookmarkEnd w:id="241"/>
      <w:bookmarkEnd w:id="242"/>
      <w:r w:rsidR="00FE1DE7" w:rsidRPr="00777D02">
        <w:rPr>
          <w:rFonts w:ascii="Times New Roman" w:hAnsi="Times New Roman"/>
          <w:i w:val="0"/>
          <w:sz w:val="26"/>
          <w:szCs w:val="26"/>
        </w:rPr>
        <w:t xml:space="preserve"> </w:t>
      </w:r>
    </w:p>
    <w:p w14:paraId="75A30834" w14:textId="15E25E66" w:rsidR="00A54C22" w:rsidRPr="00777D02" w:rsidRDefault="00386671" w:rsidP="00F75A9B">
      <w:pPr>
        <w:pStyle w:val="Heading3"/>
        <w:numPr>
          <w:ilvl w:val="2"/>
          <w:numId w:val="11"/>
        </w:numPr>
        <w:spacing w:line="320" w:lineRule="exact"/>
        <w:ind w:left="0" w:firstLine="709"/>
        <w:jc w:val="both"/>
        <w:rPr>
          <w:i/>
          <w:sz w:val="26"/>
        </w:rPr>
      </w:pPr>
      <w:r w:rsidRPr="00777D02">
        <w:rPr>
          <w:i/>
          <w:sz w:val="26"/>
          <w:lang w:val="en-US"/>
        </w:rPr>
        <w:t>Những kết quả đã đạt được</w:t>
      </w:r>
    </w:p>
    <w:p w14:paraId="6835048A" w14:textId="281ADA33" w:rsidR="0001376C" w:rsidRPr="00777D02" w:rsidRDefault="008E04BC" w:rsidP="00F75A9B">
      <w:pPr>
        <w:pStyle w:val="ListParagraph"/>
        <w:widowControl w:val="0"/>
        <w:numPr>
          <w:ilvl w:val="0"/>
          <w:numId w:val="21"/>
        </w:numPr>
        <w:tabs>
          <w:tab w:val="left" w:pos="720"/>
          <w:tab w:val="left" w:pos="993"/>
          <w:tab w:val="left" w:pos="1920"/>
        </w:tabs>
        <w:spacing w:line="320" w:lineRule="exact"/>
        <w:ind w:left="0" w:firstLine="709"/>
        <w:contextualSpacing w:val="0"/>
        <w:jc w:val="both"/>
        <w:rPr>
          <w:szCs w:val="26"/>
        </w:rPr>
      </w:pPr>
      <w:r w:rsidRPr="00777D02">
        <w:rPr>
          <w:szCs w:val="26"/>
        </w:rPr>
        <w:t xml:space="preserve">Thứ nhất, </w:t>
      </w:r>
      <w:r w:rsidR="0095227D" w:rsidRPr="00777D02">
        <w:rPr>
          <w:szCs w:val="26"/>
        </w:rPr>
        <w:t>về đánh giá rủi ro: c</w:t>
      </w:r>
      <w:r w:rsidR="0001376C" w:rsidRPr="00777D02">
        <w:rPr>
          <w:szCs w:val="26"/>
        </w:rPr>
        <w:t>ác DN</w:t>
      </w:r>
      <w:r w:rsidR="00B44C2A" w:rsidRPr="00777D02">
        <w:rPr>
          <w:szCs w:val="26"/>
        </w:rPr>
        <w:t xml:space="preserve"> Việt Nam </w:t>
      </w:r>
      <w:r w:rsidR="005F05A3" w:rsidRPr="00777D02">
        <w:rPr>
          <w:szCs w:val="26"/>
        </w:rPr>
        <w:t>đều</w:t>
      </w:r>
      <w:r w:rsidR="00B44C2A" w:rsidRPr="00777D02">
        <w:rPr>
          <w:szCs w:val="26"/>
        </w:rPr>
        <w:t xml:space="preserve"> có những nhìn nhận </w:t>
      </w:r>
      <w:r w:rsidR="005F05A3" w:rsidRPr="00777D02">
        <w:rPr>
          <w:szCs w:val="26"/>
        </w:rPr>
        <w:t xml:space="preserve">nghiêm túc và đánh giá những mức độ nghiêm trọng nhất định đối với mỗi rủi ro. </w:t>
      </w:r>
    </w:p>
    <w:p w14:paraId="095BFC33" w14:textId="52E3A0D6" w:rsidR="002C797D" w:rsidRPr="00777D02" w:rsidRDefault="008E04BC"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hai, </w:t>
      </w:r>
      <w:r w:rsidR="00023D98" w:rsidRPr="00777D02">
        <w:rPr>
          <w:szCs w:val="26"/>
        </w:rPr>
        <w:t>về xác định chiến lược</w:t>
      </w:r>
      <w:r w:rsidR="00C101FC" w:rsidRPr="00777D02">
        <w:rPr>
          <w:szCs w:val="26"/>
        </w:rPr>
        <w:t>:</w:t>
      </w:r>
      <w:r w:rsidR="00023D98" w:rsidRPr="00777D02">
        <w:rPr>
          <w:szCs w:val="26"/>
        </w:rPr>
        <w:t xml:space="preserve"> </w:t>
      </w:r>
      <w:r w:rsidR="00395826" w:rsidRPr="00777D02">
        <w:rPr>
          <w:szCs w:val="26"/>
        </w:rPr>
        <w:t>Các DN khảo sát đã cho thấy được ý thức trong việc xác định chiến lược kiểm soát đối với từng loại rủi ro trong XKNS mà DN đang gặp phải.</w:t>
      </w:r>
      <w:r w:rsidR="00114E43" w:rsidRPr="00777D02">
        <w:rPr>
          <w:szCs w:val="26"/>
        </w:rPr>
        <w:t xml:space="preserve"> </w:t>
      </w:r>
      <w:r w:rsidR="00C101FC" w:rsidRPr="00777D02">
        <w:rPr>
          <w:szCs w:val="26"/>
        </w:rPr>
        <w:t>M</w:t>
      </w:r>
      <w:r w:rsidR="0071686F" w:rsidRPr="00777D02">
        <w:rPr>
          <w:szCs w:val="26"/>
        </w:rPr>
        <w:t xml:space="preserve">ột số </w:t>
      </w:r>
      <w:r w:rsidR="00395826" w:rsidRPr="00777D02">
        <w:rPr>
          <w:szCs w:val="26"/>
        </w:rPr>
        <w:t>DN đ</w:t>
      </w:r>
      <w:r w:rsidR="002C797D" w:rsidRPr="00777D02">
        <w:rPr>
          <w:szCs w:val="26"/>
        </w:rPr>
        <w:t xml:space="preserve">ã xác định đúng chiến lược </w:t>
      </w:r>
      <w:r w:rsidR="0071686F" w:rsidRPr="00777D02">
        <w:rPr>
          <w:szCs w:val="26"/>
        </w:rPr>
        <w:t xml:space="preserve">để kiểm soát một </w:t>
      </w:r>
      <w:r w:rsidR="002C797D" w:rsidRPr="00777D02">
        <w:rPr>
          <w:szCs w:val="26"/>
        </w:rPr>
        <w:t>số rủi ro</w:t>
      </w:r>
      <w:r w:rsidR="0071686F" w:rsidRPr="00777D02">
        <w:rPr>
          <w:szCs w:val="26"/>
        </w:rPr>
        <w:t xml:space="preserve">. </w:t>
      </w:r>
    </w:p>
    <w:p w14:paraId="712F145C" w14:textId="19483896" w:rsidR="00E35D24" w:rsidRPr="00777D02" w:rsidRDefault="008E04BC"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ba, </w:t>
      </w:r>
      <w:r w:rsidR="00E35D24" w:rsidRPr="00777D02">
        <w:rPr>
          <w:szCs w:val="26"/>
        </w:rPr>
        <w:t>về lựa chọn những biện pháp</w:t>
      </w:r>
      <w:r w:rsidR="00C101FC" w:rsidRPr="00777D02">
        <w:rPr>
          <w:szCs w:val="26"/>
        </w:rPr>
        <w:t>:</w:t>
      </w:r>
      <w:r w:rsidR="00E35D24" w:rsidRPr="00777D02">
        <w:rPr>
          <w:szCs w:val="26"/>
        </w:rPr>
        <w:t xml:space="preserve"> </w:t>
      </w:r>
      <w:r w:rsidR="00A83A78" w:rsidRPr="00777D02">
        <w:rPr>
          <w:szCs w:val="26"/>
        </w:rPr>
        <w:t>là khâu mà DN thự</w:t>
      </w:r>
      <w:r w:rsidR="004448BE" w:rsidRPr="00777D02">
        <w:rPr>
          <w:szCs w:val="26"/>
        </w:rPr>
        <w:t>c hiện tốt nhất trong các khâu, đ</w:t>
      </w:r>
      <w:r w:rsidR="005B6A72" w:rsidRPr="00777D02">
        <w:rPr>
          <w:szCs w:val="26"/>
        </w:rPr>
        <w:t xml:space="preserve">ặc biệt là với những rủi ro có thứ hạng cao thì các biện pháp mang tính phổ biến đều đã được tất cả các DN sử dụng để thực thi KSRR. Điều này cho thấy, về mặt cơ bản, DN đã </w:t>
      </w:r>
      <w:r w:rsidR="002A2721" w:rsidRPr="00777D02">
        <w:rPr>
          <w:szCs w:val="26"/>
        </w:rPr>
        <w:t xml:space="preserve">phần nào </w:t>
      </w:r>
      <w:r w:rsidR="005B6A72" w:rsidRPr="00777D02">
        <w:rPr>
          <w:szCs w:val="26"/>
        </w:rPr>
        <w:t xml:space="preserve">nhận thức tốt và kiểm soát đúng </w:t>
      </w:r>
      <w:r w:rsidR="002A2721" w:rsidRPr="00777D02">
        <w:rPr>
          <w:szCs w:val="26"/>
        </w:rPr>
        <w:t xml:space="preserve">đối với các rủi ro trong XKNS mà DN đang gặp phải. </w:t>
      </w:r>
    </w:p>
    <w:p w14:paraId="57B33DCE" w14:textId="1F91BCA6" w:rsidR="00E35D24" w:rsidRPr="00777D02" w:rsidRDefault="008E04BC"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Thứ tư,</w:t>
      </w:r>
      <w:r w:rsidRPr="00777D02">
        <w:rPr>
          <w:i/>
          <w:szCs w:val="26"/>
        </w:rPr>
        <w:t xml:space="preserve"> </w:t>
      </w:r>
      <w:r w:rsidR="00E35D24" w:rsidRPr="00777D02">
        <w:rPr>
          <w:szCs w:val="26"/>
        </w:rPr>
        <w:t xml:space="preserve">việc thực thi KSRR </w:t>
      </w:r>
      <w:r w:rsidR="00C31928" w:rsidRPr="00777D02">
        <w:rPr>
          <w:szCs w:val="26"/>
        </w:rPr>
        <w:t xml:space="preserve">tại </w:t>
      </w:r>
      <w:r w:rsidR="002E4A5E" w:rsidRPr="00777D02">
        <w:rPr>
          <w:szCs w:val="26"/>
        </w:rPr>
        <w:t>½ số DN được khảo sát đã đạt được hiệu quả</w:t>
      </w:r>
      <w:r w:rsidR="00764DC6" w:rsidRPr="00777D02">
        <w:rPr>
          <w:szCs w:val="26"/>
        </w:rPr>
        <w:t xml:space="preserve"> ở mức khá. Số còn lại cũng đã ghi nhận mức độ hiệu quả</w:t>
      </w:r>
      <w:r w:rsidR="009B40EB" w:rsidRPr="00777D02">
        <w:rPr>
          <w:szCs w:val="26"/>
        </w:rPr>
        <w:t xml:space="preserve"> </w:t>
      </w:r>
      <w:r w:rsidR="008D18F3" w:rsidRPr="00777D02">
        <w:rPr>
          <w:szCs w:val="26"/>
        </w:rPr>
        <w:t xml:space="preserve">vừa phải. Không </w:t>
      </w:r>
      <w:r w:rsidR="00764DC6" w:rsidRPr="00777D02">
        <w:rPr>
          <w:szCs w:val="26"/>
        </w:rPr>
        <w:t xml:space="preserve">có DN nào không đạt hiệu quả trong thực thi KSRR. </w:t>
      </w:r>
    </w:p>
    <w:p w14:paraId="2B4517BE" w14:textId="7227CC0B" w:rsidR="00FE1DE7" w:rsidRPr="00777D02" w:rsidRDefault="004D22B5" w:rsidP="00F75A9B">
      <w:pPr>
        <w:pStyle w:val="Heading3"/>
        <w:numPr>
          <w:ilvl w:val="2"/>
          <w:numId w:val="11"/>
        </w:numPr>
        <w:spacing w:line="320" w:lineRule="exact"/>
        <w:ind w:left="0" w:firstLine="709"/>
        <w:jc w:val="both"/>
        <w:rPr>
          <w:i/>
          <w:sz w:val="26"/>
        </w:rPr>
      </w:pPr>
      <w:bookmarkStart w:id="243" w:name="_Toc477972607"/>
      <w:bookmarkStart w:id="244" w:name="_Toc488918551"/>
      <w:bookmarkStart w:id="245" w:name="_Toc7974404"/>
      <w:r w:rsidRPr="00777D02">
        <w:rPr>
          <w:i/>
          <w:sz w:val="26"/>
        </w:rPr>
        <w:t xml:space="preserve">Một số </w:t>
      </w:r>
      <w:r w:rsidR="00FE1DE7" w:rsidRPr="00777D02">
        <w:rPr>
          <w:i/>
          <w:sz w:val="26"/>
        </w:rPr>
        <w:t>hạn chế</w:t>
      </w:r>
      <w:bookmarkEnd w:id="243"/>
      <w:bookmarkEnd w:id="244"/>
      <w:r w:rsidR="00765A2D" w:rsidRPr="00777D02">
        <w:rPr>
          <w:i/>
          <w:sz w:val="26"/>
          <w:lang w:val="en-US"/>
        </w:rPr>
        <w:t xml:space="preserve"> còn tồn tại</w:t>
      </w:r>
      <w:bookmarkEnd w:id="245"/>
    </w:p>
    <w:p w14:paraId="5EE7E0E2" w14:textId="77777777" w:rsidR="004448BE" w:rsidRPr="00777D02" w:rsidRDefault="004448BE"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Về đánh giá rủi ro. Thực tế tại các DN khảo sát, việc đánh giá rủi ro chỉ được thực hiện khi các DN phải trả lời phiếu hỏi của tác giả mà thiếu những bước quan trọng trong đánh giá rủi ro là đo lường giá trị để phân hạng rủi ro và sắp xếp thứ tự ưu tiên KSRR theo hạng và giá trị tính toán.</w:t>
      </w:r>
    </w:p>
    <w:p w14:paraId="00AB26C8" w14:textId="77777777" w:rsidR="004448BE" w:rsidRPr="00777D02" w:rsidRDefault="004448BE"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Về xác định chiến lược KSRR. Từ hạn chế trong việc đánh giá rủi ro dẫn tới việc xác định chiến lược kiểm soát đối với những rủi ro trong XKNS của những DN Việt Nam được khảo sát còn chưa đúng với thực tế của rủi ro. Cụ thể là có tới 8/11 rủi ro đều bị 100% các DN xác định sai chiến lược. 03 rủi ro còn lại thì số lượng DN xác định đúng cũng không phải là tối đa.</w:t>
      </w:r>
    </w:p>
    <w:p w14:paraId="40FB709E" w14:textId="77777777" w:rsidR="004448BE" w:rsidRPr="00777D02" w:rsidRDefault="004448BE"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Về lựa chọn những biện pháp KSRR. Những biện pháp đã lựa chọn để kiểm soát </w:t>
      </w:r>
      <w:r w:rsidRPr="00777D02">
        <w:rPr>
          <w:szCs w:val="26"/>
        </w:rPr>
        <w:lastRenderedPageBreak/>
        <w:t>từng rủi ro trong XKNS của DN Việt Nam hầu hết là những biện pháp phổ biến, đang được nhiều DN sử dụng trong hiện tại. Nhưng đây chưa phải là những biện pháp có tính bền vững để giảm thiểu được mức độ ảnh hưởng của rủi ro hoặc tránh né được hẳn rủi ro.</w:t>
      </w:r>
    </w:p>
    <w:p w14:paraId="6E90D6A2" w14:textId="091C2C74" w:rsidR="00C05B97" w:rsidRPr="00777D02" w:rsidRDefault="004448BE"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Về việc thực thi KSRR. Chiếm tới 2/3 số lượng DN là chưa có phòng ban chuyên biệt để thực hiện KSRR và có tới ½ số lượng DN cho rằng khâu thực thi KSRR mới chỉ đạt được mức dộ hiệu quả vừa phải hoặc đôi chút hiệu quả.</w:t>
      </w:r>
    </w:p>
    <w:p w14:paraId="0C025B44" w14:textId="35E8588C" w:rsidR="00AF188D" w:rsidRPr="00777D02" w:rsidRDefault="00D6174B" w:rsidP="00F75A9B">
      <w:pPr>
        <w:pStyle w:val="Heading3"/>
        <w:numPr>
          <w:ilvl w:val="2"/>
          <w:numId w:val="11"/>
        </w:numPr>
        <w:spacing w:line="320" w:lineRule="exact"/>
        <w:ind w:left="0" w:firstLine="709"/>
        <w:jc w:val="both"/>
        <w:rPr>
          <w:i/>
          <w:sz w:val="26"/>
          <w:lang w:val="en-US"/>
        </w:rPr>
      </w:pPr>
      <w:bookmarkStart w:id="246" w:name="_Toc7974405"/>
      <w:r w:rsidRPr="00777D02">
        <w:rPr>
          <w:i/>
          <w:sz w:val="26"/>
        </w:rPr>
        <w:t>Nguyên nhân của những hạn chế</w:t>
      </w:r>
      <w:bookmarkEnd w:id="246"/>
    </w:p>
    <w:p w14:paraId="42AA8D55" w14:textId="0D0C1D32" w:rsidR="000A684B" w:rsidRPr="00777D02" w:rsidRDefault="00AA1430"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Từ những yếu tố bên trong </w:t>
      </w:r>
      <w:r w:rsidR="00BC647D" w:rsidRPr="00777D02">
        <w:rPr>
          <w:szCs w:val="26"/>
        </w:rPr>
        <w:t>doanh nghiệp</w:t>
      </w:r>
      <w:r w:rsidR="00AA5409" w:rsidRPr="00777D02">
        <w:rPr>
          <w:szCs w:val="26"/>
        </w:rPr>
        <w:t xml:space="preserve">: </w:t>
      </w:r>
      <w:r w:rsidR="00E17ABC" w:rsidRPr="00777D02">
        <w:rPr>
          <w:szCs w:val="26"/>
        </w:rPr>
        <w:t>M</w:t>
      </w:r>
      <w:r w:rsidR="00AA5409" w:rsidRPr="00777D02">
        <w:rPr>
          <w:szCs w:val="26"/>
        </w:rPr>
        <w:t xml:space="preserve">ô </w:t>
      </w:r>
      <w:r w:rsidR="00ED10CA" w:rsidRPr="00777D02">
        <w:rPr>
          <w:szCs w:val="26"/>
        </w:rPr>
        <w:t xml:space="preserve">hình tổ chức nhiều DN còn non trẻ: </w:t>
      </w:r>
      <w:r w:rsidR="00E17ABC" w:rsidRPr="00777D02">
        <w:rPr>
          <w:szCs w:val="26"/>
        </w:rPr>
        <w:t>C</w:t>
      </w:r>
      <w:r w:rsidR="00ED10CA" w:rsidRPr="00777D02">
        <w:rPr>
          <w:szCs w:val="26"/>
        </w:rPr>
        <w:t xml:space="preserve">hưa có chiến lược và năng lực kinh doanh xuất khẩu đủ sức cạnh tranh; </w:t>
      </w:r>
      <w:r w:rsidR="00E17ABC" w:rsidRPr="00777D02">
        <w:rPr>
          <w:szCs w:val="26"/>
        </w:rPr>
        <w:t>N</w:t>
      </w:r>
      <w:r w:rsidR="00ED10CA" w:rsidRPr="00777D02">
        <w:rPr>
          <w:szCs w:val="26"/>
        </w:rPr>
        <w:t xml:space="preserve">ăng lực tài chính còn thấp; </w:t>
      </w:r>
      <w:r w:rsidR="00E17ABC" w:rsidRPr="00777D02">
        <w:rPr>
          <w:szCs w:val="26"/>
        </w:rPr>
        <w:t>C</w:t>
      </w:r>
      <w:r w:rsidR="00ED10CA" w:rsidRPr="00777D02">
        <w:rPr>
          <w:szCs w:val="26"/>
        </w:rPr>
        <w:t xml:space="preserve">ơ sở hạ tầng chưa được đầu tư đầy đủ; </w:t>
      </w:r>
      <w:r w:rsidR="00E17ABC" w:rsidRPr="00777D02">
        <w:rPr>
          <w:szCs w:val="26"/>
        </w:rPr>
        <w:t>H</w:t>
      </w:r>
      <w:r w:rsidR="003B7784" w:rsidRPr="00777D02">
        <w:rPr>
          <w:szCs w:val="26"/>
        </w:rPr>
        <w:t xml:space="preserve">ệ thống thông tin </w:t>
      </w:r>
      <w:r w:rsidR="002149B7" w:rsidRPr="00777D02">
        <w:rPr>
          <w:szCs w:val="26"/>
        </w:rPr>
        <w:t xml:space="preserve">còn nhiều thiếu hụt; </w:t>
      </w:r>
      <w:r w:rsidR="00E17ABC" w:rsidRPr="00777D02">
        <w:rPr>
          <w:szCs w:val="26"/>
        </w:rPr>
        <w:t>N</w:t>
      </w:r>
      <w:r w:rsidR="002149B7" w:rsidRPr="00777D02">
        <w:rPr>
          <w:szCs w:val="26"/>
        </w:rPr>
        <w:t>guồn nhân lực chất lượng cao chưa thực sự được đầu tư.</w:t>
      </w:r>
    </w:p>
    <w:p w14:paraId="13B17FCD" w14:textId="030CB097" w:rsidR="003B7784" w:rsidRPr="00777D02" w:rsidRDefault="00BC647D"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Từ những yếu tố bên ngoài doanh nghiệp</w:t>
      </w:r>
      <w:r w:rsidR="00E17ABC" w:rsidRPr="00777D02">
        <w:rPr>
          <w:szCs w:val="26"/>
        </w:rPr>
        <w:t xml:space="preserve">: </w:t>
      </w:r>
      <w:r w:rsidR="00190426" w:rsidRPr="00777D02">
        <w:rPr>
          <w:szCs w:val="26"/>
        </w:rPr>
        <w:t>Y</w:t>
      </w:r>
      <w:r w:rsidR="003B7784" w:rsidRPr="00777D02">
        <w:rPr>
          <w:szCs w:val="26"/>
        </w:rPr>
        <w:t>ếu tố thuộc môi trường ngành nông nghiệp</w:t>
      </w:r>
      <w:r w:rsidR="002149B7" w:rsidRPr="00777D02">
        <w:rPr>
          <w:szCs w:val="26"/>
        </w:rPr>
        <w:t xml:space="preserve"> </w:t>
      </w:r>
      <w:r w:rsidR="00190426" w:rsidRPr="00777D02">
        <w:rPr>
          <w:szCs w:val="26"/>
        </w:rPr>
        <w:t xml:space="preserve">chưa tạo ra được những chuỗi giá trị từ </w:t>
      </w:r>
      <w:r w:rsidR="00E6777C" w:rsidRPr="00777D02">
        <w:rPr>
          <w:szCs w:val="26"/>
        </w:rPr>
        <w:t>chuỗi cung ứng nông sản dành cho xuất khẩu</w:t>
      </w:r>
      <w:r w:rsidR="00E17ABC" w:rsidRPr="00777D02">
        <w:rPr>
          <w:szCs w:val="26"/>
        </w:rPr>
        <w:t xml:space="preserve">; </w:t>
      </w:r>
      <w:r w:rsidR="003B7784" w:rsidRPr="00777D02">
        <w:rPr>
          <w:szCs w:val="26"/>
        </w:rPr>
        <w:t xml:space="preserve">Các yếu tố thuộc môi trường vĩ mô của cả nước xuất khẩu và nước nhập khẩu: </w:t>
      </w:r>
      <w:r w:rsidR="00E17ABC" w:rsidRPr="00777D02">
        <w:rPr>
          <w:szCs w:val="26"/>
        </w:rPr>
        <w:t xml:space="preserve">có </w:t>
      </w:r>
      <w:r w:rsidR="003B7784" w:rsidRPr="00777D02">
        <w:rPr>
          <w:szCs w:val="26"/>
        </w:rPr>
        <w:t xml:space="preserve">tác động đáng kể tới việc KSRR trong XKNS của DN. </w:t>
      </w:r>
    </w:p>
    <w:p w14:paraId="63DE463A" w14:textId="77777777" w:rsidR="00FC2A0B" w:rsidRPr="00F750D5" w:rsidRDefault="00FC2A0B" w:rsidP="00F75A9B">
      <w:pPr>
        <w:spacing w:line="320" w:lineRule="exact"/>
        <w:jc w:val="center"/>
        <w:rPr>
          <w:b/>
          <w:bCs/>
          <w:kern w:val="36"/>
          <w:szCs w:val="26"/>
          <w:lang w:eastAsia="x-none"/>
        </w:rPr>
      </w:pPr>
      <w:bookmarkStart w:id="247" w:name="_Toc7974406"/>
      <w:r w:rsidRPr="00F750D5">
        <w:rPr>
          <w:b/>
          <w:bCs/>
          <w:kern w:val="36"/>
          <w:szCs w:val="26"/>
          <w:lang w:eastAsia="x-none"/>
        </w:rPr>
        <w:t>____________________________</w:t>
      </w:r>
    </w:p>
    <w:p w14:paraId="61390C17" w14:textId="77777777" w:rsidR="00FC2A0B" w:rsidRDefault="00FC2A0B" w:rsidP="00F75A9B">
      <w:pPr>
        <w:pStyle w:val="Heading1"/>
        <w:spacing w:line="320" w:lineRule="exact"/>
        <w:ind w:left="450"/>
        <w:rPr>
          <w:sz w:val="26"/>
          <w:szCs w:val="26"/>
          <w:lang w:val="en-US"/>
        </w:rPr>
      </w:pPr>
    </w:p>
    <w:p w14:paraId="2E20C3F7" w14:textId="45633313" w:rsidR="00B121AF" w:rsidRPr="00777D02" w:rsidRDefault="00B121AF" w:rsidP="00F75A9B">
      <w:pPr>
        <w:pStyle w:val="Heading1"/>
        <w:spacing w:line="320" w:lineRule="exact"/>
        <w:jc w:val="center"/>
        <w:rPr>
          <w:sz w:val="26"/>
          <w:szCs w:val="26"/>
          <w:lang w:val="en-US"/>
        </w:rPr>
      </w:pPr>
      <w:r w:rsidRPr="00777D02">
        <w:rPr>
          <w:sz w:val="26"/>
          <w:szCs w:val="26"/>
          <w:lang w:val="vi-VN"/>
        </w:rPr>
        <w:t xml:space="preserve">CHƯƠNG </w:t>
      </w:r>
      <w:r w:rsidR="00F10F36" w:rsidRPr="00777D02">
        <w:rPr>
          <w:sz w:val="26"/>
          <w:szCs w:val="26"/>
          <w:lang w:val="en-US"/>
        </w:rPr>
        <w:t>3</w:t>
      </w:r>
      <w:r w:rsidRPr="00777D02">
        <w:rPr>
          <w:sz w:val="26"/>
          <w:szCs w:val="26"/>
          <w:lang w:val="vi-VN"/>
        </w:rPr>
        <w:t xml:space="preserve">. </w:t>
      </w:r>
      <w:r w:rsidR="00772E09" w:rsidRPr="00777D02">
        <w:rPr>
          <w:sz w:val="26"/>
          <w:szCs w:val="26"/>
          <w:lang w:val="en-US"/>
        </w:rPr>
        <w:t xml:space="preserve">MỘT SỐ ĐỀ XUẤT CHO </w:t>
      </w:r>
      <w:r w:rsidR="00355105" w:rsidRPr="00777D02">
        <w:rPr>
          <w:sz w:val="26"/>
          <w:szCs w:val="26"/>
          <w:lang w:val="en-US"/>
        </w:rPr>
        <w:t>HOẠT ĐỘNG KIỂM SOÁT RỦI RO</w:t>
      </w:r>
      <w:r w:rsidR="00FC2CDC" w:rsidRPr="00777D02">
        <w:rPr>
          <w:sz w:val="26"/>
          <w:szCs w:val="26"/>
          <w:lang w:val="en-US"/>
        </w:rPr>
        <w:t xml:space="preserve"> TRONG </w:t>
      </w:r>
      <w:r w:rsidR="00EF205A" w:rsidRPr="00777D02">
        <w:rPr>
          <w:sz w:val="26"/>
          <w:szCs w:val="26"/>
          <w:lang w:val="en-US"/>
        </w:rPr>
        <w:t>XUẤT KHẨU NÔNG SẢN</w:t>
      </w:r>
      <w:r w:rsidR="00FC2CDC" w:rsidRPr="00777D02">
        <w:rPr>
          <w:sz w:val="26"/>
          <w:szCs w:val="26"/>
          <w:lang w:val="en-US"/>
        </w:rPr>
        <w:t xml:space="preserve"> CỦA </w:t>
      </w:r>
      <w:r w:rsidR="00EF205A" w:rsidRPr="00777D02">
        <w:rPr>
          <w:sz w:val="26"/>
          <w:szCs w:val="26"/>
          <w:lang w:val="en-US"/>
        </w:rPr>
        <w:t>DOANH NGHIỆP</w:t>
      </w:r>
      <w:r w:rsidR="00FC2CDC" w:rsidRPr="00777D02">
        <w:rPr>
          <w:sz w:val="26"/>
          <w:szCs w:val="26"/>
          <w:lang w:val="en-US"/>
        </w:rPr>
        <w:t xml:space="preserve"> VIỆT NAM</w:t>
      </w:r>
      <w:bookmarkEnd w:id="247"/>
    </w:p>
    <w:p w14:paraId="3A0A9B8B" w14:textId="0F60EA45" w:rsidR="000A2E7E" w:rsidRPr="00777D02" w:rsidRDefault="00181DC7" w:rsidP="00F75A9B">
      <w:pPr>
        <w:pStyle w:val="MediumGrid1-Accent21"/>
        <w:numPr>
          <w:ilvl w:val="0"/>
          <w:numId w:val="5"/>
        </w:numPr>
        <w:tabs>
          <w:tab w:val="left" w:pos="1276"/>
        </w:tabs>
        <w:spacing w:after="0" w:line="320" w:lineRule="exact"/>
        <w:ind w:left="0" w:firstLine="709"/>
        <w:contextualSpacing w:val="0"/>
        <w:jc w:val="both"/>
        <w:outlineLvl w:val="1"/>
        <w:rPr>
          <w:b/>
          <w:szCs w:val="26"/>
        </w:rPr>
      </w:pPr>
      <w:bookmarkStart w:id="248" w:name="_Toc7974407"/>
      <w:bookmarkStart w:id="249" w:name="_Toc477972609"/>
      <w:r w:rsidRPr="00777D02">
        <w:rPr>
          <w:b/>
          <w:szCs w:val="26"/>
        </w:rPr>
        <w:t xml:space="preserve">Bối cảnh </w:t>
      </w:r>
      <w:r w:rsidR="00950766" w:rsidRPr="00777D02">
        <w:rPr>
          <w:b/>
          <w:szCs w:val="26"/>
        </w:rPr>
        <w:t xml:space="preserve">quốc tế và </w:t>
      </w:r>
      <w:r w:rsidRPr="00777D02">
        <w:rPr>
          <w:b/>
          <w:szCs w:val="26"/>
        </w:rPr>
        <w:t xml:space="preserve">trong nước có ảnh hưởng đến </w:t>
      </w:r>
      <w:r w:rsidR="00EF205A" w:rsidRPr="00777D02">
        <w:rPr>
          <w:b/>
          <w:szCs w:val="26"/>
        </w:rPr>
        <w:t>xuất khẩu nông sản</w:t>
      </w:r>
      <w:r w:rsidRPr="00777D02">
        <w:rPr>
          <w:b/>
          <w:szCs w:val="26"/>
        </w:rPr>
        <w:t xml:space="preserve"> của </w:t>
      </w:r>
      <w:r w:rsidR="00B66BCF" w:rsidRPr="00777D02">
        <w:rPr>
          <w:b/>
          <w:szCs w:val="26"/>
        </w:rPr>
        <w:t xml:space="preserve">doanh nghiệp </w:t>
      </w:r>
      <w:r w:rsidRPr="00777D02">
        <w:rPr>
          <w:b/>
          <w:szCs w:val="26"/>
        </w:rPr>
        <w:t>Việt Nam</w:t>
      </w:r>
      <w:bookmarkEnd w:id="248"/>
      <w:r w:rsidRPr="00777D02">
        <w:rPr>
          <w:b/>
          <w:szCs w:val="26"/>
        </w:rPr>
        <w:t xml:space="preserve"> </w:t>
      </w:r>
    </w:p>
    <w:p w14:paraId="029BF607" w14:textId="54ACC976" w:rsidR="00C67D37" w:rsidRPr="00777D02" w:rsidRDefault="001B068C" w:rsidP="00F75A9B">
      <w:pPr>
        <w:pStyle w:val="trang"/>
        <w:tabs>
          <w:tab w:val="left" w:pos="1920"/>
        </w:tabs>
        <w:spacing w:before="0" w:after="0" w:line="320" w:lineRule="exact"/>
        <w:rPr>
          <w:szCs w:val="26"/>
        </w:rPr>
      </w:pPr>
      <w:bookmarkStart w:id="250" w:name="_Toc7974408"/>
      <w:r w:rsidRPr="00777D02">
        <w:rPr>
          <w:szCs w:val="26"/>
        </w:rPr>
        <w:t xml:space="preserve">* </w:t>
      </w:r>
      <w:r w:rsidR="00C67D37" w:rsidRPr="00777D02">
        <w:rPr>
          <w:szCs w:val="26"/>
        </w:rPr>
        <w:t>Bối cảnh quốc tế</w:t>
      </w:r>
      <w:bookmarkEnd w:id="250"/>
    </w:p>
    <w:bookmarkEnd w:id="249"/>
    <w:p w14:paraId="343A2EBB" w14:textId="77777777" w:rsidR="00C97BE9" w:rsidRPr="00777D02" w:rsidRDefault="00454A55"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Thứ nhất, sự l</w:t>
      </w:r>
      <w:r w:rsidR="00C97BE9" w:rsidRPr="00777D02">
        <w:rPr>
          <w:szCs w:val="26"/>
        </w:rPr>
        <w:t xml:space="preserve">eo thang </w:t>
      </w:r>
      <w:r w:rsidRPr="00777D02">
        <w:rPr>
          <w:szCs w:val="26"/>
        </w:rPr>
        <w:t xml:space="preserve">trong </w:t>
      </w:r>
      <w:r w:rsidR="00C97BE9" w:rsidRPr="00777D02">
        <w:rPr>
          <w:szCs w:val="26"/>
        </w:rPr>
        <w:t>chiến tranh thương mại Mỹ - Trung</w:t>
      </w:r>
    </w:p>
    <w:p w14:paraId="65876B7F" w14:textId="54AA06E9" w:rsidR="00454A55" w:rsidRPr="00777D02" w:rsidRDefault="00454A55"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hai, </w:t>
      </w:r>
      <w:r w:rsidR="00867E2F" w:rsidRPr="00777D02">
        <w:rPr>
          <w:szCs w:val="26"/>
        </w:rPr>
        <w:t xml:space="preserve">sự gia tăng những rào cản </w:t>
      </w:r>
      <w:r w:rsidR="000A5778" w:rsidRPr="00777D02">
        <w:rPr>
          <w:szCs w:val="26"/>
        </w:rPr>
        <w:t xml:space="preserve">phi thuế quan trong nhập khẩu nông sản </w:t>
      </w:r>
    </w:p>
    <w:p w14:paraId="079183E6" w14:textId="4403DC25" w:rsidR="007131EC" w:rsidRPr="00777D02" w:rsidRDefault="00DD0DE8"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w:t>
      </w:r>
      <w:r w:rsidR="000A5778" w:rsidRPr="00777D02">
        <w:rPr>
          <w:szCs w:val="26"/>
        </w:rPr>
        <w:t>ba</w:t>
      </w:r>
      <w:r w:rsidRPr="00777D02">
        <w:rPr>
          <w:szCs w:val="26"/>
        </w:rPr>
        <w:t xml:space="preserve">, </w:t>
      </w:r>
      <w:r w:rsidR="007131EC" w:rsidRPr="00777D02">
        <w:rPr>
          <w:szCs w:val="26"/>
        </w:rPr>
        <w:t xml:space="preserve">xu hướng tiêu dùng </w:t>
      </w:r>
      <w:r w:rsidR="00FE44A6" w:rsidRPr="00777D02">
        <w:rPr>
          <w:szCs w:val="26"/>
        </w:rPr>
        <w:t xml:space="preserve">các </w:t>
      </w:r>
      <w:r w:rsidR="007131EC" w:rsidRPr="00777D02">
        <w:rPr>
          <w:szCs w:val="26"/>
        </w:rPr>
        <w:t>sản phẩm nông nghiệp hữu cơ</w:t>
      </w:r>
    </w:p>
    <w:p w14:paraId="3C72AF76" w14:textId="4417C13E" w:rsidR="000D64D4" w:rsidRPr="00777D02" w:rsidRDefault="000B2A2D"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tư, </w:t>
      </w:r>
      <w:r w:rsidR="00DD0DE8" w:rsidRPr="00777D02">
        <w:rPr>
          <w:szCs w:val="26"/>
        </w:rPr>
        <w:t>sự gia tăng dân số là một thách thức lớn đối với nền kinh tế thế giới và đối với vấn đề an ninh lương thực toàn cầ</w:t>
      </w:r>
      <w:r w:rsidR="000A5CA6" w:rsidRPr="00777D02">
        <w:rPr>
          <w:szCs w:val="26"/>
        </w:rPr>
        <w:t>u nói riêng</w:t>
      </w:r>
    </w:p>
    <w:p w14:paraId="2D7779E8" w14:textId="3D44E011" w:rsidR="00905DEC" w:rsidRPr="00777D02" w:rsidRDefault="00DD0DE8"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Thứ</w:t>
      </w:r>
      <w:r w:rsidR="000A5778" w:rsidRPr="00777D02">
        <w:rPr>
          <w:szCs w:val="26"/>
        </w:rPr>
        <w:t xml:space="preserve"> </w:t>
      </w:r>
      <w:r w:rsidR="000B2A2D" w:rsidRPr="00777D02">
        <w:rPr>
          <w:szCs w:val="26"/>
        </w:rPr>
        <w:t>năm</w:t>
      </w:r>
      <w:r w:rsidRPr="00777D02">
        <w:rPr>
          <w:szCs w:val="26"/>
        </w:rPr>
        <w:t>,</w:t>
      </w:r>
      <w:r w:rsidR="00905DEC" w:rsidRPr="00777D02">
        <w:rPr>
          <w:szCs w:val="26"/>
        </w:rPr>
        <w:t xml:space="preserve"> sự chuyển dịch thị trường nông sản thế giới về các nước đang phát triển, nhất là khu vực châu Á</w:t>
      </w:r>
    </w:p>
    <w:p w14:paraId="36127631" w14:textId="4BC4CA11" w:rsidR="00085C23" w:rsidRPr="00777D02" w:rsidRDefault="00DD0DE8"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w:t>
      </w:r>
      <w:r w:rsidR="000B2A2D" w:rsidRPr="00777D02">
        <w:rPr>
          <w:szCs w:val="26"/>
        </w:rPr>
        <w:t>sáu</w:t>
      </w:r>
      <w:r w:rsidRPr="00777D02">
        <w:rPr>
          <w:szCs w:val="26"/>
        </w:rPr>
        <w:t xml:space="preserve">, trên thị trường thế giới đang diễn ra hướng gia tăng nhanh chóng giá trị xuất nhập khẩu các sản phẩm như thịt chế biến, dầu mỡ, sữa của nhóm các nước đang phát triển. </w:t>
      </w:r>
    </w:p>
    <w:p w14:paraId="0EBD0B01" w14:textId="64C08F2D" w:rsidR="002571E2" w:rsidRPr="00777D02" w:rsidRDefault="000A5778"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w:t>
      </w:r>
      <w:r w:rsidR="000B2A2D" w:rsidRPr="00777D02">
        <w:rPr>
          <w:szCs w:val="26"/>
        </w:rPr>
        <w:t>bảy</w:t>
      </w:r>
      <w:r w:rsidRPr="00777D02">
        <w:rPr>
          <w:szCs w:val="26"/>
        </w:rPr>
        <w:t>, sự dao động về giá cả các sản phẩm nông nghiệp trên thị trường thế giới luôn ở mức độ cao và xảy ra thường xuyên</w:t>
      </w:r>
    </w:p>
    <w:p w14:paraId="32DC1C46" w14:textId="7187AF27" w:rsidR="00C92B69" w:rsidRPr="00777D02" w:rsidRDefault="001B068C" w:rsidP="00F75A9B">
      <w:pPr>
        <w:pStyle w:val="trang"/>
        <w:tabs>
          <w:tab w:val="left" w:pos="1920"/>
        </w:tabs>
        <w:spacing w:before="0" w:after="0" w:line="320" w:lineRule="exact"/>
        <w:rPr>
          <w:szCs w:val="26"/>
        </w:rPr>
      </w:pPr>
      <w:r w:rsidRPr="00777D02">
        <w:rPr>
          <w:szCs w:val="26"/>
        </w:rPr>
        <w:t xml:space="preserve">* </w:t>
      </w:r>
      <w:bookmarkStart w:id="251" w:name="_Toc7974409"/>
      <w:r w:rsidR="00775837" w:rsidRPr="00777D02">
        <w:rPr>
          <w:szCs w:val="26"/>
        </w:rPr>
        <w:t>Bối cảnh trong nước</w:t>
      </w:r>
      <w:bookmarkEnd w:id="251"/>
    </w:p>
    <w:p w14:paraId="41357CFA" w14:textId="77777777" w:rsidR="007146E9" w:rsidRPr="00777D02" w:rsidRDefault="00F61434"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nhất, là sự </w:t>
      </w:r>
      <w:r w:rsidR="0076080F" w:rsidRPr="00777D02">
        <w:rPr>
          <w:szCs w:val="26"/>
        </w:rPr>
        <w:t>gia tăng các hiệp định song phương và đa phương giữa Việt Nam với các nước trên thế giới</w:t>
      </w:r>
    </w:p>
    <w:p w14:paraId="2522D03C" w14:textId="77777777" w:rsidR="00260C88" w:rsidRPr="00777D02" w:rsidRDefault="0069106E"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hai, </w:t>
      </w:r>
      <w:r w:rsidR="001D3C58" w:rsidRPr="00777D02">
        <w:rPr>
          <w:szCs w:val="26"/>
        </w:rPr>
        <w:t xml:space="preserve">nông nghiệp </w:t>
      </w:r>
      <w:r w:rsidR="00260C88" w:rsidRPr="00777D02">
        <w:rPr>
          <w:szCs w:val="26"/>
        </w:rPr>
        <w:t xml:space="preserve">là ngành kinh tế mũi nhọn của Việt Nam </w:t>
      </w:r>
    </w:p>
    <w:p w14:paraId="3B2E9209" w14:textId="77777777" w:rsidR="00607127" w:rsidRPr="00777D02" w:rsidRDefault="00607127"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Thứ ba, Chính phủ có nhiều cơ chế, chính sách để hỗ trợ nông sản xuất khẩu</w:t>
      </w:r>
    </w:p>
    <w:p w14:paraId="45317F86" w14:textId="77777777" w:rsidR="00FA4C35" w:rsidRPr="00777D02" w:rsidRDefault="00FA4C35"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tư, </w:t>
      </w:r>
      <w:r w:rsidR="0075180C" w:rsidRPr="00777D02">
        <w:rPr>
          <w:szCs w:val="26"/>
        </w:rPr>
        <w:t xml:space="preserve">khoa học công nghệ phát triển tạo thuận lợi cho việc tăng chất lượng và sản lượng nông sản </w:t>
      </w:r>
    </w:p>
    <w:p w14:paraId="1265E38A" w14:textId="77777777" w:rsidR="00F75A9B" w:rsidRDefault="00F75A9B">
      <w:pPr>
        <w:rPr>
          <w:rFonts w:eastAsia="MS Mincho"/>
          <w:b/>
          <w:szCs w:val="26"/>
          <w:lang w:eastAsia="ja-JP"/>
        </w:rPr>
      </w:pPr>
      <w:bookmarkStart w:id="252" w:name="_Toc477972611"/>
      <w:bookmarkStart w:id="253" w:name="_Toc7974410"/>
      <w:r>
        <w:rPr>
          <w:b/>
          <w:szCs w:val="26"/>
        </w:rPr>
        <w:br w:type="page"/>
      </w:r>
    </w:p>
    <w:p w14:paraId="4E4F6C9F" w14:textId="30644989" w:rsidR="00C92B69" w:rsidRPr="00777D02" w:rsidRDefault="00B165BC" w:rsidP="00F75A9B">
      <w:pPr>
        <w:pStyle w:val="MediumGrid1-Accent21"/>
        <w:numPr>
          <w:ilvl w:val="0"/>
          <w:numId w:val="5"/>
        </w:numPr>
        <w:tabs>
          <w:tab w:val="left" w:pos="1276"/>
        </w:tabs>
        <w:spacing w:after="0" w:line="320" w:lineRule="exact"/>
        <w:ind w:left="0" w:firstLine="709"/>
        <w:contextualSpacing w:val="0"/>
        <w:jc w:val="both"/>
        <w:outlineLvl w:val="1"/>
        <w:rPr>
          <w:b/>
          <w:szCs w:val="26"/>
        </w:rPr>
      </w:pPr>
      <w:r w:rsidRPr="00777D02">
        <w:rPr>
          <w:b/>
          <w:szCs w:val="26"/>
        </w:rPr>
        <w:lastRenderedPageBreak/>
        <w:t xml:space="preserve">Quan điểm về </w:t>
      </w:r>
      <w:r w:rsidR="00B66BCF" w:rsidRPr="00777D02">
        <w:rPr>
          <w:b/>
          <w:szCs w:val="26"/>
        </w:rPr>
        <w:t>kiểm soát rủi ro</w:t>
      </w:r>
      <w:r w:rsidRPr="00777D02">
        <w:rPr>
          <w:b/>
          <w:szCs w:val="26"/>
        </w:rPr>
        <w:t xml:space="preserve"> trong </w:t>
      </w:r>
      <w:r w:rsidR="00B66BCF" w:rsidRPr="00777D02">
        <w:rPr>
          <w:b/>
          <w:szCs w:val="26"/>
        </w:rPr>
        <w:t>xuất khẩu nông sản</w:t>
      </w:r>
      <w:r w:rsidRPr="00777D02">
        <w:rPr>
          <w:b/>
          <w:szCs w:val="26"/>
        </w:rPr>
        <w:t xml:space="preserve"> của các </w:t>
      </w:r>
      <w:r w:rsidR="00B66BCF" w:rsidRPr="00777D02">
        <w:rPr>
          <w:b/>
          <w:szCs w:val="26"/>
        </w:rPr>
        <w:t>doanh nghiệp</w:t>
      </w:r>
      <w:r w:rsidRPr="00777D02">
        <w:rPr>
          <w:b/>
          <w:szCs w:val="26"/>
        </w:rPr>
        <w:t xml:space="preserve"> Việt Nam </w:t>
      </w:r>
      <w:r w:rsidR="00C92B69" w:rsidRPr="00777D02">
        <w:rPr>
          <w:b/>
          <w:szCs w:val="26"/>
        </w:rPr>
        <w:t>trong thời gian tới</w:t>
      </w:r>
      <w:bookmarkEnd w:id="252"/>
      <w:bookmarkEnd w:id="253"/>
      <w:r w:rsidR="00C92B69" w:rsidRPr="00777D02">
        <w:rPr>
          <w:b/>
          <w:szCs w:val="26"/>
        </w:rPr>
        <w:t xml:space="preserve"> </w:t>
      </w:r>
    </w:p>
    <w:p w14:paraId="1CB54530" w14:textId="404B51CD" w:rsidR="00496654" w:rsidRPr="00777D02" w:rsidRDefault="00496654"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Đầu tiên, </w:t>
      </w:r>
      <w:r w:rsidR="00844DA9" w:rsidRPr="00777D02">
        <w:rPr>
          <w:szCs w:val="26"/>
        </w:rPr>
        <w:t>KSRR</w:t>
      </w:r>
      <w:r w:rsidRPr="00777D02">
        <w:rPr>
          <w:szCs w:val="26"/>
        </w:rPr>
        <w:t xml:space="preserve"> cần thực hiện theo </w:t>
      </w:r>
      <w:r w:rsidR="00437022" w:rsidRPr="00777D02">
        <w:rPr>
          <w:szCs w:val="26"/>
        </w:rPr>
        <w:t>chuỗi cung ứng hàng nông sản xuất khẩu</w:t>
      </w:r>
      <w:r w:rsidRPr="00777D02">
        <w:rPr>
          <w:szCs w:val="26"/>
        </w:rPr>
        <w:t xml:space="preserve"> </w:t>
      </w:r>
      <w:r w:rsidR="00B277DC" w:rsidRPr="00777D02">
        <w:rPr>
          <w:szCs w:val="26"/>
        </w:rPr>
        <w:t>trong thời đại IoT</w:t>
      </w:r>
    </w:p>
    <w:p w14:paraId="3E2BE6A7" w14:textId="1FCBAC4F" w:rsidR="00C768E6" w:rsidRPr="00777D02" w:rsidRDefault="00496654"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hai, </w:t>
      </w:r>
      <w:r w:rsidR="00844DA9" w:rsidRPr="00777D02">
        <w:rPr>
          <w:szCs w:val="26"/>
        </w:rPr>
        <w:t>KSRR</w:t>
      </w:r>
      <w:r w:rsidR="00C768E6" w:rsidRPr="00777D02">
        <w:rPr>
          <w:szCs w:val="26"/>
        </w:rPr>
        <w:t xml:space="preserve"> </w:t>
      </w:r>
      <w:r w:rsidR="00437022" w:rsidRPr="00777D02">
        <w:rPr>
          <w:szCs w:val="26"/>
        </w:rPr>
        <w:t xml:space="preserve">cần </w:t>
      </w:r>
      <w:r w:rsidR="00C768E6" w:rsidRPr="00777D02">
        <w:rPr>
          <w:szCs w:val="26"/>
        </w:rPr>
        <w:t xml:space="preserve">dựa trên nguồn lực thực tế của </w:t>
      </w:r>
      <w:r w:rsidR="00844DA9" w:rsidRPr="00777D02">
        <w:rPr>
          <w:szCs w:val="26"/>
        </w:rPr>
        <w:t>DN</w:t>
      </w:r>
    </w:p>
    <w:p w14:paraId="017D4DFD" w14:textId="5CBCE726" w:rsidR="00974D49" w:rsidRPr="00777D02" w:rsidRDefault="00974D49"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Thứ ba, </w:t>
      </w:r>
      <w:r w:rsidR="00844DA9" w:rsidRPr="00777D02">
        <w:rPr>
          <w:szCs w:val="26"/>
        </w:rPr>
        <w:t>KSRR</w:t>
      </w:r>
      <w:r w:rsidRPr="00777D02">
        <w:rPr>
          <w:szCs w:val="26"/>
        </w:rPr>
        <w:t xml:space="preserve"> trên cơ sở ứng dụng khoa học công nghệ</w:t>
      </w:r>
    </w:p>
    <w:p w14:paraId="653B4E16" w14:textId="0704F757" w:rsidR="00974D49" w:rsidRPr="00777D02" w:rsidRDefault="00974D49"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Cuối cùng, </w:t>
      </w:r>
      <w:r w:rsidR="00844DA9" w:rsidRPr="00777D02">
        <w:rPr>
          <w:szCs w:val="26"/>
        </w:rPr>
        <w:t>KSRR</w:t>
      </w:r>
      <w:r w:rsidRPr="00777D02">
        <w:rPr>
          <w:szCs w:val="26"/>
        </w:rPr>
        <w:t xml:space="preserve"> và phát triển bền vững trong </w:t>
      </w:r>
      <w:r w:rsidR="00844DA9" w:rsidRPr="00777D02">
        <w:rPr>
          <w:szCs w:val="26"/>
        </w:rPr>
        <w:t>XKNS</w:t>
      </w:r>
      <w:r w:rsidRPr="00777D02">
        <w:rPr>
          <w:szCs w:val="26"/>
        </w:rPr>
        <w:t xml:space="preserve"> </w:t>
      </w:r>
    </w:p>
    <w:p w14:paraId="4E2F6F36" w14:textId="6650FA39" w:rsidR="00C92B69" w:rsidRPr="00777D02" w:rsidRDefault="00C92B69" w:rsidP="00F75A9B">
      <w:pPr>
        <w:pStyle w:val="MediumGrid1-Accent21"/>
        <w:numPr>
          <w:ilvl w:val="0"/>
          <w:numId w:val="5"/>
        </w:numPr>
        <w:tabs>
          <w:tab w:val="left" w:pos="1276"/>
        </w:tabs>
        <w:spacing w:after="0" w:line="320" w:lineRule="exact"/>
        <w:ind w:left="0" w:firstLine="709"/>
        <w:contextualSpacing w:val="0"/>
        <w:jc w:val="both"/>
        <w:outlineLvl w:val="1"/>
        <w:rPr>
          <w:b/>
          <w:szCs w:val="26"/>
        </w:rPr>
      </w:pPr>
      <w:bookmarkStart w:id="254" w:name="_Toc477972612"/>
      <w:bookmarkStart w:id="255" w:name="_Toc7974411"/>
      <w:r w:rsidRPr="00777D02">
        <w:rPr>
          <w:b/>
          <w:szCs w:val="26"/>
        </w:rPr>
        <w:t xml:space="preserve">Đề xuất giải pháp </w:t>
      </w:r>
      <w:r w:rsidR="00B66BCF" w:rsidRPr="00777D02">
        <w:rPr>
          <w:b/>
          <w:szCs w:val="26"/>
        </w:rPr>
        <w:t>kiểm soát rủi ro</w:t>
      </w:r>
      <w:r w:rsidRPr="00777D02">
        <w:rPr>
          <w:b/>
          <w:szCs w:val="26"/>
        </w:rPr>
        <w:t xml:space="preserve"> cho </w:t>
      </w:r>
      <w:r w:rsidR="00B66BCF" w:rsidRPr="00777D02">
        <w:rPr>
          <w:b/>
          <w:szCs w:val="26"/>
        </w:rPr>
        <w:t>xuất khẩu nông sản</w:t>
      </w:r>
      <w:r w:rsidRPr="00777D02">
        <w:rPr>
          <w:b/>
          <w:szCs w:val="26"/>
        </w:rPr>
        <w:t xml:space="preserve"> của các </w:t>
      </w:r>
      <w:r w:rsidR="00B66BCF" w:rsidRPr="00777D02">
        <w:rPr>
          <w:b/>
          <w:szCs w:val="26"/>
        </w:rPr>
        <w:t>doanh nghiệp</w:t>
      </w:r>
      <w:r w:rsidRPr="00777D02">
        <w:rPr>
          <w:b/>
          <w:szCs w:val="26"/>
        </w:rPr>
        <w:t xml:space="preserve"> Việt Nam</w:t>
      </w:r>
      <w:bookmarkEnd w:id="254"/>
      <w:bookmarkEnd w:id="255"/>
    </w:p>
    <w:p w14:paraId="7BA21A5C" w14:textId="50401E12" w:rsidR="00D0524B" w:rsidRPr="00777D02" w:rsidRDefault="00CD61A8" w:rsidP="00F75A9B">
      <w:pPr>
        <w:pStyle w:val="Heading3"/>
        <w:numPr>
          <w:ilvl w:val="2"/>
          <w:numId w:val="18"/>
        </w:numPr>
        <w:spacing w:line="320" w:lineRule="exact"/>
        <w:ind w:left="0" w:firstLine="708"/>
        <w:jc w:val="both"/>
        <w:rPr>
          <w:i/>
          <w:sz w:val="26"/>
        </w:rPr>
      </w:pPr>
      <w:bookmarkStart w:id="256" w:name="_Toc7974412"/>
      <w:bookmarkStart w:id="257" w:name="_Toc477972613"/>
      <w:r w:rsidRPr="00777D02">
        <w:rPr>
          <w:i/>
          <w:sz w:val="26"/>
        </w:rPr>
        <w:t>Hoàn thiện</w:t>
      </w:r>
      <w:r w:rsidR="007E5748" w:rsidRPr="00777D02">
        <w:rPr>
          <w:i/>
          <w:sz w:val="26"/>
        </w:rPr>
        <w:t xml:space="preserve"> </w:t>
      </w:r>
      <w:r w:rsidR="00D7281E" w:rsidRPr="00777D02">
        <w:rPr>
          <w:i/>
          <w:sz w:val="26"/>
        </w:rPr>
        <w:t>công tác</w:t>
      </w:r>
      <w:r w:rsidR="007E5748" w:rsidRPr="00777D02">
        <w:rPr>
          <w:i/>
          <w:sz w:val="26"/>
        </w:rPr>
        <w:t xml:space="preserve"> đánh giá</w:t>
      </w:r>
      <w:r w:rsidR="00D0524B" w:rsidRPr="00777D02">
        <w:rPr>
          <w:i/>
          <w:sz w:val="26"/>
        </w:rPr>
        <w:t xml:space="preserve"> rủi ro</w:t>
      </w:r>
      <w:r w:rsidR="004008D3" w:rsidRPr="00777D02">
        <w:rPr>
          <w:i/>
          <w:sz w:val="26"/>
        </w:rPr>
        <w:t xml:space="preserve"> trong xuất khẩu nông sản của các doanh nghiệp Việt Nam</w:t>
      </w:r>
      <w:bookmarkEnd w:id="256"/>
      <w:r w:rsidR="004008D3" w:rsidRPr="00777D02">
        <w:rPr>
          <w:i/>
          <w:sz w:val="26"/>
        </w:rPr>
        <w:t xml:space="preserve"> </w:t>
      </w:r>
    </w:p>
    <w:p w14:paraId="2151559C" w14:textId="77777777" w:rsidR="00EE02F7" w:rsidRPr="00777D02" w:rsidRDefault="00EE02F7"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Để tăng tính sát thực và bao trùm thêm được các khía cạnh của rủi ro, DN có thể sử dụng thêm 02 tiêu chí về “Thời điểm xảy ra rủi ro” và “Phần trăm xảy ra rủi ro”. Những rủi ro quan trọng hoặc có tính tương đồng cao mà DN chưa biết phải ưu tiên xử lý rủi ro nào trước thì có thể áp dụng thêm 1 hoặc 2 tiêu chí mới này. Ngoài ra có thể sử dụng phương pháp định lượng để đo lường rủi ro. Đây là phương pháp này được thực hiện bằng cách phân tích lượng hóa trên cơ sở lý thuyết xác suất. Để tính toán phân phối xác suất, thường dùng 3 biến số: số tổn thất mà DN gặp phải trong một khoảng thời gian nhất định, mức độ thiệt hại của từng tổn thất, tổng giá trị tổn thất mà DN phải chịu trong một khoảng thời gian.</w:t>
      </w:r>
    </w:p>
    <w:p w14:paraId="484DFE37" w14:textId="77777777" w:rsidR="00EE02F7" w:rsidRPr="00777D02" w:rsidRDefault="00EE02F7"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 xml:space="preserve">Bổ sung việc phân hạng rủi ro. Rủi ro XKNS của DN Việt Nam sau khi được đo lường cần phải phân hạng dựa trên những tiêu chí đã đề ra. Phần này cần xác định được có bao nhiêu và là những rủi ro nào thuộc nhóm có hạng nghiêm trọng – hạng cao – hạng trung bình – hạng thấp. Hiện tại, với những DN khảo sát, những rủi ro trong XKNS không có rủi ro nào được xếp thứ hạng thấp, chứng tỏ các rủi ro đều được các DN đánh giá ở mức độ cần phải xử lý hay xử lý đồng thời các rủi ro đó. </w:t>
      </w:r>
    </w:p>
    <w:p w14:paraId="4C301E97" w14:textId="731E54D3" w:rsidR="009B565E" w:rsidRPr="00777D02" w:rsidRDefault="00EE02F7" w:rsidP="00F75A9B">
      <w:pPr>
        <w:pStyle w:val="ListParagraph"/>
        <w:widowControl w:val="0"/>
        <w:numPr>
          <w:ilvl w:val="0"/>
          <w:numId w:val="21"/>
        </w:numPr>
        <w:tabs>
          <w:tab w:val="left" w:pos="993"/>
          <w:tab w:val="left" w:pos="1920"/>
        </w:tabs>
        <w:spacing w:line="320" w:lineRule="exact"/>
        <w:ind w:left="0" w:firstLine="720"/>
        <w:contextualSpacing w:val="0"/>
        <w:jc w:val="both"/>
        <w:rPr>
          <w:szCs w:val="26"/>
        </w:rPr>
      </w:pPr>
      <w:r w:rsidRPr="00777D02">
        <w:rPr>
          <w:szCs w:val="26"/>
        </w:rPr>
        <w:t>Bổ sung những rủi ro mới (nếu có) để đưa vào kiểm soát. Việc đánh giá rủi ro làm dữ liệu đầu vào cho hoạt động KSRR nên được thực hiện liên tục để phát hiện thêm những rủi ro tiềm ẩn.</w:t>
      </w:r>
      <w:r w:rsidR="009B565E" w:rsidRPr="00777D02">
        <w:rPr>
          <w:szCs w:val="26"/>
        </w:rPr>
        <w:t xml:space="preserve"> </w:t>
      </w:r>
    </w:p>
    <w:p w14:paraId="14F9AF30" w14:textId="543E718D" w:rsidR="006757FF" w:rsidRPr="00777D02" w:rsidRDefault="00CD61A8" w:rsidP="00F75A9B">
      <w:pPr>
        <w:pStyle w:val="Heading3"/>
        <w:numPr>
          <w:ilvl w:val="2"/>
          <w:numId w:val="18"/>
        </w:numPr>
        <w:spacing w:line="320" w:lineRule="exact"/>
        <w:ind w:left="0" w:firstLine="708"/>
        <w:jc w:val="both"/>
        <w:rPr>
          <w:i/>
          <w:sz w:val="26"/>
        </w:rPr>
      </w:pPr>
      <w:bookmarkStart w:id="258" w:name="_Toc7974413"/>
      <w:r w:rsidRPr="00777D02">
        <w:rPr>
          <w:i/>
          <w:sz w:val="26"/>
        </w:rPr>
        <w:t>Hoàn thiện</w:t>
      </w:r>
      <w:r w:rsidR="004008D3" w:rsidRPr="00777D02">
        <w:rPr>
          <w:i/>
          <w:sz w:val="26"/>
        </w:rPr>
        <w:t xml:space="preserve"> </w:t>
      </w:r>
      <w:r w:rsidR="00D7281E" w:rsidRPr="00777D02">
        <w:rPr>
          <w:i/>
          <w:sz w:val="26"/>
        </w:rPr>
        <w:t>công tác</w:t>
      </w:r>
      <w:r w:rsidR="004008D3" w:rsidRPr="00777D02">
        <w:rPr>
          <w:i/>
          <w:sz w:val="26"/>
        </w:rPr>
        <w:t xml:space="preserve"> xác định chiến lược k</w:t>
      </w:r>
      <w:r w:rsidR="00C916F6" w:rsidRPr="00777D02">
        <w:rPr>
          <w:i/>
          <w:sz w:val="26"/>
        </w:rPr>
        <w:t xml:space="preserve">iểm soát rủi ro </w:t>
      </w:r>
      <w:r w:rsidR="004008D3" w:rsidRPr="00777D02">
        <w:rPr>
          <w:i/>
          <w:sz w:val="26"/>
        </w:rPr>
        <w:t xml:space="preserve">trong </w:t>
      </w:r>
      <w:r w:rsidR="00C916F6" w:rsidRPr="00777D02">
        <w:rPr>
          <w:i/>
          <w:sz w:val="26"/>
        </w:rPr>
        <w:t xml:space="preserve">xuất khẩu nông sản </w:t>
      </w:r>
      <w:r w:rsidR="004008D3" w:rsidRPr="00777D02">
        <w:rPr>
          <w:i/>
          <w:sz w:val="26"/>
        </w:rPr>
        <w:t>của các doanh nghiệp Việt Nam</w:t>
      </w:r>
      <w:bookmarkEnd w:id="258"/>
      <w:r w:rsidR="004008D3" w:rsidRPr="00777D02">
        <w:rPr>
          <w:i/>
          <w:sz w:val="26"/>
        </w:rPr>
        <w:t xml:space="preserve"> </w:t>
      </w:r>
    </w:p>
    <w:p w14:paraId="5361E728" w14:textId="6E98DDE8" w:rsidR="00960F4A" w:rsidRPr="00777D02" w:rsidRDefault="00AB10E2" w:rsidP="00F75A9B">
      <w:pPr>
        <w:pStyle w:val="trang"/>
        <w:tabs>
          <w:tab w:val="left" w:pos="1920"/>
        </w:tabs>
        <w:spacing w:before="0" w:after="0" w:line="320" w:lineRule="exact"/>
        <w:rPr>
          <w:szCs w:val="26"/>
        </w:rPr>
      </w:pPr>
      <w:r w:rsidRPr="00777D02">
        <w:rPr>
          <w:szCs w:val="26"/>
        </w:rPr>
        <w:t xml:space="preserve">Thay vì việc xác định chiến lược KSRR theo cảm tính hoặc kinh nghiệm như thực tế đang diễn ra, căn cứ vào những cơ sở khoa học về đo lường rủi ro, phân hạng rủi ro, ma trận xác định chiến lược rủi ro của </w:t>
      </w:r>
      <w:r w:rsidR="008A281A" w:rsidRPr="00777D02">
        <w:rPr>
          <w:szCs w:val="26"/>
        </w:rPr>
        <w:t xml:space="preserve">Goosens &amp; Cooke (2001); </w:t>
      </w:r>
      <w:r w:rsidRPr="00777D02">
        <w:rPr>
          <w:szCs w:val="26"/>
        </w:rPr>
        <w:t>c</w:t>
      </w:r>
      <w:r w:rsidR="00B93680" w:rsidRPr="00777D02">
        <w:rPr>
          <w:szCs w:val="26"/>
        </w:rPr>
        <w:t xml:space="preserve">ác DN XKNS Việt Nam được đề xuất các chiến lược KSRR tương ứng với từng rủi ro như bảng </w:t>
      </w:r>
      <w:r w:rsidR="004C5478">
        <w:rPr>
          <w:szCs w:val="26"/>
        </w:rPr>
        <w:t>3.1. ở dưới.</w:t>
      </w:r>
      <w:r w:rsidR="00B93680" w:rsidRPr="00777D02">
        <w:rPr>
          <w:szCs w:val="26"/>
        </w:rPr>
        <w:t xml:space="preserve"> </w:t>
      </w:r>
      <w:bookmarkStart w:id="259" w:name="_Toc7536933"/>
    </w:p>
    <w:p w14:paraId="44138CEA" w14:textId="77777777" w:rsidR="004C5478" w:rsidRDefault="004C5478" w:rsidP="00F75A9B">
      <w:pPr>
        <w:pStyle w:val="trang"/>
        <w:tabs>
          <w:tab w:val="left" w:pos="1920"/>
        </w:tabs>
        <w:spacing w:before="0" w:after="0" w:line="320" w:lineRule="exact"/>
        <w:rPr>
          <w:szCs w:val="26"/>
        </w:rPr>
      </w:pPr>
      <w:r w:rsidRPr="00777D02">
        <w:rPr>
          <w:szCs w:val="26"/>
        </w:rPr>
        <w:t>Như vậy có 08 rủi ro cần sử dụng chiến lược “tránh né”; 02 rủi ro cần sử dụng chiến lược “chuyển giao” và 01 rủi ro cần sử dụng chiến lược “giảm nhẹ”. Không có rủi ro nào nên sử dụng chiến lược “chấp nhận”. Việc xác định đúng chiến lược sẽ là cơ sở cho việc đề ra những mục tiêu khi sử dụng các biện pháp KSRR. Thay vì mức điểm 3 được lấy mốc là cao như tác giả đề xuất, các DN có thể lấy mức điểm 3,5 thậm chí là 4 điểm tùy thuộc vào đánh giá của DN.</w:t>
      </w:r>
    </w:p>
    <w:p w14:paraId="5CD54340" w14:textId="35ED82F7" w:rsidR="003148B3" w:rsidRDefault="003148B3" w:rsidP="00F75A9B">
      <w:pPr>
        <w:pStyle w:val="Bngbiu"/>
        <w:spacing w:line="320" w:lineRule="exact"/>
        <w:rPr>
          <w:rFonts w:cs="Times New Roman"/>
          <w:szCs w:val="26"/>
        </w:rPr>
      </w:pPr>
      <w:r w:rsidRPr="00777D02">
        <w:rPr>
          <w:rFonts w:cs="Times New Roman"/>
          <w:szCs w:val="26"/>
        </w:rPr>
        <w:t>Bảng 3.</w:t>
      </w:r>
      <w:r w:rsidR="00B93680" w:rsidRPr="00777D02">
        <w:rPr>
          <w:rFonts w:cs="Times New Roman"/>
          <w:szCs w:val="26"/>
        </w:rPr>
        <w:t>1</w:t>
      </w:r>
      <w:r w:rsidRPr="00777D02">
        <w:rPr>
          <w:rFonts w:cs="Times New Roman"/>
          <w:szCs w:val="26"/>
        </w:rPr>
        <w:t xml:space="preserve">. </w:t>
      </w:r>
      <w:r w:rsidR="003333F9" w:rsidRPr="00777D02">
        <w:rPr>
          <w:rFonts w:cs="Times New Roman"/>
          <w:szCs w:val="26"/>
        </w:rPr>
        <w:t>Đề xuất</w:t>
      </w:r>
      <w:r w:rsidRPr="00777D02">
        <w:rPr>
          <w:rFonts w:cs="Times New Roman"/>
          <w:szCs w:val="26"/>
        </w:rPr>
        <w:t xml:space="preserve"> chiến lược kiểm soát rủi ro </w:t>
      </w:r>
      <w:r w:rsidR="003333F9" w:rsidRPr="00777D02">
        <w:rPr>
          <w:rFonts w:cs="Times New Roman"/>
          <w:szCs w:val="26"/>
        </w:rPr>
        <w:t xml:space="preserve">trong </w:t>
      </w:r>
      <w:r w:rsidRPr="00777D02">
        <w:rPr>
          <w:rFonts w:cs="Times New Roman"/>
          <w:szCs w:val="26"/>
        </w:rPr>
        <w:t xml:space="preserve">xuất khẩu nông sản của </w:t>
      </w:r>
      <w:r w:rsidR="003333F9" w:rsidRPr="00777D02">
        <w:rPr>
          <w:rFonts w:cs="Times New Roman"/>
          <w:szCs w:val="26"/>
        </w:rPr>
        <w:t xml:space="preserve">các </w:t>
      </w:r>
      <w:r w:rsidRPr="00777D02">
        <w:rPr>
          <w:rFonts w:cs="Times New Roman"/>
          <w:szCs w:val="26"/>
        </w:rPr>
        <w:t>doanh nghiệp Việt Nam</w:t>
      </w:r>
      <w:bookmarkEnd w:id="259"/>
    </w:p>
    <w:p w14:paraId="5231A16E" w14:textId="77777777" w:rsidR="00406CDD" w:rsidRPr="00777D02" w:rsidRDefault="00406CDD" w:rsidP="00F75A9B">
      <w:pPr>
        <w:pStyle w:val="trang"/>
        <w:tabs>
          <w:tab w:val="left" w:pos="1920"/>
        </w:tabs>
        <w:spacing w:before="0" w:after="0" w:line="320" w:lineRule="exact"/>
        <w:ind w:firstLine="0"/>
        <w:rPr>
          <w:szCs w:val="26"/>
        </w:rPr>
      </w:pPr>
      <w:r w:rsidRPr="00777D02">
        <w:rPr>
          <w:szCs w:val="26"/>
        </w:rPr>
        <w:t>Ghi chú: Cao tương ứng mức điểm &gt; 3,0 và Thấp tương ứng mức điểm ≤ 3,0</w:t>
      </w:r>
    </w:p>
    <w:p w14:paraId="1B6C8008" w14:textId="594E3CB3" w:rsidR="00406CDD" w:rsidRPr="00777D02" w:rsidRDefault="00406CDD" w:rsidP="006262D0">
      <w:pPr>
        <w:pStyle w:val="trang"/>
        <w:tabs>
          <w:tab w:val="left" w:pos="1920"/>
        </w:tabs>
        <w:spacing w:before="0" w:after="0" w:line="320" w:lineRule="exact"/>
        <w:ind w:firstLine="0"/>
        <w:rPr>
          <w:szCs w:val="26"/>
        </w:rPr>
      </w:pPr>
      <w:r w:rsidRPr="00777D02">
        <w:rPr>
          <w:szCs w:val="26"/>
        </w:rPr>
        <w:t xml:space="preserve">               R: rủi ro có giá trị rất cao; C: rủi ro có giá trị cao; T: rủi ro có giá trị trung bình</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961"/>
        <w:gridCol w:w="2127"/>
      </w:tblGrid>
      <w:tr w:rsidR="003148B3" w:rsidRPr="00777D02" w14:paraId="7308DED7" w14:textId="77777777" w:rsidTr="0065392C">
        <w:trPr>
          <w:trHeight w:val="1158"/>
          <w:tblHeader/>
        </w:trPr>
        <w:tc>
          <w:tcPr>
            <w:tcW w:w="2694" w:type="dxa"/>
            <w:tcBorders>
              <w:top w:val="single" w:sz="4" w:space="0" w:color="auto"/>
              <w:left w:val="single" w:sz="4" w:space="0" w:color="auto"/>
              <w:bottom w:val="single" w:sz="4" w:space="0" w:color="auto"/>
              <w:right w:val="single" w:sz="4" w:space="0" w:color="auto"/>
              <w:tl2br w:val="single" w:sz="4" w:space="0" w:color="auto"/>
            </w:tcBorders>
            <w:hideMark/>
          </w:tcPr>
          <w:p w14:paraId="2CB54A38" w14:textId="77777777" w:rsidR="00425254" w:rsidRDefault="003148B3" w:rsidP="00F75A9B">
            <w:pPr>
              <w:keepNext/>
              <w:widowControl w:val="0"/>
              <w:spacing w:line="320" w:lineRule="exact"/>
              <w:jc w:val="right"/>
              <w:rPr>
                <w:b/>
                <w:szCs w:val="26"/>
              </w:rPr>
            </w:pPr>
            <w:r w:rsidRPr="00777D02">
              <w:rPr>
                <w:b/>
                <w:szCs w:val="26"/>
              </w:rPr>
              <w:lastRenderedPageBreak/>
              <w:t>Mức độ ảnh</w:t>
            </w:r>
            <w:r w:rsidR="0065392C" w:rsidRPr="00777D02">
              <w:rPr>
                <w:b/>
                <w:szCs w:val="26"/>
              </w:rPr>
              <w:t xml:space="preserve"> </w:t>
            </w:r>
            <w:r w:rsidR="00960F4A" w:rsidRPr="00777D02">
              <w:rPr>
                <w:b/>
                <w:szCs w:val="26"/>
              </w:rPr>
              <w:t xml:space="preserve"> </w:t>
            </w:r>
            <w:r w:rsidR="00425254">
              <w:rPr>
                <w:b/>
                <w:szCs w:val="26"/>
              </w:rPr>
              <w:t xml:space="preserve">     </w:t>
            </w:r>
            <w:r w:rsidRPr="00777D02">
              <w:rPr>
                <w:b/>
                <w:szCs w:val="26"/>
              </w:rPr>
              <w:t>hưởng</w:t>
            </w:r>
            <w:r w:rsidRPr="00777D02">
              <w:rPr>
                <w:b/>
                <w:szCs w:val="26"/>
              </w:rPr>
              <w:br/>
            </w:r>
          </w:p>
          <w:p w14:paraId="54E59DA9" w14:textId="41ED09EE" w:rsidR="003148B3" w:rsidRPr="00777D02" w:rsidRDefault="003148B3" w:rsidP="00F75A9B">
            <w:pPr>
              <w:keepNext/>
              <w:widowControl w:val="0"/>
              <w:spacing w:line="320" w:lineRule="exact"/>
              <w:jc w:val="both"/>
              <w:rPr>
                <w:b/>
                <w:szCs w:val="26"/>
              </w:rPr>
            </w:pPr>
            <w:r w:rsidRPr="00777D02">
              <w:rPr>
                <w:b/>
                <w:szCs w:val="26"/>
              </w:rPr>
              <w:t xml:space="preserve">Khả năng xảy ra </w:t>
            </w:r>
          </w:p>
        </w:tc>
        <w:tc>
          <w:tcPr>
            <w:tcW w:w="4961" w:type="dxa"/>
            <w:tcBorders>
              <w:top w:val="single" w:sz="4" w:space="0" w:color="auto"/>
              <w:left w:val="single" w:sz="4" w:space="0" w:color="auto"/>
              <w:bottom w:val="single" w:sz="4" w:space="0" w:color="auto"/>
              <w:right w:val="single" w:sz="4" w:space="0" w:color="auto"/>
            </w:tcBorders>
            <w:vAlign w:val="center"/>
            <w:hideMark/>
          </w:tcPr>
          <w:p w14:paraId="07DE39C2" w14:textId="77777777" w:rsidR="003148B3" w:rsidRPr="00777D02" w:rsidRDefault="003148B3" w:rsidP="00F75A9B">
            <w:pPr>
              <w:keepNext/>
              <w:widowControl w:val="0"/>
              <w:spacing w:line="320" w:lineRule="exact"/>
              <w:jc w:val="center"/>
              <w:rPr>
                <w:b/>
                <w:szCs w:val="26"/>
              </w:rPr>
            </w:pPr>
            <w:r w:rsidRPr="00777D02">
              <w:rPr>
                <w:b/>
                <w:szCs w:val="26"/>
              </w:rPr>
              <w:t>Cao</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5A8763" w14:textId="77777777" w:rsidR="003148B3" w:rsidRPr="00777D02" w:rsidRDefault="003148B3" w:rsidP="00F75A9B">
            <w:pPr>
              <w:keepNext/>
              <w:widowControl w:val="0"/>
              <w:spacing w:line="320" w:lineRule="exact"/>
              <w:jc w:val="center"/>
              <w:rPr>
                <w:b/>
                <w:szCs w:val="26"/>
              </w:rPr>
            </w:pPr>
            <w:r w:rsidRPr="00777D02">
              <w:rPr>
                <w:b/>
                <w:szCs w:val="26"/>
              </w:rPr>
              <w:t>Thấp</w:t>
            </w:r>
          </w:p>
        </w:tc>
      </w:tr>
      <w:tr w:rsidR="003148B3" w:rsidRPr="00777D02" w14:paraId="5619D0C8" w14:textId="77777777" w:rsidTr="00B22EB8">
        <w:tc>
          <w:tcPr>
            <w:tcW w:w="2694" w:type="dxa"/>
            <w:tcBorders>
              <w:top w:val="single" w:sz="4" w:space="0" w:color="auto"/>
              <w:left w:val="single" w:sz="4" w:space="0" w:color="auto"/>
              <w:bottom w:val="single" w:sz="4" w:space="0" w:color="auto"/>
              <w:right w:val="single" w:sz="4" w:space="0" w:color="auto"/>
            </w:tcBorders>
            <w:vAlign w:val="center"/>
            <w:hideMark/>
          </w:tcPr>
          <w:p w14:paraId="3659E44E" w14:textId="77777777" w:rsidR="003148B3" w:rsidRPr="00777D02" w:rsidRDefault="003148B3" w:rsidP="00F75A9B">
            <w:pPr>
              <w:keepNext/>
              <w:widowControl w:val="0"/>
              <w:spacing w:line="320" w:lineRule="exact"/>
              <w:jc w:val="center"/>
              <w:rPr>
                <w:b/>
                <w:szCs w:val="26"/>
              </w:rPr>
            </w:pPr>
          </w:p>
          <w:p w14:paraId="3198441A" w14:textId="3237D660" w:rsidR="003148B3" w:rsidRPr="00777D02" w:rsidRDefault="003148B3" w:rsidP="00F75A9B">
            <w:pPr>
              <w:keepNext/>
              <w:widowControl w:val="0"/>
              <w:spacing w:line="320" w:lineRule="exact"/>
              <w:jc w:val="center"/>
              <w:rPr>
                <w:b/>
                <w:szCs w:val="26"/>
              </w:rPr>
            </w:pPr>
            <w:r w:rsidRPr="00777D02">
              <w:rPr>
                <w:b/>
                <w:szCs w:val="26"/>
              </w:rPr>
              <w:t>Cao</w:t>
            </w:r>
          </w:p>
          <w:p w14:paraId="39796307" w14:textId="77777777" w:rsidR="003148B3" w:rsidRPr="00777D02" w:rsidRDefault="003148B3" w:rsidP="00F75A9B">
            <w:pPr>
              <w:keepNext/>
              <w:widowControl w:val="0"/>
              <w:spacing w:line="320" w:lineRule="exact"/>
              <w:jc w:val="center"/>
              <w:rPr>
                <w:b/>
                <w:szCs w:val="26"/>
              </w:rPr>
            </w:pPr>
          </w:p>
        </w:tc>
        <w:tc>
          <w:tcPr>
            <w:tcW w:w="4961" w:type="dxa"/>
            <w:tcBorders>
              <w:top w:val="single" w:sz="4" w:space="0" w:color="auto"/>
              <w:left w:val="single" w:sz="4" w:space="0" w:color="auto"/>
              <w:bottom w:val="single" w:sz="4" w:space="0" w:color="auto"/>
              <w:right w:val="single" w:sz="4" w:space="0" w:color="auto"/>
            </w:tcBorders>
          </w:tcPr>
          <w:p w14:paraId="00D8C542" w14:textId="77777777" w:rsidR="003148B3" w:rsidRPr="00777D02" w:rsidRDefault="003148B3" w:rsidP="00F75A9B">
            <w:pPr>
              <w:keepNext/>
              <w:widowControl w:val="0"/>
              <w:spacing w:line="320" w:lineRule="exact"/>
              <w:jc w:val="both"/>
              <w:rPr>
                <w:szCs w:val="26"/>
              </w:rPr>
            </w:pPr>
            <w:r w:rsidRPr="00777D02">
              <w:rPr>
                <w:szCs w:val="26"/>
              </w:rPr>
              <w:t>TRÁNH NÉ:</w:t>
            </w:r>
          </w:p>
          <w:p w14:paraId="3AA96D4C" w14:textId="10D2C811" w:rsidR="00445B0A" w:rsidRPr="00777D02" w:rsidRDefault="00445B0A" w:rsidP="00F75A9B">
            <w:pPr>
              <w:keepNext/>
              <w:widowControl w:val="0"/>
              <w:numPr>
                <w:ilvl w:val="0"/>
                <w:numId w:val="15"/>
              </w:numPr>
              <w:spacing w:line="320" w:lineRule="exact"/>
              <w:ind w:left="317"/>
              <w:jc w:val="both"/>
              <w:rPr>
                <w:szCs w:val="26"/>
              </w:rPr>
            </w:pPr>
            <w:r w:rsidRPr="00777D02">
              <w:rPr>
                <w:szCs w:val="26"/>
              </w:rPr>
              <w:t>Rủi ro chính sách của nước nhập khẩu (R)</w:t>
            </w:r>
          </w:p>
          <w:p w14:paraId="1C8BF821" w14:textId="6BC5620E" w:rsidR="00445B0A" w:rsidRPr="00777D02" w:rsidRDefault="00445B0A" w:rsidP="00F75A9B">
            <w:pPr>
              <w:keepNext/>
              <w:widowControl w:val="0"/>
              <w:numPr>
                <w:ilvl w:val="0"/>
                <w:numId w:val="15"/>
              </w:numPr>
              <w:spacing w:line="320" w:lineRule="exact"/>
              <w:ind w:left="317"/>
              <w:jc w:val="both"/>
              <w:rPr>
                <w:szCs w:val="26"/>
              </w:rPr>
            </w:pPr>
            <w:r w:rsidRPr="00777D02">
              <w:rPr>
                <w:szCs w:val="26"/>
              </w:rPr>
              <w:t>Rủi ro biến động về giá (R)</w:t>
            </w:r>
          </w:p>
          <w:p w14:paraId="7D188806" w14:textId="77777777" w:rsidR="003148B3" w:rsidRPr="00777D02" w:rsidRDefault="003148B3" w:rsidP="00F75A9B">
            <w:pPr>
              <w:keepNext/>
              <w:widowControl w:val="0"/>
              <w:numPr>
                <w:ilvl w:val="0"/>
                <w:numId w:val="15"/>
              </w:numPr>
              <w:spacing w:line="320" w:lineRule="exact"/>
              <w:ind w:left="317"/>
              <w:jc w:val="both"/>
              <w:rPr>
                <w:szCs w:val="26"/>
              </w:rPr>
            </w:pPr>
            <w:r w:rsidRPr="00777D02">
              <w:rPr>
                <w:szCs w:val="26"/>
              </w:rPr>
              <w:t>Rủi ro cung ứng nông sản đầu vào (R)</w:t>
            </w:r>
          </w:p>
          <w:p w14:paraId="0194CEC9" w14:textId="77777777" w:rsidR="00445B0A" w:rsidRPr="00777D02" w:rsidRDefault="00445B0A" w:rsidP="00F75A9B">
            <w:pPr>
              <w:keepNext/>
              <w:widowControl w:val="0"/>
              <w:numPr>
                <w:ilvl w:val="0"/>
                <w:numId w:val="15"/>
              </w:numPr>
              <w:spacing w:line="320" w:lineRule="exact"/>
              <w:ind w:left="317"/>
              <w:jc w:val="both"/>
              <w:rPr>
                <w:szCs w:val="26"/>
              </w:rPr>
            </w:pPr>
            <w:r w:rsidRPr="00777D02">
              <w:rPr>
                <w:szCs w:val="26"/>
              </w:rPr>
              <w:t>Rủi ro vận chuyển, bảo quản (C)</w:t>
            </w:r>
          </w:p>
          <w:p w14:paraId="46F0AD35" w14:textId="780127E7" w:rsidR="00445B0A" w:rsidRPr="00777D02" w:rsidRDefault="00445B0A" w:rsidP="00F75A9B">
            <w:pPr>
              <w:keepNext/>
              <w:widowControl w:val="0"/>
              <w:numPr>
                <w:ilvl w:val="0"/>
                <w:numId w:val="15"/>
              </w:numPr>
              <w:spacing w:line="320" w:lineRule="exact"/>
              <w:ind w:left="317"/>
              <w:jc w:val="both"/>
              <w:rPr>
                <w:szCs w:val="26"/>
              </w:rPr>
            </w:pPr>
            <w:r w:rsidRPr="00777D02">
              <w:rPr>
                <w:szCs w:val="26"/>
              </w:rPr>
              <w:t>Rủi ro thiếu hụt vốn (</w:t>
            </w:r>
            <w:r w:rsidR="00411F69" w:rsidRPr="00777D02">
              <w:rPr>
                <w:szCs w:val="26"/>
              </w:rPr>
              <w:t>C</w:t>
            </w:r>
            <w:r w:rsidRPr="00777D02">
              <w:rPr>
                <w:szCs w:val="26"/>
              </w:rPr>
              <w:t>)</w:t>
            </w:r>
          </w:p>
          <w:p w14:paraId="4B1DD113" w14:textId="77777777" w:rsidR="003148B3" w:rsidRPr="00777D02" w:rsidRDefault="003148B3" w:rsidP="00F75A9B">
            <w:pPr>
              <w:keepNext/>
              <w:widowControl w:val="0"/>
              <w:numPr>
                <w:ilvl w:val="0"/>
                <w:numId w:val="15"/>
              </w:numPr>
              <w:spacing w:line="320" w:lineRule="exact"/>
              <w:ind w:left="317"/>
              <w:jc w:val="both"/>
              <w:rPr>
                <w:szCs w:val="26"/>
              </w:rPr>
            </w:pPr>
            <w:r w:rsidRPr="00777D02">
              <w:rPr>
                <w:szCs w:val="26"/>
              </w:rPr>
              <w:t>Rủi ro thông tin (C)</w:t>
            </w:r>
          </w:p>
          <w:p w14:paraId="51EAA702" w14:textId="77777777" w:rsidR="003148B3" w:rsidRPr="00777D02" w:rsidRDefault="003148B3" w:rsidP="00F75A9B">
            <w:pPr>
              <w:keepNext/>
              <w:widowControl w:val="0"/>
              <w:numPr>
                <w:ilvl w:val="0"/>
                <w:numId w:val="15"/>
              </w:numPr>
              <w:spacing w:line="320" w:lineRule="exact"/>
              <w:ind w:left="317"/>
              <w:jc w:val="both"/>
              <w:rPr>
                <w:szCs w:val="26"/>
              </w:rPr>
            </w:pPr>
            <w:r w:rsidRPr="00777D02">
              <w:rPr>
                <w:szCs w:val="26"/>
              </w:rPr>
              <w:t>Rủi ro lựa chọn đối tác, đàm phán và ký kết hợp đồng (C)</w:t>
            </w:r>
          </w:p>
          <w:p w14:paraId="0E132DFC" w14:textId="0AED9F54" w:rsidR="003148B3" w:rsidRPr="00777D02" w:rsidRDefault="003148B3" w:rsidP="00F75A9B">
            <w:pPr>
              <w:keepNext/>
              <w:widowControl w:val="0"/>
              <w:numPr>
                <w:ilvl w:val="0"/>
                <w:numId w:val="15"/>
              </w:numPr>
              <w:spacing w:line="320" w:lineRule="exact"/>
              <w:ind w:left="317"/>
              <w:jc w:val="both"/>
              <w:rPr>
                <w:szCs w:val="26"/>
              </w:rPr>
            </w:pPr>
            <w:r w:rsidRPr="00777D02">
              <w:rPr>
                <w:szCs w:val="26"/>
              </w:rPr>
              <w:t>Rủi ro thanh toán (C)</w:t>
            </w:r>
          </w:p>
        </w:tc>
        <w:tc>
          <w:tcPr>
            <w:tcW w:w="2127" w:type="dxa"/>
            <w:tcBorders>
              <w:top w:val="single" w:sz="4" w:space="0" w:color="auto"/>
              <w:left w:val="single" w:sz="4" w:space="0" w:color="auto"/>
              <w:bottom w:val="single" w:sz="4" w:space="0" w:color="auto"/>
              <w:right w:val="single" w:sz="4" w:space="0" w:color="auto"/>
            </w:tcBorders>
          </w:tcPr>
          <w:p w14:paraId="10D7C59C" w14:textId="77777777" w:rsidR="003148B3" w:rsidRPr="00777D02" w:rsidRDefault="003148B3" w:rsidP="00F75A9B">
            <w:pPr>
              <w:keepNext/>
              <w:widowControl w:val="0"/>
              <w:spacing w:line="320" w:lineRule="exact"/>
              <w:jc w:val="both"/>
              <w:rPr>
                <w:szCs w:val="26"/>
              </w:rPr>
            </w:pPr>
            <w:r w:rsidRPr="00777D02">
              <w:rPr>
                <w:szCs w:val="26"/>
              </w:rPr>
              <w:t>GIẢM NHẸ:</w:t>
            </w:r>
          </w:p>
          <w:p w14:paraId="40C4B9D4" w14:textId="47E18CE4" w:rsidR="003148B3" w:rsidRPr="00777D02" w:rsidRDefault="003148B3" w:rsidP="00F75A9B">
            <w:pPr>
              <w:keepNext/>
              <w:widowControl w:val="0"/>
              <w:numPr>
                <w:ilvl w:val="0"/>
                <w:numId w:val="14"/>
              </w:numPr>
              <w:spacing w:line="320" w:lineRule="exact"/>
              <w:ind w:left="316"/>
              <w:jc w:val="both"/>
              <w:rPr>
                <w:szCs w:val="26"/>
              </w:rPr>
            </w:pPr>
            <w:r w:rsidRPr="00777D02">
              <w:rPr>
                <w:szCs w:val="26"/>
              </w:rPr>
              <w:t>Rủi ro chính sách XKNS của Việt Nam (T)</w:t>
            </w:r>
          </w:p>
        </w:tc>
      </w:tr>
      <w:tr w:rsidR="00366AB3" w:rsidRPr="00777D02" w14:paraId="3862D91E" w14:textId="77777777" w:rsidTr="00B22EB8">
        <w:tc>
          <w:tcPr>
            <w:tcW w:w="2694" w:type="dxa"/>
            <w:tcBorders>
              <w:top w:val="single" w:sz="4" w:space="0" w:color="auto"/>
              <w:left w:val="single" w:sz="4" w:space="0" w:color="auto"/>
              <w:bottom w:val="single" w:sz="4" w:space="0" w:color="auto"/>
              <w:right w:val="single" w:sz="4" w:space="0" w:color="auto"/>
            </w:tcBorders>
            <w:vAlign w:val="center"/>
          </w:tcPr>
          <w:p w14:paraId="51B91D7A" w14:textId="1A99E082" w:rsidR="00366AB3" w:rsidRPr="00777D02" w:rsidRDefault="00564102" w:rsidP="00F75A9B">
            <w:pPr>
              <w:keepNext/>
              <w:widowControl w:val="0"/>
              <w:spacing w:line="320" w:lineRule="exact"/>
              <w:jc w:val="center"/>
              <w:rPr>
                <w:b/>
                <w:szCs w:val="26"/>
              </w:rPr>
            </w:pPr>
            <w:r w:rsidRPr="00777D02">
              <w:rPr>
                <w:b/>
                <w:szCs w:val="26"/>
              </w:rPr>
              <w:t>Thấp</w:t>
            </w:r>
          </w:p>
        </w:tc>
        <w:tc>
          <w:tcPr>
            <w:tcW w:w="4961" w:type="dxa"/>
            <w:tcBorders>
              <w:top w:val="single" w:sz="4" w:space="0" w:color="auto"/>
              <w:left w:val="single" w:sz="4" w:space="0" w:color="auto"/>
              <w:bottom w:val="single" w:sz="4" w:space="0" w:color="auto"/>
              <w:right w:val="single" w:sz="4" w:space="0" w:color="auto"/>
            </w:tcBorders>
          </w:tcPr>
          <w:p w14:paraId="79E84F67" w14:textId="77777777" w:rsidR="00366AB3" w:rsidRPr="00777D02" w:rsidRDefault="00366AB3" w:rsidP="00F75A9B">
            <w:pPr>
              <w:keepNext/>
              <w:widowControl w:val="0"/>
              <w:spacing w:line="320" w:lineRule="exact"/>
              <w:jc w:val="both"/>
              <w:rPr>
                <w:szCs w:val="26"/>
              </w:rPr>
            </w:pPr>
            <w:r w:rsidRPr="00777D02">
              <w:rPr>
                <w:szCs w:val="26"/>
              </w:rPr>
              <w:t>CHUYỂN GIAO:</w:t>
            </w:r>
          </w:p>
          <w:p w14:paraId="603B2205" w14:textId="374E09FA" w:rsidR="00366AB3" w:rsidRPr="00777D02" w:rsidRDefault="00366AB3" w:rsidP="00F75A9B">
            <w:pPr>
              <w:keepNext/>
              <w:widowControl w:val="0"/>
              <w:numPr>
                <w:ilvl w:val="0"/>
                <w:numId w:val="15"/>
              </w:numPr>
              <w:spacing w:line="320" w:lineRule="exact"/>
              <w:ind w:left="317"/>
              <w:jc w:val="both"/>
              <w:rPr>
                <w:szCs w:val="26"/>
              </w:rPr>
            </w:pPr>
            <w:r w:rsidRPr="00777D02">
              <w:rPr>
                <w:szCs w:val="26"/>
              </w:rPr>
              <w:t>Rủi ro thảm họa tự nhiên (T)</w:t>
            </w:r>
          </w:p>
          <w:p w14:paraId="45ACB1FA" w14:textId="5795008B" w:rsidR="00366AB3" w:rsidRPr="00777D02" w:rsidRDefault="00366AB3" w:rsidP="00F75A9B">
            <w:pPr>
              <w:keepNext/>
              <w:widowControl w:val="0"/>
              <w:spacing w:line="320" w:lineRule="exact"/>
              <w:jc w:val="both"/>
              <w:rPr>
                <w:szCs w:val="26"/>
              </w:rPr>
            </w:pPr>
            <w:r w:rsidRPr="00777D02">
              <w:rPr>
                <w:szCs w:val="26"/>
              </w:rPr>
              <w:t>Rủi ro thiếu trình độ quản lý chuyên môn nghiệp vụ (C)</w:t>
            </w:r>
          </w:p>
        </w:tc>
        <w:tc>
          <w:tcPr>
            <w:tcW w:w="2127" w:type="dxa"/>
            <w:tcBorders>
              <w:top w:val="single" w:sz="4" w:space="0" w:color="auto"/>
              <w:left w:val="single" w:sz="4" w:space="0" w:color="auto"/>
              <w:bottom w:val="single" w:sz="4" w:space="0" w:color="auto"/>
              <w:right w:val="single" w:sz="4" w:space="0" w:color="auto"/>
            </w:tcBorders>
          </w:tcPr>
          <w:p w14:paraId="0D34A9CD" w14:textId="0A42AF76" w:rsidR="00366AB3" w:rsidRPr="00777D02" w:rsidRDefault="00366AB3" w:rsidP="00F75A9B">
            <w:pPr>
              <w:keepNext/>
              <w:widowControl w:val="0"/>
              <w:spacing w:line="320" w:lineRule="exact"/>
              <w:jc w:val="both"/>
              <w:rPr>
                <w:szCs w:val="26"/>
              </w:rPr>
            </w:pPr>
            <w:r w:rsidRPr="00777D02">
              <w:rPr>
                <w:szCs w:val="26"/>
              </w:rPr>
              <w:t>CHẤP NHẬN:</w:t>
            </w:r>
          </w:p>
        </w:tc>
      </w:tr>
    </w:tbl>
    <w:p w14:paraId="61FA5C9A" w14:textId="77777777" w:rsidR="00406CDD" w:rsidRDefault="00406CDD" w:rsidP="00F75A9B">
      <w:pPr>
        <w:pStyle w:val="trang"/>
        <w:tabs>
          <w:tab w:val="left" w:pos="1920"/>
        </w:tabs>
        <w:spacing w:before="0" w:after="0" w:line="320" w:lineRule="exact"/>
        <w:ind w:firstLine="0"/>
        <w:jc w:val="right"/>
        <w:rPr>
          <w:i/>
          <w:szCs w:val="26"/>
        </w:rPr>
      </w:pPr>
      <w:bookmarkStart w:id="260" w:name="_Toc7974414"/>
      <w:r w:rsidRPr="00777D02">
        <w:rPr>
          <w:i/>
          <w:szCs w:val="26"/>
        </w:rPr>
        <w:t>Nguồn: Goosens &amp; Cooke (2001) và tác giả đề xuất (2018)</w:t>
      </w:r>
    </w:p>
    <w:p w14:paraId="47B972EC" w14:textId="77777777" w:rsidR="00F750D5" w:rsidRPr="00777D02" w:rsidRDefault="00F750D5" w:rsidP="00F75A9B">
      <w:pPr>
        <w:pStyle w:val="trang"/>
        <w:tabs>
          <w:tab w:val="left" w:pos="1920"/>
        </w:tabs>
        <w:spacing w:before="0" w:after="0" w:line="320" w:lineRule="exact"/>
        <w:ind w:firstLine="0"/>
        <w:jc w:val="right"/>
        <w:rPr>
          <w:i/>
          <w:szCs w:val="26"/>
        </w:rPr>
      </w:pPr>
    </w:p>
    <w:p w14:paraId="425EF2BE" w14:textId="0E8224D5" w:rsidR="00B03D88" w:rsidRPr="00777D02" w:rsidRDefault="00CD61A8" w:rsidP="00F75A9B">
      <w:pPr>
        <w:pStyle w:val="Heading3"/>
        <w:numPr>
          <w:ilvl w:val="2"/>
          <w:numId w:val="18"/>
        </w:numPr>
        <w:spacing w:line="320" w:lineRule="exact"/>
        <w:ind w:left="0" w:firstLine="708"/>
        <w:jc w:val="both"/>
        <w:rPr>
          <w:i/>
          <w:sz w:val="26"/>
        </w:rPr>
      </w:pPr>
      <w:r w:rsidRPr="00777D02">
        <w:rPr>
          <w:i/>
          <w:sz w:val="26"/>
        </w:rPr>
        <w:t xml:space="preserve">Hoàn thiện </w:t>
      </w:r>
      <w:r w:rsidR="00D7281E" w:rsidRPr="00777D02">
        <w:rPr>
          <w:i/>
          <w:sz w:val="26"/>
        </w:rPr>
        <w:t>công tác</w:t>
      </w:r>
      <w:r w:rsidR="00B03D88" w:rsidRPr="00777D02">
        <w:rPr>
          <w:i/>
          <w:sz w:val="26"/>
        </w:rPr>
        <w:t xml:space="preserve"> lựa chọn </w:t>
      </w:r>
      <w:r w:rsidR="00C9399A" w:rsidRPr="00777D02">
        <w:rPr>
          <w:i/>
          <w:sz w:val="26"/>
        </w:rPr>
        <w:t>biện pháp</w:t>
      </w:r>
      <w:r w:rsidR="00B03D88" w:rsidRPr="00777D02">
        <w:rPr>
          <w:i/>
          <w:sz w:val="26"/>
        </w:rPr>
        <w:t xml:space="preserve"> kiểm soát rủi ro trong xuất khẩu nông sản của các doanh nghiệp Việt Nam</w:t>
      </w:r>
      <w:bookmarkEnd w:id="260"/>
      <w:r w:rsidR="00B03D88" w:rsidRPr="00777D02">
        <w:rPr>
          <w:i/>
          <w:sz w:val="26"/>
        </w:rPr>
        <w:t xml:space="preserve"> </w:t>
      </w:r>
    </w:p>
    <w:p w14:paraId="09DC25CD" w14:textId="77777777" w:rsidR="00FB4F1D" w:rsidRPr="00777D02" w:rsidRDefault="00D7281E" w:rsidP="00F75A9B">
      <w:pPr>
        <w:pStyle w:val="trang"/>
        <w:tabs>
          <w:tab w:val="left" w:pos="1920"/>
        </w:tabs>
        <w:spacing w:before="0" w:after="0" w:line="320" w:lineRule="exact"/>
        <w:rPr>
          <w:szCs w:val="26"/>
        </w:rPr>
      </w:pPr>
      <w:r w:rsidRPr="00777D02">
        <w:rPr>
          <w:szCs w:val="26"/>
        </w:rPr>
        <w:t xml:space="preserve">Sau khi xác định được chiến lược kiểm soát rủi ro, </w:t>
      </w:r>
      <w:r w:rsidR="00FB4F1D" w:rsidRPr="00777D02">
        <w:rPr>
          <w:szCs w:val="26"/>
        </w:rPr>
        <w:t>DN sẽ lựa chọn biện pháp phù hợp với chiến lược và nguồn lực thực tế của mình. Căn cứ vào 03 nhóm chiến lược được xác định ở trên, DN có thể nghiên cứu các biện pháp cụ thể như sau để kiểm soát rủi ro. Tuy nhiên DN tùy vào nguồn lực thực tế mà có thể lựa chọn biện pháp phù hợp khác, miễn sao vẫn đảm bảo đúng định hướng chiến lược trong KSRR đó. DN có thể so sánh các biện pháp với nhau trước khi đưa ra quyết định lựa chọn.</w:t>
      </w:r>
    </w:p>
    <w:p w14:paraId="39372563" w14:textId="4D75F744" w:rsidR="00FB4F1D" w:rsidRPr="00777D02" w:rsidRDefault="00FB4F1D" w:rsidP="00F75A9B">
      <w:pPr>
        <w:pStyle w:val="trang"/>
        <w:tabs>
          <w:tab w:val="left" w:pos="1920"/>
        </w:tabs>
        <w:spacing w:before="0" w:after="0" w:line="320" w:lineRule="exact"/>
        <w:rPr>
          <w:szCs w:val="26"/>
        </w:rPr>
      </w:pPr>
      <w:r w:rsidRPr="00777D02">
        <w:rPr>
          <w:szCs w:val="26"/>
        </w:rPr>
        <w:t>(1) Đối với nhóm rủi ro có khả năng xảy ra và mức độ ảnh hưởng ở mức cao chiến lược phù hợp để lựa chọn là né tránh. Nghĩa là các biện pháp mà doanh nghiệp sử dụng để kiểm soát rủi ro là chủ động tác động vào nguy cơ xảy ra rủi ro để né tránh rủi ro đó</w:t>
      </w:r>
    </w:p>
    <w:p w14:paraId="14561A92" w14:textId="77777777" w:rsidR="00FB4F1D" w:rsidRPr="00777D02" w:rsidRDefault="00FB4F1D" w:rsidP="00F75A9B">
      <w:pPr>
        <w:pStyle w:val="trang"/>
        <w:tabs>
          <w:tab w:val="left" w:pos="1920"/>
        </w:tabs>
        <w:spacing w:before="0" w:after="0" w:line="320" w:lineRule="exact"/>
        <w:rPr>
          <w:szCs w:val="26"/>
        </w:rPr>
      </w:pPr>
      <w:r w:rsidRPr="00777D02">
        <w:rPr>
          <w:szCs w:val="26"/>
        </w:rPr>
        <w:t>- Rủi ro do chính sách nhập khẩu nông sản của nước nhập khẩu bao gồm:</w:t>
      </w:r>
    </w:p>
    <w:p w14:paraId="46460611" w14:textId="2B0A2B5F" w:rsidR="00FB4F1D" w:rsidRPr="00777D02" w:rsidRDefault="00BF2538" w:rsidP="00F75A9B">
      <w:pPr>
        <w:pStyle w:val="trang"/>
        <w:tabs>
          <w:tab w:val="left" w:pos="1920"/>
        </w:tabs>
        <w:spacing w:before="0" w:after="0" w:line="320" w:lineRule="exact"/>
        <w:rPr>
          <w:szCs w:val="26"/>
        </w:rPr>
      </w:pPr>
      <w:r w:rsidRPr="00777D02">
        <w:rPr>
          <w:szCs w:val="26"/>
        </w:rPr>
        <w:t xml:space="preserve">+ </w:t>
      </w:r>
      <w:r w:rsidR="00FB4F1D" w:rsidRPr="00777D02">
        <w:rPr>
          <w:szCs w:val="26"/>
        </w:rPr>
        <w:t>Rào cản kỹ thuật: Nguyên nhân dẫn đến rủi ro hàng nông sản xuất khẩu không đáp ứng quy định kỹ thuật của nước nhập khẩu là do chất lượng không đảm bảo. Vậy để kiểm soát rủi ro này DN cần tác động vào khâu nuôi trồng như: lựa chọn con giống, nuôi trồng theo quy trình chuẩn để đảm bảo chất lượng nông sản đầu ra</w:t>
      </w:r>
    </w:p>
    <w:p w14:paraId="07638868" w14:textId="402EB19B" w:rsidR="00FB4F1D" w:rsidRPr="00777D02" w:rsidRDefault="00BF2538" w:rsidP="00F75A9B">
      <w:pPr>
        <w:pStyle w:val="trang"/>
        <w:tabs>
          <w:tab w:val="left" w:pos="1920"/>
        </w:tabs>
        <w:spacing w:before="0" w:after="0" w:line="320" w:lineRule="exact"/>
        <w:rPr>
          <w:szCs w:val="26"/>
        </w:rPr>
      </w:pPr>
      <w:r w:rsidRPr="00777D02">
        <w:rPr>
          <w:szCs w:val="26"/>
        </w:rPr>
        <w:t xml:space="preserve">+ </w:t>
      </w:r>
      <w:r w:rsidR="00FB4F1D" w:rsidRPr="00777D02">
        <w:rPr>
          <w:szCs w:val="26"/>
        </w:rPr>
        <w:t>Chính sách nhập khẩu: Đối với các DN hay xuất khẩu sang thị trường Trung Quốc theo hướng tiểu ngạch thường hay gặp rủi ro do chính sách thường xuyên thay đổi thì biện pháp để né tránh rủi ro có thể là thiết lập kênh thông tin, xây dựng bộ phận nghiên cứu thị trường để cập nhật thường xuyên các quy định chính sách của nước nhập khẩu; hoặc tìm kiếm cơ hội xuất khẩu theo hướng chính ngạch</w:t>
      </w:r>
    </w:p>
    <w:p w14:paraId="1074A32C" w14:textId="77777777" w:rsidR="00FB4F1D" w:rsidRPr="00777D02" w:rsidRDefault="00FB4F1D" w:rsidP="00F75A9B">
      <w:pPr>
        <w:pStyle w:val="trang"/>
        <w:tabs>
          <w:tab w:val="left" w:pos="1920"/>
        </w:tabs>
        <w:spacing w:before="0" w:after="0" w:line="320" w:lineRule="exact"/>
        <w:rPr>
          <w:szCs w:val="26"/>
        </w:rPr>
      </w:pPr>
      <w:r w:rsidRPr="00777D02">
        <w:rPr>
          <w:szCs w:val="26"/>
        </w:rPr>
        <w:t xml:space="preserve">- Rủi ro cung ứng nông sản đầu vào: Biện pháp kiểm soát nhằm né tránh rủi ro này là DN phải chủ động được nguồn cung ứng đầu vào cả về số lượng và chất lượng. Các DN có tiềm lực tài chính nên đầu tư quy hoạch khu nuôi trồng riêng cung cấp đầu vào cho DN của </w:t>
      </w:r>
      <w:r w:rsidRPr="00777D02">
        <w:rPr>
          <w:szCs w:val="26"/>
        </w:rPr>
        <w:lastRenderedPageBreak/>
        <w:t>mình. Các DN vừa và nhỏ nên thiết lập mối quan hệ chặt chẽ với hộ nuôi trồng và thương lái thông qua các hợp đồng dài hạn và trợ giúp họ trong khâu sản xuất nhằm đảm bảo sản phẩm đầu ra đáp ứng thị trường</w:t>
      </w:r>
    </w:p>
    <w:p w14:paraId="65A49AF6" w14:textId="77777777" w:rsidR="00FB4F1D" w:rsidRPr="00777D02" w:rsidRDefault="00FB4F1D" w:rsidP="00986583">
      <w:pPr>
        <w:pStyle w:val="trang"/>
        <w:tabs>
          <w:tab w:val="left" w:pos="1920"/>
        </w:tabs>
        <w:spacing w:before="0" w:after="0" w:line="320" w:lineRule="exact"/>
        <w:rPr>
          <w:szCs w:val="26"/>
        </w:rPr>
      </w:pPr>
      <w:r w:rsidRPr="00777D02">
        <w:rPr>
          <w:szCs w:val="26"/>
        </w:rPr>
        <w:t>- Rủi ro biến động giá: Hiện nay hàng nông sản Việt Nam chịu nhiều rủi ro bởi giá thị trường thường xuyên biến động. Đây là rủi ro có khả năng xảy ra và mức độ ảnh hưởng cao. Chiến lược phù hợp được đề xuất ở đây là né tranh vì vậy DN nên xác định biện pháp để chủ động né tránh rủi ro này. DN có thể đàu tư dây chuyền máy móc để chuyển từ XK nông sản thô sang đã qua chế biến để ít gặp phải rủi ro do giá cả biến động thường xuyên. Nếu trong trường hợp DN không có đủ nguồn lực thì có thể lưạ chọn chiến lược chuyển giao bằng biện pháp mua bảo hiểm hedging như một số DN xuất khẩu nông sản hiện nay đang làm</w:t>
      </w:r>
    </w:p>
    <w:p w14:paraId="76D9B03F" w14:textId="01E16D6D" w:rsidR="00FB4F1D" w:rsidRPr="00777D02" w:rsidRDefault="00FB4F1D" w:rsidP="00986583">
      <w:pPr>
        <w:pStyle w:val="trang"/>
        <w:tabs>
          <w:tab w:val="left" w:pos="1920"/>
        </w:tabs>
        <w:spacing w:before="0" w:after="0" w:line="320" w:lineRule="exact"/>
        <w:rPr>
          <w:szCs w:val="26"/>
        </w:rPr>
      </w:pPr>
      <w:r w:rsidRPr="00777D02">
        <w:rPr>
          <w:szCs w:val="26"/>
        </w:rPr>
        <w:t>(2) Đối với nhóm rủi ro có khả năng xảy ra cao nhưng mức độ ảnh hưởng thấp thì chiến lược được đề xuất là Giảm nhẹ. Nghĩa là các biện pháp sẽ hướng tới: giảm khả năng xảy ra của rủi ro; giảm thiểu tổn thất.</w:t>
      </w:r>
    </w:p>
    <w:p w14:paraId="184B5BC6" w14:textId="77777777" w:rsidR="00FB4F1D" w:rsidRPr="00777D02" w:rsidRDefault="00FB4F1D" w:rsidP="00986583">
      <w:pPr>
        <w:pStyle w:val="trang"/>
        <w:tabs>
          <w:tab w:val="left" w:pos="1920"/>
        </w:tabs>
        <w:spacing w:before="0" w:after="0" w:line="320" w:lineRule="exact"/>
        <w:rPr>
          <w:szCs w:val="26"/>
        </w:rPr>
      </w:pPr>
      <w:r w:rsidRPr="00777D02">
        <w:rPr>
          <w:szCs w:val="26"/>
        </w:rPr>
        <w:t>- Rủi ro thiếu hụt vốn biện pháp đề xuất là:</w:t>
      </w:r>
    </w:p>
    <w:p w14:paraId="1E0C6A36" w14:textId="2BE18ECC"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Đàm phán với ngân hàng về chính sách hỗ trợ cho vay</w:t>
      </w:r>
    </w:p>
    <w:p w14:paraId="5D5364B2" w14:textId="116A08D5"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Đàm phán trả chậm với các cơ sở cung ứng nông sản</w:t>
      </w:r>
    </w:p>
    <w:p w14:paraId="634ADAA7" w14:textId="1454B9D6"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Lập quỹ dự phòng rủi ro để khắc phục sự cố, giảm thiểu tổn thất</w:t>
      </w:r>
    </w:p>
    <w:p w14:paraId="49B31847" w14:textId="77777777" w:rsidR="00FB4F1D" w:rsidRPr="00777D02" w:rsidRDefault="00FB4F1D" w:rsidP="00986583">
      <w:pPr>
        <w:pStyle w:val="trang"/>
        <w:tabs>
          <w:tab w:val="left" w:pos="1920"/>
        </w:tabs>
        <w:spacing w:before="0" w:after="0" w:line="320" w:lineRule="exact"/>
        <w:ind w:left="720" w:firstLine="0"/>
        <w:rPr>
          <w:szCs w:val="26"/>
        </w:rPr>
      </w:pPr>
      <w:r w:rsidRPr="00777D02">
        <w:rPr>
          <w:szCs w:val="26"/>
        </w:rPr>
        <w:t>- Rủi ro thông tin biện pháp đề xuất là:</w:t>
      </w:r>
    </w:p>
    <w:p w14:paraId="76B72CF0" w14:textId="1833BFE0"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Tìm hiểu và khai thác triệt để các nguồn thông tin trên internet, các trang web của Bộ NNPTNT, Các hiệp hội, văn phòng TBT Việt Nam</w:t>
      </w:r>
    </w:p>
    <w:p w14:paraId="6C43E886" w14:textId="6CDA9284"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Thành lập phòng ban chuyên tìm hiểu và nghiên cứu thị trường</w:t>
      </w:r>
    </w:p>
    <w:p w14:paraId="043C47E8" w14:textId="121FE681"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Sử dụng trung gian tiếp cận thị trường</w:t>
      </w:r>
    </w:p>
    <w:p w14:paraId="179F4010" w14:textId="77777777" w:rsidR="00FB4F1D" w:rsidRPr="00777D02" w:rsidRDefault="00FB4F1D" w:rsidP="00986583">
      <w:pPr>
        <w:pStyle w:val="trang"/>
        <w:tabs>
          <w:tab w:val="left" w:pos="1920"/>
        </w:tabs>
        <w:spacing w:before="0" w:after="0" w:line="320" w:lineRule="exact"/>
        <w:ind w:left="720" w:firstLine="0"/>
        <w:rPr>
          <w:szCs w:val="26"/>
        </w:rPr>
      </w:pPr>
      <w:r w:rsidRPr="00777D02">
        <w:rPr>
          <w:szCs w:val="26"/>
        </w:rPr>
        <w:t>- Rủi ro lựa chọn đối tác, đàm phán và ký kết hợp đồng biện pháp đề xuất là:</w:t>
      </w:r>
    </w:p>
    <w:p w14:paraId="536962CE" w14:textId="4A3298E2"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Tìm hiểu kỹ thông tin về đối tác, xác minh thực lực và uy tín của đối tác trước khi giao dịch</w:t>
      </w:r>
    </w:p>
    <w:p w14:paraId="0D004D22" w14:textId="58EE54A8"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Sử dụng nhân sự có nghiệp vụ ngoại thương, thông thạo ngoại ngữ khi đàm phán, thương lượng và ký kết hợp đồng</w:t>
      </w:r>
    </w:p>
    <w:p w14:paraId="5F9BD217" w14:textId="77777777" w:rsidR="00FB4F1D" w:rsidRPr="00777D02" w:rsidRDefault="00FB4F1D" w:rsidP="00986583">
      <w:pPr>
        <w:pStyle w:val="trang"/>
        <w:tabs>
          <w:tab w:val="left" w:pos="1920"/>
        </w:tabs>
        <w:spacing w:before="0" w:after="0" w:line="320" w:lineRule="exact"/>
        <w:ind w:left="720" w:firstLine="0"/>
        <w:rPr>
          <w:szCs w:val="26"/>
        </w:rPr>
      </w:pPr>
      <w:r w:rsidRPr="00777D02">
        <w:rPr>
          <w:szCs w:val="26"/>
        </w:rPr>
        <w:t xml:space="preserve">- Rủi ro thanh toán, biện pháp được đề xuất là: </w:t>
      </w:r>
    </w:p>
    <w:p w14:paraId="77D793CB" w14:textId="3D008B57"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Đàm phán để sử dụng phương thức thanh toán ít rủi ro như L/C không huỷ ngang</w:t>
      </w:r>
    </w:p>
    <w:p w14:paraId="244DD1FA" w14:textId="12AAC97D"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Trong những trường hợp sử dụng các phương thức thanh toán khác thì nên quy định rõ về thời hạn thanh toán và điều khoản phạt trong trường hợp bên mua không thực hiện đúng nghĩa vụ thanh toán</w:t>
      </w:r>
    </w:p>
    <w:p w14:paraId="587D27C7" w14:textId="77777777" w:rsidR="00FB4F1D" w:rsidRPr="00777D02" w:rsidRDefault="00FB4F1D" w:rsidP="00986583">
      <w:pPr>
        <w:pStyle w:val="trang"/>
        <w:tabs>
          <w:tab w:val="left" w:pos="1920"/>
        </w:tabs>
        <w:spacing w:before="0" w:after="0" w:line="320" w:lineRule="exact"/>
        <w:ind w:left="720" w:firstLine="0"/>
        <w:rPr>
          <w:szCs w:val="26"/>
        </w:rPr>
      </w:pPr>
      <w:r w:rsidRPr="00777D02">
        <w:rPr>
          <w:szCs w:val="26"/>
        </w:rPr>
        <w:t>- Rủi ro vận chuyển bảo quản, biện pháp đề xuất là:</w:t>
      </w:r>
    </w:p>
    <w:p w14:paraId="546BF3D4" w14:textId="682FF3D9"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Đầu tư công nghệ sau thu hoạch, bảo quản</w:t>
      </w:r>
    </w:p>
    <w:p w14:paraId="640AFCB1" w14:textId="062CE3F2" w:rsidR="00FB4F1D" w:rsidRPr="00777D02" w:rsidRDefault="00BF2538" w:rsidP="00986583">
      <w:pPr>
        <w:pStyle w:val="trang"/>
        <w:tabs>
          <w:tab w:val="left" w:pos="1920"/>
        </w:tabs>
        <w:spacing w:before="0" w:after="0" w:line="320" w:lineRule="exact"/>
        <w:rPr>
          <w:szCs w:val="26"/>
        </w:rPr>
      </w:pPr>
      <w:r w:rsidRPr="00777D02">
        <w:rPr>
          <w:szCs w:val="26"/>
        </w:rPr>
        <w:t xml:space="preserve">+ </w:t>
      </w:r>
      <w:r w:rsidR="00FB4F1D" w:rsidRPr="00777D02">
        <w:rPr>
          <w:szCs w:val="26"/>
        </w:rPr>
        <w:t>Trong điều kiện DN không đủ tiềm lực về vốn thì nên lựa chọn nhà cung ứng logistic uy tín</w:t>
      </w:r>
    </w:p>
    <w:p w14:paraId="148CFCED" w14:textId="2327DDCB" w:rsidR="00FB4F1D" w:rsidRPr="00777D02" w:rsidRDefault="009A0AF0" w:rsidP="00986583">
      <w:pPr>
        <w:pStyle w:val="trang"/>
        <w:tabs>
          <w:tab w:val="left" w:pos="1920"/>
        </w:tabs>
        <w:spacing w:before="0" w:after="0" w:line="320" w:lineRule="exact"/>
        <w:rPr>
          <w:szCs w:val="26"/>
        </w:rPr>
      </w:pPr>
      <w:r w:rsidRPr="00777D02">
        <w:rPr>
          <w:szCs w:val="26"/>
        </w:rPr>
        <w:t xml:space="preserve">(3) </w:t>
      </w:r>
      <w:r w:rsidR="00FB4F1D" w:rsidRPr="00777D02">
        <w:rPr>
          <w:szCs w:val="26"/>
        </w:rPr>
        <w:t xml:space="preserve">Đối với nhóm rủi ro có khả năng xảy ra thấp và mức độ ảnh hưởng cao thì chiến lược được đề xuất là chuyển giao, nghĩa là DN chấp nhận bỏ chi phí để chuyển giao 1 phần hoặc toàn bộ rủi ro sang cho chủ thể khác. Đối với rủi ro do thảm hoạ thiên nhiên thì biện pháp đề xuất là mua bảo hiểm; còn đối với rủi ro do trình độ quản lý, chuyên môn nghiệp vụ DN có thể bỏ chi phí ra thuê ngoài. </w:t>
      </w:r>
    </w:p>
    <w:p w14:paraId="3D2E0D4E" w14:textId="4B748212" w:rsidR="00FB4F1D" w:rsidRPr="00777D02" w:rsidRDefault="009A0AF0" w:rsidP="00986583">
      <w:pPr>
        <w:pStyle w:val="trang"/>
        <w:tabs>
          <w:tab w:val="left" w:pos="1920"/>
        </w:tabs>
        <w:spacing w:before="0" w:after="0" w:line="320" w:lineRule="exact"/>
        <w:rPr>
          <w:szCs w:val="26"/>
        </w:rPr>
      </w:pPr>
      <w:r w:rsidRPr="00777D02">
        <w:rPr>
          <w:szCs w:val="26"/>
        </w:rPr>
        <w:t xml:space="preserve">(4) </w:t>
      </w:r>
      <w:r w:rsidR="00FB4F1D" w:rsidRPr="00777D02">
        <w:rPr>
          <w:szCs w:val="26"/>
        </w:rPr>
        <w:t>Đối với rủi ro có khả năng xảy ra và mức độ ảnh hưởng thấp thì DN nên sử dụng chiến lược chấp nhận và có biện pháp lập quỹ dự phòng nếu rủi ro đó xảy ra.</w:t>
      </w:r>
    </w:p>
    <w:p w14:paraId="1369CF4B" w14:textId="77777777" w:rsidR="00AC0793" w:rsidRPr="00777D02" w:rsidRDefault="00AC0793" w:rsidP="00986583">
      <w:pPr>
        <w:pStyle w:val="trang"/>
        <w:tabs>
          <w:tab w:val="left" w:pos="1920"/>
        </w:tabs>
        <w:spacing w:before="0" w:after="0" w:line="320" w:lineRule="exact"/>
        <w:rPr>
          <w:szCs w:val="26"/>
        </w:rPr>
      </w:pPr>
      <w:r w:rsidRPr="00777D02">
        <w:rPr>
          <w:szCs w:val="26"/>
        </w:rPr>
        <w:lastRenderedPageBreak/>
        <w:t xml:space="preserve">Các biện pháp KSRR khi được lựa chọn, ngoài việc theo đúng định hướng chiến lược kiểm soát đối với rủi ro đó thì DN cũng cần đề ra mục tiêu cụ thể để có thể thực hiện được biện pháp đó. Một số lưu ý trong việc lựa chọn biện pháp KSRR: </w:t>
      </w:r>
    </w:p>
    <w:p w14:paraId="5D42321B" w14:textId="3B7225B5" w:rsidR="00AC0793" w:rsidRPr="00777D02" w:rsidRDefault="00AC0793" w:rsidP="00986583">
      <w:pPr>
        <w:pStyle w:val="trang"/>
        <w:numPr>
          <w:ilvl w:val="0"/>
          <w:numId w:val="9"/>
        </w:numPr>
        <w:tabs>
          <w:tab w:val="left" w:pos="993"/>
        </w:tabs>
        <w:spacing w:before="0" w:after="0" w:line="320" w:lineRule="exact"/>
        <w:ind w:left="0" w:firstLine="720"/>
        <w:rPr>
          <w:szCs w:val="26"/>
        </w:rPr>
      </w:pPr>
      <w:r w:rsidRPr="00777D02">
        <w:rPr>
          <w:szCs w:val="26"/>
        </w:rPr>
        <w:t>Biện pháp phải ưu tiên vào giải quyết những điều quan trọng nhất trước tiên và phải có những tính toán cụ thể về hiệu quả</w:t>
      </w:r>
      <w:r w:rsidR="003A0BD2" w:rsidRPr="00777D02">
        <w:rPr>
          <w:szCs w:val="26"/>
        </w:rPr>
        <w:t>.</w:t>
      </w:r>
    </w:p>
    <w:p w14:paraId="4F89290C" w14:textId="77777777" w:rsidR="00AC0793" w:rsidRPr="00777D02" w:rsidRDefault="00AC0793" w:rsidP="00986583">
      <w:pPr>
        <w:pStyle w:val="trang"/>
        <w:numPr>
          <w:ilvl w:val="0"/>
          <w:numId w:val="9"/>
        </w:numPr>
        <w:tabs>
          <w:tab w:val="left" w:pos="993"/>
        </w:tabs>
        <w:spacing w:before="0" w:after="0" w:line="320" w:lineRule="exact"/>
        <w:ind w:left="0" w:firstLine="720"/>
        <w:rPr>
          <w:szCs w:val="26"/>
        </w:rPr>
      </w:pPr>
      <w:r w:rsidRPr="00777D02">
        <w:rPr>
          <w:szCs w:val="26"/>
        </w:rPr>
        <w:t>Thông báo cho tất cả những người liên quan về các biện pháp kiểm soát được thực hiện, đặc biệt là những lý do cho những thay đổi.</w:t>
      </w:r>
    </w:p>
    <w:p w14:paraId="5BF89922" w14:textId="77777777" w:rsidR="00AC0793" w:rsidRPr="00777D02" w:rsidRDefault="00AC0793" w:rsidP="00986583">
      <w:pPr>
        <w:pStyle w:val="trang"/>
        <w:numPr>
          <w:ilvl w:val="0"/>
          <w:numId w:val="9"/>
        </w:numPr>
        <w:tabs>
          <w:tab w:val="left" w:pos="993"/>
        </w:tabs>
        <w:spacing w:before="0" w:after="0" w:line="320" w:lineRule="exact"/>
        <w:ind w:left="0" w:firstLine="720"/>
        <w:rPr>
          <w:szCs w:val="26"/>
        </w:rPr>
      </w:pPr>
      <w:r w:rsidRPr="00777D02">
        <w:rPr>
          <w:szCs w:val="26"/>
        </w:rPr>
        <w:t>Cung cấp giám sát đầy đủ để xác minh rằng các biện pháp kiểm soát mới đang được triển khai và sử dụng đúng.</w:t>
      </w:r>
    </w:p>
    <w:p w14:paraId="4C3E770B" w14:textId="634992EA" w:rsidR="00AC0793" w:rsidRPr="00777D02" w:rsidRDefault="00873B60" w:rsidP="00986583">
      <w:pPr>
        <w:pStyle w:val="trang"/>
        <w:tabs>
          <w:tab w:val="left" w:pos="1920"/>
        </w:tabs>
        <w:spacing w:before="0" w:after="0" w:line="320" w:lineRule="exact"/>
        <w:rPr>
          <w:szCs w:val="26"/>
        </w:rPr>
      </w:pPr>
      <w:r w:rsidRPr="00777D02">
        <w:rPr>
          <w:szCs w:val="26"/>
        </w:rPr>
        <w:t>Ngoài ra để các biện pháp  kiểm soát rủi ro được thực hiện một cách có hiệu quả, doanh nghiệp cũng cần lưu ý một số nội dung sau:</w:t>
      </w:r>
    </w:p>
    <w:p w14:paraId="642E537B" w14:textId="18960123" w:rsidR="00CE65E7" w:rsidRPr="00777D02" w:rsidRDefault="00873B60" w:rsidP="00986583">
      <w:pPr>
        <w:pStyle w:val="trang"/>
        <w:numPr>
          <w:ilvl w:val="0"/>
          <w:numId w:val="9"/>
        </w:numPr>
        <w:tabs>
          <w:tab w:val="left" w:pos="993"/>
        </w:tabs>
        <w:spacing w:before="0" w:after="0" w:line="320" w:lineRule="exact"/>
        <w:ind w:left="0" w:firstLine="720"/>
        <w:rPr>
          <w:szCs w:val="26"/>
        </w:rPr>
      </w:pPr>
      <w:r w:rsidRPr="00777D02">
        <w:rPr>
          <w:szCs w:val="26"/>
        </w:rPr>
        <w:t xml:space="preserve">Một là, </w:t>
      </w:r>
      <w:r w:rsidR="00CE65E7" w:rsidRPr="00777D02">
        <w:rPr>
          <w:szCs w:val="26"/>
        </w:rPr>
        <w:t>Nâng cao chất lượng nguồn nhân lực cho hoạt động kiểm soát rủi ro</w:t>
      </w:r>
    </w:p>
    <w:p w14:paraId="7FA527B7" w14:textId="4DB6654B" w:rsidR="00CE65E7" w:rsidRPr="00777D02" w:rsidRDefault="00873B60" w:rsidP="00986583">
      <w:pPr>
        <w:pStyle w:val="trang"/>
        <w:numPr>
          <w:ilvl w:val="0"/>
          <w:numId w:val="9"/>
        </w:numPr>
        <w:tabs>
          <w:tab w:val="left" w:pos="993"/>
        </w:tabs>
        <w:spacing w:before="0" w:after="0" w:line="320" w:lineRule="exact"/>
        <w:ind w:left="0" w:firstLine="720"/>
        <w:rPr>
          <w:szCs w:val="26"/>
        </w:rPr>
      </w:pPr>
      <w:r w:rsidRPr="00777D02">
        <w:rPr>
          <w:szCs w:val="26"/>
        </w:rPr>
        <w:t xml:space="preserve">Hai là, </w:t>
      </w:r>
      <w:r w:rsidR="00CE65E7" w:rsidRPr="00777D02">
        <w:rPr>
          <w:szCs w:val="26"/>
        </w:rPr>
        <w:t>Đảm bảo nguồn cung cho doanh nghiệp xuất khẩu nông sản</w:t>
      </w:r>
    </w:p>
    <w:p w14:paraId="57E2C7A6" w14:textId="4C40339C" w:rsidR="00484657" w:rsidRPr="00777D02" w:rsidRDefault="00484657" w:rsidP="00986583">
      <w:pPr>
        <w:pStyle w:val="Heading3"/>
        <w:numPr>
          <w:ilvl w:val="2"/>
          <w:numId w:val="18"/>
        </w:numPr>
        <w:spacing w:line="320" w:lineRule="exact"/>
        <w:ind w:left="0" w:firstLine="708"/>
        <w:jc w:val="both"/>
        <w:rPr>
          <w:i/>
          <w:sz w:val="26"/>
        </w:rPr>
      </w:pPr>
      <w:bookmarkStart w:id="261" w:name="_Toc7974415"/>
      <w:r w:rsidRPr="00777D02">
        <w:rPr>
          <w:i/>
          <w:sz w:val="26"/>
        </w:rPr>
        <w:t xml:space="preserve">Hoàn thiện </w:t>
      </w:r>
      <w:r w:rsidR="00FB4F1D" w:rsidRPr="00777D02">
        <w:rPr>
          <w:i/>
          <w:sz w:val="26"/>
        </w:rPr>
        <w:t>công tác</w:t>
      </w:r>
      <w:r w:rsidRPr="00777D02">
        <w:rPr>
          <w:i/>
          <w:sz w:val="26"/>
        </w:rPr>
        <w:t xml:space="preserve"> thực thi kiểm soát rủi ro trong xuất khẩu nông sản của các doanh nghiệp Việt Nam</w:t>
      </w:r>
      <w:bookmarkEnd w:id="261"/>
      <w:r w:rsidRPr="00777D02">
        <w:rPr>
          <w:i/>
          <w:sz w:val="26"/>
        </w:rPr>
        <w:t xml:space="preserve"> </w:t>
      </w:r>
    </w:p>
    <w:p w14:paraId="05E90967" w14:textId="7A1DB125" w:rsidR="00631B35" w:rsidRPr="00777D02" w:rsidRDefault="00631B35" w:rsidP="00986583">
      <w:pPr>
        <w:pStyle w:val="trang"/>
        <w:tabs>
          <w:tab w:val="left" w:pos="1920"/>
        </w:tabs>
        <w:spacing w:before="0" w:after="0" w:line="320" w:lineRule="exact"/>
        <w:rPr>
          <w:szCs w:val="26"/>
        </w:rPr>
      </w:pPr>
      <w:r w:rsidRPr="00777D02">
        <w:rPr>
          <w:szCs w:val="26"/>
        </w:rPr>
        <w:t>Trước tiên, DN cần xác định thứ tự ưu tiên trong thực thi KSRR dựa vào giá trị của các rủi ro đã được tính toán. Đối với những các DN khảo sát, tác giả đưa ra gợi ý về thứ tự ưu tiên xử lý các rủi ro trong XKNS của DN Việt Nam như bảng sau:</w:t>
      </w:r>
    </w:p>
    <w:p w14:paraId="581A777A" w14:textId="2D3D60DB" w:rsidR="00631B35" w:rsidRPr="00777D02" w:rsidRDefault="00631B35" w:rsidP="00986583">
      <w:pPr>
        <w:pStyle w:val="Bngbiu"/>
        <w:spacing w:line="320" w:lineRule="exact"/>
        <w:rPr>
          <w:rFonts w:cs="Times New Roman"/>
          <w:szCs w:val="26"/>
        </w:rPr>
      </w:pPr>
      <w:bookmarkStart w:id="262" w:name="_Toc7536934"/>
      <w:r w:rsidRPr="00777D02">
        <w:rPr>
          <w:rFonts w:cs="Times New Roman"/>
          <w:szCs w:val="26"/>
        </w:rPr>
        <w:t>Bảng 3.2. Thứ tự ưu tiên trong kiểm soát rủi ro của doanh nghiệp xuất khẩu nông sản Việt Nam</w:t>
      </w:r>
      <w:bookmarkEnd w:id="262"/>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229"/>
      </w:tblGrid>
      <w:tr w:rsidR="00631B35" w:rsidRPr="00777D02" w14:paraId="3B9C5540" w14:textId="77777777" w:rsidTr="00511529">
        <w:trPr>
          <w:tblHeader/>
          <w:jc w:val="center"/>
        </w:trPr>
        <w:tc>
          <w:tcPr>
            <w:tcW w:w="1560" w:type="dxa"/>
            <w:tcBorders>
              <w:top w:val="single" w:sz="4" w:space="0" w:color="auto"/>
              <w:left w:val="single" w:sz="4" w:space="0" w:color="auto"/>
              <w:bottom w:val="single" w:sz="4" w:space="0" w:color="auto"/>
              <w:right w:val="single" w:sz="4" w:space="0" w:color="auto"/>
            </w:tcBorders>
            <w:vAlign w:val="center"/>
          </w:tcPr>
          <w:p w14:paraId="0A6672F8" w14:textId="77777777" w:rsidR="00631B35" w:rsidRPr="00777D02" w:rsidRDefault="00631B35" w:rsidP="00986583">
            <w:pPr>
              <w:keepNext/>
              <w:widowControl w:val="0"/>
              <w:spacing w:line="320" w:lineRule="exact"/>
              <w:jc w:val="center"/>
              <w:rPr>
                <w:b/>
                <w:szCs w:val="26"/>
              </w:rPr>
            </w:pPr>
            <w:r w:rsidRPr="00777D02">
              <w:rPr>
                <w:b/>
                <w:szCs w:val="26"/>
              </w:rPr>
              <w:t>Ưu tiên</w:t>
            </w:r>
          </w:p>
        </w:tc>
        <w:tc>
          <w:tcPr>
            <w:tcW w:w="7229" w:type="dxa"/>
            <w:tcBorders>
              <w:top w:val="single" w:sz="4" w:space="0" w:color="auto"/>
              <w:left w:val="single" w:sz="4" w:space="0" w:color="auto"/>
              <w:bottom w:val="single" w:sz="4" w:space="0" w:color="auto"/>
              <w:right w:val="single" w:sz="4" w:space="0" w:color="auto"/>
            </w:tcBorders>
          </w:tcPr>
          <w:p w14:paraId="175539EF" w14:textId="01982AE9" w:rsidR="00631B35" w:rsidRPr="00777D02" w:rsidRDefault="00631B35" w:rsidP="00986583">
            <w:pPr>
              <w:keepNext/>
              <w:widowControl w:val="0"/>
              <w:spacing w:line="320" w:lineRule="exact"/>
              <w:jc w:val="center"/>
              <w:rPr>
                <w:b/>
                <w:szCs w:val="26"/>
              </w:rPr>
            </w:pPr>
            <w:r w:rsidRPr="00777D02">
              <w:rPr>
                <w:b/>
                <w:szCs w:val="26"/>
              </w:rPr>
              <w:t>Rủi ro</w:t>
            </w:r>
          </w:p>
        </w:tc>
      </w:tr>
      <w:tr w:rsidR="00631B35" w:rsidRPr="00777D02" w14:paraId="43670964" w14:textId="77777777" w:rsidTr="00511529">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777F4067" w14:textId="77777777" w:rsidR="00631B35" w:rsidRPr="00777D02" w:rsidRDefault="00631B35" w:rsidP="00986583">
            <w:pPr>
              <w:keepNext/>
              <w:widowControl w:val="0"/>
              <w:spacing w:line="320" w:lineRule="exact"/>
              <w:jc w:val="both"/>
              <w:rPr>
                <w:szCs w:val="26"/>
              </w:rPr>
            </w:pPr>
            <w:r w:rsidRPr="00777D02">
              <w:rPr>
                <w:szCs w:val="26"/>
              </w:rPr>
              <w:t>Ưu tiên 1</w:t>
            </w:r>
          </w:p>
        </w:tc>
        <w:tc>
          <w:tcPr>
            <w:tcW w:w="7229" w:type="dxa"/>
            <w:tcBorders>
              <w:top w:val="single" w:sz="4" w:space="0" w:color="auto"/>
              <w:left w:val="single" w:sz="4" w:space="0" w:color="auto"/>
              <w:bottom w:val="single" w:sz="4" w:space="0" w:color="auto"/>
              <w:right w:val="single" w:sz="4" w:space="0" w:color="auto"/>
            </w:tcBorders>
          </w:tcPr>
          <w:p w14:paraId="67D6AC8C" w14:textId="64C63B46" w:rsidR="00631B35" w:rsidRPr="00777D02" w:rsidRDefault="00631B35" w:rsidP="00986583">
            <w:pPr>
              <w:keepNext/>
              <w:widowControl w:val="0"/>
              <w:numPr>
                <w:ilvl w:val="0"/>
                <w:numId w:val="12"/>
              </w:numPr>
              <w:spacing w:line="320" w:lineRule="exact"/>
              <w:ind w:left="317"/>
              <w:jc w:val="both"/>
              <w:rPr>
                <w:szCs w:val="26"/>
              </w:rPr>
            </w:pPr>
            <w:r w:rsidRPr="00777D02">
              <w:rPr>
                <w:szCs w:val="26"/>
              </w:rPr>
              <w:t xml:space="preserve">Rủi ro </w:t>
            </w:r>
            <w:r w:rsidR="006E605B" w:rsidRPr="00777D02">
              <w:rPr>
                <w:szCs w:val="26"/>
              </w:rPr>
              <w:t xml:space="preserve">do </w:t>
            </w:r>
            <w:r w:rsidRPr="00777D02">
              <w:rPr>
                <w:szCs w:val="26"/>
              </w:rPr>
              <w:t>chính sách của nước nhập khẩu (R)</w:t>
            </w:r>
          </w:p>
          <w:p w14:paraId="31A65DBD"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về biến động giá (R)</w:t>
            </w:r>
          </w:p>
          <w:p w14:paraId="5666DE32"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cung ứng nông sản đầu vào (R)</w:t>
            </w:r>
          </w:p>
        </w:tc>
      </w:tr>
      <w:tr w:rsidR="00631B35" w:rsidRPr="00777D02" w14:paraId="5FBBF49A" w14:textId="77777777" w:rsidTr="00511529">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62E02A60" w14:textId="77777777" w:rsidR="00631B35" w:rsidRPr="00777D02" w:rsidRDefault="00631B35" w:rsidP="00986583">
            <w:pPr>
              <w:spacing w:line="320" w:lineRule="exact"/>
              <w:jc w:val="both"/>
              <w:rPr>
                <w:szCs w:val="26"/>
              </w:rPr>
            </w:pPr>
            <w:r w:rsidRPr="00777D02">
              <w:rPr>
                <w:szCs w:val="26"/>
              </w:rPr>
              <w:t>Ưu tiên 2</w:t>
            </w:r>
          </w:p>
        </w:tc>
        <w:tc>
          <w:tcPr>
            <w:tcW w:w="7229" w:type="dxa"/>
            <w:tcBorders>
              <w:top w:val="single" w:sz="4" w:space="0" w:color="auto"/>
              <w:left w:val="single" w:sz="4" w:space="0" w:color="auto"/>
              <w:bottom w:val="single" w:sz="4" w:space="0" w:color="auto"/>
              <w:right w:val="single" w:sz="4" w:space="0" w:color="auto"/>
            </w:tcBorders>
          </w:tcPr>
          <w:p w14:paraId="4CC6980A"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vận chuyển, bảo quản (C)</w:t>
            </w:r>
          </w:p>
          <w:p w14:paraId="79C39870"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thiếu hụt vốn (C)</w:t>
            </w:r>
          </w:p>
        </w:tc>
      </w:tr>
      <w:tr w:rsidR="00631B35" w:rsidRPr="00777D02" w14:paraId="5B778816" w14:textId="77777777" w:rsidTr="00511529">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48A391C9" w14:textId="77777777" w:rsidR="00631B35" w:rsidRPr="00777D02" w:rsidRDefault="00631B35" w:rsidP="00986583">
            <w:pPr>
              <w:spacing w:line="320" w:lineRule="exact"/>
              <w:jc w:val="both"/>
              <w:rPr>
                <w:szCs w:val="26"/>
              </w:rPr>
            </w:pPr>
            <w:r w:rsidRPr="00777D02">
              <w:rPr>
                <w:szCs w:val="26"/>
              </w:rPr>
              <w:t>Ưu tiên 3</w:t>
            </w:r>
          </w:p>
        </w:tc>
        <w:tc>
          <w:tcPr>
            <w:tcW w:w="7229" w:type="dxa"/>
            <w:tcBorders>
              <w:top w:val="single" w:sz="4" w:space="0" w:color="auto"/>
              <w:left w:val="single" w:sz="4" w:space="0" w:color="auto"/>
              <w:bottom w:val="single" w:sz="4" w:space="0" w:color="auto"/>
              <w:right w:val="single" w:sz="4" w:space="0" w:color="auto"/>
            </w:tcBorders>
          </w:tcPr>
          <w:p w14:paraId="461C9DB1"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thông tin (C)</w:t>
            </w:r>
          </w:p>
          <w:p w14:paraId="52DA68B0"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lựa chọn đối tác, đàm phán và ký kết hợp đồng (C)</w:t>
            </w:r>
          </w:p>
          <w:p w14:paraId="1FEF1C87"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từ thảm họa từ nhiên (C)</w:t>
            </w:r>
          </w:p>
          <w:p w14:paraId="332632CC"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thanh toán (C)</w:t>
            </w:r>
          </w:p>
        </w:tc>
      </w:tr>
      <w:tr w:rsidR="00631B35" w:rsidRPr="00777D02" w14:paraId="1FEEDBD3" w14:textId="77777777" w:rsidTr="00511529">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13AC94E1" w14:textId="77777777" w:rsidR="00631B35" w:rsidRPr="00777D02" w:rsidRDefault="00631B35" w:rsidP="00986583">
            <w:pPr>
              <w:spacing w:line="320" w:lineRule="exact"/>
              <w:jc w:val="both"/>
              <w:rPr>
                <w:szCs w:val="26"/>
              </w:rPr>
            </w:pPr>
            <w:r w:rsidRPr="00777D02">
              <w:rPr>
                <w:szCs w:val="26"/>
              </w:rPr>
              <w:t>Ưu tiên 4</w:t>
            </w:r>
          </w:p>
        </w:tc>
        <w:tc>
          <w:tcPr>
            <w:tcW w:w="7229" w:type="dxa"/>
            <w:tcBorders>
              <w:top w:val="single" w:sz="4" w:space="0" w:color="auto"/>
              <w:left w:val="single" w:sz="4" w:space="0" w:color="auto"/>
              <w:bottom w:val="single" w:sz="4" w:space="0" w:color="auto"/>
              <w:right w:val="single" w:sz="4" w:space="0" w:color="auto"/>
            </w:tcBorders>
          </w:tcPr>
          <w:p w14:paraId="5ED829E4"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Rủi ro chính sách XKNS của Việt Nam (T)</w:t>
            </w:r>
          </w:p>
          <w:p w14:paraId="25CC0BD6" w14:textId="77777777" w:rsidR="00631B35" w:rsidRPr="00777D02" w:rsidRDefault="00631B35" w:rsidP="00986583">
            <w:pPr>
              <w:keepNext/>
              <w:widowControl w:val="0"/>
              <w:numPr>
                <w:ilvl w:val="0"/>
                <w:numId w:val="12"/>
              </w:numPr>
              <w:spacing w:line="320" w:lineRule="exact"/>
              <w:ind w:left="317"/>
              <w:jc w:val="both"/>
              <w:rPr>
                <w:szCs w:val="26"/>
              </w:rPr>
            </w:pPr>
            <w:r w:rsidRPr="00777D02">
              <w:rPr>
                <w:szCs w:val="26"/>
              </w:rPr>
              <w:t xml:space="preserve">Rủi ro thiếu trình độ quản lý chuyên môn nghiệp vụ (T) </w:t>
            </w:r>
          </w:p>
        </w:tc>
      </w:tr>
    </w:tbl>
    <w:p w14:paraId="2973E148" w14:textId="652726AA" w:rsidR="00631B35" w:rsidRPr="00777D02" w:rsidRDefault="00631B35" w:rsidP="00986583">
      <w:pPr>
        <w:pStyle w:val="trang"/>
        <w:tabs>
          <w:tab w:val="left" w:pos="1920"/>
        </w:tabs>
        <w:spacing w:before="0" w:after="0" w:line="320" w:lineRule="exact"/>
        <w:ind w:firstLine="0"/>
        <w:jc w:val="right"/>
        <w:rPr>
          <w:rFonts w:eastAsia="MS Mincho"/>
          <w:i/>
          <w:szCs w:val="26"/>
          <w:lang w:eastAsia="ja-JP"/>
        </w:rPr>
      </w:pPr>
      <w:r w:rsidRPr="00777D02">
        <w:rPr>
          <w:i/>
          <w:szCs w:val="26"/>
        </w:rPr>
        <w:t xml:space="preserve">Nguồn: Tác giả </w:t>
      </w:r>
      <w:r w:rsidR="006213FD" w:rsidRPr="00777D02">
        <w:rPr>
          <w:i/>
          <w:szCs w:val="26"/>
        </w:rPr>
        <w:t xml:space="preserve">đề xuất </w:t>
      </w:r>
      <w:r w:rsidRPr="00777D02">
        <w:rPr>
          <w:i/>
          <w:szCs w:val="26"/>
        </w:rPr>
        <w:t>(2018)</w:t>
      </w:r>
    </w:p>
    <w:p w14:paraId="4E1E09A6" w14:textId="5F5637EA" w:rsidR="00631B35" w:rsidRPr="00777D02" w:rsidRDefault="00E62154" w:rsidP="00986583">
      <w:pPr>
        <w:pStyle w:val="trang"/>
        <w:tabs>
          <w:tab w:val="left" w:pos="1920"/>
        </w:tabs>
        <w:spacing w:before="0" w:after="0" w:line="320" w:lineRule="exact"/>
        <w:rPr>
          <w:szCs w:val="26"/>
        </w:rPr>
      </w:pPr>
      <w:r w:rsidRPr="00777D02">
        <w:rPr>
          <w:szCs w:val="26"/>
        </w:rPr>
        <w:t>Từ bảng trên ta thấy, DN nên ưu tiên xử lý những rủi ro có giá trị từ cao xuống thấp. Những rủi ro có cùng hạng nhưng được xếp vào hai nhóm ưu tiên xử lý khác nhau bởi vì giá trị của chúng đạt mức tiệm cận khác nhau. Cuối cùng, nếu giá trị của rủi ro là bằng nhau, các DN XKNS Việt Nam có thể lựa chọn tiêu chí “khả năng xảy ra” hoặc “mức độ ảnh hưởng” để ưu tiên xử lý rủi ro.</w:t>
      </w:r>
    </w:p>
    <w:p w14:paraId="5318F956" w14:textId="25FD0FC3" w:rsidR="00423A5C" w:rsidRPr="00777D02" w:rsidRDefault="00631B35" w:rsidP="00986583">
      <w:pPr>
        <w:pStyle w:val="trang"/>
        <w:tabs>
          <w:tab w:val="left" w:pos="1920"/>
        </w:tabs>
        <w:spacing w:before="0" w:after="0" w:line="320" w:lineRule="exact"/>
        <w:rPr>
          <w:szCs w:val="26"/>
        </w:rPr>
      </w:pPr>
      <w:r w:rsidRPr="00777D02">
        <w:rPr>
          <w:szCs w:val="26"/>
        </w:rPr>
        <w:t xml:space="preserve">Sau khi sắp xếp theo thứ tự ưu tiên DN sẽ tiến hành </w:t>
      </w:r>
      <w:r w:rsidR="009B07F1" w:rsidRPr="00777D02">
        <w:rPr>
          <w:szCs w:val="26"/>
        </w:rPr>
        <w:t>thực thi KSRR. Cần có</w:t>
      </w:r>
      <w:r w:rsidR="006757FF" w:rsidRPr="00777D02">
        <w:rPr>
          <w:szCs w:val="26"/>
        </w:rPr>
        <w:t xml:space="preserve"> kế hoạch </w:t>
      </w:r>
      <w:r w:rsidR="008F7EC4" w:rsidRPr="00777D02">
        <w:rPr>
          <w:szCs w:val="26"/>
        </w:rPr>
        <w:t>thực thi để đảm bảo quá trình thực hiện được đầy đủ và hiêu quả.</w:t>
      </w:r>
      <w:r w:rsidR="006757FF" w:rsidRPr="00777D02">
        <w:rPr>
          <w:szCs w:val="26"/>
        </w:rPr>
        <w:t xml:space="preserve"> </w:t>
      </w:r>
      <w:r w:rsidR="00423A5C" w:rsidRPr="00777D02">
        <w:rPr>
          <w:szCs w:val="26"/>
        </w:rPr>
        <w:t>DN XKNS Việt Nam</w:t>
      </w:r>
      <w:r w:rsidR="00EF7835" w:rsidRPr="00777D02">
        <w:rPr>
          <w:szCs w:val="26"/>
        </w:rPr>
        <w:t xml:space="preserve"> phần lớn vẫn chưa </w:t>
      </w:r>
      <w:r w:rsidR="00423A5C" w:rsidRPr="00777D02">
        <w:rPr>
          <w:szCs w:val="26"/>
        </w:rPr>
        <w:t xml:space="preserve">có phòng ban chuyên biệt </w:t>
      </w:r>
      <w:r w:rsidR="00EF7835" w:rsidRPr="00777D02">
        <w:rPr>
          <w:szCs w:val="26"/>
        </w:rPr>
        <w:t>để triển khai các công tác về</w:t>
      </w:r>
      <w:r w:rsidR="00423A5C" w:rsidRPr="00777D02">
        <w:rPr>
          <w:szCs w:val="26"/>
        </w:rPr>
        <w:t xml:space="preserve"> KSRR; đồng thời cũng không có thói quen giao nhiệm vụ cho một cá nhân cụ thể chịu trách nhiệm về những rủi ro có thể xảy đến. Điều này có thể khắc phụ bằng quyết tâm của DN. DN có thể giao cho một thành viên trong nhóm có nhiều kỹ năng hoặc kinh nghiệm về rủi ro. Hoặc có thể thuê </w:t>
      </w:r>
      <w:r w:rsidR="00423A5C" w:rsidRPr="00777D02">
        <w:rPr>
          <w:szCs w:val="26"/>
        </w:rPr>
        <w:lastRenderedPageBreak/>
        <w:t>hẳn chuyên gia độc lập về vấn đề này. Cá nhân chịu trách nhiệm trong việc KSRR cần am hiểu về DN, am hiểu về thị trường XKNS và đồng hành cùng DN trong các khâu của quá trình KSRR nhằm đưa ra được những tư vấn hoặc những chỉ đạo phù hợp nhất.</w:t>
      </w:r>
      <w:r w:rsidR="00113D95" w:rsidRPr="00777D02">
        <w:rPr>
          <w:szCs w:val="26"/>
        </w:rPr>
        <w:t xml:space="preserve"> </w:t>
      </w:r>
      <w:r w:rsidR="00DC7CF1" w:rsidRPr="00777D02">
        <w:rPr>
          <w:szCs w:val="26"/>
        </w:rPr>
        <w:t>DN cũng được khuyên dùng các mẫu biểu hoặc s</w:t>
      </w:r>
      <w:r w:rsidR="00423A5C" w:rsidRPr="00777D02">
        <w:rPr>
          <w:szCs w:val="26"/>
        </w:rPr>
        <w:t xml:space="preserve">ổ </w:t>
      </w:r>
      <w:r w:rsidR="00DC7CF1" w:rsidRPr="00777D02">
        <w:rPr>
          <w:szCs w:val="26"/>
        </w:rPr>
        <w:t xml:space="preserve">nhật ký KSRR để </w:t>
      </w:r>
      <w:r w:rsidR="00423A5C" w:rsidRPr="00777D02">
        <w:rPr>
          <w:szCs w:val="26"/>
        </w:rPr>
        <w:t>lưu giữ thông tin về rủi ro, giá trị rủi ro, hạng của rủi ro</w:t>
      </w:r>
      <w:r w:rsidR="00113D95" w:rsidRPr="00777D02">
        <w:rPr>
          <w:szCs w:val="26"/>
        </w:rPr>
        <w:t>, chiến lược và biện pháp để KSRR, ưu tiêu xử lý rủi ro và người chịu trách nhiệm</w:t>
      </w:r>
      <w:r w:rsidR="00423A5C" w:rsidRPr="00777D02">
        <w:rPr>
          <w:szCs w:val="26"/>
        </w:rPr>
        <w:t xml:space="preserve"> để làm căn cứ cho khâu </w:t>
      </w:r>
      <w:r w:rsidR="00113D95" w:rsidRPr="00777D02">
        <w:rPr>
          <w:szCs w:val="26"/>
        </w:rPr>
        <w:t>giám sát rủi ro hoặc thanh tra kiểm tra sau này</w:t>
      </w:r>
      <w:r w:rsidR="00423A5C" w:rsidRPr="00777D02">
        <w:rPr>
          <w:szCs w:val="26"/>
        </w:rPr>
        <w:t xml:space="preserve">. </w:t>
      </w:r>
    </w:p>
    <w:p w14:paraId="74811D60" w14:textId="2825AB40" w:rsidR="00CD6783" w:rsidRPr="00777D02" w:rsidRDefault="00CD6783" w:rsidP="00986583">
      <w:pPr>
        <w:pStyle w:val="MediumGrid1-Accent211"/>
        <w:numPr>
          <w:ilvl w:val="0"/>
          <w:numId w:val="5"/>
        </w:numPr>
        <w:tabs>
          <w:tab w:val="left" w:pos="1276"/>
        </w:tabs>
        <w:spacing w:after="0" w:line="320" w:lineRule="exact"/>
        <w:ind w:left="0" w:firstLine="709"/>
        <w:contextualSpacing w:val="0"/>
        <w:jc w:val="both"/>
        <w:outlineLvl w:val="1"/>
        <w:rPr>
          <w:b/>
          <w:szCs w:val="26"/>
        </w:rPr>
      </w:pPr>
      <w:bookmarkStart w:id="263" w:name="_Toc477972619"/>
      <w:bookmarkStart w:id="264" w:name="_Toc514864787"/>
      <w:bookmarkStart w:id="265" w:name="_Toc7974416"/>
      <w:bookmarkEnd w:id="257"/>
      <w:r w:rsidRPr="00777D02">
        <w:rPr>
          <w:b/>
          <w:szCs w:val="26"/>
        </w:rPr>
        <w:t>Một số k</w:t>
      </w:r>
      <w:r w:rsidR="00DE78AC" w:rsidRPr="00777D02">
        <w:rPr>
          <w:b/>
          <w:szCs w:val="26"/>
        </w:rPr>
        <w:t>i</w:t>
      </w:r>
      <w:r w:rsidRPr="00777D02">
        <w:rPr>
          <w:b/>
          <w:szCs w:val="26"/>
        </w:rPr>
        <w:t>ến nghị</w:t>
      </w:r>
      <w:bookmarkEnd w:id="263"/>
      <w:bookmarkEnd w:id="264"/>
      <w:bookmarkEnd w:id="265"/>
    </w:p>
    <w:p w14:paraId="1850E3EA" w14:textId="2F0A23C2" w:rsidR="00CD6783" w:rsidRPr="00777D02" w:rsidRDefault="00164432" w:rsidP="00986583">
      <w:pPr>
        <w:pStyle w:val="trang"/>
        <w:tabs>
          <w:tab w:val="left" w:pos="1920"/>
        </w:tabs>
        <w:spacing w:before="0" w:after="0" w:line="320" w:lineRule="exact"/>
        <w:rPr>
          <w:szCs w:val="26"/>
        </w:rPr>
      </w:pPr>
      <w:r w:rsidRPr="00777D02">
        <w:rPr>
          <w:szCs w:val="26"/>
        </w:rPr>
        <w:t xml:space="preserve">* </w:t>
      </w:r>
      <w:bookmarkStart w:id="266" w:name="_Toc477972621"/>
      <w:bookmarkStart w:id="267" w:name="_Toc514864788"/>
      <w:bookmarkStart w:id="268" w:name="_Toc7974417"/>
      <w:r w:rsidR="00CD6783" w:rsidRPr="00777D02">
        <w:rPr>
          <w:szCs w:val="26"/>
        </w:rPr>
        <w:t>Với Chính phủ</w:t>
      </w:r>
      <w:bookmarkEnd w:id="266"/>
      <w:r w:rsidR="00CD6783" w:rsidRPr="00777D02">
        <w:rPr>
          <w:szCs w:val="26"/>
        </w:rPr>
        <w:t xml:space="preserve"> và các Bộ ban ngành</w:t>
      </w:r>
      <w:bookmarkEnd w:id="267"/>
      <w:bookmarkEnd w:id="268"/>
    </w:p>
    <w:p w14:paraId="3E99967F" w14:textId="77777777"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 xml:space="preserve">Thứ nhất, đại diện cho DN để đàm phán với các thị trường nhập khẩu về các chính sách xuất nhập khẩu hàng nông sản </w:t>
      </w:r>
    </w:p>
    <w:p w14:paraId="03B2B6B9" w14:textId="531206F0"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 xml:space="preserve">Thứ hai, </w:t>
      </w:r>
      <w:r w:rsidR="00BC2A97" w:rsidRPr="00777D02">
        <w:rPr>
          <w:szCs w:val="26"/>
        </w:rPr>
        <w:t>tổ chức thực thi hiệu quả các</w:t>
      </w:r>
      <w:r w:rsidRPr="00777D02">
        <w:rPr>
          <w:szCs w:val="26"/>
        </w:rPr>
        <w:t xml:space="preserve"> chiến lược và chính sách phát triển nông sản xuất khẩu </w:t>
      </w:r>
    </w:p>
    <w:p w14:paraId="1F86451E" w14:textId="7FAD358A"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Thứ ba, xây dựng những thương hiệu, chỉ dẫn địa lý quốc gia mạnh</w:t>
      </w:r>
    </w:p>
    <w:p w14:paraId="0CCE9EF1" w14:textId="315C389D" w:rsidR="00CD6783" w:rsidRPr="00777D02" w:rsidRDefault="00164432" w:rsidP="00986583">
      <w:pPr>
        <w:pStyle w:val="trang"/>
        <w:tabs>
          <w:tab w:val="left" w:pos="1920"/>
        </w:tabs>
        <w:spacing w:before="0" w:after="0" w:line="320" w:lineRule="exact"/>
        <w:rPr>
          <w:szCs w:val="26"/>
        </w:rPr>
      </w:pPr>
      <w:bookmarkStart w:id="269" w:name="_Toc514864789"/>
      <w:bookmarkStart w:id="270" w:name="_Toc7974418"/>
      <w:r w:rsidRPr="00777D02">
        <w:rPr>
          <w:szCs w:val="26"/>
        </w:rPr>
        <w:t xml:space="preserve">* </w:t>
      </w:r>
      <w:r w:rsidR="00CD6783" w:rsidRPr="00777D02">
        <w:rPr>
          <w:szCs w:val="26"/>
        </w:rPr>
        <w:t>Với các Hiệp hội liên quan</w:t>
      </w:r>
      <w:bookmarkEnd w:id="269"/>
      <w:bookmarkEnd w:id="270"/>
    </w:p>
    <w:p w14:paraId="6DB42F9B" w14:textId="77777777"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Xây dựng các Hiệp hội mạnh để hỗ trợ kịp thời cho doanh nghiệp</w:t>
      </w:r>
    </w:p>
    <w:p w14:paraId="2DF4A289" w14:textId="77777777"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 xml:space="preserve">Phát triển hệ thống thông tin thị trường nông sản thế giới </w:t>
      </w:r>
    </w:p>
    <w:p w14:paraId="771E7AF2" w14:textId="77777777" w:rsidR="00CD6783" w:rsidRPr="00777D02" w:rsidRDefault="00CD6783" w:rsidP="00986583">
      <w:pPr>
        <w:pStyle w:val="trang"/>
        <w:numPr>
          <w:ilvl w:val="0"/>
          <w:numId w:val="9"/>
        </w:numPr>
        <w:tabs>
          <w:tab w:val="left" w:pos="993"/>
        </w:tabs>
        <w:spacing w:before="0" w:after="0" w:line="320" w:lineRule="exact"/>
        <w:ind w:left="0" w:firstLine="720"/>
        <w:rPr>
          <w:szCs w:val="26"/>
        </w:rPr>
      </w:pPr>
      <w:r w:rsidRPr="00777D02">
        <w:rPr>
          <w:szCs w:val="26"/>
        </w:rPr>
        <w:t>Tăng cường xúc tiến thương mại</w:t>
      </w:r>
    </w:p>
    <w:p w14:paraId="74B39965" w14:textId="77777777" w:rsidR="00406CDD" w:rsidRPr="00A615DE" w:rsidRDefault="00406CDD" w:rsidP="00986583">
      <w:pPr>
        <w:spacing w:line="320" w:lineRule="exact"/>
        <w:jc w:val="center"/>
        <w:rPr>
          <w:b/>
          <w:bCs/>
          <w:kern w:val="36"/>
          <w:szCs w:val="26"/>
          <w:lang w:eastAsia="x-none"/>
        </w:rPr>
      </w:pPr>
      <w:bookmarkStart w:id="271" w:name="_Toc514864790"/>
      <w:r w:rsidRPr="00A615DE">
        <w:rPr>
          <w:b/>
          <w:bCs/>
          <w:kern w:val="36"/>
          <w:szCs w:val="26"/>
          <w:lang w:eastAsia="x-none"/>
        </w:rPr>
        <w:t>____________________________</w:t>
      </w:r>
    </w:p>
    <w:p w14:paraId="2910A5C3" w14:textId="77777777" w:rsidR="00406CDD" w:rsidRDefault="00406CDD" w:rsidP="00986583">
      <w:pPr>
        <w:pStyle w:val="Heading1"/>
        <w:spacing w:line="320" w:lineRule="exact"/>
        <w:ind w:left="1080"/>
        <w:rPr>
          <w:sz w:val="26"/>
          <w:szCs w:val="26"/>
          <w:lang w:val="en-US"/>
        </w:rPr>
      </w:pPr>
    </w:p>
    <w:p w14:paraId="494E6D65" w14:textId="456A2CC9" w:rsidR="00CD6783" w:rsidRPr="00777D02" w:rsidRDefault="00CD6783" w:rsidP="00986583">
      <w:pPr>
        <w:spacing w:line="320" w:lineRule="exact"/>
        <w:jc w:val="center"/>
        <w:rPr>
          <w:b/>
          <w:szCs w:val="26"/>
        </w:rPr>
      </w:pPr>
      <w:r w:rsidRPr="00777D02">
        <w:rPr>
          <w:b/>
          <w:szCs w:val="26"/>
        </w:rPr>
        <w:t>KẾT LUẬN</w:t>
      </w:r>
      <w:bookmarkEnd w:id="271"/>
    </w:p>
    <w:p w14:paraId="60C794B4" w14:textId="77777777" w:rsidR="00CD6783" w:rsidRPr="00777D02" w:rsidRDefault="00CD6783" w:rsidP="00986583">
      <w:pPr>
        <w:tabs>
          <w:tab w:val="left" w:pos="720"/>
        </w:tabs>
        <w:spacing w:line="320" w:lineRule="exact"/>
        <w:ind w:firstLine="709"/>
        <w:jc w:val="both"/>
        <w:rPr>
          <w:szCs w:val="26"/>
        </w:rPr>
      </w:pPr>
      <w:r w:rsidRPr="00777D02">
        <w:rPr>
          <w:szCs w:val="26"/>
        </w:rPr>
        <w:t>Luận án nghiên cứu về “Kiểm soát rủi ro trong xuất khẩu nông sản của DN Việt Nam” được trình bày theo quy chuẩn 03 chương gồm chương 1 cơ sở lý luận, chương 2 thực trạng và chương 3 đề xuất giải pháp. Căn cứu vào mục tiêu nghiên cứu, luận án đã làm rõ được các nội dung sau:</w:t>
      </w:r>
    </w:p>
    <w:p w14:paraId="63A0B580" w14:textId="77777777" w:rsidR="00CD6783" w:rsidRPr="00777D02" w:rsidRDefault="00CD6783" w:rsidP="00986583">
      <w:pPr>
        <w:tabs>
          <w:tab w:val="left" w:pos="720"/>
        </w:tabs>
        <w:spacing w:line="320" w:lineRule="exact"/>
        <w:ind w:firstLine="709"/>
        <w:jc w:val="both"/>
        <w:rPr>
          <w:szCs w:val="26"/>
        </w:rPr>
      </w:pPr>
      <w:r w:rsidRPr="00777D02">
        <w:rPr>
          <w:szCs w:val="26"/>
        </w:rPr>
        <w:t xml:space="preserve">1. Tổng quan các nghiên cứu có liên quan đến luận án, hệ thống hóa những vấn đề lý luận cơ bản về kiểm soát rủi ro. Phân tích đánh giá các công trình nghiên cứu liên quan mật thiết đến đề tài luận án đã được công bố ở trong và ngoài nước, chỉ ra những vấn đề còn tồn tại chưa được giải quyết, những “khoảng trống” tri thức, làm cơ sở cho việc đặt ra các câu hỏi nghiên cứu mà luận án cần tập trung giải quyết. </w:t>
      </w:r>
    </w:p>
    <w:p w14:paraId="275FCFDC" w14:textId="2C06C20C" w:rsidR="00CD6783" w:rsidRPr="00777D02" w:rsidRDefault="00CD6783" w:rsidP="00986583">
      <w:pPr>
        <w:tabs>
          <w:tab w:val="left" w:pos="720"/>
        </w:tabs>
        <w:spacing w:line="320" w:lineRule="exact"/>
        <w:ind w:firstLine="709"/>
        <w:jc w:val="both"/>
        <w:rPr>
          <w:szCs w:val="26"/>
        </w:rPr>
      </w:pPr>
      <w:r w:rsidRPr="00777D02">
        <w:rPr>
          <w:szCs w:val="26"/>
        </w:rPr>
        <w:t xml:space="preserve">2. Hệ thống hoá cơ sở lý luận về kiểm soát rủi ro gồm: khái niệm về xuất khẩu nông sản, rủi ro trong xuất khẩu nông sản và kiểm soát rủi ro trong xuất khẩu nông sản, đề xuất ra mô hình kiểm soát rủi ro trong xuất khẩu nông sản của DN gồm các nội dung chính là (1) </w:t>
      </w:r>
      <w:r w:rsidR="005C6DFB" w:rsidRPr="00777D02">
        <w:rPr>
          <w:szCs w:val="26"/>
        </w:rPr>
        <w:t xml:space="preserve">đánh giá rủi ro, gồm: nhận diện, đo lường, phân hạng, xếp thứ tự ưu tiên; (2) KSRR </w:t>
      </w:r>
      <w:r w:rsidRPr="00777D02">
        <w:rPr>
          <w:szCs w:val="26"/>
        </w:rPr>
        <w:t>g</w:t>
      </w:r>
      <w:r w:rsidR="005C6DFB" w:rsidRPr="00777D02">
        <w:rPr>
          <w:szCs w:val="26"/>
        </w:rPr>
        <w:t xml:space="preserve">ồm: xác định chiến lược, lựa chọn </w:t>
      </w:r>
      <w:r w:rsidRPr="00777D02">
        <w:rPr>
          <w:szCs w:val="26"/>
        </w:rPr>
        <w:t>biện pháp</w:t>
      </w:r>
      <w:r w:rsidR="005C6DFB" w:rsidRPr="00777D02">
        <w:rPr>
          <w:szCs w:val="26"/>
        </w:rPr>
        <w:t xml:space="preserve"> và</w:t>
      </w:r>
      <w:r w:rsidR="00A81675" w:rsidRPr="00777D02">
        <w:rPr>
          <w:szCs w:val="26"/>
        </w:rPr>
        <w:t xml:space="preserve"> </w:t>
      </w:r>
      <w:r w:rsidRPr="00777D02">
        <w:rPr>
          <w:szCs w:val="26"/>
        </w:rPr>
        <w:t xml:space="preserve">thực hiện </w:t>
      </w:r>
      <w:r w:rsidR="005C6DFB" w:rsidRPr="00777D02">
        <w:rPr>
          <w:szCs w:val="26"/>
        </w:rPr>
        <w:t>KSRR</w:t>
      </w:r>
      <w:r w:rsidRPr="00777D02">
        <w:rPr>
          <w:szCs w:val="26"/>
        </w:rPr>
        <w:t xml:space="preserve">. </w:t>
      </w:r>
    </w:p>
    <w:p w14:paraId="21B5F507" w14:textId="79A6B799" w:rsidR="00CD6783" w:rsidRPr="00777D02" w:rsidRDefault="00CD6783" w:rsidP="00986583">
      <w:pPr>
        <w:tabs>
          <w:tab w:val="left" w:pos="720"/>
        </w:tabs>
        <w:spacing w:line="320" w:lineRule="exact"/>
        <w:ind w:firstLine="709"/>
        <w:jc w:val="both"/>
        <w:rPr>
          <w:szCs w:val="26"/>
        </w:rPr>
      </w:pPr>
      <w:r w:rsidRPr="00777D02">
        <w:rPr>
          <w:szCs w:val="26"/>
        </w:rPr>
        <w:t xml:space="preserve">3. Phân tích thực trạng kiểm soát rủi ro trong xuất khẩu nông sản của các doanh nghiệp Việt Nam giai đoạn 2012-2017. Kết quả nghiên cứu đã xác định được 11 rủi ro thường có trong hoạt động xuất khẩu nông sản, đó là Rủi ro thiếu hụt vốn, Rủi ro do thiếu trình độ quản lý và chuyên môn nghiệp vụ, rủi ro thông tin, Rủi ro lựa chọn đối tác, đàm phán và ký kết hợp đồng, Rủi ro thanh toán, rủi ro từ thảm họa tự nhiên, rủi ro cung ứng nông sản đầu vào, rủi ro vận chuyển/bảo quản, Rủi ro do chính sách xuất khẩu nông sản của Việt Nam, </w:t>
      </w:r>
      <w:r w:rsidR="001D710C" w:rsidRPr="00777D02">
        <w:rPr>
          <w:szCs w:val="26"/>
        </w:rPr>
        <w:t>Rủi ro do chính sách của nước nhập khẩu</w:t>
      </w:r>
      <w:r w:rsidRPr="00777D02">
        <w:rPr>
          <w:szCs w:val="26"/>
        </w:rPr>
        <w:t xml:space="preserve">, rủi ro hàng rào kỹ thuật, Rủi ro do, rủi ro giá nông sản thế giới. Các loại chiến lược như tránh né, giảm nhẹ, chuyển giao, chấp nhận; và biện pháp kiểm soát rủi ro cụ thể cũng được các DN áp dụng thực hiện đối với </w:t>
      </w:r>
      <w:r w:rsidRPr="00777D02">
        <w:rPr>
          <w:szCs w:val="26"/>
        </w:rPr>
        <w:lastRenderedPageBreak/>
        <w:t xml:space="preserve">từng rủi ro. Trên cơ sở phân tích đưa ra một số đánh giá về kết quả đạt được, hạn chế, nguyên nhân trong việc kiểm soát rủi ro của DN </w:t>
      </w:r>
    </w:p>
    <w:p w14:paraId="5C85D9AB" w14:textId="77777777" w:rsidR="00CD6783" w:rsidRPr="00777D02" w:rsidRDefault="00CD6783" w:rsidP="00986583">
      <w:pPr>
        <w:tabs>
          <w:tab w:val="left" w:pos="720"/>
        </w:tabs>
        <w:spacing w:line="320" w:lineRule="exact"/>
        <w:ind w:firstLine="709"/>
        <w:jc w:val="both"/>
        <w:rPr>
          <w:szCs w:val="26"/>
        </w:rPr>
      </w:pPr>
      <w:r w:rsidRPr="00777D02">
        <w:rPr>
          <w:szCs w:val="26"/>
        </w:rPr>
        <w:t xml:space="preserve">4. Trên cơ sở phân tích bối cảnh quốc tế và trong nước có ảnh hưởng đến xuất khẩu nông sản của doanh nghiệp Việt Nam, tác giả đưa ra quan điểm về kiểm soát rủi ro trong xuất khẩu nông sản của các doanh nghiệp Việt Nam trong thời gian tới: Kiểm soát rủi ro cần được thực hiện theo chuỗi cung ứng; Kiểm soát rủi ro dựa trên nguồn lực thực tế của doanh nghiệp; Kiểm soát rủi ro trên cơ sở ứng dụng khoa học công nghệ; Kiểm soát rủi ro gắn với phát triển bền vững trong xuất khẩu nông sản </w:t>
      </w:r>
    </w:p>
    <w:p w14:paraId="15FC63F1" w14:textId="06604791" w:rsidR="00CD6783" w:rsidRPr="00777D02" w:rsidRDefault="00CD6783" w:rsidP="00986583">
      <w:pPr>
        <w:tabs>
          <w:tab w:val="left" w:pos="720"/>
        </w:tabs>
        <w:spacing w:line="320" w:lineRule="exact"/>
        <w:ind w:firstLine="709"/>
        <w:jc w:val="both"/>
        <w:rPr>
          <w:szCs w:val="26"/>
        </w:rPr>
      </w:pPr>
      <w:r w:rsidRPr="00777D02">
        <w:rPr>
          <w:szCs w:val="26"/>
        </w:rPr>
        <w:t xml:space="preserve">5. Từ quan điểm trên tác giả đề xuất </w:t>
      </w:r>
      <w:r w:rsidR="00BB710E" w:rsidRPr="00777D02">
        <w:rPr>
          <w:szCs w:val="26"/>
        </w:rPr>
        <w:t xml:space="preserve">những </w:t>
      </w:r>
      <w:r w:rsidR="001134F8" w:rsidRPr="00777D02">
        <w:rPr>
          <w:szCs w:val="26"/>
        </w:rPr>
        <w:t>giải pháp nhằm hoàn thiện khâu đo lường rủi ro, xác định chiến lược, lựa chọn biện pháp và thực thi hiệu quả công tác KSRR trong XKNS của các DN khảo sát</w:t>
      </w:r>
      <w:r w:rsidRPr="00777D02">
        <w:rPr>
          <w:szCs w:val="26"/>
        </w:rPr>
        <w:t>. Bên</w:t>
      </w:r>
      <w:r w:rsidRPr="00777D02">
        <w:rPr>
          <w:bCs/>
          <w:szCs w:val="26"/>
        </w:rPr>
        <w:t xml:space="preserve"> cạnh đó, luận án cũng đưa ra những kiến nghị</w:t>
      </w:r>
      <w:r w:rsidRPr="00777D02">
        <w:rPr>
          <w:szCs w:val="26"/>
        </w:rPr>
        <w:t xml:space="preserve"> </w:t>
      </w:r>
      <w:r w:rsidRPr="00777D02">
        <w:rPr>
          <w:rFonts w:eastAsia="Calibri"/>
          <w:bCs/>
          <w:szCs w:val="26"/>
        </w:rPr>
        <w:t xml:space="preserve">đối với Chính phủ, các Bộ ngành và các Hiệp hội liên quan nhằm hỗ trợ cho </w:t>
      </w:r>
      <w:r w:rsidR="00355105" w:rsidRPr="00777D02">
        <w:rPr>
          <w:rFonts w:eastAsia="Calibri"/>
          <w:bCs/>
          <w:szCs w:val="26"/>
        </w:rPr>
        <w:t>hoạt động kiểm soát rủi ro</w:t>
      </w:r>
      <w:r w:rsidRPr="00777D02">
        <w:rPr>
          <w:rFonts w:eastAsia="Calibri"/>
          <w:bCs/>
          <w:szCs w:val="26"/>
        </w:rPr>
        <w:t xml:space="preserve"> xuất khẩu nông sản của các DN Việt Nam được hiệu quả.</w:t>
      </w:r>
    </w:p>
    <w:p w14:paraId="387D83C5" w14:textId="15C6762B" w:rsidR="00DE78AC" w:rsidRPr="00777D02" w:rsidRDefault="00EB4A41" w:rsidP="00986583">
      <w:pPr>
        <w:tabs>
          <w:tab w:val="left" w:pos="720"/>
        </w:tabs>
        <w:spacing w:line="320" w:lineRule="exact"/>
        <w:ind w:firstLine="706"/>
        <w:jc w:val="both"/>
        <w:rPr>
          <w:szCs w:val="26"/>
        </w:rPr>
      </w:pPr>
      <w:r w:rsidRPr="00777D02">
        <w:rPr>
          <w:szCs w:val="26"/>
        </w:rPr>
        <w:t>KSRR</w:t>
      </w:r>
      <w:r w:rsidR="00CD6783" w:rsidRPr="00777D02">
        <w:rPr>
          <w:szCs w:val="26"/>
        </w:rPr>
        <w:t xml:space="preserve"> là một lĩnh vực khó, đặc biệt là với mặt hàng nhạy cảm như nông sản xuất khẩu. </w:t>
      </w:r>
      <w:r w:rsidRPr="00777D02">
        <w:rPr>
          <w:szCs w:val="26"/>
        </w:rPr>
        <w:t>B</w:t>
      </w:r>
      <w:r w:rsidR="00CD6783" w:rsidRPr="00777D02">
        <w:rPr>
          <w:szCs w:val="26"/>
        </w:rPr>
        <w:t xml:space="preserve">ằng nỗ lực của mình, </w:t>
      </w:r>
      <w:r w:rsidR="00577DCB" w:rsidRPr="00777D02">
        <w:rPr>
          <w:szCs w:val="26"/>
        </w:rPr>
        <w:t>NCS đã</w:t>
      </w:r>
      <w:r w:rsidR="00CD6783" w:rsidRPr="00777D02">
        <w:rPr>
          <w:szCs w:val="26"/>
        </w:rPr>
        <w:t xml:space="preserve"> tập trung nghiên cứu và đề xuất cho </w:t>
      </w:r>
      <w:r w:rsidR="00577DCB" w:rsidRPr="00777D02">
        <w:rPr>
          <w:szCs w:val="26"/>
        </w:rPr>
        <w:t>những nội dung trong KSRR của các DN XKNS Việt Nam, gồm:</w:t>
      </w:r>
      <w:r w:rsidR="00CD6783" w:rsidRPr="00777D02">
        <w:rPr>
          <w:szCs w:val="26"/>
        </w:rPr>
        <w:t xml:space="preserve"> </w:t>
      </w:r>
      <w:r w:rsidRPr="00777D02">
        <w:rPr>
          <w:szCs w:val="26"/>
        </w:rPr>
        <w:t>đánh giá</w:t>
      </w:r>
      <w:r w:rsidR="00CD6783" w:rsidRPr="00777D02">
        <w:rPr>
          <w:szCs w:val="26"/>
        </w:rPr>
        <w:t xml:space="preserve"> rủi ro, xác định chiến lược</w:t>
      </w:r>
      <w:r w:rsidR="00577DCB" w:rsidRPr="00777D02">
        <w:rPr>
          <w:szCs w:val="26"/>
        </w:rPr>
        <w:t xml:space="preserve"> KSRR, lựa chọn biện pháp KSRR và thực thi KSRR</w:t>
      </w:r>
      <w:r w:rsidR="00CD6783" w:rsidRPr="00777D02">
        <w:rPr>
          <w:szCs w:val="26"/>
        </w:rPr>
        <w:t xml:space="preserve">. Bên cạnh đó, số lượng 151 DN được khảo sát cũng không phải là một mẫu nghiên cứu lớn. Thêm vào đó, việc không phân biệt về mặt hàng nông sản xuất khẩu cũng có thể ảnh hưởng tới việc xác định những rủi ro trong những DN kinh doanh những sản phẩm khác nhau. Mặc dù vậy, luận án vẫn có những giá trị đóng góp về lý luận và thực tiễn cho việc nghiên cứu và đánh giá nội dung </w:t>
      </w:r>
      <w:r w:rsidR="00377386" w:rsidRPr="00777D02">
        <w:rPr>
          <w:szCs w:val="26"/>
        </w:rPr>
        <w:t xml:space="preserve">KSRR trong XKNS </w:t>
      </w:r>
      <w:r w:rsidR="00CD6783" w:rsidRPr="00777D02">
        <w:rPr>
          <w:szCs w:val="26"/>
        </w:rPr>
        <w:t>của các DN Việt Nam. Trong quá trình thực hiện luận án, chắc chắn sẽ không tránh khỏi những thiếu sót, NCS rất mong nhận được những đóng góp từ phía Quý thầy cô, anh chị em đồng nghiệp để NCS có thể hoàn thiện luận án được tốt hơn.</w:t>
      </w:r>
      <w:bookmarkStart w:id="272" w:name="_Toc7974420"/>
    </w:p>
    <w:p w14:paraId="17112145" w14:textId="77777777" w:rsidR="006816B5" w:rsidRPr="00777D02" w:rsidRDefault="006816B5" w:rsidP="004E7F60">
      <w:pPr>
        <w:tabs>
          <w:tab w:val="left" w:pos="720"/>
        </w:tabs>
        <w:spacing w:line="300" w:lineRule="exact"/>
        <w:ind w:firstLine="706"/>
        <w:jc w:val="both"/>
        <w:rPr>
          <w:szCs w:val="26"/>
        </w:rPr>
        <w:sectPr w:rsidR="006816B5" w:rsidRPr="00777D02" w:rsidSect="00BD0DFD">
          <w:footerReference w:type="default" r:id="rId12"/>
          <w:pgSz w:w="11907" w:h="16840" w:code="9"/>
          <w:pgMar w:top="1134" w:right="1134" w:bottom="1134" w:left="1134" w:header="851" w:footer="851" w:gutter="0"/>
          <w:pgNumType w:start="1"/>
          <w:cols w:space="720"/>
          <w:docGrid w:linePitch="360"/>
        </w:sectPr>
      </w:pPr>
    </w:p>
    <w:p w14:paraId="69DAB38A" w14:textId="77777777" w:rsidR="00873B60" w:rsidRPr="00425254" w:rsidRDefault="003D15C3" w:rsidP="00425254">
      <w:pPr>
        <w:spacing w:line="340" w:lineRule="exact"/>
        <w:jc w:val="center"/>
        <w:rPr>
          <w:b/>
          <w:sz w:val="28"/>
          <w:szCs w:val="26"/>
        </w:rPr>
      </w:pPr>
      <w:r w:rsidRPr="00425254">
        <w:rPr>
          <w:b/>
          <w:sz w:val="28"/>
          <w:szCs w:val="26"/>
        </w:rPr>
        <w:lastRenderedPageBreak/>
        <w:t xml:space="preserve">DANH MỤC </w:t>
      </w:r>
      <w:r w:rsidR="00873B60" w:rsidRPr="00425254">
        <w:rPr>
          <w:b/>
          <w:sz w:val="28"/>
          <w:szCs w:val="26"/>
        </w:rPr>
        <w:t xml:space="preserve">CÁC </w:t>
      </w:r>
      <w:r w:rsidRPr="00425254">
        <w:rPr>
          <w:b/>
          <w:sz w:val="28"/>
          <w:szCs w:val="26"/>
        </w:rPr>
        <w:t xml:space="preserve">CÔNG TRÌNH </w:t>
      </w:r>
      <w:r w:rsidR="00873B60" w:rsidRPr="00425254">
        <w:rPr>
          <w:b/>
          <w:sz w:val="28"/>
          <w:szCs w:val="26"/>
        </w:rPr>
        <w:t xml:space="preserve">KHOA HỌC ĐÃ </w:t>
      </w:r>
      <w:r w:rsidRPr="00425254">
        <w:rPr>
          <w:b/>
          <w:sz w:val="28"/>
          <w:szCs w:val="26"/>
        </w:rPr>
        <w:t xml:space="preserve">CÔNG BỐ </w:t>
      </w:r>
    </w:p>
    <w:p w14:paraId="38F2303F" w14:textId="0626B185" w:rsidR="003D15C3" w:rsidRPr="00425254" w:rsidRDefault="00873B60" w:rsidP="00425254">
      <w:pPr>
        <w:spacing w:line="340" w:lineRule="exact"/>
        <w:jc w:val="center"/>
        <w:rPr>
          <w:b/>
          <w:sz w:val="28"/>
          <w:szCs w:val="26"/>
        </w:rPr>
      </w:pPr>
      <w:r w:rsidRPr="00425254">
        <w:rPr>
          <w:b/>
          <w:sz w:val="28"/>
          <w:szCs w:val="26"/>
        </w:rPr>
        <w:t xml:space="preserve">LIÊN QUAN ĐẾN ĐỀ TÀI </w:t>
      </w:r>
      <w:bookmarkEnd w:id="272"/>
      <w:r w:rsidRPr="00425254">
        <w:rPr>
          <w:b/>
          <w:sz w:val="28"/>
          <w:szCs w:val="26"/>
        </w:rPr>
        <w:t>LUẬN ÁN CỦA NGHIÊN CỨU SINH</w:t>
      </w:r>
    </w:p>
    <w:p w14:paraId="6D9A55A4" w14:textId="77777777" w:rsidR="00873B60" w:rsidRPr="00425254" w:rsidRDefault="00873B60" w:rsidP="00425254">
      <w:pPr>
        <w:spacing w:line="340" w:lineRule="exact"/>
        <w:jc w:val="center"/>
        <w:rPr>
          <w:b/>
          <w:sz w:val="28"/>
          <w:szCs w:val="26"/>
        </w:rPr>
      </w:pPr>
    </w:p>
    <w:p w14:paraId="12B1A125" w14:textId="77777777" w:rsidR="00425254" w:rsidRDefault="00425254" w:rsidP="00425254">
      <w:pPr>
        <w:spacing w:line="340" w:lineRule="exact"/>
        <w:jc w:val="both"/>
        <w:rPr>
          <w:sz w:val="28"/>
          <w:szCs w:val="26"/>
        </w:rPr>
      </w:pPr>
    </w:p>
    <w:p w14:paraId="2AE38EE6" w14:textId="40FB444B" w:rsidR="00873B60" w:rsidRPr="00425254" w:rsidRDefault="00873B60" w:rsidP="00425254">
      <w:pPr>
        <w:spacing w:line="340" w:lineRule="exact"/>
        <w:jc w:val="both"/>
        <w:rPr>
          <w:sz w:val="28"/>
          <w:szCs w:val="26"/>
        </w:rPr>
      </w:pPr>
      <w:r w:rsidRPr="00425254">
        <w:rPr>
          <w:sz w:val="28"/>
          <w:szCs w:val="26"/>
        </w:rPr>
        <w:t xml:space="preserve">1. </w:t>
      </w:r>
      <w:r w:rsidRPr="00425254">
        <w:rPr>
          <w:color w:val="222222"/>
          <w:sz w:val="28"/>
          <w:szCs w:val="26"/>
          <w:shd w:val="clear" w:color="auto" w:fill="FFFFFF"/>
        </w:rPr>
        <w:t xml:space="preserve">Tăng cường sự tham gia của hàng nông sản Việt Nam vào chuỗi giá trị toàn cầu - </w:t>
      </w:r>
      <w:r w:rsidRPr="00425254">
        <w:rPr>
          <w:sz w:val="28"/>
          <w:szCs w:val="26"/>
        </w:rPr>
        <w:t>Tạp chí kinh tế và dự báo</w:t>
      </w:r>
      <w:r w:rsidR="006926EB">
        <w:rPr>
          <w:sz w:val="28"/>
          <w:szCs w:val="26"/>
        </w:rPr>
        <w:t xml:space="preserve"> số 05 tháng 3/</w:t>
      </w:r>
      <w:r w:rsidRPr="00425254">
        <w:rPr>
          <w:sz w:val="28"/>
          <w:szCs w:val="26"/>
        </w:rPr>
        <w:t>2014</w:t>
      </w:r>
    </w:p>
    <w:p w14:paraId="1DD61642" w14:textId="4C210482" w:rsidR="00873B60" w:rsidRPr="00425254" w:rsidRDefault="00873B60" w:rsidP="00425254">
      <w:pPr>
        <w:spacing w:line="340" w:lineRule="exact"/>
        <w:jc w:val="both"/>
        <w:rPr>
          <w:sz w:val="28"/>
          <w:szCs w:val="26"/>
        </w:rPr>
      </w:pPr>
      <w:r w:rsidRPr="00425254">
        <w:rPr>
          <w:sz w:val="28"/>
          <w:szCs w:val="26"/>
        </w:rPr>
        <w:t xml:space="preserve">2. </w:t>
      </w:r>
      <w:r w:rsidRPr="00425254">
        <w:rPr>
          <w:color w:val="222222"/>
          <w:sz w:val="28"/>
          <w:szCs w:val="26"/>
          <w:shd w:val="clear" w:color="auto" w:fill="FFFFFF"/>
        </w:rPr>
        <w:t xml:space="preserve">Từ kinh nghiệm phát triển sàn giao dịch cà phê LIFFE tại Anh - </w:t>
      </w:r>
      <w:r w:rsidRPr="00425254">
        <w:rPr>
          <w:sz w:val="28"/>
          <w:szCs w:val="26"/>
        </w:rPr>
        <w:t>Tạp chí kinh tế và dự báo số chuyên đề tháng</w:t>
      </w:r>
      <w:r w:rsidR="006926EB">
        <w:rPr>
          <w:sz w:val="28"/>
          <w:szCs w:val="26"/>
        </w:rPr>
        <w:t xml:space="preserve"> 5/</w:t>
      </w:r>
      <w:r w:rsidRPr="00425254">
        <w:rPr>
          <w:sz w:val="28"/>
          <w:szCs w:val="26"/>
        </w:rPr>
        <w:t>2016</w:t>
      </w:r>
    </w:p>
    <w:p w14:paraId="3920959A" w14:textId="3BEB3B96" w:rsidR="00873B60" w:rsidRPr="00425254" w:rsidRDefault="00873B60" w:rsidP="00425254">
      <w:pPr>
        <w:spacing w:line="340" w:lineRule="exact"/>
        <w:jc w:val="both"/>
        <w:rPr>
          <w:sz w:val="28"/>
          <w:szCs w:val="26"/>
          <w:lang w:bidi="he-IL"/>
        </w:rPr>
      </w:pPr>
      <w:r w:rsidRPr="00425254">
        <w:rPr>
          <w:sz w:val="28"/>
          <w:szCs w:val="26"/>
        </w:rPr>
        <w:t xml:space="preserve">3. Kiểm soát rủi ro trong xuất khẩu nông sản: Kinh nghiệm quốc tế và bài học cho các doanh nghiệp Việt Nam - </w:t>
      </w:r>
      <w:r w:rsidRPr="00425254">
        <w:rPr>
          <w:sz w:val="28"/>
          <w:szCs w:val="26"/>
          <w:lang w:bidi="he-IL"/>
        </w:rPr>
        <w:t>Tạp chí Kinh tế Châu Á Thái Bình Dương</w:t>
      </w:r>
      <w:r w:rsidR="006926EB">
        <w:rPr>
          <w:sz w:val="28"/>
          <w:szCs w:val="26"/>
          <w:lang w:bidi="he-IL"/>
        </w:rPr>
        <w:t xml:space="preserve"> số 488 tháng 2/</w:t>
      </w:r>
      <w:r w:rsidRPr="00425254">
        <w:rPr>
          <w:sz w:val="28"/>
          <w:szCs w:val="26"/>
          <w:lang w:bidi="he-IL"/>
        </w:rPr>
        <w:t>2017</w:t>
      </w:r>
    </w:p>
    <w:p w14:paraId="3218148E" w14:textId="02B7AB2E" w:rsidR="00873B60" w:rsidRPr="00425254" w:rsidRDefault="00873B60" w:rsidP="00425254">
      <w:pPr>
        <w:spacing w:line="340" w:lineRule="exact"/>
        <w:jc w:val="both"/>
        <w:rPr>
          <w:sz w:val="28"/>
          <w:szCs w:val="26"/>
          <w:lang w:bidi="he-IL"/>
        </w:rPr>
      </w:pPr>
      <w:r w:rsidRPr="00425254">
        <w:rPr>
          <w:sz w:val="28"/>
          <w:szCs w:val="26"/>
          <w:lang w:bidi="he-IL"/>
        </w:rPr>
        <w:t xml:space="preserve">4. </w:t>
      </w:r>
      <w:r w:rsidRPr="00425254">
        <w:rPr>
          <w:sz w:val="28"/>
          <w:szCs w:val="26"/>
        </w:rPr>
        <w:t>Mô hình kiểm soát rủi ro trong xuất khẩu nông sản của doanh nghiệp Việt Nam - Tạp chí Kinh tế</w:t>
      </w:r>
      <w:r w:rsidRPr="00425254">
        <w:rPr>
          <w:sz w:val="28"/>
          <w:szCs w:val="26"/>
          <w:lang w:bidi="he-IL"/>
        </w:rPr>
        <w:t xml:space="preserve"> Châu Á Thái Bình Dương</w:t>
      </w:r>
      <w:r w:rsidR="006926EB">
        <w:rPr>
          <w:sz w:val="28"/>
          <w:szCs w:val="26"/>
          <w:lang w:bidi="he-IL"/>
        </w:rPr>
        <w:t xml:space="preserve"> số 514 tháng 4/</w:t>
      </w:r>
      <w:r w:rsidRPr="00425254">
        <w:rPr>
          <w:sz w:val="28"/>
          <w:szCs w:val="26"/>
          <w:lang w:bidi="he-IL"/>
        </w:rPr>
        <w:t>2018</w:t>
      </w:r>
    </w:p>
    <w:p w14:paraId="60D95CBB" w14:textId="7EEED5AC" w:rsidR="00873B60" w:rsidRDefault="00873B60" w:rsidP="00425254">
      <w:pPr>
        <w:spacing w:line="340" w:lineRule="exact"/>
        <w:jc w:val="both"/>
        <w:rPr>
          <w:sz w:val="28"/>
          <w:szCs w:val="26"/>
          <w:lang w:bidi="he-IL"/>
        </w:rPr>
      </w:pPr>
      <w:r w:rsidRPr="00425254">
        <w:rPr>
          <w:sz w:val="28"/>
          <w:szCs w:val="26"/>
          <w:lang w:bidi="he-IL"/>
        </w:rPr>
        <w:t>5. Khảo sát thực trạng kiểm soát rủi ro trong xuất khẩu nông sản của các doanh nghiệp Việt Nam – Tạp chí Công thương</w:t>
      </w:r>
      <w:r w:rsidR="006926EB">
        <w:rPr>
          <w:sz w:val="28"/>
          <w:szCs w:val="26"/>
          <w:lang w:bidi="he-IL"/>
        </w:rPr>
        <w:t xml:space="preserve"> số 6 tháng 4/</w:t>
      </w:r>
      <w:r w:rsidRPr="00425254">
        <w:rPr>
          <w:sz w:val="28"/>
          <w:szCs w:val="26"/>
          <w:lang w:bidi="he-IL"/>
        </w:rPr>
        <w:t>2019</w:t>
      </w:r>
    </w:p>
    <w:p w14:paraId="754B4685" w14:textId="6A4C9812" w:rsidR="005650EC" w:rsidRPr="00425254" w:rsidRDefault="005650EC" w:rsidP="005650EC">
      <w:pPr>
        <w:spacing w:line="340" w:lineRule="exact"/>
        <w:jc w:val="both"/>
        <w:rPr>
          <w:sz w:val="28"/>
          <w:szCs w:val="26"/>
          <w:lang w:bidi="he-IL"/>
        </w:rPr>
      </w:pPr>
      <w:r>
        <w:rPr>
          <w:sz w:val="28"/>
          <w:szCs w:val="26"/>
          <w:lang w:bidi="he-IL"/>
        </w:rPr>
        <w:t xml:space="preserve">6. Phân tích năng lực xuất khẩu sản phẩm nông nghiệp hữu cơ của các doanh nghiệp Việt Nam - </w:t>
      </w:r>
      <w:r w:rsidRPr="00425254">
        <w:rPr>
          <w:sz w:val="28"/>
          <w:szCs w:val="26"/>
        </w:rPr>
        <w:t>Tạp chí Kinh tế</w:t>
      </w:r>
      <w:r w:rsidRPr="00425254">
        <w:rPr>
          <w:sz w:val="28"/>
          <w:szCs w:val="26"/>
          <w:lang w:bidi="he-IL"/>
        </w:rPr>
        <w:t xml:space="preserve"> Châu Á Thái Bình Dương</w:t>
      </w:r>
      <w:r w:rsidR="006926EB">
        <w:rPr>
          <w:sz w:val="28"/>
          <w:szCs w:val="26"/>
          <w:lang w:bidi="he-IL"/>
        </w:rPr>
        <w:t xml:space="preserve"> số 562 tháng 4/</w:t>
      </w:r>
      <w:bookmarkStart w:id="273" w:name="_GoBack"/>
      <w:bookmarkEnd w:id="273"/>
      <w:r w:rsidRPr="00425254">
        <w:rPr>
          <w:sz w:val="28"/>
          <w:szCs w:val="26"/>
          <w:lang w:bidi="he-IL"/>
        </w:rPr>
        <w:t>20</w:t>
      </w:r>
      <w:r>
        <w:rPr>
          <w:sz w:val="28"/>
          <w:szCs w:val="26"/>
          <w:lang w:bidi="he-IL"/>
        </w:rPr>
        <w:t>20</w:t>
      </w:r>
    </w:p>
    <w:p w14:paraId="24F00D7B" w14:textId="59B806A1" w:rsidR="005650EC" w:rsidRPr="00425254" w:rsidRDefault="005650EC" w:rsidP="00425254">
      <w:pPr>
        <w:spacing w:line="340" w:lineRule="exact"/>
        <w:jc w:val="both"/>
        <w:rPr>
          <w:color w:val="222222"/>
          <w:sz w:val="28"/>
          <w:szCs w:val="26"/>
          <w:shd w:val="clear" w:color="auto" w:fill="FFFFFF"/>
        </w:rPr>
      </w:pPr>
    </w:p>
    <w:p w14:paraId="5D12ABDF" w14:textId="77777777" w:rsidR="00873B60" w:rsidRPr="00425254" w:rsidRDefault="00873B60" w:rsidP="00425254">
      <w:pPr>
        <w:spacing w:line="340" w:lineRule="exact"/>
        <w:jc w:val="center"/>
        <w:rPr>
          <w:b/>
          <w:sz w:val="28"/>
          <w:szCs w:val="26"/>
        </w:rPr>
      </w:pPr>
    </w:p>
    <w:bookmarkEnd w:id="221"/>
    <w:bookmarkEnd w:id="222"/>
    <w:p w14:paraId="4F6A7480" w14:textId="4E42698D" w:rsidR="00763E83" w:rsidRPr="00425254" w:rsidRDefault="00763E83" w:rsidP="00425254">
      <w:pPr>
        <w:tabs>
          <w:tab w:val="left" w:pos="720"/>
        </w:tabs>
        <w:spacing w:line="340" w:lineRule="exact"/>
        <w:jc w:val="both"/>
        <w:rPr>
          <w:sz w:val="28"/>
          <w:szCs w:val="26"/>
        </w:rPr>
      </w:pPr>
    </w:p>
    <w:sectPr w:rsidR="00763E83" w:rsidRPr="00425254" w:rsidSect="00BD0DFD">
      <w:headerReference w:type="default" r:id="rId13"/>
      <w:footerReference w:type="default" r:id="rId14"/>
      <w:pgSz w:w="11907" w:h="16840" w:code="9"/>
      <w:pgMar w:top="1134" w:right="1134" w:bottom="1134" w:left="1134" w:header="851" w:footer="85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25E4F" w14:textId="77777777" w:rsidR="00B074D3" w:rsidRDefault="00B074D3">
      <w:r>
        <w:separator/>
      </w:r>
    </w:p>
  </w:endnote>
  <w:endnote w:type="continuationSeparator" w:id="0">
    <w:p w14:paraId="6F583893" w14:textId="77777777" w:rsidR="00B074D3" w:rsidRDefault="00B074D3">
      <w:r>
        <w:continuationSeparator/>
      </w:r>
    </w:p>
  </w:endnote>
  <w:endnote w:type="continuationNotice" w:id="1">
    <w:p w14:paraId="7B0E6278" w14:textId="77777777" w:rsidR="00B074D3" w:rsidRDefault="00B07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85F8F" w14:textId="77777777" w:rsidR="00D6681D" w:rsidRPr="008B534E" w:rsidRDefault="00D6681D" w:rsidP="008B534E">
    <w:pPr>
      <w:pStyle w:val="Footer"/>
      <w:jc w:val="center"/>
      <w:rPr>
        <w:sz w:val="28"/>
        <w:szCs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4D12D" w14:textId="77777777" w:rsidR="00D6681D" w:rsidRPr="00BE1378" w:rsidRDefault="00D6681D" w:rsidP="00BE1378">
    <w:pPr>
      <w:pStyle w:val="Footer"/>
      <w:jc w:val="center"/>
      <w:rPr>
        <w:sz w:val="28"/>
        <w:szCs w:val="2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95A2C" w14:textId="77777777" w:rsidR="00D6681D" w:rsidRPr="00BE1378" w:rsidRDefault="00D6681D" w:rsidP="00BE1378">
    <w:pPr>
      <w:pStyle w:val="Footer"/>
      <w:jc w:val="center"/>
      <w:rPr>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D8DE9" w14:textId="77777777" w:rsidR="00B074D3" w:rsidRDefault="00B074D3">
      <w:r>
        <w:separator/>
      </w:r>
    </w:p>
  </w:footnote>
  <w:footnote w:type="continuationSeparator" w:id="0">
    <w:p w14:paraId="3DCC137C" w14:textId="77777777" w:rsidR="00B074D3" w:rsidRDefault="00B074D3">
      <w:r>
        <w:continuationSeparator/>
      </w:r>
    </w:p>
  </w:footnote>
  <w:footnote w:type="continuationNotice" w:id="1">
    <w:p w14:paraId="7DCDA483" w14:textId="77777777" w:rsidR="00B074D3" w:rsidRDefault="00B074D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2"/>
        <w:szCs w:val="22"/>
      </w:rPr>
      <w:id w:val="1447270148"/>
      <w:docPartObj>
        <w:docPartGallery w:val="Page Numbers (Top of Page)"/>
        <w:docPartUnique/>
      </w:docPartObj>
    </w:sdtPr>
    <w:sdtEndPr>
      <w:rPr>
        <w:noProof/>
      </w:rPr>
    </w:sdtEndPr>
    <w:sdtContent>
      <w:p w14:paraId="656254EA" w14:textId="4ACBB635" w:rsidR="00D6681D" w:rsidRPr="00A74D18" w:rsidRDefault="00D6681D">
        <w:pPr>
          <w:pStyle w:val="Header"/>
          <w:jc w:val="center"/>
          <w:rPr>
            <w:rFonts w:ascii="Times New Roman" w:hAnsi="Times New Roman"/>
            <w:sz w:val="22"/>
            <w:szCs w:val="22"/>
          </w:rPr>
        </w:pPr>
        <w:r w:rsidRPr="00A74D18">
          <w:rPr>
            <w:rFonts w:ascii="Times New Roman" w:hAnsi="Times New Roman"/>
            <w:sz w:val="22"/>
            <w:szCs w:val="22"/>
          </w:rPr>
          <w:fldChar w:fldCharType="begin"/>
        </w:r>
        <w:r w:rsidRPr="00A74D18">
          <w:rPr>
            <w:rFonts w:ascii="Times New Roman" w:hAnsi="Times New Roman"/>
            <w:sz w:val="22"/>
            <w:szCs w:val="22"/>
          </w:rPr>
          <w:instrText xml:space="preserve"> PAGE   \* MERGEFORMAT </w:instrText>
        </w:r>
        <w:r w:rsidRPr="00A74D18">
          <w:rPr>
            <w:rFonts w:ascii="Times New Roman" w:hAnsi="Times New Roman"/>
            <w:sz w:val="22"/>
            <w:szCs w:val="22"/>
          </w:rPr>
          <w:fldChar w:fldCharType="separate"/>
        </w:r>
        <w:r w:rsidR="006926EB">
          <w:rPr>
            <w:rFonts w:ascii="Times New Roman" w:hAnsi="Times New Roman"/>
            <w:noProof/>
            <w:sz w:val="22"/>
            <w:szCs w:val="22"/>
          </w:rPr>
          <w:t>24</w:t>
        </w:r>
        <w:r w:rsidRPr="00A74D18">
          <w:rPr>
            <w:rFonts w:ascii="Times New Roman" w:hAnsi="Times New Roman"/>
            <w:noProof/>
            <w:sz w:val="22"/>
            <w:szCs w:val="22"/>
          </w:rPr>
          <w:fldChar w:fldCharType="end"/>
        </w:r>
      </w:p>
    </w:sdtContent>
  </w:sdt>
  <w:p w14:paraId="1F474624" w14:textId="77777777" w:rsidR="00D6681D" w:rsidRDefault="00D668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BF3D" w14:textId="244F94ED" w:rsidR="00D6681D" w:rsidRPr="00A74D18" w:rsidRDefault="00D6681D">
    <w:pPr>
      <w:pStyle w:val="Header"/>
      <w:jc w:val="center"/>
      <w:rPr>
        <w:rFonts w:ascii="Times New Roman" w:hAnsi="Times New Roman"/>
        <w:sz w:val="22"/>
        <w:szCs w:val="22"/>
      </w:rPr>
    </w:pPr>
  </w:p>
  <w:p w14:paraId="700C31CB" w14:textId="77777777" w:rsidR="00D6681D" w:rsidRDefault="00D668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48457F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54A1BB9"/>
    <w:multiLevelType w:val="hybridMultilevel"/>
    <w:tmpl w:val="D3142AAA"/>
    <w:lvl w:ilvl="0" w:tplc="A282CD70">
      <w:start w:val="6"/>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E214C4"/>
    <w:multiLevelType w:val="hybridMultilevel"/>
    <w:tmpl w:val="64CA29C8"/>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364296"/>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811577"/>
    <w:multiLevelType w:val="multilevel"/>
    <w:tmpl w:val="39467E2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2A15474"/>
    <w:multiLevelType w:val="hybridMultilevel"/>
    <w:tmpl w:val="D63E84D2"/>
    <w:lvl w:ilvl="0" w:tplc="5958D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4D2ED6"/>
    <w:multiLevelType w:val="hybridMultilevel"/>
    <w:tmpl w:val="168C5CB4"/>
    <w:lvl w:ilvl="0" w:tplc="85DCD25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B19BD"/>
    <w:multiLevelType w:val="hybridMultilevel"/>
    <w:tmpl w:val="F306E5FC"/>
    <w:lvl w:ilvl="0" w:tplc="DF0AFEDA">
      <w:numFmt w:val="bullet"/>
      <w:lvlText w:val="-"/>
      <w:lvlJc w:val="left"/>
      <w:pPr>
        <w:ind w:left="45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E24EB"/>
    <w:multiLevelType w:val="hybridMultilevel"/>
    <w:tmpl w:val="06204746"/>
    <w:lvl w:ilvl="0" w:tplc="7EE20120">
      <w:start w:val="1"/>
      <w:numFmt w:val="bullet"/>
      <w:lvlText w:val="-"/>
      <w:lvlJc w:val="left"/>
      <w:pPr>
        <w:ind w:left="1512" w:hanging="360"/>
      </w:pPr>
      <w:rPr>
        <w:rFonts w:ascii="Times New Roman" w:eastAsia="Times New Roman" w:hAnsi="Times New Roman"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1C9F4923"/>
    <w:multiLevelType w:val="multilevel"/>
    <w:tmpl w:val="E62E14FE"/>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0" w15:restartNumberingAfterBreak="0">
    <w:nsid w:val="23942BF1"/>
    <w:multiLevelType w:val="multilevel"/>
    <w:tmpl w:val="E2D256F8"/>
    <w:lvl w:ilvl="0">
      <w:start w:val="1"/>
      <w:numFmt w:val="decimal"/>
      <w:lvlText w:val="%1."/>
      <w:lvlJc w:val="left"/>
      <w:pPr>
        <w:ind w:left="608" w:hanging="608"/>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41854D0"/>
    <w:multiLevelType w:val="hybridMultilevel"/>
    <w:tmpl w:val="D3AC024E"/>
    <w:lvl w:ilvl="0" w:tplc="2352867A">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5F1C58"/>
    <w:multiLevelType w:val="hybridMultilevel"/>
    <w:tmpl w:val="6284C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A2AFC"/>
    <w:multiLevelType w:val="multilevel"/>
    <w:tmpl w:val="5CD826FE"/>
    <w:lvl w:ilvl="0">
      <w:start w:val="3"/>
      <w:numFmt w:val="decimal"/>
      <w:lvlText w:val="%1."/>
      <w:lvlJc w:val="left"/>
      <w:pPr>
        <w:ind w:left="585" w:hanging="58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005A86"/>
    <w:multiLevelType w:val="hybridMultilevel"/>
    <w:tmpl w:val="D756A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1054D1"/>
    <w:multiLevelType w:val="hybridMultilevel"/>
    <w:tmpl w:val="82DA66FC"/>
    <w:lvl w:ilvl="0" w:tplc="03F07A1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12327"/>
    <w:multiLevelType w:val="multilevel"/>
    <w:tmpl w:val="972ACB0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89022EB"/>
    <w:multiLevelType w:val="multilevel"/>
    <w:tmpl w:val="7D9E8ED4"/>
    <w:lvl w:ilvl="0">
      <w:start w:val="1"/>
      <w:numFmt w:val="decimal"/>
      <w:lvlText w:val="%1."/>
      <w:lvlJc w:val="left"/>
      <w:pPr>
        <w:ind w:left="600" w:hanging="60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47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3FB95971"/>
    <w:multiLevelType w:val="hybridMultilevel"/>
    <w:tmpl w:val="2F506774"/>
    <w:lvl w:ilvl="0" w:tplc="BA4C7CF0">
      <w:start w:val="1"/>
      <w:numFmt w:val="decimal"/>
      <w:lvlText w:val="%1."/>
      <w:lvlJc w:val="left"/>
      <w:pPr>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16803DB"/>
    <w:multiLevelType w:val="hybridMultilevel"/>
    <w:tmpl w:val="26166E58"/>
    <w:lvl w:ilvl="0" w:tplc="89A0317A">
      <w:start w:val="1"/>
      <w:numFmt w:val="decimal"/>
      <w:lvlText w:val="1.3.3.%1."/>
      <w:lvlJc w:val="left"/>
      <w:pPr>
        <w:ind w:left="1429" w:hanging="360"/>
      </w:pPr>
      <w:rPr>
        <w:rFonts w:hint="default"/>
      </w:rPr>
    </w:lvl>
    <w:lvl w:ilvl="1" w:tplc="CBB6C482">
      <w:start w:val="1"/>
      <w:numFmt w:val="decimal"/>
      <w:lvlText w:val="(%2)"/>
      <w:lvlJc w:val="left"/>
      <w:pPr>
        <w:ind w:left="7479" w:hanging="390"/>
      </w:pPr>
      <w:rPr>
        <w:rFonts w:hint="default"/>
      </w:rPr>
    </w:lvl>
    <w:lvl w:ilvl="2" w:tplc="9D7C0AC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032EB"/>
    <w:multiLevelType w:val="multilevel"/>
    <w:tmpl w:val="CB1C6978"/>
    <w:lvl w:ilvl="0">
      <w:start w:val="3"/>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15:restartNumberingAfterBreak="0">
    <w:nsid w:val="41715157"/>
    <w:multiLevelType w:val="multilevel"/>
    <w:tmpl w:val="5D18B4A2"/>
    <w:lvl w:ilvl="0">
      <w:start w:val="1"/>
      <w:numFmt w:val="decimal"/>
      <w:lvlText w:val="%1."/>
      <w:lvlJc w:val="left"/>
      <w:pPr>
        <w:ind w:left="600" w:hanging="60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46817E1"/>
    <w:multiLevelType w:val="multilevel"/>
    <w:tmpl w:val="8C6C8AC4"/>
    <w:lvl w:ilvl="0">
      <w:start w:val="3"/>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568713E"/>
    <w:multiLevelType w:val="multilevel"/>
    <w:tmpl w:val="E1503E7A"/>
    <w:lvl w:ilvl="0">
      <w:start w:val="2"/>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2"/>
      <w:numFmt w:val="decimal"/>
      <w:lvlText w:val="1.1.%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4" w15:restartNumberingAfterBreak="0">
    <w:nsid w:val="509F266A"/>
    <w:multiLevelType w:val="hybridMultilevel"/>
    <w:tmpl w:val="6284C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D0589"/>
    <w:multiLevelType w:val="multilevel"/>
    <w:tmpl w:val="F334BDFA"/>
    <w:lvl w:ilvl="0">
      <w:start w:val="2"/>
      <w:numFmt w:val="decimal"/>
      <w:lvlText w:val="%1."/>
      <w:lvlJc w:val="left"/>
      <w:pPr>
        <w:ind w:left="405" w:hanging="4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98F07D6"/>
    <w:multiLevelType w:val="hybridMultilevel"/>
    <w:tmpl w:val="7C1836F6"/>
    <w:lvl w:ilvl="0" w:tplc="8C6EC56C">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7" w15:restartNumberingAfterBreak="0">
    <w:nsid w:val="653B5D7B"/>
    <w:multiLevelType w:val="hybridMultilevel"/>
    <w:tmpl w:val="B33CB6F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207E10"/>
    <w:multiLevelType w:val="multilevel"/>
    <w:tmpl w:val="FC7844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712D0B5A"/>
    <w:multiLevelType w:val="hybridMultilevel"/>
    <w:tmpl w:val="59CE8C8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B045E"/>
    <w:multiLevelType w:val="hybridMultilevel"/>
    <w:tmpl w:val="540269E6"/>
    <w:lvl w:ilvl="0" w:tplc="BA4C7CF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551DFB"/>
    <w:multiLevelType w:val="hybridMultilevel"/>
    <w:tmpl w:val="9AA056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8"/>
  </w:num>
  <w:num w:numId="4">
    <w:abstractNumId w:val="20"/>
  </w:num>
  <w:num w:numId="5">
    <w:abstractNumId w:val="6"/>
  </w:num>
  <w:num w:numId="6">
    <w:abstractNumId w:val="15"/>
  </w:num>
  <w:num w:numId="7">
    <w:abstractNumId w:val="29"/>
  </w:num>
  <w:num w:numId="8">
    <w:abstractNumId w:val="23"/>
  </w:num>
  <w:num w:numId="9">
    <w:abstractNumId w:val="11"/>
  </w:num>
  <w:num w:numId="10">
    <w:abstractNumId w:val="19"/>
  </w:num>
  <w:num w:numId="11">
    <w:abstractNumId w:val="25"/>
  </w:num>
  <w:num w:numId="12">
    <w:abstractNumId w:val="18"/>
  </w:num>
  <w:num w:numId="13">
    <w:abstractNumId w:val="9"/>
  </w:num>
  <w:num w:numId="14">
    <w:abstractNumId w:val="30"/>
  </w:num>
  <w:num w:numId="15">
    <w:abstractNumId w:val="3"/>
  </w:num>
  <w:num w:numId="16">
    <w:abstractNumId w:val="24"/>
  </w:num>
  <w:num w:numId="17">
    <w:abstractNumId w:val="10"/>
  </w:num>
  <w:num w:numId="18">
    <w:abstractNumId w:val="13"/>
  </w:num>
  <w:num w:numId="19">
    <w:abstractNumId w:val="22"/>
  </w:num>
  <w:num w:numId="20">
    <w:abstractNumId w:val="31"/>
  </w:num>
  <w:num w:numId="21">
    <w:abstractNumId w:val="7"/>
  </w:num>
  <w:num w:numId="22">
    <w:abstractNumId w:val="27"/>
  </w:num>
  <w:num w:numId="23">
    <w:abstractNumId w:val="14"/>
  </w:num>
  <w:num w:numId="24">
    <w:abstractNumId w:val="8"/>
  </w:num>
  <w:num w:numId="25">
    <w:abstractNumId w:val="26"/>
  </w:num>
  <w:num w:numId="26">
    <w:abstractNumId w:val="5"/>
  </w:num>
  <w:num w:numId="27">
    <w:abstractNumId w:val="16"/>
  </w:num>
  <w:num w:numId="28">
    <w:abstractNumId w:val="2"/>
  </w:num>
  <w:num w:numId="29">
    <w:abstractNumId w:val="12"/>
  </w:num>
  <w:num w:numId="30">
    <w:abstractNumId w:val="4"/>
  </w:num>
  <w:num w:numId="31">
    <w:abstractNumId w:val="21"/>
  </w:num>
  <w:num w:numId="3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o:colormru v:ext="edit" colors="#39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6A3"/>
    <w:rsid w:val="00000177"/>
    <w:rsid w:val="00000223"/>
    <w:rsid w:val="0000037C"/>
    <w:rsid w:val="000004E9"/>
    <w:rsid w:val="000005B4"/>
    <w:rsid w:val="000008B4"/>
    <w:rsid w:val="00000C0E"/>
    <w:rsid w:val="00000FCC"/>
    <w:rsid w:val="0000136F"/>
    <w:rsid w:val="0000151E"/>
    <w:rsid w:val="0000187B"/>
    <w:rsid w:val="00001977"/>
    <w:rsid w:val="00001A30"/>
    <w:rsid w:val="00001F77"/>
    <w:rsid w:val="00001F96"/>
    <w:rsid w:val="00002207"/>
    <w:rsid w:val="0000254D"/>
    <w:rsid w:val="00002557"/>
    <w:rsid w:val="000025EE"/>
    <w:rsid w:val="00002670"/>
    <w:rsid w:val="000026A6"/>
    <w:rsid w:val="0000284D"/>
    <w:rsid w:val="00002987"/>
    <w:rsid w:val="00002CE6"/>
    <w:rsid w:val="00002E46"/>
    <w:rsid w:val="0000301C"/>
    <w:rsid w:val="000031FC"/>
    <w:rsid w:val="0000371D"/>
    <w:rsid w:val="000037CE"/>
    <w:rsid w:val="00003AB5"/>
    <w:rsid w:val="00003C25"/>
    <w:rsid w:val="00003D05"/>
    <w:rsid w:val="00003D30"/>
    <w:rsid w:val="000040C6"/>
    <w:rsid w:val="000041F7"/>
    <w:rsid w:val="000043AA"/>
    <w:rsid w:val="0000447A"/>
    <w:rsid w:val="00004628"/>
    <w:rsid w:val="0000478D"/>
    <w:rsid w:val="000047A6"/>
    <w:rsid w:val="0000581A"/>
    <w:rsid w:val="00005872"/>
    <w:rsid w:val="00005B78"/>
    <w:rsid w:val="00005C18"/>
    <w:rsid w:val="00005E21"/>
    <w:rsid w:val="0000620D"/>
    <w:rsid w:val="000064B0"/>
    <w:rsid w:val="00006773"/>
    <w:rsid w:val="00006816"/>
    <w:rsid w:val="0000714B"/>
    <w:rsid w:val="00007313"/>
    <w:rsid w:val="0000735C"/>
    <w:rsid w:val="00007776"/>
    <w:rsid w:val="00007CCA"/>
    <w:rsid w:val="00007DC7"/>
    <w:rsid w:val="000103F7"/>
    <w:rsid w:val="000104B4"/>
    <w:rsid w:val="00010D3D"/>
    <w:rsid w:val="00010E46"/>
    <w:rsid w:val="000110EF"/>
    <w:rsid w:val="000114EE"/>
    <w:rsid w:val="00011701"/>
    <w:rsid w:val="00011B83"/>
    <w:rsid w:val="00011FC8"/>
    <w:rsid w:val="00012019"/>
    <w:rsid w:val="00012070"/>
    <w:rsid w:val="000121E9"/>
    <w:rsid w:val="00012209"/>
    <w:rsid w:val="00012214"/>
    <w:rsid w:val="000122DF"/>
    <w:rsid w:val="000122F5"/>
    <w:rsid w:val="0001239F"/>
    <w:rsid w:val="00012665"/>
    <w:rsid w:val="000127F5"/>
    <w:rsid w:val="00012B2C"/>
    <w:rsid w:val="00012C79"/>
    <w:rsid w:val="00012C84"/>
    <w:rsid w:val="00012E6E"/>
    <w:rsid w:val="00012EBD"/>
    <w:rsid w:val="00013455"/>
    <w:rsid w:val="00013478"/>
    <w:rsid w:val="0001376C"/>
    <w:rsid w:val="000137A9"/>
    <w:rsid w:val="00013907"/>
    <w:rsid w:val="00013A1C"/>
    <w:rsid w:val="00013A35"/>
    <w:rsid w:val="00013ED5"/>
    <w:rsid w:val="00014034"/>
    <w:rsid w:val="00014051"/>
    <w:rsid w:val="000141B7"/>
    <w:rsid w:val="000142E8"/>
    <w:rsid w:val="0001520C"/>
    <w:rsid w:val="0001531F"/>
    <w:rsid w:val="00015D30"/>
    <w:rsid w:val="00015D46"/>
    <w:rsid w:val="00015DDF"/>
    <w:rsid w:val="00015F58"/>
    <w:rsid w:val="00015F7F"/>
    <w:rsid w:val="0001609F"/>
    <w:rsid w:val="0001617E"/>
    <w:rsid w:val="00016324"/>
    <w:rsid w:val="000166A1"/>
    <w:rsid w:val="000167C5"/>
    <w:rsid w:val="00016894"/>
    <w:rsid w:val="00016BE2"/>
    <w:rsid w:val="00016DD2"/>
    <w:rsid w:val="00016F7A"/>
    <w:rsid w:val="000171A4"/>
    <w:rsid w:val="000173BF"/>
    <w:rsid w:val="00017527"/>
    <w:rsid w:val="00017D09"/>
    <w:rsid w:val="00017ECB"/>
    <w:rsid w:val="00017FFE"/>
    <w:rsid w:val="00020A7F"/>
    <w:rsid w:val="00020BF0"/>
    <w:rsid w:val="00020FC1"/>
    <w:rsid w:val="00021142"/>
    <w:rsid w:val="00021553"/>
    <w:rsid w:val="000218DB"/>
    <w:rsid w:val="0002197D"/>
    <w:rsid w:val="00021C2F"/>
    <w:rsid w:val="00022844"/>
    <w:rsid w:val="00022D09"/>
    <w:rsid w:val="00022E9F"/>
    <w:rsid w:val="00023278"/>
    <w:rsid w:val="000233B3"/>
    <w:rsid w:val="000234CD"/>
    <w:rsid w:val="000234E4"/>
    <w:rsid w:val="00023B05"/>
    <w:rsid w:val="00023D98"/>
    <w:rsid w:val="000240C0"/>
    <w:rsid w:val="000240C1"/>
    <w:rsid w:val="00024120"/>
    <w:rsid w:val="0002461C"/>
    <w:rsid w:val="000247E2"/>
    <w:rsid w:val="00024C2C"/>
    <w:rsid w:val="00025180"/>
    <w:rsid w:val="00025330"/>
    <w:rsid w:val="000256ED"/>
    <w:rsid w:val="0002573D"/>
    <w:rsid w:val="00025A59"/>
    <w:rsid w:val="0002646A"/>
    <w:rsid w:val="0002681E"/>
    <w:rsid w:val="0002685E"/>
    <w:rsid w:val="00026AB1"/>
    <w:rsid w:val="000271B8"/>
    <w:rsid w:val="00027354"/>
    <w:rsid w:val="00027923"/>
    <w:rsid w:val="00027A86"/>
    <w:rsid w:val="00027A9A"/>
    <w:rsid w:val="00027B6E"/>
    <w:rsid w:val="00027C2C"/>
    <w:rsid w:val="00027C61"/>
    <w:rsid w:val="00027D3E"/>
    <w:rsid w:val="00027F7B"/>
    <w:rsid w:val="000302C3"/>
    <w:rsid w:val="000304E4"/>
    <w:rsid w:val="000305C8"/>
    <w:rsid w:val="000308C2"/>
    <w:rsid w:val="00030E58"/>
    <w:rsid w:val="00030E75"/>
    <w:rsid w:val="00031048"/>
    <w:rsid w:val="00031353"/>
    <w:rsid w:val="00031668"/>
    <w:rsid w:val="0003174D"/>
    <w:rsid w:val="00031C3E"/>
    <w:rsid w:val="00031EBF"/>
    <w:rsid w:val="00031F67"/>
    <w:rsid w:val="00032189"/>
    <w:rsid w:val="000321EF"/>
    <w:rsid w:val="00032260"/>
    <w:rsid w:val="00032581"/>
    <w:rsid w:val="00032E72"/>
    <w:rsid w:val="00032EB8"/>
    <w:rsid w:val="00032FC6"/>
    <w:rsid w:val="000330B9"/>
    <w:rsid w:val="000330CB"/>
    <w:rsid w:val="000333F8"/>
    <w:rsid w:val="00033A77"/>
    <w:rsid w:val="00033F5E"/>
    <w:rsid w:val="00033F8B"/>
    <w:rsid w:val="00034149"/>
    <w:rsid w:val="000349F0"/>
    <w:rsid w:val="00034A37"/>
    <w:rsid w:val="00034C5D"/>
    <w:rsid w:val="00034CCA"/>
    <w:rsid w:val="000350A4"/>
    <w:rsid w:val="000351F3"/>
    <w:rsid w:val="000353BE"/>
    <w:rsid w:val="0003543E"/>
    <w:rsid w:val="000356D4"/>
    <w:rsid w:val="00035920"/>
    <w:rsid w:val="00035DF7"/>
    <w:rsid w:val="00036320"/>
    <w:rsid w:val="00037009"/>
    <w:rsid w:val="000374F0"/>
    <w:rsid w:val="00037670"/>
    <w:rsid w:val="00037A18"/>
    <w:rsid w:val="00037E86"/>
    <w:rsid w:val="000401AE"/>
    <w:rsid w:val="0004020B"/>
    <w:rsid w:val="000403E6"/>
    <w:rsid w:val="000403E9"/>
    <w:rsid w:val="00040802"/>
    <w:rsid w:val="00040876"/>
    <w:rsid w:val="00040E40"/>
    <w:rsid w:val="00041252"/>
    <w:rsid w:val="00041579"/>
    <w:rsid w:val="0004193D"/>
    <w:rsid w:val="00041D62"/>
    <w:rsid w:val="00041DEA"/>
    <w:rsid w:val="0004231C"/>
    <w:rsid w:val="000423DF"/>
    <w:rsid w:val="00042495"/>
    <w:rsid w:val="00042701"/>
    <w:rsid w:val="0004280A"/>
    <w:rsid w:val="00042D08"/>
    <w:rsid w:val="00042F6A"/>
    <w:rsid w:val="0004304C"/>
    <w:rsid w:val="0004305F"/>
    <w:rsid w:val="0004351A"/>
    <w:rsid w:val="000435B5"/>
    <w:rsid w:val="0004383D"/>
    <w:rsid w:val="00043A94"/>
    <w:rsid w:val="00043ACE"/>
    <w:rsid w:val="00043CB6"/>
    <w:rsid w:val="00043E7C"/>
    <w:rsid w:val="000440D7"/>
    <w:rsid w:val="000443B2"/>
    <w:rsid w:val="0004454A"/>
    <w:rsid w:val="00044801"/>
    <w:rsid w:val="0004486D"/>
    <w:rsid w:val="00044A04"/>
    <w:rsid w:val="00044DCF"/>
    <w:rsid w:val="00044FEE"/>
    <w:rsid w:val="000450E7"/>
    <w:rsid w:val="000452F2"/>
    <w:rsid w:val="000454E2"/>
    <w:rsid w:val="0004568A"/>
    <w:rsid w:val="000458F5"/>
    <w:rsid w:val="0004597F"/>
    <w:rsid w:val="00045A4E"/>
    <w:rsid w:val="00045A6E"/>
    <w:rsid w:val="00045D5F"/>
    <w:rsid w:val="00045E08"/>
    <w:rsid w:val="00045E5C"/>
    <w:rsid w:val="00045F11"/>
    <w:rsid w:val="00045F72"/>
    <w:rsid w:val="000464DD"/>
    <w:rsid w:val="00046647"/>
    <w:rsid w:val="000466FA"/>
    <w:rsid w:val="00046CA2"/>
    <w:rsid w:val="00046E1A"/>
    <w:rsid w:val="00046EF0"/>
    <w:rsid w:val="00047807"/>
    <w:rsid w:val="00047995"/>
    <w:rsid w:val="000479F1"/>
    <w:rsid w:val="00047D9C"/>
    <w:rsid w:val="000503EF"/>
    <w:rsid w:val="00050A69"/>
    <w:rsid w:val="00051252"/>
    <w:rsid w:val="0005125F"/>
    <w:rsid w:val="00051282"/>
    <w:rsid w:val="0005128E"/>
    <w:rsid w:val="0005142C"/>
    <w:rsid w:val="000515B6"/>
    <w:rsid w:val="00051851"/>
    <w:rsid w:val="00051972"/>
    <w:rsid w:val="000519FB"/>
    <w:rsid w:val="00051F6E"/>
    <w:rsid w:val="00052143"/>
    <w:rsid w:val="0005224F"/>
    <w:rsid w:val="000526DB"/>
    <w:rsid w:val="00052A51"/>
    <w:rsid w:val="00052C32"/>
    <w:rsid w:val="00052D24"/>
    <w:rsid w:val="00052E78"/>
    <w:rsid w:val="000534A6"/>
    <w:rsid w:val="0005386D"/>
    <w:rsid w:val="000538D0"/>
    <w:rsid w:val="000539C6"/>
    <w:rsid w:val="00053B6C"/>
    <w:rsid w:val="00053C98"/>
    <w:rsid w:val="00053E7C"/>
    <w:rsid w:val="00054276"/>
    <w:rsid w:val="00054348"/>
    <w:rsid w:val="00054807"/>
    <w:rsid w:val="000548AD"/>
    <w:rsid w:val="0005501A"/>
    <w:rsid w:val="0005545E"/>
    <w:rsid w:val="00055519"/>
    <w:rsid w:val="000556BD"/>
    <w:rsid w:val="000556D3"/>
    <w:rsid w:val="0005595E"/>
    <w:rsid w:val="00055D54"/>
    <w:rsid w:val="00056182"/>
    <w:rsid w:val="000564B9"/>
    <w:rsid w:val="00056BA3"/>
    <w:rsid w:val="00056D3E"/>
    <w:rsid w:val="00056EDE"/>
    <w:rsid w:val="0005713D"/>
    <w:rsid w:val="00057172"/>
    <w:rsid w:val="00057310"/>
    <w:rsid w:val="00057B97"/>
    <w:rsid w:val="00057F61"/>
    <w:rsid w:val="0006070F"/>
    <w:rsid w:val="00060907"/>
    <w:rsid w:val="00060998"/>
    <w:rsid w:val="00060B77"/>
    <w:rsid w:val="00060CCF"/>
    <w:rsid w:val="00060CF1"/>
    <w:rsid w:val="00060D0A"/>
    <w:rsid w:val="00060E54"/>
    <w:rsid w:val="00061844"/>
    <w:rsid w:val="00061955"/>
    <w:rsid w:val="000619E5"/>
    <w:rsid w:val="00061A42"/>
    <w:rsid w:val="00061D2C"/>
    <w:rsid w:val="00061DF6"/>
    <w:rsid w:val="0006254A"/>
    <w:rsid w:val="00062766"/>
    <w:rsid w:val="00062920"/>
    <w:rsid w:val="0006298B"/>
    <w:rsid w:val="00062C41"/>
    <w:rsid w:val="00062DD9"/>
    <w:rsid w:val="00062E3D"/>
    <w:rsid w:val="00062F8C"/>
    <w:rsid w:val="000634A5"/>
    <w:rsid w:val="00063A2A"/>
    <w:rsid w:val="00063BCA"/>
    <w:rsid w:val="000641F3"/>
    <w:rsid w:val="00064834"/>
    <w:rsid w:val="000649B3"/>
    <w:rsid w:val="000649C6"/>
    <w:rsid w:val="00064B30"/>
    <w:rsid w:val="00064D8A"/>
    <w:rsid w:val="0006534C"/>
    <w:rsid w:val="000656F1"/>
    <w:rsid w:val="00065756"/>
    <w:rsid w:val="00065A4B"/>
    <w:rsid w:val="00065AAF"/>
    <w:rsid w:val="00065D1C"/>
    <w:rsid w:val="000667BD"/>
    <w:rsid w:val="00066806"/>
    <w:rsid w:val="00067310"/>
    <w:rsid w:val="000677A4"/>
    <w:rsid w:val="0006794F"/>
    <w:rsid w:val="00067BF4"/>
    <w:rsid w:val="00067D89"/>
    <w:rsid w:val="00067F6B"/>
    <w:rsid w:val="0007014C"/>
    <w:rsid w:val="0007045F"/>
    <w:rsid w:val="000708FE"/>
    <w:rsid w:val="00070D03"/>
    <w:rsid w:val="00070DD0"/>
    <w:rsid w:val="00070F03"/>
    <w:rsid w:val="000716F3"/>
    <w:rsid w:val="00071A04"/>
    <w:rsid w:val="00071BE0"/>
    <w:rsid w:val="0007219A"/>
    <w:rsid w:val="000723E1"/>
    <w:rsid w:val="00072583"/>
    <w:rsid w:val="000727DA"/>
    <w:rsid w:val="0007327C"/>
    <w:rsid w:val="00073326"/>
    <w:rsid w:val="0007348D"/>
    <w:rsid w:val="0007368D"/>
    <w:rsid w:val="000736DA"/>
    <w:rsid w:val="0007379A"/>
    <w:rsid w:val="000737CA"/>
    <w:rsid w:val="00073DA6"/>
    <w:rsid w:val="00073F04"/>
    <w:rsid w:val="000740D5"/>
    <w:rsid w:val="000741FC"/>
    <w:rsid w:val="00074591"/>
    <w:rsid w:val="00074699"/>
    <w:rsid w:val="0007477F"/>
    <w:rsid w:val="00074787"/>
    <w:rsid w:val="00074B06"/>
    <w:rsid w:val="00074B29"/>
    <w:rsid w:val="00074CF3"/>
    <w:rsid w:val="00074F08"/>
    <w:rsid w:val="0007531E"/>
    <w:rsid w:val="00075362"/>
    <w:rsid w:val="00075512"/>
    <w:rsid w:val="00075560"/>
    <w:rsid w:val="00075ACF"/>
    <w:rsid w:val="00075AF6"/>
    <w:rsid w:val="00075F56"/>
    <w:rsid w:val="0007616C"/>
    <w:rsid w:val="000763FA"/>
    <w:rsid w:val="00076409"/>
    <w:rsid w:val="00076485"/>
    <w:rsid w:val="000764C6"/>
    <w:rsid w:val="0007657E"/>
    <w:rsid w:val="00076D0C"/>
    <w:rsid w:val="0007705F"/>
    <w:rsid w:val="00077743"/>
    <w:rsid w:val="00077C72"/>
    <w:rsid w:val="00077D18"/>
    <w:rsid w:val="00077D3C"/>
    <w:rsid w:val="00077F55"/>
    <w:rsid w:val="00080539"/>
    <w:rsid w:val="00080676"/>
    <w:rsid w:val="00080D54"/>
    <w:rsid w:val="000811D2"/>
    <w:rsid w:val="0008129D"/>
    <w:rsid w:val="0008169F"/>
    <w:rsid w:val="000816BE"/>
    <w:rsid w:val="000816D4"/>
    <w:rsid w:val="0008178C"/>
    <w:rsid w:val="00081BDF"/>
    <w:rsid w:val="00081D75"/>
    <w:rsid w:val="00081E14"/>
    <w:rsid w:val="00081E9A"/>
    <w:rsid w:val="0008205B"/>
    <w:rsid w:val="00082266"/>
    <w:rsid w:val="000823C3"/>
    <w:rsid w:val="00082486"/>
    <w:rsid w:val="00082597"/>
    <w:rsid w:val="000825AA"/>
    <w:rsid w:val="000827D1"/>
    <w:rsid w:val="000828F2"/>
    <w:rsid w:val="00082D51"/>
    <w:rsid w:val="00082E49"/>
    <w:rsid w:val="000831AB"/>
    <w:rsid w:val="00083373"/>
    <w:rsid w:val="00083401"/>
    <w:rsid w:val="000834B8"/>
    <w:rsid w:val="00083711"/>
    <w:rsid w:val="000837D2"/>
    <w:rsid w:val="000838D5"/>
    <w:rsid w:val="00083F30"/>
    <w:rsid w:val="00084264"/>
    <w:rsid w:val="000846B8"/>
    <w:rsid w:val="000846BC"/>
    <w:rsid w:val="0008497A"/>
    <w:rsid w:val="00084ACC"/>
    <w:rsid w:val="00084E61"/>
    <w:rsid w:val="000852E5"/>
    <w:rsid w:val="00085468"/>
    <w:rsid w:val="0008572C"/>
    <w:rsid w:val="00085A54"/>
    <w:rsid w:val="00085AC2"/>
    <w:rsid w:val="00085C23"/>
    <w:rsid w:val="00085C49"/>
    <w:rsid w:val="00085FB5"/>
    <w:rsid w:val="0008632E"/>
    <w:rsid w:val="000863C6"/>
    <w:rsid w:val="00086413"/>
    <w:rsid w:val="00086561"/>
    <w:rsid w:val="000866C1"/>
    <w:rsid w:val="000867DA"/>
    <w:rsid w:val="00086989"/>
    <w:rsid w:val="00086C39"/>
    <w:rsid w:val="00086D1C"/>
    <w:rsid w:val="00087185"/>
    <w:rsid w:val="000876EC"/>
    <w:rsid w:val="00087952"/>
    <w:rsid w:val="00087CAF"/>
    <w:rsid w:val="00087FCF"/>
    <w:rsid w:val="000906F3"/>
    <w:rsid w:val="00090739"/>
    <w:rsid w:val="0009081B"/>
    <w:rsid w:val="00090845"/>
    <w:rsid w:val="000908BE"/>
    <w:rsid w:val="000909CE"/>
    <w:rsid w:val="00090EBD"/>
    <w:rsid w:val="00090EF8"/>
    <w:rsid w:val="00091400"/>
    <w:rsid w:val="00091504"/>
    <w:rsid w:val="0009161A"/>
    <w:rsid w:val="00091820"/>
    <w:rsid w:val="00091964"/>
    <w:rsid w:val="00091BA4"/>
    <w:rsid w:val="00091CA0"/>
    <w:rsid w:val="000923A5"/>
    <w:rsid w:val="00092519"/>
    <w:rsid w:val="000929D3"/>
    <w:rsid w:val="00092DDD"/>
    <w:rsid w:val="00093539"/>
    <w:rsid w:val="0009376D"/>
    <w:rsid w:val="000938DC"/>
    <w:rsid w:val="00093CE8"/>
    <w:rsid w:val="00093E84"/>
    <w:rsid w:val="00093F00"/>
    <w:rsid w:val="00093F46"/>
    <w:rsid w:val="000941B6"/>
    <w:rsid w:val="000941C2"/>
    <w:rsid w:val="00094EB5"/>
    <w:rsid w:val="0009521A"/>
    <w:rsid w:val="00095505"/>
    <w:rsid w:val="0009551F"/>
    <w:rsid w:val="00096053"/>
    <w:rsid w:val="00096064"/>
    <w:rsid w:val="00096752"/>
    <w:rsid w:val="0009687D"/>
    <w:rsid w:val="000968E2"/>
    <w:rsid w:val="000969D8"/>
    <w:rsid w:val="000969F3"/>
    <w:rsid w:val="00096E93"/>
    <w:rsid w:val="00097569"/>
    <w:rsid w:val="00097951"/>
    <w:rsid w:val="00097962"/>
    <w:rsid w:val="0009799E"/>
    <w:rsid w:val="00097A5F"/>
    <w:rsid w:val="00097A86"/>
    <w:rsid w:val="000A0368"/>
    <w:rsid w:val="000A071B"/>
    <w:rsid w:val="000A0C11"/>
    <w:rsid w:val="000A0CAD"/>
    <w:rsid w:val="000A0D1A"/>
    <w:rsid w:val="000A1629"/>
    <w:rsid w:val="000A1689"/>
    <w:rsid w:val="000A17EB"/>
    <w:rsid w:val="000A189F"/>
    <w:rsid w:val="000A18F0"/>
    <w:rsid w:val="000A1994"/>
    <w:rsid w:val="000A1A75"/>
    <w:rsid w:val="000A1C63"/>
    <w:rsid w:val="000A1EC1"/>
    <w:rsid w:val="000A2012"/>
    <w:rsid w:val="000A205E"/>
    <w:rsid w:val="000A2134"/>
    <w:rsid w:val="000A2382"/>
    <w:rsid w:val="000A2496"/>
    <w:rsid w:val="000A2945"/>
    <w:rsid w:val="000A2967"/>
    <w:rsid w:val="000A2A2D"/>
    <w:rsid w:val="000A2ADE"/>
    <w:rsid w:val="000A2B3C"/>
    <w:rsid w:val="000A2E7C"/>
    <w:rsid w:val="000A2E7E"/>
    <w:rsid w:val="000A2EAF"/>
    <w:rsid w:val="000A2F5D"/>
    <w:rsid w:val="000A30F7"/>
    <w:rsid w:val="000A316B"/>
    <w:rsid w:val="000A3342"/>
    <w:rsid w:val="000A3810"/>
    <w:rsid w:val="000A3AF9"/>
    <w:rsid w:val="000A4075"/>
    <w:rsid w:val="000A4147"/>
    <w:rsid w:val="000A415C"/>
    <w:rsid w:val="000A415F"/>
    <w:rsid w:val="000A499E"/>
    <w:rsid w:val="000A4C7C"/>
    <w:rsid w:val="000A5027"/>
    <w:rsid w:val="000A549B"/>
    <w:rsid w:val="000A56AA"/>
    <w:rsid w:val="000A5778"/>
    <w:rsid w:val="000A57FC"/>
    <w:rsid w:val="000A5894"/>
    <w:rsid w:val="000A5B2C"/>
    <w:rsid w:val="000A5C89"/>
    <w:rsid w:val="000A5CA6"/>
    <w:rsid w:val="000A5E29"/>
    <w:rsid w:val="000A60E6"/>
    <w:rsid w:val="000A6198"/>
    <w:rsid w:val="000A6219"/>
    <w:rsid w:val="000A62EB"/>
    <w:rsid w:val="000A6580"/>
    <w:rsid w:val="000A684B"/>
    <w:rsid w:val="000A6E64"/>
    <w:rsid w:val="000A6F90"/>
    <w:rsid w:val="000A72E0"/>
    <w:rsid w:val="000A7568"/>
    <w:rsid w:val="000A7594"/>
    <w:rsid w:val="000A78C4"/>
    <w:rsid w:val="000A7C29"/>
    <w:rsid w:val="000A7DDF"/>
    <w:rsid w:val="000A7DEB"/>
    <w:rsid w:val="000B01C3"/>
    <w:rsid w:val="000B0280"/>
    <w:rsid w:val="000B039B"/>
    <w:rsid w:val="000B054D"/>
    <w:rsid w:val="000B09CB"/>
    <w:rsid w:val="000B0E20"/>
    <w:rsid w:val="000B0F48"/>
    <w:rsid w:val="000B14EC"/>
    <w:rsid w:val="000B155A"/>
    <w:rsid w:val="000B17C3"/>
    <w:rsid w:val="000B1A33"/>
    <w:rsid w:val="000B1DD9"/>
    <w:rsid w:val="000B1E33"/>
    <w:rsid w:val="000B2008"/>
    <w:rsid w:val="000B2208"/>
    <w:rsid w:val="000B227D"/>
    <w:rsid w:val="000B231F"/>
    <w:rsid w:val="000B2584"/>
    <w:rsid w:val="000B27A4"/>
    <w:rsid w:val="000B2A2D"/>
    <w:rsid w:val="000B2CFD"/>
    <w:rsid w:val="000B322E"/>
    <w:rsid w:val="000B3279"/>
    <w:rsid w:val="000B3397"/>
    <w:rsid w:val="000B35C0"/>
    <w:rsid w:val="000B38D2"/>
    <w:rsid w:val="000B393D"/>
    <w:rsid w:val="000B3A9A"/>
    <w:rsid w:val="000B3B09"/>
    <w:rsid w:val="000B3FDD"/>
    <w:rsid w:val="000B430C"/>
    <w:rsid w:val="000B4345"/>
    <w:rsid w:val="000B453F"/>
    <w:rsid w:val="000B4C48"/>
    <w:rsid w:val="000B4EB4"/>
    <w:rsid w:val="000B4EB5"/>
    <w:rsid w:val="000B4FBC"/>
    <w:rsid w:val="000B50A7"/>
    <w:rsid w:val="000B54E8"/>
    <w:rsid w:val="000B5516"/>
    <w:rsid w:val="000B558A"/>
    <w:rsid w:val="000B56DB"/>
    <w:rsid w:val="000B5C1A"/>
    <w:rsid w:val="000B5E67"/>
    <w:rsid w:val="000B5EFD"/>
    <w:rsid w:val="000B60D4"/>
    <w:rsid w:val="000B620D"/>
    <w:rsid w:val="000B6382"/>
    <w:rsid w:val="000B659A"/>
    <w:rsid w:val="000B65ED"/>
    <w:rsid w:val="000B6746"/>
    <w:rsid w:val="000B679E"/>
    <w:rsid w:val="000B6946"/>
    <w:rsid w:val="000B69C5"/>
    <w:rsid w:val="000B6B66"/>
    <w:rsid w:val="000B6C2C"/>
    <w:rsid w:val="000B6DA6"/>
    <w:rsid w:val="000B6E4B"/>
    <w:rsid w:val="000B6FDB"/>
    <w:rsid w:val="000B785F"/>
    <w:rsid w:val="000B78BA"/>
    <w:rsid w:val="000B78E8"/>
    <w:rsid w:val="000B79B2"/>
    <w:rsid w:val="000B7DC7"/>
    <w:rsid w:val="000C00E9"/>
    <w:rsid w:val="000C02C3"/>
    <w:rsid w:val="000C0481"/>
    <w:rsid w:val="000C04B5"/>
    <w:rsid w:val="000C08BA"/>
    <w:rsid w:val="000C0D00"/>
    <w:rsid w:val="000C0D9C"/>
    <w:rsid w:val="000C0FB8"/>
    <w:rsid w:val="000C13C8"/>
    <w:rsid w:val="000C1532"/>
    <w:rsid w:val="000C1B18"/>
    <w:rsid w:val="000C1B6B"/>
    <w:rsid w:val="000C26AF"/>
    <w:rsid w:val="000C2BBE"/>
    <w:rsid w:val="000C2BF8"/>
    <w:rsid w:val="000C2E23"/>
    <w:rsid w:val="000C3034"/>
    <w:rsid w:val="000C307C"/>
    <w:rsid w:val="000C38CB"/>
    <w:rsid w:val="000C3921"/>
    <w:rsid w:val="000C3ACF"/>
    <w:rsid w:val="000C3B55"/>
    <w:rsid w:val="000C3CC1"/>
    <w:rsid w:val="000C3F5D"/>
    <w:rsid w:val="000C4049"/>
    <w:rsid w:val="000C40A8"/>
    <w:rsid w:val="000C435F"/>
    <w:rsid w:val="000C43CC"/>
    <w:rsid w:val="000C4668"/>
    <w:rsid w:val="000C48A8"/>
    <w:rsid w:val="000C49AC"/>
    <w:rsid w:val="000C4A65"/>
    <w:rsid w:val="000C4AF8"/>
    <w:rsid w:val="000C4B9B"/>
    <w:rsid w:val="000C4CBB"/>
    <w:rsid w:val="000C52D4"/>
    <w:rsid w:val="000C54AE"/>
    <w:rsid w:val="000C55D1"/>
    <w:rsid w:val="000C58F6"/>
    <w:rsid w:val="000C5A3E"/>
    <w:rsid w:val="000C5A56"/>
    <w:rsid w:val="000C6262"/>
    <w:rsid w:val="000C62BC"/>
    <w:rsid w:val="000C652C"/>
    <w:rsid w:val="000C654E"/>
    <w:rsid w:val="000C6582"/>
    <w:rsid w:val="000C6817"/>
    <w:rsid w:val="000C68CE"/>
    <w:rsid w:val="000C690C"/>
    <w:rsid w:val="000C6B17"/>
    <w:rsid w:val="000C6C6B"/>
    <w:rsid w:val="000C6CCB"/>
    <w:rsid w:val="000C6F3B"/>
    <w:rsid w:val="000C6F68"/>
    <w:rsid w:val="000C7232"/>
    <w:rsid w:val="000C72C1"/>
    <w:rsid w:val="000C7321"/>
    <w:rsid w:val="000C7FD5"/>
    <w:rsid w:val="000D021F"/>
    <w:rsid w:val="000D0638"/>
    <w:rsid w:val="000D0648"/>
    <w:rsid w:val="000D067B"/>
    <w:rsid w:val="000D0D09"/>
    <w:rsid w:val="000D0EE4"/>
    <w:rsid w:val="000D101D"/>
    <w:rsid w:val="000D1527"/>
    <w:rsid w:val="000D18EB"/>
    <w:rsid w:val="000D1BEE"/>
    <w:rsid w:val="000D1C50"/>
    <w:rsid w:val="000D230C"/>
    <w:rsid w:val="000D2543"/>
    <w:rsid w:val="000D269D"/>
    <w:rsid w:val="000D27E1"/>
    <w:rsid w:val="000D2811"/>
    <w:rsid w:val="000D2900"/>
    <w:rsid w:val="000D3694"/>
    <w:rsid w:val="000D392E"/>
    <w:rsid w:val="000D3986"/>
    <w:rsid w:val="000D39D6"/>
    <w:rsid w:val="000D41B4"/>
    <w:rsid w:val="000D4715"/>
    <w:rsid w:val="000D474A"/>
    <w:rsid w:val="000D4832"/>
    <w:rsid w:val="000D4920"/>
    <w:rsid w:val="000D4977"/>
    <w:rsid w:val="000D4DCE"/>
    <w:rsid w:val="000D5099"/>
    <w:rsid w:val="000D5320"/>
    <w:rsid w:val="000D5562"/>
    <w:rsid w:val="000D5811"/>
    <w:rsid w:val="000D593F"/>
    <w:rsid w:val="000D59A8"/>
    <w:rsid w:val="000D5B37"/>
    <w:rsid w:val="000D5C70"/>
    <w:rsid w:val="000D600D"/>
    <w:rsid w:val="000D6282"/>
    <w:rsid w:val="000D64D4"/>
    <w:rsid w:val="000D696F"/>
    <w:rsid w:val="000D69D0"/>
    <w:rsid w:val="000D6F2A"/>
    <w:rsid w:val="000D6F84"/>
    <w:rsid w:val="000D729D"/>
    <w:rsid w:val="000D7568"/>
    <w:rsid w:val="000D769B"/>
    <w:rsid w:val="000D7860"/>
    <w:rsid w:val="000D7950"/>
    <w:rsid w:val="000D7AE0"/>
    <w:rsid w:val="000D7E2A"/>
    <w:rsid w:val="000E008D"/>
    <w:rsid w:val="000E00AD"/>
    <w:rsid w:val="000E0E12"/>
    <w:rsid w:val="000E14B8"/>
    <w:rsid w:val="000E15B8"/>
    <w:rsid w:val="000E1646"/>
    <w:rsid w:val="000E1818"/>
    <w:rsid w:val="000E1EE5"/>
    <w:rsid w:val="000E20D6"/>
    <w:rsid w:val="000E2173"/>
    <w:rsid w:val="000E2260"/>
    <w:rsid w:val="000E22F9"/>
    <w:rsid w:val="000E2432"/>
    <w:rsid w:val="000E2453"/>
    <w:rsid w:val="000E2653"/>
    <w:rsid w:val="000E272A"/>
    <w:rsid w:val="000E2743"/>
    <w:rsid w:val="000E29D1"/>
    <w:rsid w:val="000E2A94"/>
    <w:rsid w:val="000E2B68"/>
    <w:rsid w:val="000E2D09"/>
    <w:rsid w:val="000E3130"/>
    <w:rsid w:val="000E32BE"/>
    <w:rsid w:val="000E36D2"/>
    <w:rsid w:val="000E3821"/>
    <w:rsid w:val="000E3AEC"/>
    <w:rsid w:val="000E3B59"/>
    <w:rsid w:val="000E3CB3"/>
    <w:rsid w:val="000E4131"/>
    <w:rsid w:val="000E448A"/>
    <w:rsid w:val="000E44DB"/>
    <w:rsid w:val="000E49A4"/>
    <w:rsid w:val="000E4E79"/>
    <w:rsid w:val="000E4EAF"/>
    <w:rsid w:val="000E5050"/>
    <w:rsid w:val="000E508F"/>
    <w:rsid w:val="000E545D"/>
    <w:rsid w:val="000E55E2"/>
    <w:rsid w:val="000E58AF"/>
    <w:rsid w:val="000E5BFB"/>
    <w:rsid w:val="000E5E55"/>
    <w:rsid w:val="000E5F2F"/>
    <w:rsid w:val="000E615C"/>
    <w:rsid w:val="000E67EF"/>
    <w:rsid w:val="000E68DA"/>
    <w:rsid w:val="000E6906"/>
    <w:rsid w:val="000E69BF"/>
    <w:rsid w:val="000E6E36"/>
    <w:rsid w:val="000E6F6F"/>
    <w:rsid w:val="000E7199"/>
    <w:rsid w:val="000E72AF"/>
    <w:rsid w:val="000E756D"/>
    <w:rsid w:val="000E76FC"/>
    <w:rsid w:val="000E777C"/>
    <w:rsid w:val="000E78EB"/>
    <w:rsid w:val="000E79BF"/>
    <w:rsid w:val="000E7E05"/>
    <w:rsid w:val="000E7E5B"/>
    <w:rsid w:val="000F04F5"/>
    <w:rsid w:val="000F055A"/>
    <w:rsid w:val="000F080C"/>
    <w:rsid w:val="000F0D5D"/>
    <w:rsid w:val="000F0D87"/>
    <w:rsid w:val="000F0E35"/>
    <w:rsid w:val="000F0F7E"/>
    <w:rsid w:val="000F100A"/>
    <w:rsid w:val="000F122B"/>
    <w:rsid w:val="000F134E"/>
    <w:rsid w:val="000F1404"/>
    <w:rsid w:val="000F152E"/>
    <w:rsid w:val="000F188C"/>
    <w:rsid w:val="000F1F3E"/>
    <w:rsid w:val="000F26F2"/>
    <w:rsid w:val="000F27F6"/>
    <w:rsid w:val="000F2876"/>
    <w:rsid w:val="000F2970"/>
    <w:rsid w:val="000F2A3C"/>
    <w:rsid w:val="000F2B26"/>
    <w:rsid w:val="000F2CAA"/>
    <w:rsid w:val="000F2E67"/>
    <w:rsid w:val="000F2EC1"/>
    <w:rsid w:val="000F2ED2"/>
    <w:rsid w:val="000F316D"/>
    <w:rsid w:val="000F3229"/>
    <w:rsid w:val="000F327A"/>
    <w:rsid w:val="000F3607"/>
    <w:rsid w:val="000F377A"/>
    <w:rsid w:val="000F3851"/>
    <w:rsid w:val="000F38C4"/>
    <w:rsid w:val="000F3A98"/>
    <w:rsid w:val="000F3DF2"/>
    <w:rsid w:val="000F42C3"/>
    <w:rsid w:val="000F4568"/>
    <w:rsid w:val="000F45D9"/>
    <w:rsid w:val="000F47AB"/>
    <w:rsid w:val="000F49CE"/>
    <w:rsid w:val="000F4C71"/>
    <w:rsid w:val="000F4D33"/>
    <w:rsid w:val="000F5198"/>
    <w:rsid w:val="000F55A8"/>
    <w:rsid w:val="000F5631"/>
    <w:rsid w:val="000F5886"/>
    <w:rsid w:val="000F5896"/>
    <w:rsid w:val="000F58B8"/>
    <w:rsid w:val="000F5C58"/>
    <w:rsid w:val="000F5CFD"/>
    <w:rsid w:val="000F6164"/>
    <w:rsid w:val="000F61B2"/>
    <w:rsid w:val="000F62F4"/>
    <w:rsid w:val="000F64AE"/>
    <w:rsid w:val="000F6651"/>
    <w:rsid w:val="000F66EC"/>
    <w:rsid w:val="000F6A11"/>
    <w:rsid w:val="000F6EF2"/>
    <w:rsid w:val="000F71D2"/>
    <w:rsid w:val="000F7292"/>
    <w:rsid w:val="000F7432"/>
    <w:rsid w:val="000F75A4"/>
    <w:rsid w:val="000F75D3"/>
    <w:rsid w:val="000F76A6"/>
    <w:rsid w:val="000F76FD"/>
    <w:rsid w:val="000F782E"/>
    <w:rsid w:val="000F78AB"/>
    <w:rsid w:val="000F78F9"/>
    <w:rsid w:val="000F7A33"/>
    <w:rsid w:val="000F7A91"/>
    <w:rsid w:val="000F7B97"/>
    <w:rsid w:val="000F7CE6"/>
    <w:rsid w:val="000F7DA3"/>
    <w:rsid w:val="00100017"/>
    <w:rsid w:val="001006AA"/>
    <w:rsid w:val="001006FC"/>
    <w:rsid w:val="001008CB"/>
    <w:rsid w:val="00100B38"/>
    <w:rsid w:val="00100B87"/>
    <w:rsid w:val="00100BC4"/>
    <w:rsid w:val="0010124E"/>
    <w:rsid w:val="001013CB"/>
    <w:rsid w:val="001019E1"/>
    <w:rsid w:val="00101ABD"/>
    <w:rsid w:val="00101B09"/>
    <w:rsid w:val="00101BD4"/>
    <w:rsid w:val="00101D61"/>
    <w:rsid w:val="001020E6"/>
    <w:rsid w:val="00102112"/>
    <w:rsid w:val="00102441"/>
    <w:rsid w:val="0010273E"/>
    <w:rsid w:val="0010287C"/>
    <w:rsid w:val="00102D19"/>
    <w:rsid w:val="00102FC3"/>
    <w:rsid w:val="00103025"/>
    <w:rsid w:val="00103034"/>
    <w:rsid w:val="001030E0"/>
    <w:rsid w:val="0010367A"/>
    <w:rsid w:val="0010369A"/>
    <w:rsid w:val="00103E9E"/>
    <w:rsid w:val="00103F33"/>
    <w:rsid w:val="0010455F"/>
    <w:rsid w:val="0010456C"/>
    <w:rsid w:val="0010468C"/>
    <w:rsid w:val="00104B82"/>
    <w:rsid w:val="00104E42"/>
    <w:rsid w:val="00104F8F"/>
    <w:rsid w:val="0010516B"/>
    <w:rsid w:val="0010517D"/>
    <w:rsid w:val="001054BC"/>
    <w:rsid w:val="0010552D"/>
    <w:rsid w:val="001056C4"/>
    <w:rsid w:val="00105B50"/>
    <w:rsid w:val="00105C0B"/>
    <w:rsid w:val="00105C78"/>
    <w:rsid w:val="00105D85"/>
    <w:rsid w:val="001061F5"/>
    <w:rsid w:val="0010620B"/>
    <w:rsid w:val="00106455"/>
    <w:rsid w:val="001064D3"/>
    <w:rsid w:val="00106A0C"/>
    <w:rsid w:val="00106E1A"/>
    <w:rsid w:val="00106E86"/>
    <w:rsid w:val="00106E9C"/>
    <w:rsid w:val="0010704D"/>
    <w:rsid w:val="00107078"/>
    <w:rsid w:val="0010713D"/>
    <w:rsid w:val="00107221"/>
    <w:rsid w:val="001101D9"/>
    <w:rsid w:val="0011026E"/>
    <w:rsid w:val="001103D4"/>
    <w:rsid w:val="001106E1"/>
    <w:rsid w:val="001107C9"/>
    <w:rsid w:val="00110CBE"/>
    <w:rsid w:val="0011100C"/>
    <w:rsid w:val="001110DB"/>
    <w:rsid w:val="001116EB"/>
    <w:rsid w:val="00111B38"/>
    <w:rsid w:val="00111C6C"/>
    <w:rsid w:val="00111D4F"/>
    <w:rsid w:val="00111E32"/>
    <w:rsid w:val="00111E95"/>
    <w:rsid w:val="00112030"/>
    <w:rsid w:val="00112150"/>
    <w:rsid w:val="001123F7"/>
    <w:rsid w:val="001125A4"/>
    <w:rsid w:val="00112774"/>
    <w:rsid w:val="0011288C"/>
    <w:rsid w:val="00112E3F"/>
    <w:rsid w:val="001132F9"/>
    <w:rsid w:val="00113420"/>
    <w:rsid w:val="0011346F"/>
    <w:rsid w:val="001134F8"/>
    <w:rsid w:val="00113957"/>
    <w:rsid w:val="00113D95"/>
    <w:rsid w:val="001143EC"/>
    <w:rsid w:val="00114594"/>
    <w:rsid w:val="00114645"/>
    <w:rsid w:val="0011466E"/>
    <w:rsid w:val="001146E1"/>
    <w:rsid w:val="00114727"/>
    <w:rsid w:val="00114987"/>
    <w:rsid w:val="001149C2"/>
    <w:rsid w:val="00114BD7"/>
    <w:rsid w:val="00114E2D"/>
    <w:rsid w:val="00114E43"/>
    <w:rsid w:val="00115378"/>
    <w:rsid w:val="0011547D"/>
    <w:rsid w:val="00115665"/>
    <w:rsid w:val="0011588D"/>
    <w:rsid w:val="00115E83"/>
    <w:rsid w:val="00115F29"/>
    <w:rsid w:val="001167B3"/>
    <w:rsid w:val="0011682D"/>
    <w:rsid w:val="001169FE"/>
    <w:rsid w:val="00116A9E"/>
    <w:rsid w:val="00116AD4"/>
    <w:rsid w:val="00116BC2"/>
    <w:rsid w:val="00116D2C"/>
    <w:rsid w:val="00116EA3"/>
    <w:rsid w:val="00116F22"/>
    <w:rsid w:val="00116F7E"/>
    <w:rsid w:val="00117113"/>
    <w:rsid w:val="00117707"/>
    <w:rsid w:val="001177D4"/>
    <w:rsid w:val="00117A64"/>
    <w:rsid w:val="00120390"/>
    <w:rsid w:val="0012041F"/>
    <w:rsid w:val="00120461"/>
    <w:rsid w:val="00120BC9"/>
    <w:rsid w:val="00120C6F"/>
    <w:rsid w:val="00121128"/>
    <w:rsid w:val="00121313"/>
    <w:rsid w:val="00121AAA"/>
    <w:rsid w:val="00121EBB"/>
    <w:rsid w:val="00122601"/>
    <w:rsid w:val="0012264B"/>
    <w:rsid w:val="0012285E"/>
    <w:rsid w:val="00122890"/>
    <w:rsid w:val="00122A6A"/>
    <w:rsid w:val="00122AB4"/>
    <w:rsid w:val="00122F3F"/>
    <w:rsid w:val="00122F74"/>
    <w:rsid w:val="0012322C"/>
    <w:rsid w:val="00123620"/>
    <w:rsid w:val="001237A2"/>
    <w:rsid w:val="001237F1"/>
    <w:rsid w:val="00123997"/>
    <w:rsid w:val="0012405C"/>
    <w:rsid w:val="001242E0"/>
    <w:rsid w:val="001246A5"/>
    <w:rsid w:val="00124E0C"/>
    <w:rsid w:val="00125074"/>
    <w:rsid w:val="001252B0"/>
    <w:rsid w:val="0012539A"/>
    <w:rsid w:val="0012544C"/>
    <w:rsid w:val="00125B08"/>
    <w:rsid w:val="00125C84"/>
    <w:rsid w:val="00125D9D"/>
    <w:rsid w:val="00125F6F"/>
    <w:rsid w:val="00126145"/>
    <w:rsid w:val="0012619F"/>
    <w:rsid w:val="00126883"/>
    <w:rsid w:val="00126C6A"/>
    <w:rsid w:val="00126C8E"/>
    <w:rsid w:val="00126E19"/>
    <w:rsid w:val="00126F89"/>
    <w:rsid w:val="00127250"/>
    <w:rsid w:val="00127367"/>
    <w:rsid w:val="001273F6"/>
    <w:rsid w:val="00127501"/>
    <w:rsid w:val="001276CC"/>
    <w:rsid w:val="001276D0"/>
    <w:rsid w:val="001277C1"/>
    <w:rsid w:val="0012797A"/>
    <w:rsid w:val="00127C08"/>
    <w:rsid w:val="00127CEF"/>
    <w:rsid w:val="0013027D"/>
    <w:rsid w:val="001303F1"/>
    <w:rsid w:val="00130B27"/>
    <w:rsid w:val="00131791"/>
    <w:rsid w:val="00132457"/>
    <w:rsid w:val="001325CA"/>
    <w:rsid w:val="00132772"/>
    <w:rsid w:val="00132AFC"/>
    <w:rsid w:val="00132D9A"/>
    <w:rsid w:val="00133254"/>
    <w:rsid w:val="001332B4"/>
    <w:rsid w:val="0013349C"/>
    <w:rsid w:val="00134070"/>
    <w:rsid w:val="00134141"/>
    <w:rsid w:val="00134747"/>
    <w:rsid w:val="001348E5"/>
    <w:rsid w:val="0013498E"/>
    <w:rsid w:val="00134A50"/>
    <w:rsid w:val="00134AD1"/>
    <w:rsid w:val="00134F0E"/>
    <w:rsid w:val="00134FEE"/>
    <w:rsid w:val="00135042"/>
    <w:rsid w:val="001350E0"/>
    <w:rsid w:val="00135264"/>
    <w:rsid w:val="00135464"/>
    <w:rsid w:val="001356A7"/>
    <w:rsid w:val="00135909"/>
    <w:rsid w:val="00135C1C"/>
    <w:rsid w:val="00135C70"/>
    <w:rsid w:val="00135ECA"/>
    <w:rsid w:val="00136043"/>
    <w:rsid w:val="0013626A"/>
    <w:rsid w:val="001363BF"/>
    <w:rsid w:val="00136B0B"/>
    <w:rsid w:val="00136DD5"/>
    <w:rsid w:val="00136F50"/>
    <w:rsid w:val="0013705A"/>
    <w:rsid w:val="0013710F"/>
    <w:rsid w:val="001374BA"/>
    <w:rsid w:val="0013767F"/>
    <w:rsid w:val="00137859"/>
    <w:rsid w:val="00140116"/>
    <w:rsid w:val="001402E8"/>
    <w:rsid w:val="00140640"/>
    <w:rsid w:val="00140835"/>
    <w:rsid w:val="001408E6"/>
    <w:rsid w:val="00140D05"/>
    <w:rsid w:val="00140D12"/>
    <w:rsid w:val="00140DAA"/>
    <w:rsid w:val="00140EEB"/>
    <w:rsid w:val="00140EEC"/>
    <w:rsid w:val="001413D1"/>
    <w:rsid w:val="001416E3"/>
    <w:rsid w:val="001418F1"/>
    <w:rsid w:val="001424E0"/>
    <w:rsid w:val="00142739"/>
    <w:rsid w:val="00142744"/>
    <w:rsid w:val="00142A8E"/>
    <w:rsid w:val="00143337"/>
    <w:rsid w:val="00143781"/>
    <w:rsid w:val="00143786"/>
    <w:rsid w:val="00143911"/>
    <w:rsid w:val="001439B1"/>
    <w:rsid w:val="00143F0F"/>
    <w:rsid w:val="00143F7E"/>
    <w:rsid w:val="00143FF3"/>
    <w:rsid w:val="00144123"/>
    <w:rsid w:val="001441BB"/>
    <w:rsid w:val="001444A3"/>
    <w:rsid w:val="00144712"/>
    <w:rsid w:val="00144B80"/>
    <w:rsid w:val="00144D2D"/>
    <w:rsid w:val="00144FBE"/>
    <w:rsid w:val="0014504C"/>
    <w:rsid w:val="0014522E"/>
    <w:rsid w:val="00145253"/>
    <w:rsid w:val="001454A9"/>
    <w:rsid w:val="00145853"/>
    <w:rsid w:val="00145A45"/>
    <w:rsid w:val="00145C55"/>
    <w:rsid w:val="0014649B"/>
    <w:rsid w:val="00146821"/>
    <w:rsid w:val="00146AE8"/>
    <w:rsid w:val="00146B7D"/>
    <w:rsid w:val="00146D8B"/>
    <w:rsid w:val="00146E10"/>
    <w:rsid w:val="00146E6E"/>
    <w:rsid w:val="0014711C"/>
    <w:rsid w:val="001473C1"/>
    <w:rsid w:val="00147ABB"/>
    <w:rsid w:val="001500DE"/>
    <w:rsid w:val="001501A3"/>
    <w:rsid w:val="00150440"/>
    <w:rsid w:val="00150587"/>
    <w:rsid w:val="001509AC"/>
    <w:rsid w:val="00150DEC"/>
    <w:rsid w:val="00150E9E"/>
    <w:rsid w:val="00150F3C"/>
    <w:rsid w:val="0015109D"/>
    <w:rsid w:val="00151362"/>
    <w:rsid w:val="00151696"/>
    <w:rsid w:val="0015188E"/>
    <w:rsid w:val="001518F4"/>
    <w:rsid w:val="00151A3C"/>
    <w:rsid w:val="00151B8C"/>
    <w:rsid w:val="00151BAC"/>
    <w:rsid w:val="00151C8E"/>
    <w:rsid w:val="00152516"/>
    <w:rsid w:val="00152829"/>
    <w:rsid w:val="001528C8"/>
    <w:rsid w:val="00152922"/>
    <w:rsid w:val="00152D38"/>
    <w:rsid w:val="00152D6E"/>
    <w:rsid w:val="00152E50"/>
    <w:rsid w:val="00152EEA"/>
    <w:rsid w:val="00153604"/>
    <w:rsid w:val="00153BA3"/>
    <w:rsid w:val="001540D0"/>
    <w:rsid w:val="00154134"/>
    <w:rsid w:val="00154465"/>
    <w:rsid w:val="001546F2"/>
    <w:rsid w:val="00154C21"/>
    <w:rsid w:val="00154D35"/>
    <w:rsid w:val="00154E57"/>
    <w:rsid w:val="001550AD"/>
    <w:rsid w:val="001552FA"/>
    <w:rsid w:val="001553B9"/>
    <w:rsid w:val="00155529"/>
    <w:rsid w:val="0015569E"/>
    <w:rsid w:val="00155833"/>
    <w:rsid w:val="001558CB"/>
    <w:rsid w:val="00155CC0"/>
    <w:rsid w:val="00155CDB"/>
    <w:rsid w:val="00155F93"/>
    <w:rsid w:val="001561D5"/>
    <w:rsid w:val="001564CA"/>
    <w:rsid w:val="00156681"/>
    <w:rsid w:val="0015685C"/>
    <w:rsid w:val="00156A6D"/>
    <w:rsid w:val="00156AA3"/>
    <w:rsid w:val="00156BD7"/>
    <w:rsid w:val="00156EA3"/>
    <w:rsid w:val="00156EB7"/>
    <w:rsid w:val="0015729A"/>
    <w:rsid w:val="00157308"/>
    <w:rsid w:val="00157738"/>
    <w:rsid w:val="00157775"/>
    <w:rsid w:val="00157BE0"/>
    <w:rsid w:val="00157BE4"/>
    <w:rsid w:val="00157DA7"/>
    <w:rsid w:val="00157E34"/>
    <w:rsid w:val="00157E6B"/>
    <w:rsid w:val="001600A1"/>
    <w:rsid w:val="00160208"/>
    <w:rsid w:val="001605CA"/>
    <w:rsid w:val="00160B35"/>
    <w:rsid w:val="00160E17"/>
    <w:rsid w:val="00160E62"/>
    <w:rsid w:val="00160F45"/>
    <w:rsid w:val="00161312"/>
    <w:rsid w:val="00161E0B"/>
    <w:rsid w:val="00162058"/>
    <w:rsid w:val="00162533"/>
    <w:rsid w:val="0016261D"/>
    <w:rsid w:val="001628A6"/>
    <w:rsid w:val="00162902"/>
    <w:rsid w:val="00162D5A"/>
    <w:rsid w:val="00162FCC"/>
    <w:rsid w:val="00163539"/>
    <w:rsid w:val="001636F0"/>
    <w:rsid w:val="00163794"/>
    <w:rsid w:val="00163A59"/>
    <w:rsid w:val="00163BFE"/>
    <w:rsid w:val="00163CCB"/>
    <w:rsid w:val="00163F3F"/>
    <w:rsid w:val="00163F93"/>
    <w:rsid w:val="00164432"/>
    <w:rsid w:val="001646CA"/>
    <w:rsid w:val="001649AC"/>
    <w:rsid w:val="00164BE8"/>
    <w:rsid w:val="00164DE4"/>
    <w:rsid w:val="00165031"/>
    <w:rsid w:val="001653FD"/>
    <w:rsid w:val="0016551B"/>
    <w:rsid w:val="00165731"/>
    <w:rsid w:val="001659A7"/>
    <w:rsid w:val="001659D6"/>
    <w:rsid w:val="00165A9F"/>
    <w:rsid w:val="00165B37"/>
    <w:rsid w:val="0016608F"/>
    <w:rsid w:val="001661C6"/>
    <w:rsid w:val="001663DC"/>
    <w:rsid w:val="001666AC"/>
    <w:rsid w:val="00166DE9"/>
    <w:rsid w:val="00166DEE"/>
    <w:rsid w:val="00166DF6"/>
    <w:rsid w:val="00167356"/>
    <w:rsid w:val="001674E7"/>
    <w:rsid w:val="0016776E"/>
    <w:rsid w:val="00167E27"/>
    <w:rsid w:val="00167F4F"/>
    <w:rsid w:val="001700C5"/>
    <w:rsid w:val="00170100"/>
    <w:rsid w:val="00170636"/>
    <w:rsid w:val="00170908"/>
    <w:rsid w:val="00170F0C"/>
    <w:rsid w:val="00170FBC"/>
    <w:rsid w:val="001710D0"/>
    <w:rsid w:val="00171497"/>
    <w:rsid w:val="001715AF"/>
    <w:rsid w:val="00171643"/>
    <w:rsid w:val="00171773"/>
    <w:rsid w:val="001717C1"/>
    <w:rsid w:val="00171B0E"/>
    <w:rsid w:val="00171C64"/>
    <w:rsid w:val="00172296"/>
    <w:rsid w:val="001726D6"/>
    <w:rsid w:val="001727CE"/>
    <w:rsid w:val="001728B3"/>
    <w:rsid w:val="00172CF7"/>
    <w:rsid w:val="00173157"/>
    <w:rsid w:val="00173510"/>
    <w:rsid w:val="00173619"/>
    <w:rsid w:val="00173936"/>
    <w:rsid w:val="00173982"/>
    <w:rsid w:val="00173C8F"/>
    <w:rsid w:val="00173DE2"/>
    <w:rsid w:val="0017413C"/>
    <w:rsid w:val="001747E8"/>
    <w:rsid w:val="0017485F"/>
    <w:rsid w:val="001748F6"/>
    <w:rsid w:val="001749DA"/>
    <w:rsid w:val="00174B4A"/>
    <w:rsid w:val="00174E02"/>
    <w:rsid w:val="00174EA1"/>
    <w:rsid w:val="0017514E"/>
    <w:rsid w:val="001751BB"/>
    <w:rsid w:val="001754B4"/>
    <w:rsid w:val="00175589"/>
    <w:rsid w:val="00175590"/>
    <w:rsid w:val="001757AB"/>
    <w:rsid w:val="00175949"/>
    <w:rsid w:val="0017597C"/>
    <w:rsid w:val="00175BBB"/>
    <w:rsid w:val="00175F62"/>
    <w:rsid w:val="00176083"/>
    <w:rsid w:val="001760CC"/>
    <w:rsid w:val="00176308"/>
    <w:rsid w:val="00176749"/>
    <w:rsid w:val="00176B22"/>
    <w:rsid w:val="001774D3"/>
    <w:rsid w:val="00177A9D"/>
    <w:rsid w:val="00177D4E"/>
    <w:rsid w:val="00177F6F"/>
    <w:rsid w:val="00177FD0"/>
    <w:rsid w:val="00180145"/>
    <w:rsid w:val="001802CB"/>
    <w:rsid w:val="00180317"/>
    <w:rsid w:val="00180AAF"/>
    <w:rsid w:val="00181004"/>
    <w:rsid w:val="00181057"/>
    <w:rsid w:val="0018118F"/>
    <w:rsid w:val="001812E6"/>
    <w:rsid w:val="00181373"/>
    <w:rsid w:val="0018166E"/>
    <w:rsid w:val="0018171E"/>
    <w:rsid w:val="001819A4"/>
    <w:rsid w:val="00181CF5"/>
    <w:rsid w:val="00181DC7"/>
    <w:rsid w:val="001820EC"/>
    <w:rsid w:val="001824A2"/>
    <w:rsid w:val="00182835"/>
    <w:rsid w:val="00182EE7"/>
    <w:rsid w:val="00183136"/>
    <w:rsid w:val="00183336"/>
    <w:rsid w:val="001838BA"/>
    <w:rsid w:val="001845FB"/>
    <w:rsid w:val="0018467E"/>
    <w:rsid w:val="00184922"/>
    <w:rsid w:val="00184A5B"/>
    <w:rsid w:val="00184B8A"/>
    <w:rsid w:val="00184C11"/>
    <w:rsid w:val="001850B9"/>
    <w:rsid w:val="00185248"/>
    <w:rsid w:val="00185274"/>
    <w:rsid w:val="00185BE3"/>
    <w:rsid w:val="00185E13"/>
    <w:rsid w:val="00186380"/>
    <w:rsid w:val="001867DB"/>
    <w:rsid w:val="00186943"/>
    <w:rsid w:val="00186C30"/>
    <w:rsid w:val="00186C55"/>
    <w:rsid w:val="00186C6C"/>
    <w:rsid w:val="00187445"/>
    <w:rsid w:val="00187C52"/>
    <w:rsid w:val="00190310"/>
    <w:rsid w:val="00190398"/>
    <w:rsid w:val="00190426"/>
    <w:rsid w:val="00190CA7"/>
    <w:rsid w:val="001910EE"/>
    <w:rsid w:val="001913D1"/>
    <w:rsid w:val="001914A3"/>
    <w:rsid w:val="00191835"/>
    <w:rsid w:val="00191918"/>
    <w:rsid w:val="00191AC2"/>
    <w:rsid w:val="00191CEF"/>
    <w:rsid w:val="00191D4F"/>
    <w:rsid w:val="001920F9"/>
    <w:rsid w:val="001922DD"/>
    <w:rsid w:val="0019267B"/>
    <w:rsid w:val="001929E6"/>
    <w:rsid w:val="00192CBC"/>
    <w:rsid w:val="00192D09"/>
    <w:rsid w:val="00192E26"/>
    <w:rsid w:val="00192E28"/>
    <w:rsid w:val="00192E58"/>
    <w:rsid w:val="00192E6C"/>
    <w:rsid w:val="00193581"/>
    <w:rsid w:val="001936D2"/>
    <w:rsid w:val="001936E5"/>
    <w:rsid w:val="00193714"/>
    <w:rsid w:val="00193729"/>
    <w:rsid w:val="0019385D"/>
    <w:rsid w:val="001939D5"/>
    <w:rsid w:val="00193A10"/>
    <w:rsid w:val="00193B56"/>
    <w:rsid w:val="00193C3C"/>
    <w:rsid w:val="001940C8"/>
    <w:rsid w:val="0019468C"/>
    <w:rsid w:val="001946A4"/>
    <w:rsid w:val="00194794"/>
    <w:rsid w:val="001947CA"/>
    <w:rsid w:val="00194815"/>
    <w:rsid w:val="00194AD4"/>
    <w:rsid w:val="00194E91"/>
    <w:rsid w:val="00194FBB"/>
    <w:rsid w:val="00195118"/>
    <w:rsid w:val="00195237"/>
    <w:rsid w:val="001954F7"/>
    <w:rsid w:val="00195751"/>
    <w:rsid w:val="00195F5A"/>
    <w:rsid w:val="00196171"/>
    <w:rsid w:val="00196A83"/>
    <w:rsid w:val="00196B06"/>
    <w:rsid w:val="00196EDD"/>
    <w:rsid w:val="00196FAA"/>
    <w:rsid w:val="00197107"/>
    <w:rsid w:val="00197181"/>
    <w:rsid w:val="001973B9"/>
    <w:rsid w:val="00197723"/>
    <w:rsid w:val="001A029B"/>
    <w:rsid w:val="001A05B6"/>
    <w:rsid w:val="001A06D7"/>
    <w:rsid w:val="001A07C2"/>
    <w:rsid w:val="001A0F9D"/>
    <w:rsid w:val="001A1500"/>
    <w:rsid w:val="001A15A3"/>
    <w:rsid w:val="001A1955"/>
    <w:rsid w:val="001A19C0"/>
    <w:rsid w:val="001A1B0D"/>
    <w:rsid w:val="001A1B0E"/>
    <w:rsid w:val="001A1D2E"/>
    <w:rsid w:val="001A1D9F"/>
    <w:rsid w:val="001A2330"/>
    <w:rsid w:val="001A24ED"/>
    <w:rsid w:val="001A27B6"/>
    <w:rsid w:val="001A27E2"/>
    <w:rsid w:val="001A2A26"/>
    <w:rsid w:val="001A2A7E"/>
    <w:rsid w:val="001A2AC1"/>
    <w:rsid w:val="001A2DBE"/>
    <w:rsid w:val="001A2EC4"/>
    <w:rsid w:val="001A3333"/>
    <w:rsid w:val="001A39D3"/>
    <w:rsid w:val="001A3AB6"/>
    <w:rsid w:val="001A3E92"/>
    <w:rsid w:val="001A406D"/>
    <w:rsid w:val="001A4386"/>
    <w:rsid w:val="001A4447"/>
    <w:rsid w:val="001A4A12"/>
    <w:rsid w:val="001A4A5B"/>
    <w:rsid w:val="001A4BD3"/>
    <w:rsid w:val="001A4BEB"/>
    <w:rsid w:val="001A55E6"/>
    <w:rsid w:val="001A5694"/>
    <w:rsid w:val="001A5830"/>
    <w:rsid w:val="001A5BA8"/>
    <w:rsid w:val="001A5C35"/>
    <w:rsid w:val="001A5C49"/>
    <w:rsid w:val="001A6143"/>
    <w:rsid w:val="001A654C"/>
    <w:rsid w:val="001A687E"/>
    <w:rsid w:val="001A6A6F"/>
    <w:rsid w:val="001A6B26"/>
    <w:rsid w:val="001A6FC7"/>
    <w:rsid w:val="001A7193"/>
    <w:rsid w:val="001A71C1"/>
    <w:rsid w:val="001A73E5"/>
    <w:rsid w:val="001A7449"/>
    <w:rsid w:val="001A74E5"/>
    <w:rsid w:val="001A7547"/>
    <w:rsid w:val="001A76A4"/>
    <w:rsid w:val="001A76CB"/>
    <w:rsid w:val="001A7D3D"/>
    <w:rsid w:val="001A7DB7"/>
    <w:rsid w:val="001A7E4F"/>
    <w:rsid w:val="001A7FBD"/>
    <w:rsid w:val="001B0154"/>
    <w:rsid w:val="001B02CA"/>
    <w:rsid w:val="001B04A5"/>
    <w:rsid w:val="001B068C"/>
    <w:rsid w:val="001B0EC0"/>
    <w:rsid w:val="001B112C"/>
    <w:rsid w:val="001B12C5"/>
    <w:rsid w:val="001B1583"/>
    <w:rsid w:val="001B21BE"/>
    <w:rsid w:val="001B21DB"/>
    <w:rsid w:val="001B260B"/>
    <w:rsid w:val="001B3039"/>
    <w:rsid w:val="001B3325"/>
    <w:rsid w:val="001B37A0"/>
    <w:rsid w:val="001B39A9"/>
    <w:rsid w:val="001B39EC"/>
    <w:rsid w:val="001B3E68"/>
    <w:rsid w:val="001B4502"/>
    <w:rsid w:val="001B493C"/>
    <w:rsid w:val="001B4BCB"/>
    <w:rsid w:val="001B4ED6"/>
    <w:rsid w:val="001B4F6D"/>
    <w:rsid w:val="001B506A"/>
    <w:rsid w:val="001B5082"/>
    <w:rsid w:val="001B530D"/>
    <w:rsid w:val="001B55AC"/>
    <w:rsid w:val="001B5745"/>
    <w:rsid w:val="001B5D3D"/>
    <w:rsid w:val="001B64F4"/>
    <w:rsid w:val="001B6968"/>
    <w:rsid w:val="001B753F"/>
    <w:rsid w:val="001C012A"/>
    <w:rsid w:val="001C05F8"/>
    <w:rsid w:val="001C0744"/>
    <w:rsid w:val="001C0ABE"/>
    <w:rsid w:val="001C0B60"/>
    <w:rsid w:val="001C0C8F"/>
    <w:rsid w:val="001C0D1F"/>
    <w:rsid w:val="001C132C"/>
    <w:rsid w:val="001C1A5E"/>
    <w:rsid w:val="001C1B8F"/>
    <w:rsid w:val="001C1D3A"/>
    <w:rsid w:val="001C2524"/>
    <w:rsid w:val="001C2633"/>
    <w:rsid w:val="001C304F"/>
    <w:rsid w:val="001C35FB"/>
    <w:rsid w:val="001C38CA"/>
    <w:rsid w:val="001C392A"/>
    <w:rsid w:val="001C3D65"/>
    <w:rsid w:val="001C3DED"/>
    <w:rsid w:val="001C41DA"/>
    <w:rsid w:val="001C4638"/>
    <w:rsid w:val="001C463D"/>
    <w:rsid w:val="001C468B"/>
    <w:rsid w:val="001C47C6"/>
    <w:rsid w:val="001C47CA"/>
    <w:rsid w:val="001C47DA"/>
    <w:rsid w:val="001C4CB5"/>
    <w:rsid w:val="001C519A"/>
    <w:rsid w:val="001C52CD"/>
    <w:rsid w:val="001C52DC"/>
    <w:rsid w:val="001C539F"/>
    <w:rsid w:val="001C54D2"/>
    <w:rsid w:val="001C5F78"/>
    <w:rsid w:val="001C6305"/>
    <w:rsid w:val="001C633F"/>
    <w:rsid w:val="001C63B5"/>
    <w:rsid w:val="001C64FF"/>
    <w:rsid w:val="001C69AE"/>
    <w:rsid w:val="001C6A1B"/>
    <w:rsid w:val="001C6B2C"/>
    <w:rsid w:val="001C6BE9"/>
    <w:rsid w:val="001C6D0F"/>
    <w:rsid w:val="001C7031"/>
    <w:rsid w:val="001C71F7"/>
    <w:rsid w:val="001C743F"/>
    <w:rsid w:val="001C75FF"/>
    <w:rsid w:val="001C7D31"/>
    <w:rsid w:val="001D00AD"/>
    <w:rsid w:val="001D03BE"/>
    <w:rsid w:val="001D03DB"/>
    <w:rsid w:val="001D0600"/>
    <w:rsid w:val="001D0675"/>
    <w:rsid w:val="001D09F3"/>
    <w:rsid w:val="001D0B53"/>
    <w:rsid w:val="001D0B63"/>
    <w:rsid w:val="001D0D00"/>
    <w:rsid w:val="001D0E79"/>
    <w:rsid w:val="001D1066"/>
    <w:rsid w:val="001D120F"/>
    <w:rsid w:val="001D1515"/>
    <w:rsid w:val="001D15B1"/>
    <w:rsid w:val="001D1979"/>
    <w:rsid w:val="001D19CB"/>
    <w:rsid w:val="001D1B1B"/>
    <w:rsid w:val="001D1C62"/>
    <w:rsid w:val="001D1CDF"/>
    <w:rsid w:val="001D2175"/>
    <w:rsid w:val="001D24EA"/>
    <w:rsid w:val="001D2779"/>
    <w:rsid w:val="001D289F"/>
    <w:rsid w:val="001D296A"/>
    <w:rsid w:val="001D2EAC"/>
    <w:rsid w:val="001D2FBC"/>
    <w:rsid w:val="001D3011"/>
    <w:rsid w:val="001D3031"/>
    <w:rsid w:val="001D321C"/>
    <w:rsid w:val="001D3641"/>
    <w:rsid w:val="001D3928"/>
    <w:rsid w:val="001D3B96"/>
    <w:rsid w:val="001D3C58"/>
    <w:rsid w:val="001D3C65"/>
    <w:rsid w:val="001D3D92"/>
    <w:rsid w:val="001D3EB5"/>
    <w:rsid w:val="001D3F4B"/>
    <w:rsid w:val="001D420B"/>
    <w:rsid w:val="001D47CA"/>
    <w:rsid w:val="001D47EA"/>
    <w:rsid w:val="001D4A63"/>
    <w:rsid w:val="001D4BBA"/>
    <w:rsid w:val="001D518D"/>
    <w:rsid w:val="001D530A"/>
    <w:rsid w:val="001D53C0"/>
    <w:rsid w:val="001D53C4"/>
    <w:rsid w:val="001D63CA"/>
    <w:rsid w:val="001D66EC"/>
    <w:rsid w:val="001D6727"/>
    <w:rsid w:val="001D69C6"/>
    <w:rsid w:val="001D6A94"/>
    <w:rsid w:val="001D6B8D"/>
    <w:rsid w:val="001D710C"/>
    <w:rsid w:val="001D71F3"/>
    <w:rsid w:val="001D745A"/>
    <w:rsid w:val="001D75DA"/>
    <w:rsid w:val="001D7755"/>
    <w:rsid w:val="001D7889"/>
    <w:rsid w:val="001D78A4"/>
    <w:rsid w:val="001D797E"/>
    <w:rsid w:val="001D79C5"/>
    <w:rsid w:val="001D7D10"/>
    <w:rsid w:val="001D7DA5"/>
    <w:rsid w:val="001D7E35"/>
    <w:rsid w:val="001E01E2"/>
    <w:rsid w:val="001E01F9"/>
    <w:rsid w:val="001E0281"/>
    <w:rsid w:val="001E067E"/>
    <w:rsid w:val="001E08C6"/>
    <w:rsid w:val="001E0ADA"/>
    <w:rsid w:val="001E0D18"/>
    <w:rsid w:val="001E0D38"/>
    <w:rsid w:val="001E0EC0"/>
    <w:rsid w:val="001E0EC7"/>
    <w:rsid w:val="001E107C"/>
    <w:rsid w:val="001E11FC"/>
    <w:rsid w:val="001E1A75"/>
    <w:rsid w:val="001E1CAC"/>
    <w:rsid w:val="001E1D32"/>
    <w:rsid w:val="001E2382"/>
    <w:rsid w:val="001E2574"/>
    <w:rsid w:val="001E263C"/>
    <w:rsid w:val="001E2650"/>
    <w:rsid w:val="001E281A"/>
    <w:rsid w:val="001E2D20"/>
    <w:rsid w:val="001E300B"/>
    <w:rsid w:val="001E3244"/>
    <w:rsid w:val="001E3599"/>
    <w:rsid w:val="001E3A6C"/>
    <w:rsid w:val="001E5196"/>
    <w:rsid w:val="001E53F0"/>
    <w:rsid w:val="001E5917"/>
    <w:rsid w:val="001E5D90"/>
    <w:rsid w:val="001E5EAA"/>
    <w:rsid w:val="001E5F27"/>
    <w:rsid w:val="001E634D"/>
    <w:rsid w:val="001E64A9"/>
    <w:rsid w:val="001E6715"/>
    <w:rsid w:val="001E6797"/>
    <w:rsid w:val="001E6BE1"/>
    <w:rsid w:val="001E7225"/>
    <w:rsid w:val="001E7237"/>
    <w:rsid w:val="001E734E"/>
    <w:rsid w:val="001E793C"/>
    <w:rsid w:val="001E7C37"/>
    <w:rsid w:val="001E7CB3"/>
    <w:rsid w:val="001E7D05"/>
    <w:rsid w:val="001F01A6"/>
    <w:rsid w:val="001F0346"/>
    <w:rsid w:val="001F06BF"/>
    <w:rsid w:val="001F0730"/>
    <w:rsid w:val="001F0CD6"/>
    <w:rsid w:val="001F0D5C"/>
    <w:rsid w:val="001F12BC"/>
    <w:rsid w:val="001F15D4"/>
    <w:rsid w:val="001F1967"/>
    <w:rsid w:val="001F1BE1"/>
    <w:rsid w:val="001F2010"/>
    <w:rsid w:val="001F21A4"/>
    <w:rsid w:val="001F226C"/>
    <w:rsid w:val="001F234A"/>
    <w:rsid w:val="001F2487"/>
    <w:rsid w:val="001F264A"/>
    <w:rsid w:val="001F26E0"/>
    <w:rsid w:val="001F2879"/>
    <w:rsid w:val="001F29C2"/>
    <w:rsid w:val="001F2BDC"/>
    <w:rsid w:val="001F2F3A"/>
    <w:rsid w:val="001F309A"/>
    <w:rsid w:val="001F33FE"/>
    <w:rsid w:val="001F34CD"/>
    <w:rsid w:val="001F3512"/>
    <w:rsid w:val="001F397E"/>
    <w:rsid w:val="001F3C53"/>
    <w:rsid w:val="001F3CBE"/>
    <w:rsid w:val="001F3D4C"/>
    <w:rsid w:val="001F3E16"/>
    <w:rsid w:val="001F405D"/>
    <w:rsid w:val="001F433C"/>
    <w:rsid w:val="001F43C3"/>
    <w:rsid w:val="001F494E"/>
    <w:rsid w:val="001F4C17"/>
    <w:rsid w:val="001F4C4F"/>
    <w:rsid w:val="001F4C85"/>
    <w:rsid w:val="001F513D"/>
    <w:rsid w:val="001F5363"/>
    <w:rsid w:val="001F5759"/>
    <w:rsid w:val="001F584D"/>
    <w:rsid w:val="001F5F02"/>
    <w:rsid w:val="001F5F37"/>
    <w:rsid w:val="001F624A"/>
    <w:rsid w:val="001F62DC"/>
    <w:rsid w:val="001F6355"/>
    <w:rsid w:val="001F6449"/>
    <w:rsid w:val="001F663B"/>
    <w:rsid w:val="001F6811"/>
    <w:rsid w:val="001F6F36"/>
    <w:rsid w:val="001F7061"/>
    <w:rsid w:val="001F7154"/>
    <w:rsid w:val="001F71FC"/>
    <w:rsid w:val="001F753A"/>
    <w:rsid w:val="001F7B15"/>
    <w:rsid w:val="001F7C9A"/>
    <w:rsid w:val="001F7DC4"/>
    <w:rsid w:val="001F7E85"/>
    <w:rsid w:val="001F7FA9"/>
    <w:rsid w:val="0020015C"/>
    <w:rsid w:val="002002D8"/>
    <w:rsid w:val="00200A14"/>
    <w:rsid w:val="00200AC3"/>
    <w:rsid w:val="00200BF5"/>
    <w:rsid w:val="00200DD3"/>
    <w:rsid w:val="00200FB8"/>
    <w:rsid w:val="002013A5"/>
    <w:rsid w:val="00201455"/>
    <w:rsid w:val="00201B4C"/>
    <w:rsid w:val="00201B51"/>
    <w:rsid w:val="00201D10"/>
    <w:rsid w:val="00201D93"/>
    <w:rsid w:val="00201F0C"/>
    <w:rsid w:val="002021C7"/>
    <w:rsid w:val="002022C3"/>
    <w:rsid w:val="00202577"/>
    <w:rsid w:val="00202950"/>
    <w:rsid w:val="00202D59"/>
    <w:rsid w:val="00203791"/>
    <w:rsid w:val="00203A60"/>
    <w:rsid w:val="00203D34"/>
    <w:rsid w:val="00203D9A"/>
    <w:rsid w:val="00203F18"/>
    <w:rsid w:val="00204096"/>
    <w:rsid w:val="00204249"/>
    <w:rsid w:val="0020436C"/>
    <w:rsid w:val="0020457F"/>
    <w:rsid w:val="0020469F"/>
    <w:rsid w:val="00204A22"/>
    <w:rsid w:val="00204B9C"/>
    <w:rsid w:val="00204CF4"/>
    <w:rsid w:val="002050D5"/>
    <w:rsid w:val="00205113"/>
    <w:rsid w:val="002052BF"/>
    <w:rsid w:val="0020579A"/>
    <w:rsid w:val="00205A5C"/>
    <w:rsid w:val="00206035"/>
    <w:rsid w:val="00206391"/>
    <w:rsid w:val="002067E1"/>
    <w:rsid w:val="0020685A"/>
    <w:rsid w:val="00206B1D"/>
    <w:rsid w:val="00206BA4"/>
    <w:rsid w:val="00206D71"/>
    <w:rsid w:val="002076A2"/>
    <w:rsid w:val="00207AEA"/>
    <w:rsid w:val="00207B63"/>
    <w:rsid w:val="00207EEE"/>
    <w:rsid w:val="00207FCE"/>
    <w:rsid w:val="002106E6"/>
    <w:rsid w:val="00210A20"/>
    <w:rsid w:val="00210B48"/>
    <w:rsid w:val="002112E0"/>
    <w:rsid w:val="0021136D"/>
    <w:rsid w:val="00211699"/>
    <w:rsid w:val="0021218B"/>
    <w:rsid w:val="00212416"/>
    <w:rsid w:val="002124BE"/>
    <w:rsid w:val="002125AD"/>
    <w:rsid w:val="002126EC"/>
    <w:rsid w:val="002126F1"/>
    <w:rsid w:val="002128D6"/>
    <w:rsid w:val="00212CA2"/>
    <w:rsid w:val="00212E4E"/>
    <w:rsid w:val="0021325B"/>
    <w:rsid w:val="002135B0"/>
    <w:rsid w:val="00213780"/>
    <w:rsid w:val="002137C5"/>
    <w:rsid w:val="002137DB"/>
    <w:rsid w:val="0021384D"/>
    <w:rsid w:val="00213A25"/>
    <w:rsid w:val="00213B1B"/>
    <w:rsid w:val="00213C6D"/>
    <w:rsid w:val="00213CA0"/>
    <w:rsid w:val="00213CA6"/>
    <w:rsid w:val="00213CE1"/>
    <w:rsid w:val="00214017"/>
    <w:rsid w:val="002142FD"/>
    <w:rsid w:val="0021438D"/>
    <w:rsid w:val="0021442F"/>
    <w:rsid w:val="00214832"/>
    <w:rsid w:val="002149B7"/>
    <w:rsid w:val="00214A64"/>
    <w:rsid w:val="00214B11"/>
    <w:rsid w:val="00214D83"/>
    <w:rsid w:val="00215320"/>
    <w:rsid w:val="00215523"/>
    <w:rsid w:val="0021575A"/>
    <w:rsid w:val="0021596E"/>
    <w:rsid w:val="00215AA4"/>
    <w:rsid w:val="00215BDE"/>
    <w:rsid w:val="00215C8D"/>
    <w:rsid w:val="00215DF8"/>
    <w:rsid w:val="00215EAE"/>
    <w:rsid w:val="00215F65"/>
    <w:rsid w:val="00215FFE"/>
    <w:rsid w:val="0021627A"/>
    <w:rsid w:val="00216342"/>
    <w:rsid w:val="0021656A"/>
    <w:rsid w:val="00216682"/>
    <w:rsid w:val="00217025"/>
    <w:rsid w:val="0021795F"/>
    <w:rsid w:val="00217AF1"/>
    <w:rsid w:val="00217BC7"/>
    <w:rsid w:val="00217C84"/>
    <w:rsid w:val="00217CC6"/>
    <w:rsid w:val="00217D04"/>
    <w:rsid w:val="00217DB2"/>
    <w:rsid w:val="00217E22"/>
    <w:rsid w:val="00217ED5"/>
    <w:rsid w:val="00217F8E"/>
    <w:rsid w:val="00220384"/>
    <w:rsid w:val="002208F7"/>
    <w:rsid w:val="00221103"/>
    <w:rsid w:val="0022191F"/>
    <w:rsid w:val="00221975"/>
    <w:rsid w:val="00221B5F"/>
    <w:rsid w:val="00221BB7"/>
    <w:rsid w:val="00221C9B"/>
    <w:rsid w:val="00221E73"/>
    <w:rsid w:val="00222103"/>
    <w:rsid w:val="0022218B"/>
    <w:rsid w:val="00222425"/>
    <w:rsid w:val="0022266B"/>
    <w:rsid w:val="002226C6"/>
    <w:rsid w:val="00222BD8"/>
    <w:rsid w:val="00222C62"/>
    <w:rsid w:val="00222D0A"/>
    <w:rsid w:val="00223019"/>
    <w:rsid w:val="0022361D"/>
    <w:rsid w:val="0022363F"/>
    <w:rsid w:val="00223738"/>
    <w:rsid w:val="00223825"/>
    <w:rsid w:val="002239E9"/>
    <w:rsid w:val="00223A3E"/>
    <w:rsid w:val="00223B73"/>
    <w:rsid w:val="00223CC5"/>
    <w:rsid w:val="00223DE3"/>
    <w:rsid w:val="00224173"/>
    <w:rsid w:val="002241AB"/>
    <w:rsid w:val="002241FC"/>
    <w:rsid w:val="00224286"/>
    <w:rsid w:val="0022438A"/>
    <w:rsid w:val="00224B37"/>
    <w:rsid w:val="00225A74"/>
    <w:rsid w:val="00225E08"/>
    <w:rsid w:val="00226094"/>
    <w:rsid w:val="00226396"/>
    <w:rsid w:val="002263E3"/>
    <w:rsid w:val="00226516"/>
    <w:rsid w:val="002265CF"/>
    <w:rsid w:val="00226687"/>
    <w:rsid w:val="00226B77"/>
    <w:rsid w:val="00226BA9"/>
    <w:rsid w:val="00226F66"/>
    <w:rsid w:val="00227A41"/>
    <w:rsid w:val="00227AB5"/>
    <w:rsid w:val="00227D27"/>
    <w:rsid w:val="00227FC0"/>
    <w:rsid w:val="00230755"/>
    <w:rsid w:val="002309AE"/>
    <w:rsid w:val="00230E27"/>
    <w:rsid w:val="00230ED5"/>
    <w:rsid w:val="00231443"/>
    <w:rsid w:val="002315B9"/>
    <w:rsid w:val="002316FD"/>
    <w:rsid w:val="002320FB"/>
    <w:rsid w:val="00232144"/>
    <w:rsid w:val="00232970"/>
    <w:rsid w:val="00232F68"/>
    <w:rsid w:val="002330D3"/>
    <w:rsid w:val="00233310"/>
    <w:rsid w:val="0023364D"/>
    <w:rsid w:val="002336EE"/>
    <w:rsid w:val="002339A9"/>
    <w:rsid w:val="002340BA"/>
    <w:rsid w:val="00234109"/>
    <w:rsid w:val="002343CC"/>
    <w:rsid w:val="00234604"/>
    <w:rsid w:val="002348F8"/>
    <w:rsid w:val="00234AAC"/>
    <w:rsid w:val="00234E71"/>
    <w:rsid w:val="00235523"/>
    <w:rsid w:val="0023560C"/>
    <w:rsid w:val="00235B84"/>
    <w:rsid w:val="00235C60"/>
    <w:rsid w:val="00235D9E"/>
    <w:rsid w:val="00235DED"/>
    <w:rsid w:val="00235E77"/>
    <w:rsid w:val="00236210"/>
    <w:rsid w:val="00236371"/>
    <w:rsid w:val="002363E8"/>
    <w:rsid w:val="002366BD"/>
    <w:rsid w:val="0023675B"/>
    <w:rsid w:val="00236BF7"/>
    <w:rsid w:val="00236CB9"/>
    <w:rsid w:val="00236F58"/>
    <w:rsid w:val="00237186"/>
    <w:rsid w:val="002371A2"/>
    <w:rsid w:val="0023731D"/>
    <w:rsid w:val="00237827"/>
    <w:rsid w:val="002378A1"/>
    <w:rsid w:val="00237BBF"/>
    <w:rsid w:val="00237CA4"/>
    <w:rsid w:val="00237CDF"/>
    <w:rsid w:val="00237FAA"/>
    <w:rsid w:val="00240347"/>
    <w:rsid w:val="00240368"/>
    <w:rsid w:val="002403AA"/>
    <w:rsid w:val="00240766"/>
    <w:rsid w:val="002409A4"/>
    <w:rsid w:val="00240E73"/>
    <w:rsid w:val="00240EAA"/>
    <w:rsid w:val="00241018"/>
    <w:rsid w:val="00241279"/>
    <w:rsid w:val="00241943"/>
    <w:rsid w:val="00241C4B"/>
    <w:rsid w:val="00241CC2"/>
    <w:rsid w:val="00241E07"/>
    <w:rsid w:val="00241F92"/>
    <w:rsid w:val="0024206D"/>
    <w:rsid w:val="00242089"/>
    <w:rsid w:val="0024223F"/>
    <w:rsid w:val="002426C0"/>
    <w:rsid w:val="00242A70"/>
    <w:rsid w:val="00242DE0"/>
    <w:rsid w:val="00243416"/>
    <w:rsid w:val="0024359C"/>
    <w:rsid w:val="002435B5"/>
    <w:rsid w:val="002436E4"/>
    <w:rsid w:val="00244A05"/>
    <w:rsid w:val="00244C45"/>
    <w:rsid w:val="00245225"/>
    <w:rsid w:val="00245258"/>
    <w:rsid w:val="002452E3"/>
    <w:rsid w:val="002456F3"/>
    <w:rsid w:val="00245999"/>
    <w:rsid w:val="00245BAC"/>
    <w:rsid w:val="00245C29"/>
    <w:rsid w:val="00246070"/>
    <w:rsid w:val="002460B7"/>
    <w:rsid w:val="00246208"/>
    <w:rsid w:val="0024647B"/>
    <w:rsid w:val="002464EF"/>
    <w:rsid w:val="0024676E"/>
    <w:rsid w:val="002467BE"/>
    <w:rsid w:val="002468F2"/>
    <w:rsid w:val="00246C47"/>
    <w:rsid w:val="002471E7"/>
    <w:rsid w:val="00247239"/>
    <w:rsid w:val="00247538"/>
    <w:rsid w:val="0024777B"/>
    <w:rsid w:val="0024788E"/>
    <w:rsid w:val="0024797A"/>
    <w:rsid w:val="00247A01"/>
    <w:rsid w:val="00247BF2"/>
    <w:rsid w:val="00247FDF"/>
    <w:rsid w:val="0025035A"/>
    <w:rsid w:val="002504F0"/>
    <w:rsid w:val="002506FD"/>
    <w:rsid w:val="002507C1"/>
    <w:rsid w:val="00250F18"/>
    <w:rsid w:val="00251140"/>
    <w:rsid w:val="0025116F"/>
    <w:rsid w:val="00251374"/>
    <w:rsid w:val="00251575"/>
    <w:rsid w:val="00251F3F"/>
    <w:rsid w:val="00251F98"/>
    <w:rsid w:val="00251FB0"/>
    <w:rsid w:val="00252758"/>
    <w:rsid w:val="00252AD5"/>
    <w:rsid w:val="00252BF5"/>
    <w:rsid w:val="00252CED"/>
    <w:rsid w:val="00253343"/>
    <w:rsid w:val="00253C7E"/>
    <w:rsid w:val="002543BE"/>
    <w:rsid w:val="00254666"/>
    <w:rsid w:val="00254BB1"/>
    <w:rsid w:val="00254C45"/>
    <w:rsid w:val="002550E3"/>
    <w:rsid w:val="00255153"/>
    <w:rsid w:val="002555EA"/>
    <w:rsid w:val="00255662"/>
    <w:rsid w:val="002556E2"/>
    <w:rsid w:val="00255838"/>
    <w:rsid w:val="00255914"/>
    <w:rsid w:val="00255B00"/>
    <w:rsid w:val="0025629E"/>
    <w:rsid w:val="00256631"/>
    <w:rsid w:val="002567CE"/>
    <w:rsid w:val="00256A7B"/>
    <w:rsid w:val="002571E2"/>
    <w:rsid w:val="00257818"/>
    <w:rsid w:val="0025795A"/>
    <w:rsid w:val="00257E85"/>
    <w:rsid w:val="0026003A"/>
    <w:rsid w:val="00260568"/>
    <w:rsid w:val="00260596"/>
    <w:rsid w:val="002605FC"/>
    <w:rsid w:val="002606DA"/>
    <w:rsid w:val="00260837"/>
    <w:rsid w:val="00260A08"/>
    <w:rsid w:val="00260B16"/>
    <w:rsid w:val="00260C88"/>
    <w:rsid w:val="0026155A"/>
    <w:rsid w:val="00261685"/>
    <w:rsid w:val="00261B13"/>
    <w:rsid w:val="00261C8A"/>
    <w:rsid w:val="00261D4B"/>
    <w:rsid w:val="002620D5"/>
    <w:rsid w:val="00262189"/>
    <w:rsid w:val="002621F5"/>
    <w:rsid w:val="002622AE"/>
    <w:rsid w:val="0026233B"/>
    <w:rsid w:val="002626DE"/>
    <w:rsid w:val="00262D52"/>
    <w:rsid w:val="00262E7A"/>
    <w:rsid w:val="00262EF6"/>
    <w:rsid w:val="002630A9"/>
    <w:rsid w:val="002631CD"/>
    <w:rsid w:val="00263442"/>
    <w:rsid w:val="00263617"/>
    <w:rsid w:val="00263930"/>
    <w:rsid w:val="00263B97"/>
    <w:rsid w:val="00263BC2"/>
    <w:rsid w:val="00263F2A"/>
    <w:rsid w:val="00264004"/>
    <w:rsid w:val="00264067"/>
    <w:rsid w:val="0026407E"/>
    <w:rsid w:val="0026437A"/>
    <w:rsid w:val="00264878"/>
    <w:rsid w:val="00264CA5"/>
    <w:rsid w:val="00265361"/>
    <w:rsid w:val="0026550E"/>
    <w:rsid w:val="0026565C"/>
    <w:rsid w:val="002658FB"/>
    <w:rsid w:val="0026594C"/>
    <w:rsid w:val="00265B44"/>
    <w:rsid w:val="00265E3C"/>
    <w:rsid w:val="002661F0"/>
    <w:rsid w:val="0026647E"/>
    <w:rsid w:val="002664BB"/>
    <w:rsid w:val="0026675D"/>
    <w:rsid w:val="00266E27"/>
    <w:rsid w:val="00267015"/>
    <w:rsid w:val="00267042"/>
    <w:rsid w:val="002670C1"/>
    <w:rsid w:val="00267C9C"/>
    <w:rsid w:val="00267E38"/>
    <w:rsid w:val="00267F48"/>
    <w:rsid w:val="00270021"/>
    <w:rsid w:val="00270099"/>
    <w:rsid w:val="002700C4"/>
    <w:rsid w:val="002701C6"/>
    <w:rsid w:val="00270397"/>
    <w:rsid w:val="00270562"/>
    <w:rsid w:val="00270A90"/>
    <w:rsid w:val="00270D6C"/>
    <w:rsid w:val="0027118E"/>
    <w:rsid w:val="0027122A"/>
    <w:rsid w:val="0027122E"/>
    <w:rsid w:val="00271703"/>
    <w:rsid w:val="00271778"/>
    <w:rsid w:val="002718DD"/>
    <w:rsid w:val="00271B1F"/>
    <w:rsid w:val="00271EAC"/>
    <w:rsid w:val="00271F89"/>
    <w:rsid w:val="00272037"/>
    <w:rsid w:val="002720D7"/>
    <w:rsid w:val="0027238F"/>
    <w:rsid w:val="00272452"/>
    <w:rsid w:val="002728FF"/>
    <w:rsid w:val="00272D45"/>
    <w:rsid w:val="00273278"/>
    <w:rsid w:val="0027340D"/>
    <w:rsid w:val="002734D7"/>
    <w:rsid w:val="0027378A"/>
    <w:rsid w:val="00273858"/>
    <w:rsid w:val="00273A62"/>
    <w:rsid w:val="00273B8F"/>
    <w:rsid w:val="00274129"/>
    <w:rsid w:val="0027421C"/>
    <w:rsid w:val="002749C5"/>
    <w:rsid w:val="002749F1"/>
    <w:rsid w:val="002749FC"/>
    <w:rsid w:val="00274A51"/>
    <w:rsid w:val="00274FA7"/>
    <w:rsid w:val="0027529F"/>
    <w:rsid w:val="002755F2"/>
    <w:rsid w:val="0027581B"/>
    <w:rsid w:val="00275A05"/>
    <w:rsid w:val="002760FA"/>
    <w:rsid w:val="00276781"/>
    <w:rsid w:val="002768ED"/>
    <w:rsid w:val="0027699D"/>
    <w:rsid w:val="00276E32"/>
    <w:rsid w:val="00276E7A"/>
    <w:rsid w:val="0027732E"/>
    <w:rsid w:val="00277343"/>
    <w:rsid w:val="00277394"/>
    <w:rsid w:val="002773CB"/>
    <w:rsid w:val="0027750F"/>
    <w:rsid w:val="00277B9C"/>
    <w:rsid w:val="00277BD9"/>
    <w:rsid w:val="00277E6C"/>
    <w:rsid w:val="002800DC"/>
    <w:rsid w:val="002802B7"/>
    <w:rsid w:val="00280DFF"/>
    <w:rsid w:val="002811EB"/>
    <w:rsid w:val="0028124F"/>
    <w:rsid w:val="00281584"/>
    <w:rsid w:val="00281B26"/>
    <w:rsid w:val="00281B83"/>
    <w:rsid w:val="00281F58"/>
    <w:rsid w:val="00281FDD"/>
    <w:rsid w:val="0028211B"/>
    <w:rsid w:val="002823DC"/>
    <w:rsid w:val="00282976"/>
    <w:rsid w:val="002829AB"/>
    <w:rsid w:val="00282A46"/>
    <w:rsid w:val="00282F15"/>
    <w:rsid w:val="00282F83"/>
    <w:rsid w:val="00282F95"/>
    <w:rsid w:val="00283034"/>
    <w:rsid w:val="00283DDE"/>
    <w:rsid w:val="00283E7B"/>
    <w:rsid w:val="002845C6"/>
    <w:rsid w:val="002848E5"/>
    <w:rsid w:val="00284902"/>
    <w:rsid w:val="002849D9"/>
    <w:rsid w:val="00284B33"/>
    <w:rsid w:val="00284B5A"/>
    <w:rsid w:val="0028547C"/>
    <w:rsid w:val="002854CF"/>
    <w:rsid w:val="0028559C"/>
    <w:rsid w:val="002856EE"/>
    <w:rsid w:val="002859B2"/>
    <w:rsid w:val="00285BF6"/>
    <w:rsid w:val="0028612B"/>
    <w:rsid w:val="00286320"/>
    <w:rsid w:val="00286385"/>
    <w:rsid w:val="002863BA"/>
    <w:rsid w:val="002864D6"/>
    <w:rsid w:val="002865F0"/>
    <w:rsid w:val="00286732"/>
    <w:rsid w:val="0028680D"/>
    <w:rsid w:val="00286E71"/>
    <w:rsid w:val="00286EF5"/>
    <w:rsid w:val="00287003"/>
    <w:rsid w:val="002870F4"/>
    <w:rsid w:val="002873AA"/>
    <w:rsid w:val="00287584"/>
    <w:rsid w:val="002876EB"/>
    <w:rsid w:val="00287DDD"/>
    <w:rsid w:val="00290145"/>
    <w:rsid w:val="002903A9"/>
    <w:rsid w:val="00290800"/>
    <w:rsid w:val="002909A1"/>
    <w:rsid w:val="002909E8"/>
    <w:rsid w:val="00290A87"/>
    <w:rsid w:val="00290B34"/>
    <w:rsid w:val="00290C66"/>
    <w:rsid w:val="00290EDB"/>
    <w:rsid w:val="00291120"/>
    <w:rsid w:val="0029114E"/>
    <w:rsid w:val="00291275"/>
    <w:rsid w:val="002915F5"/>
    <w:rsid w:val="00291819"/>
    <w:rsid w:val="00291F6B"/>
    <w:rsid w:val="0029226D"/>
    <w:rsid w:val="00292358"/>
    <w:rsid w:val="00292774"/>
    <w:rsid w:val="0029278E"/>
    <w:rsid w:val="00293165"/>
    <w:rsid w:val="00293301"/>
    <w:rsid w:val="0029345B"/>
    <w:rsid w:val="002934DC"/>
    <w:rsid w:val="002935F1"/>
    <w:rsid w:val="002939EB"/>
    <w:rsid w:val="00293AB6"/>
    <w:rsid w:val="00293B74"/>
    <w:rsid w:val="00293C97"/>
    <w:rsid w:val="00293F89"/>
    <w:rsid w:val="00294099"/>
    <w:rsid w:val="0029434A"/>
    <w:rsid w:val="002943E5"/>
    <w:rsid w:val="002944C4"/>
    <w:rsid w:val="002944ED"/>
    <w:rsid w:val="00294A3D"/>
    <w:rsid w:val="00294C16"/>
    <w:rsid w:val="00295061"/>
    <w:rsid w:val="0029510D"/>
    <w:rsid w:val="00295125"/>
    <w:rsid w:val="00295666"/>
    <w:rsid w:val="00295CBE"/>
    <w:rsid w:val="00295E0E"/>
    <w:rsid w:val="00295E31"/>
    <w:rsid w:val="00296346"/>
    <w:rsid w:val="00296393"/>
    <w:rsid w:val="002964F0"/>
    <w:rsid w:val="0029673E"/>
    <w:rsid w:val="0029679B"/>
    <w:rsid w:val="00296811"/>
    <w:rsid w:val="00296892"/>
    <w:rsid w:val="00296DD1"/>
    <w:rsid w:val="00296EDE"/>
    <w:rsid w:val="002971E5"/>
    <w:rsid w:val="0029753F"/>
    <w:rsid w:val="002975C8"/>
    <w:rsid w:val="00297ABA"/>
    <w:rsid w:val="002A0019"/>
    <w:rsid w:val="002A03A1"/>
    <w:rsid w:val="002A0874"/>
    <w:rsid w:val="002A0881"/>
    <w:rsid w:val="002A0933"/>
    <w:rsid w:val="002A0B8B"/>
    <w:rsid w:val="002A0BB4"/>
    <w:rsid w:val="002A0C03"/>
    <w:rsid w:val="002A0F37"/>
    <w:rsid w:val="002A1303"/>
    <w:rsid w:val="002A13E7"/>
    <w:rsid w:val="002A160E"/>
    <w:rsid w:val="002A1777"/>
    <w:rsid w:val="002A1BDA"/>
    <w:rsid w:val="002A1E09"/>
    <w:rsid w:val="002A1F92"/>
    <w:rsid w:val="002A214D"/>
    <w:rsid w:val="002A215F"/>
    <w:rsid w:val="002A26B9"/>
    <w:rsid w:val="002A2717"/>
    <w:rsid w:val="002A2721"/>
    <w:rsid w:val="002A2759"/>
    <w:rsid w:val="002A2BDB"/>
    <w:rsid w:val="002A2DC5"/>
    <w:rsid w:val="002A2DF2"/>
    <w:rsid w:val="002A2E2A"/>
    <w:rsid w:val="002A2E9A"/>
    <w:rsid w:val="002A33EF"/>
    <w:rsid w:val="002A37E0"/>
    <w:rsid w:val="002A3B0B"/>
    <w:rsid w:val="002A3CDF"/>
    <w:rsid w:val="002A3FE8"/>
    <w:rsid w:val="002A425A"/>
    <w:rsid w:val="002A4672"/>
    <w:rsid w:val="002A475C"/>
    <w:rsid w:val="002A5355"/>
    <w:rsid w:val="002A5607"/>
    <w:rsid w:val="002A5723"/>
    <w:rsid w:val="002A587C"/>
    <w:rsid w:val="002A5BEF"/>
    <w:rsid w:val="002A60E6"/>
    <w:rsid w:val="002A6420"/>
    <w:rsid w:val="002A659F"/>
    <w:rsid w:val="002A65E8"/>
    <w:rsid w:val="002A6761"/>
    <w:rsid w:val="002A6876"/>
    <w:rsid w:val="002A6B86"/>
    <w:rsid w:val="002A6B8A"/>
    <w:rsid w:val="002A6C22"/>
    <w:rsid w:val="002A6C9A"/>
    <w:rsid w:val="002A6CA7"/>
    <w:rsid w:val="002A750C"/>
    <w:rsid w:val="002A7895"/>
    <w:rsid w:val="002A7958"/>
    <w:rsid w:val="002A79AE"/>
    <w:rsid w:val="002A7C70"/>
    <w:rsid w:val="002B00E6"/>
    <w:rsid w:val="002B01F0"/>
    <w:rsid w:val="002B02C1"/>
    <w:rsid w:val="002B053A"/>
    <w:rsid w:val="002B0747"/>
    <w:rsid w:val="002B0CF8"/>
    <w:rsid w:val="002B1142"/>
    <w:rsid w:val="002B137C"/>
    <w:rsid w:val="002B15F9"/>
    <w:rsid w:val="002B1774"/>
    <w:rsid w:val="002B196A"/>
    <w:rsid w:val="002B2394"/>
    <w:rsid w:val="002B2479"/>
    <w:rsid w:val="002B2701"/>
    <w:rsid w:val="002B2ACD"/>
    <w:rsid w:val="002B2C19"/>
    <w:rsid w:val="002B2C2C"/>
    <w:rsid w:val="002B2CD0"/>
    <w:rsid w:val="002B3034"/>
    <w:rsid w:val="002B3146"/>
    <w:rsid w:val="002B3A5D"/>
    <w:rsid w:val="002B40D1"/>
    <w:rsid w:val="002B482E"/>
    <w:rsid w:val="002B4937"/>
    <w:rsid w:val="002B49ED"/>
    <w:rsid w:val="002B4AF1"/>
    <w:rsid w:val="002B4B36"/>
    <w:rsid w:val="002B5033"/>
    <w:rsid w:val="002B53B4"/>
    <w:rsid w:val="002B5524"/>
    <w:rsid w:val="002B5664"/>
    <w:rsid w:val="002B5A2F"/>
    <w:rsid w:val="002B5AA9"/>
    <w:rsid w:val="002B5C9C"/>
    <w:rsid w:val="002B5CE7"/>
    <w:rsid w:val="002B601D"/>
    <w:rsid w:val="002B6292"/>
    <w:rsid w:val="002B6455"/>
    <w:rsid w:val="002B65FE"/>
    <w:rsid w:val="002B6911"/>
    <w:rsid w:val="002B6912"/>
    <w:rsid w:val="002B693F"/>
    <w:rsid w:val="002B6A60"/>
    <w:rsid w:val="002B6DE8"/>
    <w:rsid w:val="002B7087"/>
    <w:rsid w:val="002B70F2"/>
    <w:rsid w:val="002B78AA"/>
    <w:rsid w:val="002B7961"/>
    <w:rsid w:val="002B79ED"/>
    <w:rsid w:val="002B7A07"/>
    <w:rsid w:val="002C015B"/>
    <w:rsid w:val="002C0451"/>
    <w:rsid w:val="002C05F8"/>
    <w:rsid w:val="002C0A57"/>
    <w:rsid w:val="002C12F1"/>
    <w:rsid w:val="002C14F8"/>
    <w:rsid w:val="002C18C0"/>
    <w:rsid w:val="002C1EE7"/>
    <w:rsid w:val="002C1FD5"/>
    <w:rsid w:val="002C1FDF"/>
    <w:rsid w:val="002C1FEF"/>
    <w:rsid w:val="002C21CA"/>
    <w:rsid w:val="002C22EC"/>
    <w:rsid w:val="002C2359"/>
    <w:rsid w:val="002C2424"/>
    <w:rsid w:val="002C25E2"/>
    <w:rsid w:val="002C2657"/>
    <w:rsid w:val="002C2806"/>
    <w:rsid w:val="002C2863"/>
    <w:rsid w:val="002C29EE"/>
    <w:rsid w:val="002C2A1A"/>
    <w:rsid w:val="002C2A84"/>
    <w:rsid w:val="002C2AD3"/>
    <w:rsid w:val="002C2D1E"/>
    <w:rsid w:val="002C2F33"/>
    <w:rsid w:val="002C33A6"/>
    <w:rsid w:val="002C34EB"/>
    <w:rsid w:val="002C357A"/>
    <w:rsid w:val="002C3858"/>
    <w:rsid w:val="002C39BA"/>
    <w:rsid w:val="002C3ED8"/>
    <w:rsid w:val="002C416A"/>
    <w:rsid w:val="002C4577"/>
    <w:rsid w:val="002C4ABB"/>
    <w:rsid w:val="002C4CBC"/>
    <w:rsid w:val="002C4DBB"/>
    <w:rsid w:val="002C4E2D"/>
    <w:rsid w:val="002C4EFC"/>
    <w:rsid w:val="002C5722"/>
    <w:rsid w:val="002C58B1"/>
    <w:rsid w:val="002C5DAF"/>
    <w:rsid w:val="002C5DF6"/>
    <w:rsid w:val="002C5FDE"/>
    <w:rsid w:val="002C62DD"/>
    <w:rsid w:val="002C63B5"/>
    <w:rsid w:val="002C688E"/>
    <w:rsid w:val="002C729E"/>
    <w:rsid w:val="002C72DD"/>
    <w:rsid w:val="002C755D"/>
    <w:rsid w:val="002C75E5"/>
    <w:rsid w:val="002C797D"/>
    <w:rsid w:val="002C7BB2"/>
    <w:rsid w:val="002C7C42"/>
    <w:rsid w:val="002C7DFA"/>
    <w:rsid w:val="002D097A"/>
    <w:rsid w:val="002D0A32"/>
    <w:rsid w:val="002D0A98"/>
    <w:rsid w:val="002D0B18"/>
    <w:rsid w:val="002D0B60"/>
    <w:rsid w:val="002D0CC3"/>
    <w:rsid w:val="002D0CD1"/>
    <w:rsid w:val="002D0DAF"/>
    <w:rsid w:val="002D0F11"/>
    <w:rsid w:val="002D1326"/>
    <w:rsid w:val="002D17A2"/>
    <w:rsid w:val="002D18CC"/>
    <w:rsid w:val="002D2173"/>
    <w:rsid w:val="002D21E1"/>
    <w:rsid w:val="002D24E7"/>
    <w:rsid w:val="002D26A9"/>
    <w:rsid w:val="002D275E"/>
    <w:rsid w:val="002D2A38"/>
    <w:rsid w:val="002D2AEA"/>
    <w:rsid w:val="002D3283"/>
    <w:rsid w:val="002D33A9"/>
    <w:rsid w:val="002D3537"/>
    <w:rsid w:val="002D3BC0"/>
    <w:rsid w:val="002D41B9"/>
    <w:rsid w:val="002D45A9"/>
    <w:rsid w:val="002D462F"/>
    <w:rsid w:val="002D4691"/>
    <w:rsid w:val="002D492C"/>
    <w:rsid w:val="002D4A97"/>
    <w:rsid w:val="002D4C12"/>
    <w:rsid w:val="002D4EA0"/>
    <w:rsid w:val="002D52BB"/>
    <w:rsid w:val="002D5463"/>
    <w:rsid w:val="002D56DC"/>
    <w:rsid w:val="002D5B63"/>
    <w:rsid w:val="002D5E4D"/>
    <w:rsid w:val="002D5F94"/>
    <w:rsid w:val="002D6055"/>
    <w:rsid w:val="002D60EF"/>
    <w:rsid w:val="002D663F"/>
    <w:rsid w:val="002D6B3F"/>
    <w:rsid w:val="002D6C33"/>
    <w:rsid w:val="002D6E74"/>
    <w:rsid w:val="002D7129"/>
    <w:rsid w:val="002D7379"/>
    <w:rsid w:val="002D75C3"/>
    <w:rsid w:val="002D7762"/>
    <w:rsid w:val="002D7A0F"/>
    <w:rsid w:val="002D7A9C"/>
    <w:rsid w:val="002D7C11"/>
    <w:rsid w:val="002D7C8D"/>
    <w:rsid w:val="002D7DFC"/>
    <w:rsid w:val="002E0222"/>
    <w:rsid w:val="002E052B"/>
    <w:rsid w:val="002E0698"/>
    <w:rsid w:val="002E0855"/>
    <w:rsid w:val="002E08FD"/>
    <w:rsid w:val="002E0918"/>
    <w:rsid w:val="002E0B11"/>
    <w:rsid w:val="002E0ED9"/>
    <w:rsid w:val="002E0F81"/>
    <w:rsid w:val="002E1106"/>
    <w:rsid w:val="002E1399"/>
    <w:rsid w:val="002E1452"/>
    <w:rsid w:val="002E17E4"/>
    <w:rsid w:val="002E180F"/>
    <w:rsid w:val="002E1836"/>
    <w:rsid w:val="002E18F8"/>
    <w:rsid w:val="002E1A33"/>
    <w:rsid w:val="002E1AFB"/>
    <w:rsid w:val="002E1B16"/>
    <w:rsid w:val="002E1B60"/>
    <w:rsid w:val="002E1CF3"/>
    <w:rsid w:val="002E24D4"/>
    <w:rsid w:val="002E2BEC"/>
    <w:rsid w:val="002E2EC5"/>
    <w:rsid w:val="002E351D"/>
    <w:rsid w:val="002E37B8"/>
    <w:rsid w:val="002E3865"/>
    <w:rsid w:val="002E3B50"/>
    <w:rsid w:val="002E3DC5"/>
    <w:rsid w:val="002E440D"/>
    <w:rsid w:val="002E48E4"/>
    <w:rsid w:val="002E4A5E"/>
    <w:rsid w:val="002E5389"/>
    <w:rsid w:val="002E53C5"/>
    <w:rsid w:val="002E55C4"/>
    <w:rsid w:val="002E58DB"/>
    <w:rsid w:val="002E5A88"/>
    <w:rsid w:val="002E5A9D"/>
    <w:rsid w:val="002E5ABB"/>
    <w:rsid w:val="002E5CB7"/>
    <w:rsid w:val="002E5E7B"/>
    <w:rsid w:val="002E6097"/>
    <w:rsid w:val="002E6503"/>
    <w:rsid w:val="002E6756"/>
    <w:rsid w:val="002E692F"/>
    <w:rsid w:val="002E69E9"/>
    <w:rsid w:val="002E6AD2"/>
    <w:rsid w:val="002E6BF6"/>
    <w:rsid w:val="002E7274"/>
    <w:rsid w:val="002E72A3"/>
    <w:rsid w:val="002E7387"/>
    <w:rsid w:val="002E74F9"/>
    <w:rsid w:val="002E76F6"/>
    <w:rsid w:val="002E7C0A"/>
    <w:rsid w:val="002F0051"/>
    <w:rsid w:val="002F0615"/>
    <w:rsid w:val="002F092C"/>
    <w:rsid w:val="002F097B"/>
    <w:rsid w:val="002F0F0C"/>
    <w:rsid w:val="002F11BA"/>
    <w:rsid w:val="002F1599"/>
    <w:rsid w:val="002F1640"/>
    <w:rsid w:val="002F1797"/>
    <w:rsid w:val="002F19C9"/>
    <w:rsid w:val="002F1B84"/>
    <w:rsid w:val="002F1E9C"/>
    <w:rsid w:val="002F205E"/>
    <w:rsid w:val="002F213B"/>
    <w:rsid w:val="002F2459"/>
    <w:rsid w:val="002F2589"/>
    <w:rsid w:val="002F27EB"/>
    <w:rsid w:val="002F2946"/>
    <w:rsid w:val="002F2CB8"/>
    <w:rsid w:val="002F2D38"/>
    <w:rsid w:val="002F2E85"/>
    <w:rsid w:val="002F3097"/>
    <w:rsid w:val="002F3146"/>
    <w:rsid w:val="002F35BB"/>
    <w:rsid w:val="002F35EC"/>
    <w:rsid w:val="002F37F6"/>
    <w:rsid w:val="002F3ABC"/>
    <w:rsid w:val="002F3E68"/>
    <w:rsid w:val="002F40B1"/>
    <w:rsid w:val="002F42E3"/>
    <w:rsid w:val="002F454F"/>
    <w:rsid w:val="002F4607"/>
    <w:rsid w:val="002F4861"/>
    <w:rsid w:val="002F4EEB"/>
    <w:rsid w:val="002F4F8C"/>
    <w:rsid w:val="002F52C2"/>
    <w:rsid w:val="002F59B2"/>
    <w:rsid w:val="002F59DE"/>
    <w:rsid w:val="002F5BFE"/>
    <w:rsid w:val="002F61BE"/>
    <w:rsid w:val="002F64F5"/>
    <w:rsid w:val="002F68CF"/>
    <w:rsid w:val="002F6A1D"/>
    <w:rsid w:val="002F6E60"/>
    <w:rsid w:val="002F72D6"/>
    <w:rsid w:val="002F73D3"/>
    <w:rsid w:val="002F74A7"/>
    <w:rsid w:val="002F763D"/>
    <w:rsid w:val="002F7A2F"/>
    <w:rsid w:val="002F7BAE"/>
    <w:rsid w:val="002F7E31"/>
    <w:rsid w:val="00300000"/>
    <w:rsid w:val="003005ED"/>
    <w:rsid w:val="0030061A"/>
    <w:rsid w:val="00300624"/>
    <w:rsid w:val="003006FD"/>
    <w:rsid w:val="003010A6"/>
    <w:rsid w:val="003010CB"/>
    <w:rsid w:val="003012C8"/>
    <w:rsid w:val="003013E0"/>
    <w:rsid w:val="003018CF"/>
    <w:rsid w:val="003019CF"/>
    <w:rsid w:val="00301E41"/>
    <w:rsid w:val="00302331"/>
    <w:rsid w:val="003026CC"/>
    <w:rsid w:val="0030274C"/>
    <w:rsid w:val="00302A0F"/>
    <w:rsid w:val="00302C65"/>
    <w:rsid w:val="00302D41"/>
    <w:rsid w:val="00303062"/>
    <w:rsid w:val="00303107"/>
    <w:rsid w:val="0030327C"/>
    <w:rsid w:val="00304539"/>
    <w:rsid w:val="003045B1"/>
    <w:rsid w:val="003048A6"/>
    <w:rsid w:val="00304B7A"/>
    <w:rsid w:val="00304BD4"/>
    <w:rsid w:val="00304C71"/>
    <w:rsid w:val="003055A6"/>
    <w:rsid w:val="00305613"/>
    <w:rsid w:val="0030589B"/>
    <w:rsid w:val="003059E2"/>
    <w:rsid w:val="00305CB8"/>
    <w:rsid w:val="00305D28"/>
    <w:rsid w:val="00305DEB"/>
    <w:rsid w:val="003062BF"/>
    <w:rsid w:val="0030644D"/>
    <w:rsid w:val="00306679"/>
    <w:rsid w:val="003068CD"/>
    <w:rsid w:val="00306941"/>
    <w:rsid w:val="00306A47"/>
    <w:rsid w:val="00306A82"/>
    <w:rsid w:val="00306DBF"/>
    <w:rsid w:val="00306F39"/>
    <w:rsid w:val="00307298"/>
    <w:rsid w:val="003072CC"/>
    <w:rsid w:val="00307479"/>
    <w:rsid w:val="00307C09"/>
    <w:rsid w:val="00307FCC"/>
    <w:rsid w:val="00310180"/>
    <w:rsid w:val="00310704"/>
    <w:rsid w:val="0031074F"/>
    <w:rsid w:val="00310BF7"/>
    <w:rsid w:val="00310C48"/>
    <w:rsid w:val="00310E26"/>
    <w:rsid w:val="003110B8"/>
    <w:rsid w:val="0031152B"/>
    <w:rsid w:val="00311907"/>
    <w:rsid w:val="00311C6F"/>
    <w:rsid w:val="00311D03"/>
    <w:rsid w:val="00311EA1"/>
    <w:rsid w:val="00312477"/>
    <w:rsid w:val="003127AD"/>
    <w:rsid w:val="003129AB"/>
    <w:rsid w:val="00312A11"/>
    <w:rsid w:val="00312E16"/>
    <w:rsid w:val="00312EB9"/>
    <w:rsid w:val="00313025"/>
    <w:rsid w:val="00313204"/>
    <w:rsid w:val="003135BF"/>
    <w:rsid w:val="00313816"/>
    <w:rsid w:val="0031385F"/>
    <w:rsid w:val="00313F04"/>
    <w:rsid w:val="00314006"/>
    <w:rsid w:val="00314224"/>
    <w:rsid w:val="0031431E"/>
    <w:rsid w:val="00314802"/>
    <w:rsid w:val="0031483D"/>
    <w:rsid w:val="003148B3"/>
    <w:rsid w:val="00314986"/>
    <w:rsid w:val="00314D71"/>
    <w:rsid w:val="00314EB4"/>
    <w:rsid w:val="00315090"/>
    <w:rsid w:val="00315366"/>
    <w:rsid w:val="00315600"/>
    <w:rsid w:val="00315A92"/>
    <w:rsid w:val="00315D75"/>
    <w:rsid w:val="00315F8B"/>
    <w:rsid w:val="0031687A"/>
    <w:rsid w:val="00316926"/>
    <w:rsid w:val="00316ADB"/>
    <w:rsid w:val="003170A0"/>
    <w:rsid w:val="003171DD"/>
    <w:rsid w:val="00317305"/>
    <w:rsid w:val="00317326"/>
    <w:rsid w:val="00317BA7"/>
    <w:rsid w:val="00317D6D"/>
    <w:rsid w:val="00317E0A"/>
    <w:rsid w:val="00320090"/>
    <w:rsid w:val="003205CF"/>
    <w:rsid w:val="00320719"/>
    <w:rsid w:val="00320B27"/>
    <w:rsid w:val="00320B85"/>
    <w:rsid w:val="00320BDB"/>
    <w:rsid w:val="00320C27"/>
    <w:rsid w:val="003213DC"/>
    <w:rsid w:val="00321597"/>
    <w:rsid w:val="003216F3"/>
    <w:rsid w:val="0032187C"/>
    <w:rsid w:val="0032192E"/>
    <w:rsid w:val="003219A0"/>
    <w:rsid w:val="00321A28"/>
    <w:rsid w:val="00321F07"/>
    <w:rsid w:val="00321F25"/>
    <w:rsid w:val="00321F5D"/>
    <w:rsid w:val="00321FA9"/>
    <w:rsid w:val="0032205F"/>
    <w:rsid w:val="003221DD"/>
    <w:rsid w:val="003227CA"/>
    <w:rsid w:val="0032284C"/>
    <w:rsid w:val="00322891"/>
    <w:rsid w:val="003228E5"/>
    <w:rsid w:val="003229F4"/>
    <w:rsid w:val="00322FBF"/>
    <w:rsid w:val="003231A8"/>
    <w:rsid w:val="003232D2"/>
    <w:rsid w:val="00323516"/>
    <w:rsid w:val="003236F7"/>
    <w:rsid w:val="00323892"/>
    <w:rsid w:val="0032391D"/>
    <w:rsid w:val="0032395E"/>
    <w:rsid w:val="003239E9"/>
    <w:rsid w:val="00323B21"/>
    <w:rsid w:val="00323C1E"/>
    <w:rsid w:val="00323CB2"/>
    <w:rsid w:val="00323E37"/>
    <w:rsid w:val="00323E95"/>
    <w:rsid w:val="00324360"/>
    <w:rsid w:val="003249B9"/>
    <w:rsid w:val="00324D3A"/>
    <w:rsid w:val="00324DCE"/>
    <w:rsid w:val="003254F5"/>
    <w:rsid w:val="0032554A"/>
    <w:rsid w:val="00325689"/>
    <w:rsid w:val="00325769"/>
    <w:rsid w:val="00325A79"/>
    <w:rsid w:val="00325AAA"/>
    <w:rsid w:val="00326063"/>
    <w:rsid w:val="003261EF"/>
    <w:rsid w:val="003262AF"/>
    <w:rsid w:val="003263D7"/>
    <w:rsid w:val="00326662"/>
    <w:rsid w:val="00326BEB"/>
    <w:rsid w:val="00326C8E"/>
    <w:rsid w:val="00326D4F"/>
    <w:rsid w:val="00327229"/>
    <w:rsid w:val="003279B3"/>
    <w:rsid w:val="00327CB8"/>
    <w:rsid w:val="0033005C"/>
    <w:rsid w:val="003306B2"/>
    <w:rsid w:val="003306DB"/>
    <w:rsid w:val="00330864"/>
    <w:rsid w:val="003310D9"/>
    <w:rsid w:val="003312CA"/>
    <w:rsid w:val="003313ED"/>
    <w:rsid w:val="00331434"/>
    <w:rsid w:val="003314B3"/>
    <w:rsid w:val="0033199B"/>
    <w:rsid w:val="00331BCB"/>
    <w:rsid w:val="00331BE5"/>
    <w:rsid w:val="00331D2E"/>
    <w:rsid w:val="00331D47"/>
    <w:rsid w:val="00332858"/>
    <w:rsid w:val="00332990"/>
    <w:rsid w:val="00332A7F"/>
    <w:rsid w:val="00332E4D"/>
    <w:rsid w:val="003332AE"/>
    <w:rsid w:val="003332C2"/>
    <w:rsid w:val="003333A3"/>
    <w:rsid w:val="003333F9"/>
    <w:rsid w:val="0033342D"/>
    <w:rsid w:val="003334D2"/>
    <w:rsid w:val="0033354C"/>
    <w:rsid w:val="003338C6"/>
    <w:rsid w:val="003338E3"/>
    <w:rsid w:val="00333922"/>
    <w:rsid w:val="0033394A"/>
    <w:rsid w:val="003340C0"/>
    <w:rsid w:val="00334117"/>
    <w:rsid w:val="003344B7"/>
    <w:rsid w:val="0033454D"/>
    <w:rsid w:val="00334555"/>
    <w:rsid w:val="003345D1"/>
    <w:rsid w:val="003352FD"/>
    <w:rsid w:val="00335852"/>
    <w:rsid w:val="00335A2D"/>
    <w:rsid w:val="00335E86"/>
    <w:rsid w:val="00335FCC"/>
    <w:rsid w:val="0033603D"/>
    <w:rsid w:val="003362DE"/>
    <w:rsid w:val="00336AD6"/>
    <w:rsid w:val="00336FAD"/>
    <w:rsid w:val="00337099"/>
    <w:rsid w:val="00337624"/>
    <w:rsid w:val="00337B1D"/>
    <w:rsid w:val="00337CF4"/>
    <w:rsid w:val="00337EF3"/>
    <w:rsid w:val="00337F81"/>
    <w:rsid w:val="00340BB9"/>
    <w:rsid w:val="003410ED"/>
    <w:rsid w:val="00341258"/>
    <w:rsid w:val="003412E0"/>
    <w:rsid w:val="00341325"/>
    <w:rsid w:val="0034132B"/>
    <w:rsid w:val="0034154F"/>
    <w:rsid w:val="00341730"/>
    <w:rsid w:val="00341B44"/>
    <w:rsid w:val="00341BEE"/>
    <w:rsid w:val="00341C86"/>
    <w:rsid w:val="00341D24"/>
    <w:rsid w:val="00341E97"/>
    <w:rsid w:val="00341ECF"/>
    <w:rsid w:val="003424C9"/>
    <w:rsid w:val="00342815"/>
    <w:rsid w:val="0034291D"/>
    <w:rsid w:val="00342FF3"/>
    <w:rsid w:val="00343070"/>
    <w:rsid w:val="0034332B"/>
    <w:rsid w:val="00343469"/>
    <w:rsid w:val="003434BD"/>
    <w:rsid w:val="00343521"/>
    <w:rsid w:val="00343709"/>
    <w:rsid w:val="00343C9F"/>
    <w:rsid w:val="00343CA3"/>
    <w:rsid w:val="00343EBC"/>
    <w:rsid w:val="00343FC5"/>
    <w:rsid w:val="0034400E"/>
    <w:rsid w:val="003447C8"/>
    <w:rsid w:val="00344AC0"/>
    <w:rsid w:val="00344E27"/>
    <w:rsid w:val="00344E3E"/>
    <w:rsid w:val="00345248"/>
    <w:rsid w:val="00345275"/>
    <w:rsid w:val="00345335"/>
    <w:rsid w:val="00345431"/>
    <w:rsid w:val="0034562E"/>
    <w:rsid w:val="00345843"/>
    <w:rsid w:val="00345AAF"/>
    <w:rsid w:val="00345CCC"/>
    <w:rsid w:val="00345FBF"/>
    <w:rsid w:val="00346374"/>
    <w:rsid w:val="00346460"/>
    <w:rsid w:val="003465FB"/>
    <w:rsid w:val="00346AA7"/>
    <w:rsid w:val="00346B8A"/>
    <w:rsid w:val="00346C4E"/>
    <w:rsid w:val="00347045"/>
    <w:rsid w:val="00347249"/>
    <w:rsid w:val="003473EE"/>
    <w:rsid w:val="0034783F"/>
    <w:rsid w:val="00347897"/>
    <w:rsid w:val="003502DF"/>
    <w:rsid w:val="00350408"/>
    <w:rsid w:val="00350419"/>
    <w:rsid w:val="00350983"/>
    <w:rsid w:val="00350D59"/>
    <w:rsid w:val="00350E01"/>
    <w:rsid w:val="00350F27"/>
    <w:rsid w:val="00351310"/>
    <w:rsid w:val="00351336"/>
    <w:rsid w:val="0035140A"/>
    <w:rsid w:val="003517C2"/>
    <w:rsid w:val="00351883"/>
    <w:rsid w:val="0035222B"/>
    <w:rsid w:val="00352399"/>
    <w:rsid w:val="00352459"/>
    <w:rsid w:val="00352A2B"/>
    <w:rsid w:val="00352A92"/>
    <w:rsid w:val="00352D2C"/>
    <w:rsid w:val="00352DEB"/>
    <w:rsid w:val="00352E56"/>
    <w:rsid w:val="00352E5E"/>
    <w:rsid w:val="00353182"/>
    <w:rsid w:val="0035350E"/>
    <w:rsid w:val="003535E0"/>
    <w:rsid w:val="003536C2"/>
    <w:rsid w:val="00353923"/>
    <w:rsid w:val="0035428F"/>
    <w:rsid w:val="003542F7"/>
    <w:rsid w:val="003543E0"/>
    <w:rsid w:val="0035446C"/>
    <w:rsid w:val="003544B2"/>
    <w:rsid w:val="00354660"/>
    <w:rsid w:val="00354A89"/>
    <w:rsid w:val="00354B8B"/>
    <w:rsid w:val="00354D16"/>
    <w:rsid w:val="00354FB6"/>
    <w:rsid w:val="00355105"/>
    <w:rsid w:val="003551A1"/>
    <w:rsid w:val="00355769"/>
    <w:rsid w:val="0035585A"/>
    <w:rsid w:val="00355D88"/>
    <w:rsid w:val="00355E8F"/>
    <w:rsid w:val="00355F3D"/>
    <w:rsid w:val="00356047"/>
    <w:rsid w:val="00356217"/>
    <w:rsid w:val="003563B9"/>
    <w:rsid w:val="0035648B"/>
    <w:rsid w:val="003564F8"/>
    <w:rsid w:val="00356CFE"/>
    <w:rsid w:val="00356D79"/>
    <w:rsid w:val="00357095"/>
    <w:rsid w:val="003574AB"/>
    <w:rsid w:val="003578A6"/>
    <w:rsid w:val="00357A12"/>
    <w:rsid w:val="00357BEA"/>
    <w:rsid w:val="0036004E"/>
    <w:rsid w:val="0036023F"/>
    <w:rsid w:val="003602AD"/>
    <w:rsid w:val="00360321"/>
    <w:rsid w:val="00360477"/>
    <w:rsid w:val="0036088A"/>
    <w:rsid w:val="0036094B"/>
    <w:rsid w:val="00360AAB"/>
    <w:rsid w:val="00360BD2"/>
    <w:rsid w:val="00360C35"/>
    <w:rsid w:val="00360E6A"/>
    <w:rsid w:val="0036106F"/>
    <w:rsid w:val="00361265"/>
    <w:rsid w:val="00361291"/>
    <w:rsid w:val="0036162A"/>
    <w:rsid w:val="0036222B"/>
    <w:rsid w:val="00362790"/>
    <w:rsid w:val="00362814"/>
    <w:rsid w:val="00362B79"/>
    <w:rsid w:val="00362E71"/>
    <w:rsid w:val="00362EC9"/>
    <w:rsid w:val="00362F2C"/>
    <w:rsid w:val="003630E5"/>
    <w:rsid w:val="0036324D"/>
    <w:rsid w:val="00363567"/>
    <w:rsid w:val="00363663"/>
    <w:rsid w:val="00363841"/>
    <w:rsid w:val="00363CDA"/>
    <w:rsid w:val="00363E3C"/>
    <w:rsid w:val="00363EF8"/>
    <w:rsid w:val="00364379"/>
    <w:rsid w:val="0036439A"/>
    <w:rsid w:val="003643BD"/>
    <w:rsid w:val="003647AA"/>
    <w:rsid w:val="00364A5F"/>
    <w:rsid w:val="00364C4D"/>
    <w:rsid w:val="00364F34"/>
    <w:rsid w:val="00364F5A"/>
    <w:rsid w:val="00364F86"/>
    <w:rsid w:val="003655C7"/>
    <w:rsid w:val="00365714"/>
    <w:rsid w:val="003657AE"/>
    <w:rsid w:val="003657C7"/>
    <w:rsid w:val="00365830"/>
    <w:rsid w:val="00365C50"/>
    <w:rsid w:val="00365E2A"/>
    <w:rsid w:val="00365F0A"/>
    <w:rsid w:val="00366361"/>
    <w:rsid w:val="0036658F"/>
    <w:rsid w:val="003668AE"/>
    <w:rsid w:val="00366933"/>
    <w:rsid w:val="00366AB3"/>
    <w:rsid w:val="00367114"/>
    <w:rsid w:val="003674E0"/>
    <w:rsid w:val="00367500"/>
    <w:rsid w:val="00367544"/>
    <w:rsid w:val="00367650"/>
    <w:rsid w:val="003678DD"/>
    <w:rsid w:val="003679DC"/>
    <w:rsid w:val="00367D7F"/>
    <w:rsid w:val="00367D80"/>
    <w:rsid w:val="00370223"/>
    <w:rsid w:val="00370307"/>
    <w:rsid w:val="00370397"/>
    <w:rsid w:val="00370482"/>
    <w:rsid w:val="00370748"/>
    <w:rsid w:val="0037086D"/>
    <w:rsid w:val="003708C8"/>
    <w:rsid w:val="00370A18"/>
    <w:rsid w:val="003712D7"/>
    <w:rsid w:val="003714ED"/>
    <w:rsid w:val="00372906"/>
    <w:rsid w:val="00372A08"/>
    <w:rsid w:val="00372D05"/>
    <w:rsid w:val="00372E12"/>
    <w:rsid w:val="00372FAD"/>
    <w:rsid w:val="00372FBC"/>
    <w:rsid w:val="00373043"/>
    <w:rsid w:val="003733E7"/>
    <w:rsid w:val="003735E4"/>
    <w:rsid w:val="00373BEB"/>
    <w:rsid w:val="00373C16"/>
    <w:rsid w:val="00373DD5"/>
    <w:rsid w:val="0037404E"/>
    <w:rsid w:val="00374741"/>
    <w:rsid w:val="00374909"/>
    <w:rsid w:val="00374EB4"/>
    <w:rsid w:val="00374EF4"/>
    <w:rsid w:val="00374FF2"/>
    <w:rsid w:val="003751A4"/>
    <w:rsid w:val="003756C7"/>
    <w:rsid w:val="0037592A"/>
    <w:rsid w:val="00375A6A"/>
    <w:rsid w:val="00375BAA"/>
    <w:rsid w:val="00375C89"/>
    <w:rsid w:val="003762B3"/>
    <w:rsid w:val="003767D2"/>
    <w:rsid w:val="00376865"/>
    <w:rsid w:val="00377046"/>
    <w:rsid w:val="00377115"/>
    <w:rsid w:val="0037717E"/>
    <w:rsid w:val="00377386"/>
    <w:rsid w:val="003773FA"/>
    <w:rsid w:val="003777E5"/>
    <w:rsid w:val="00377A26"/>
    <w:rsid w:val="00377A35"/>
    <w:rsid w:val="00377F60"/>
    <w:rsid w:val="00377F8E"/>
    <w:rsid w:val="00380073"/>
    <w:rsid w:val="00380436"/>
    <w:rsid w:val="003807EC"/>
    <w:rsid w:val="00380CB6"/>
    <w:rsid w:val="00380EB8"/>
    <w:rsid w:val="00381007"/>
    <w:rsid w:val="00381058"/>
    <w:rsid w:val="00381245"/>
    <w:rsid w:val="003814B1"/>
    <w:rsid w:val="00381543"/>
    <w:rsid w:val="0038160E"/>
    <w:rsid w:val="00381936"/>
    <w:rsid w:val="00381A4F"/>
    <w:rsid w:val="00381C4B"/>
    <w:rsid w:val="00381E08"/>
    <w:rsid w:val="00381E8D"/>
    <w:rsid w:val="00382107"/>
    <w:rsid w:val="00382904"/>
    <w:rsid w:val="00382969"/>
    <w:rsid w:val="00382B44"/>
    <w:rsid w:val="00382CDF"/>
    <w:rsid w:val="00383562"/>
    <w:rsid w:val="00383B1A"/>
    <w:rsid w:val="00383CA6"/>
    <w:rsid w:val="00383F48"/>
    <w:rsid w:val="0038462D"/>
    <w:rsid w:val="0038468A"/>
    <w:rsid w:val="003847D1"/>
    <w:rsid w:val="00384994"/>
    <w:rsid w:val="00384ACB"/>
    <w:rsid w:val="00384D88"/>
    <w:rsid w:val="00384E43"/>
    <w:rsid w:val="0038522B"/>
    <w:rsid w:val="003852D2"/>
    <w:rsid w:val="0038570A"/>
    <w:rsid w:val="0038574F"/>
    <w:rsid w:val="00385987"/>
    <w:rsid w:val="00385AAC"/>
    <w:rsid w:val="00385BD8"/>
    <w:rsid w:val="00385CC7"/>
    <w:rsid w:val="00385F77"/>
    <w:rsid w:val="003860A4"/>
    <w:rsid w:val="00386671"/>
    <w:rsid w:val="0038670F"/>
    <w:rsid w:val="00386A26"/>
    <w:rsid w:val="00386B80"/>
    <w:rsid w:val="00386BDB"/>
    <w:rsid w:val="0038738A"/>
    <w:rsid w:val="00387605"/>
    <w:rsid w:val="003878CA"/>
    <w:rsid w:val="0038791D"/>
    <w:rsid w:val="00387A4C"/>
    <w:rsid w:val="00387A4D"/>
    <w:rsid w:val="00387A60"/>
    <w:rsid w:val="00387A68"/>
    <w:rsid w:val="00387C0E"/>
    <w:rsid w:val="00387C5D"/>
    <w:rsid w:val="00390156"/>
    <w:rsid w:val="0039018A"/>
    <w:rsid w:val="003905DA"/>
    <w:rsid w:val="0039069D"/>
    <w:rsid w:val="00390738"/>
    <w:rsid w:val="0039088A"/>
    <w:rsid w:val="00390BBF"/>
    <w:rsid w:val="00390F04"/>
    <w:rsid w:val="0039103E"/>
    <w:rsid w:val="00391059"/>
    <w:rsid w:val="00391471"/>
    <w:rsid w:val="003916E4"/>
    <w:rsid w:val="00391907"/>
    <w:rsid w:val="00391B7D"/>
    <w:rsid w:val="00391EA9"/>
    <w:rsid w:val="00391EBA"/>
    <w:rsid w:val="0039224A"/>
    <w:rsid w:val="00392790"/>
    <w:rsid w:val="00392A56"/>
    <w:rsid w:val="00392ACE"/>
    <w:rsid w:val="00392BAB"/>
    <w:rsid w:val="00392DFE"/>
    <w:rsid w:val="003930D4"/>
    <w:rsid w:val="00393114"/>
    <w:rsid w:val="003933B8"/>
    <w:rsid w:val="0039347E"/>
    <w:rsid w:val="0039374D"/>
    <w:rsid w:val="003937A9"/>
    <w:rsid w:val="00393EA2"/>
    <w:rsid w:val="00393EF3"/>
    <w:rsid w:val="00394119"/>
    <w:rsid w:val="0039418D"/>
    <w:rsid w:val="00394404"/>
    <w:rsid w:val="003945B2"/>
    <w:rsid w:val="00394771"/>
    <w:rsid w:val="00394A96"/>
    <w:rsid w:val="00394D7B"/>
    <w:rsid w:val="00394DFE"/>
    <w:rsid w:val="003952FB"/>
    <w:rsid w:val="00395318"/>
    <w:rsid w:val="00395507"/>
    <w:rsid w:val="00395826"/>
    <w:rsid w:val="00395909"/>
    <w:rsid w:val="00395B5B"/>
    <w:rsid w:val="00395DC3"/>
    <w:rsid w:val="00395E88"/>
    <w:rsid w:val="00395FBE"/>
    <w:rsid w:val="00396044"/>
    <w:rsid w:val="00396065"/>
    <w:rsid w:val="00396160"/>
    <w:rsid w:val="00396688"/>
    <w:rsid w:val="003967B2"/>
    <w:rsid w:val="0039691F"/>
    <w:rsid w:val="003969E4"/>
    <w:rsid w:val="00396A26"/>
    <w:rsid w:val="00396D58"/>
    <w:rsid w:val="00396E00"/>
    <w:rsid w:val="00396E2F"/>
    <w:rsid w:val="003970CB"/>
    <w:rsid w:val="00397446"/>
    <w:rsid w:val="0039793B"/>
    <w:rsid w:val="00397E15"/>
    <w:rsid w:val="00397E82"/>
    <w:rsid w:val="003A03E4"/>
    <w:rsid w:val="003A0426"/>
    <w:rsid w:val="003A0691"/>
    <w:rsid w:val="003A06F3"/>
    <w:rsid w:val="003A072E"/>
    <w:rsid w:val="003A0774"/>
    <w:rsid w:val="003A0854"/>
    <w:rsid w:val="003A0A21"/>
    <w:rsid w:val="003A0BD2"/>
    <w:rsid w:val="003A0D7C"/>
    <w:rsid w:val="003A0DC3"/>
    <w:rsid w:val="003A0DDC"/>
    <w:rsid w:val="003A13B6"/>
    <w:rsid w:val="003A1740"/>
    <w:rsid w:val="003A19C4"/>
    <w:rsid w:val="003A1C5D"/>
    <w:rsid w:val="003A204B"/>
    <w:rsid w:val="003A2622"/>
    <w:rsid w:val="003A2657"/>
    <w:rsid w:val="003A2768"/>
    <w:rsid w:val="003A2ECD"/>
    <w:rsid w:val="003A32F5"/>
    <w:rsid w:val="003A3632"/>
    <w:rsid w:val="003A3CDF"/>
    <w:rsid w:val="003A3DA6"/>
    <w:rsid w:val="003A3FC6"/>
    <w:rsid w:val="003A4271"/>
    <w:rsid w:val="003A42DE"/>
    <w:rsid w:val="003A47FE"/>
    <w:rsid w:val="003A49A6"/>
    <w:rsid w:val="003A4E73"/>
    <w:rsid w:val="003A526A"/>
    <w:rsid w:val="003A5460"/>
    <w:rsid w:val="003A56AE"/>
    <w:rsid w:val="003A5757"/>
    <w:rsid w:val="003A5E6A"/>
    <w:rsid w:val="003A5E92"/>
    <w:rsid w:val="003A5ECF"/>
    <w:rsid w:val="003A6493"/>
    <w:rsid w:val="003A6576"/>
    <w:rsid w:val="003A6669"/>
    <w:rsid w:val="003A66A3"/>
    <w:rsid w:val="003A69C4"/>
    <w:rsid w:val="003A6C60"/>
    <w:rsid w:val="003A6F17"/>
    <w:rsid w:val="003A74CF"/>
    <w:rsid w:val="003A7746"/>
    <w:rsid w:val="003A77C3"/>
    <w:rsid w:val="003A7A9C"/>
    <w:rsid w:val="003B0000"/>
    <w:rsid w:val="003B0250"/>
    <w:rsid w:val="003B0582"/>
    <w:rsid w:val="003B07D8"/>
    <w:rsid w:val="003B0995"/>
    <w:rsid w:val="003B09DE"/>
    <w:rsid w:val="003B0C53"/>
    <w:rsid w:val="003B0C65"/>
    <w:rsid w:val="003B0D09"/>
    <w:rsid w:val="003B0D41"/>
    <w:rsid w:val="003B1095"/>
    <w:rsid w:val="003B1448"/>
    <w:rsid w:val="003B14A4"/>
    <w:rsid w:val="003B15B7"/>
    <w:rsid w:val="003B1605"/>
    <w:rsid w:val="003B1954"/>
    <w:rsid w:val="003B1976"/>
    <w:rsid w:val="003B1A66"/>
    <w:rsid w:val="003B20F9"/>
    <w:rsid w:val="003B212A"/>
    <w:rsid w:val="003B21F0"/>
    <w:rsid w:val="003B2536"/>
    <w:rsid w:val="003B25CF"/>
    <w:rsid w:val="003B261B"/>
    <w:rsid w:val="003B27EE"/>
    <w:rsid w:val="003B2873"/>
    <w:rsid w:val="003B2978"/>
    <w:rsid w:val="003B384E"/>
    <w:rsid w:val="003B3B55"/>
    <w:rsid w:val="003B3FCA"/>
    <w:rsid w:val="003B4057"/>
    <w:rsid w:val="003B40B6"/>
    <w:rsid w:val="003B43EF"/>
    <w:rsid w:val="003B4424"/>
    <w:rsid w:val="003B4688"/>
    <w:rsid w:val="003B49C0"/>
    <w:rsid w:val="003B4AAD"/>
    <w:rsid w:val="003B4C55"/>
    <w:rsid w:val="003B577C"/>
    <w:rsid w:val="003B585B"/>
    <w:rsid w:val="003B5959"/>
    <w:rsid w:val="003B5DA7"/>
    <w:rsid w:val="003B624C"/>
    <w:rsid w:val="003B6410"/>
    <w:rsid w:val="003B6B2E"/>
    <w:rsid w:val="003B6DDB"/>
    <w:rsid w:val="003B6DE8"/>
    <w:rsid w:val="003B6FD8"/>
    <w:rsid w:val="003B7027"/>
    <w:rsid w:val="003B752F"/>
    <w:rsid w:val="003B75D2"/>
    <w:rsid w:val="003B7784"/>
    <w:rsid w:val="003B79BC"/>
    <w:rsid w:val="003B7B0E"/>
    <w:rsid w:val="003B7D1D"/>
    <w:rsid w:val="003B7EDC"/>
    <w:rsid w:val="003C05EE"/>
    <w:rsid w:val="003C0C1A"/>
    <w:rsid w:val="003C0FEC"/>
    <w:rsid w:val="003C0FF5"/>
    <w:rsid w:val="003C1455"/>
    <w:rsid w:val="003C1535"/>
    <w:rsid w:val="003C1793"/>
    <w:rsid w:val="003C1DC6"/>
    <w:rsid w:val="003C2207"/>
    <w:rsid w:val="003C25EB"/>
    <w:rsid w:val="003C26FA"/>
    <w:rsid w:val="003C273F"/>
    <w:rsid w:val="003C2AEF"/>
    <w:rsid w:val="003C2D8C"/>
    <w:rsid w:val="003C2DFD"/>
    <w:rsid w:val="003C2F2B"/>
    <w:rsid w:val="003C2FFD"/>
    <w:rsid w:val="003C307D"/>
    <w:rsid w:val="003C31C3"/>
    <w:rsid w:val="003C31DE"/>
    <w:rsid w:val="003C3547"/>
    <w:rsid w:val="003C3A30"/>
    <w:rsid w:val="003C3FAF"/>
    <w:rsid w:val="003C41CC"/>
    <w:rsid w:val="003C42EB"/>
    <w:rsid w:val="003C449F"/>
    <w:rsid w:val="003C4FDC"/>
    <w:rsid w:val="003C4FEE"/>
    <w:rsid w:val="003C5074"/>
    <w:rsid w:val="003C519B"/>
    <w:rsid w:val="003C520C"/>
    <w:rsid w:val="003C57DD"/>
    <w:rsid w:val="003C583B"/>
    <w:rsid w:val="003C5904"/>
    <w:rsid w:val="003C5951"/>
    <w:rsid w:val="003C5B3B"/>
    <w:rsid w:val="003C5F41"/>
    <w:rsid w:val="003C61C8"/>
    <w:rsid w:val="003C68E4"/>
    <w:rsid w:val="003C6D33"/>
    <w:rsid w:val="003C7016"/>
    <w:rsid w:val="003C7529"/>
    <w:rsid w:val="003C7596"/>
    <w:rsid w:val="003C76AC"/>
    <w:rsid w:val="003C76B2"/>
    <w:rsid w:val="003C76F6"/>
    <w:rsid w:val="003C77E8"/>
    <w:rsid w:val="003C7961"/>
    <w:rsid w:val="003C7968"/>
    <w:rsid w:val="003C7C16"/>
    <w:rsid w:val="003C7E48"/>
    <w:rsid w:val="003C7F86"/>
    <w:rsid w:val="003D0022"/>
    <w:rsid w:val="003D0318"/>
    <w:rsid w:val="003D0344"/>
    <w:rsid w:val="003D037F"/>
    <w:rsid w:val="003D0A97"/>
    <w:rsid w:val="003D0EE4"/>
    <w:rsid w:val="003D0F24"/>
    <w:rsid w:val="003D114C"/>
    <w:rsid w:val="003D156F"/>
    <w:rsid w:val="003D15C3"/>
    <w:rsid w:val="003D15F5"/>
    <w:rsid w:val="003D198F"/>
    <w:rsid w:val="003D1CD2"/>
    <w:rsid w:val="003D2011"/>
    <w:rsid w:val="003D2772"/>
    <w:rsid w:val="003D2776"/>
    <w:rsid w:val="003D2952"/>
    <w:rsid w:val="003D2A6C"/>
    <w:rsid w:val="003D2F1E"/>
    <w:rsid w:val="003D2F2A"/>
    <w:rsid w:val="003D2F3F"/>
    <w:rsid w:val="003D342C"/>
    <w:rsid w:val="003D35B2"/>
    <w:rsid w:val="003D3622"/>
    <w:rsid w:val="003D38CA"/>
    <w:rsid w:val="003D3C33"/>
    <w:rsid w:val="003D3EE4"/>
    <w:rsid w:val="003D4030"/>
    <w:rsid w:val="003D4037"/>
    <w:rsid w:val="003D40B8"/>
    <w:rsid w:val="003D41BF"/>
    <w:rsid w:val="003D42D0"/>
    <w:rsid w:val="003D44BB"/>
    <w:rsid w:val="003D46F0"/>
    <w:rsid w:val="003D4839"/>
    <w:rsid w:val="003D4868"/>
    <w:rsid w:val="003D4AEE"/>
    <w:rsid w:val="003D4F48"/>
    <w:rsid w:val="003D4F5E"/>
    <w:rsid w:val="003D5065"/>
    <w:rsid w:val="003D54AE"/>
    <w:rsid w:val="003D5512"/>
    <w:rsid w:val="003D5528"/>
    <w:rsid w:val="003D56FC"/>
    <w:rsid w:val="003D58F7"/>
    <w:rsid w:val="003D5CE6"/>
    <w:rsid w:val="003D5E89"/>
    <w:rsid w:val="003D5F0C"/>
    <w:rsid w:val="003D617F"/>
    <w:rsid w:val="003D6551"/>
    <w:rsid w:val="003D65C2"/>
    <w:rsid w:val="003D6668"/>
    <w:rsid w:val="003D6812"/>
    <w:rsid w:val="003D6BBB"/>
    <w:rsid w:val="003D6C93"/>
    <w:rsid w:val="003D6DB3"/>
    <w:rsid w:val="003D7094"/>
    <w:rsid w:val="003D7BD6"/>
    <w:rsid w:val="003E0125"/>
    <w:rsid w:val="003E03A8"/>
    <w:rsid w:val="003E05F9"/>
    <w:rsid w:val="003E0912"/>
    <w:rsid w:val="003E09C1"/>
    <w:rsid w:val="003E11AF"/>
    <w:rsid w:val="003E15E0"/>
    <w:rsid w:val="003E163A"/>
    <w:rsid w:val="003E164C"/>
    <w:rsid w:val="003E167D"/>
    <w:rsid w:val="003E19EB"/>
    <w:rsid w:val="003E1AA9"/>
    <w:rsid w:val="003E1E3D"/>
    <w:rsid w:val="003E23E6"/>
    <w:rsid w:val="003E24B4"/>
    <w:rsid w:val="003E26BF"/>
    <w:rsid w:val="003E28DA"/>
    <w:rsid w:val="003E2BCA"/>
    <w:rsid w:val="003E2F16"/>
    <w:rsid w:val="003E2F75"/>
    <w:rsid w:val="003E2F89"/>
    <w:rsid w:val="003E324A"/>
    <w:rsid w:val="003E3460"/>
    <w:rsid w:val="003E3785"/>
    <w:rsid w:val="003E38C0"/>
    <w:rsid w:val="003E3952"/>
    <w:rsid w:val="003E3CA6"/>
    <w:rsid w:val="003E3E03"/>
    <w:rsid w:val="003E40AB"/>
    <w:rsid w:val="003E42B7"/>
    <w:rsid w:val="003E4504"/>
    <w:rsid w:val="003E4540"/>
    <w:rsid w:val="003E4F65"/>
    <w:rsid w:val="003E54C6"/>
    <w:rsid w:val="003E5635"/>
    <w:rsid w:val="003E59DF"/>
    <w:rsid w:val="003E59FF"/>
    <w:rsid w:val="003E5B54"/>
    <w:rsid w:val="003E5CAC"/>
    <w:rsid w:val="003E5DA1"/>
    <w:rsid w:val="003E5F07"/>
    <w:rsid w:val="003E632A"/>
    <w:rsid w:val="003E6394"/>
    <w:rsid w:val="003E67CA"/>
    <w:rsid w:val="003E696D"/>
    <w:rsid w:val="003E69E3"/>
    <w:rsid w:val="003E6B30"/>
    <w:rsid w:val="003E6BEE"/>
    <w:rsid w:val="003E6D02"/>
    <w:rsid w:val="003E6ECA"/>
    <w:rsid w:val="003E73B0"/>
    <w:rsid w:val="003E790E"/>
    <w:rsid w:val="003E7A29"/>
    <w:rsid w:val="003E7E9F"/>
    <w:rsid w:val="003F0874"/>
    <w:rsid w:val="003F094E"/>
    <w:rsid w:val="003F0B0D"/>
    <w:rsid w:val="003F0C05"/>
    <w:rsid w:val="003F15D9"/>
    <w:rsid w:val="003F1B55"/>
    <w:rsid w:val="003F1D84"/>
    <w:rsid w:val="003F2042"/>
    <w:rsid w:val="003F242C"/>
    <w:rsid w:val="003F2578"/>
    <w:rsid w:val="003F27A8"/>
    <w:rsid w:val="003F29C2"/>
    <w:rsid w:val="003F2B56"/>
    <w:rsid w:val="003F2EB0"/>
    <w:rsid w:val="003F3194"/>
    <w:rsid w:val="003F3398"/>
    <w:rsid w:val="003F3666"/>
    <w:rsid w:val="003F376A"/>
    <w:rsid w:val="003F3C39"/>
    <w:rsid w:val="003F3D5D"/>
    <w:rsid w:val="003F4089"/>
    <w:rsid w:val="003F443B"/>
    <w:rsid w:val="003F4517"/>
    <w:rsid w:val="003F465E"/>
    <w:rsid w:val="003F47A1"/>
    <w:rsid w:val="003F483B"/>
    <w:rsid w:val="003F4971"/>
    <w:rsid w:val="003F49A6"/>
    <w:rsid w:val="003F4AAE"/>
    <w:rsid w:val="003F5330"/>
    <w:rsid w:val="003F57AB"/>
    <w:rsid w:val="003F5874"/>
    <w:rsid w:val="003F592B"/>
    <w:rsid w:val="003F59A5"/>
    <w:rsid w:val="003F5A11"/>
    <w:rsid w:val="003F5D0D"/>
    <w:rsid w:val="003F5FDF"/>
    <w:rsid w:val="003F6043"/>
    <w:rsid w:val="003F61DA"/>
    <w:rsid w:val="003F6572"/>
    <w:rsid w:val="003F6A55"/>
    <w:rsid w:val="003F6CC9"/>
    <w:rsid w:val="003F6DE7"/>
    <w:rsid w:val="003F6EB9"/>
    <w:rsid w:val="003F7684"/>
    <w:rsid w:val="003F793C"/>
    <w:rsid w:val="003F7AEB"/>
    <w:rsid w:val="003F7C1B"/>
    <w:rsid w:val="003F7D78"/>
    <w:rsid w:val="003F7F17"/>
    <w:rsid w:val="004001EF"/>
    <w:rsid w:val="0040051E"/>
    <w:rsid w:val="00400628"/>
    <w:rsid w:val="0040062A"/>
    <w:rsid w:val="00400676"/>
    <w:rsid w:val="004008D3"/>
    <w:rsid w:val="00400AB2"/>
    <w:rsid w:val="00400BA9"/>
    <w:rsid w:val="00400BE9"/>
    <w:rsid w:val="00400F66"/>
    <w:rsid w:val="00400FE9"/>
    <w:rsid w:val="004012C2"/>
    <w:rsid w:val="00401422"/>
    <w:rsid w:val="00401559"/>
    <w:rsid w:val="00401AF2"/>
    <w:rsid w:val="00401C10"/>
    <w:rsid w:val="00401C2A"/>
    <w:rsid w:val="00401CBF"/>
    <w:rsid w:val="004022CC"/>
    <w:rsid w:val="004023BF"/>
    <w:rsid w:val="00402869"/>
    <w:rsid w:val="00402904"/>
    <w:rsid w:val="00402A7A"/>
    <w:rsid w:val="00402B0C"/>
    <w:rsid w:val="00403198"/>
    <w:rsid w:val="00403362"/>
    <w:rsid w:val="00403446"/>
    <w:rsid w:val="004035B5"/>
    <w:rsid w:val="0040373B"/>
    <w:rsid w:val="00403BD5"/>
    <w:rsid w:val="00403EB6"/>
    <w:rsid w:val="004045FC"/>
    <w:rsid w:val="004046D1"/>
    <w:rsid w:val="00404BE2"/>
    <w:rsid w:val="00404C4A"/>
    <w:rsid w:val="00404E34"/>
    <w:rsid w:val="0040537B"/>
    <w:rsid w:val="00405845"/>
    <w:rsid w:val="00405E96"/>
    <w:rsid w:val="00405ED8"/>
    <w:rsid w:val="004061B1"/>
    <w:rsid w:val="00406328"/>
    <w:rsid w:val="00406388"/>
    <w:rsid w:val="004063D0"/>
    <w:rsid w:val="004066AE"/>
    <w:rsid w:val="00406740"/>
    <w:rsid w:val="00406920"/>
    <w:rsid w:val="00406CDD"/>
    <w:rsid w:val="00406FBC"/>
    <w:rsid w:val="0040710B"/>
    <w:rsid w:val="0040725D"/>
    <w:rsid w:val="0040728A"/>
    <w:rsid w:val="004072BA"/>
    <w:rsid w:val="00407339"/>
    <w:rsid w:val="00407C6E"/>
    <w:rsid w:val="00407C75"/>
    <w:rsid w:val="00407D1F"/>
    <w:rsid w:val="00407D99"/>
    <w:rsid w:val="00410057"/>
    <w:rsid w:val="0041049C"/>
    <w:rsid w:val="004106E1"/>
    <w:rsid w:val="004106E4"/>
    <w:rsid w:val="00410BAB"/>
    <w:rsid w:val="00410BDE"/>
    <w:rsid w:val="0041100A"/>
    <w:rsid w:val="00411301"/>
    <w:rsid w:val="0041182D"/>
    <w:rsid w:val="004119CE"/>
    <w:rsid w:val="00411BFF"/>
    <w:rsid w:val="00411F69"/>
    <w:rsid w:val="0041209C"/>
    <w:rsid w:val="0041214C"/>
    <w:rsid w:val="004123E0"/>
    <w:rsid w:val="00412716"/>
    <w:rsid w:val="0041302B"/>
    <w:rsid w:val="00413054"/>
    <w:rsid w:val="00413174"/>
    <w:rsid w:val="0041386F"/>
    <w:rsid w:val="00413975"/>
    <w:rsid w:val="00413A09"/>
    <w:rsid w:val="00413A16"/>
    <w:rsid w:val="00413B92"/>
    <w:rsid w:val="00413BC4"/>
    <w:rsid w:val="00413CAB"/>
    <w:rsid w:val="00413E6B"/>
    <w:rsid w:val="004143BC"/>
    <w:rsid w:val="00414426"/>
    <w:rsid w:val="0041469C"/>
    <w:rsid w:val="00414819"/>
    <w:rsid w:val="0041482F"/>
    <w:rsid w:val="00414918"/>
    <w:rsid w:val="00414AFE"/>
    <w:rsid w:val="00414CEF"/>
    <w:rsid w:val="00414F8A"/>
    <w:rsid w:val="00415215"/>
    <w:rsid w:val="00416009"/>
    <w:rsid w:val="004162B8"/>
    <w:rsid w:val="004162E7"/>
    <w:rsid w:val="00416CEC"/>
    <w:rsid w:val="00416E8B"/>
    <w:rsid w:val="00416F3F"/>
    <w:rsid w:val="00417239"/>
    <w:rsid w:val="00417413"/>
    <w:rsid w:val="004176C0"/>
    <w:rsid w:val="00417C47"/>
    <w:rsid w:val="00417CAA"/>
    <w:rsid w:val="00417D3A"/>
    <w:rsid w:val="00417DCB"/>
    <w:rsid w:val="00417E15"/>
    <w:rsid w:val="00420370"/>
    <w:rsid w:val="00420741"/>
    <w:rsid w:val="0042101C"/>
    <w:rsid w:val="004210CE"/>
    <w:rsid w:val="00421281"/>
    <w:rsid w:val="004219F3"/>
    <w:rsid w:val="00421AFB"/>
    <w:rsid w:val="00422603"/>
    <w:rsid w:val="004227AD"/>
    <w:rsid w:val="00422840"/>
    <w:rsid w:val="00422C76"/>
    <w:rsid w:val="00422F73"/>
    <w:rsid w:val="0042302D"/>
    <w:rsid w:val="0042326D"/>
    <w:rsid w:val="00423356"/>
    <w:rsid w:val="004239A8"/>
    <w:rsid w:val="00423A5C"/>
    <w:rsid w:val="00423A93"/>
    <w:rsid w:val="00423B86"/>
    <w:rsid w:val="00423F4A"/>
    <w:rsid w:val="0042415D"/>
    <w:rsid w:val="00424949"/>
    <w:rsid w:val="0042500D"/>
    <w:rsid w:val="00425055"/>
    <w:rsid w:val="00425254"/>
    <w:rsid w:val="004252BD"/>
    <w:rsid w:val="004256A6"/>
    <w:rsid w:val="00425BC5"/>
    <w:rsid w:val="00426069"/>
    <w:rsid w:val="004261CF"/>
    <w:rsid w:val="00426665"/>
    <w:rsid w:val="00426942"/>
    <w:rsid w:val="00426D28"/>
    <w:rsid w:val="00426DC9"/>
    <w:rsid w:val="00426DE4"/>
    <w:rsid w:val="004270CB"/>
    <w:rsid w:val="00427106"/>
    <w:rsid w:val="0042715E"/>
    <w:rsid w:val="004273E2"/>
    <w:rsid w:val="0042788E"/>
    <w:rsid w:val="00427B9B"/>
    <w:rsid w:val="00427D01"/>
    <w:rsid w:val="0043022D"/>
    <w:rsid w:val="00430368"/>
    <w:rsid w:val="00430454"/>
    <w:rsid w:val="004304D2"/>
    <w:rsid w:val="00430C8D"/>
    <w:rsid w:val="004311E1"/>
    <w:rsid w:val="004315D9"/>
    <w:rsid w:val="004316B8"/>
    <w:rsid w:val="004316E6"/>
    <w:rsid w:val="00431960"/>
    <w:rsid w:val="004319E1"/>
    <w:rsid w:val="00431D45"/>
    <w:rsid w:val="004322C0"/>
    <w:rsid w:val="00432370"/>
    <w:rsid w:val="0043264D"/>
    <w:rsid w:val="0043267F"/>
    <w:rsid w:val="0043292E"/>
    <w:rsid w:val="00432A1C"/>
    <w:rsid w:val="00433888"/>
    <w:rsid w:val="0043398F"/>
    <w:rsid w:val="00433E90"/>
    <w:rsid w:val="00433F6C"/>
    <w:rsid w:val="004340F5"/>
    <w:rsid w:val="004343F7"/>
    <w:rsid w:val="004348EE"/>
    <w:rsid w:val="004349FC"/>
    <w:rsid w:val="004350CA"/>
    <w:rsid w:val="004350EE"/>
    <w:rsid w:val="00435117"/>
    <w:rsid w:val="0043580C"/>
    <w:rsid w:val="004359DB"/>
    <w:rsid w:val="00435CE2"/>
    <w:rsid w:val="00435D5A"/>
    <w:rsid w:val="00435D7B"/>
    <w:rsid w:val="00435DFC"/>
    <w:rsid w:val="00435F6B"/>
    <w:rsid w:val="00435F95"/>
    <w:rsid w:val="00436690"/>
    <w:rsid w:val="00436697"/>
    <w:rsid w:val="0043683A"/>
    <w:rsid w:val="00436A10"/>
    <w:rsid w:val="00436D25"/>
    <w:rsid w:val="00436FD6"/>
    <w:rsid w:val="0043701C"/>
    <w:rsid w:val="00437022"/>
    <w:rsid w:val="004375C7"/>
    <w:rsid w:val="00437866"/>
    <w:rsid w:val="00437867"/>
    <w:rsid w:val="004379DD"/>
    <w:rsid w:val="00437AD2"/>
    <w:rsid w:val="00437BBA"/>
    <w:rsid w:val="00437F2C"/>
    <w:rsid w:val="004404DF"/>
    <w:rsid w:val="0044066E"/>
    <w:rsid w:val="004409A9"/>
    <w:rsid w:val="004409AD"/>
    <w:rsid w:val="004409C7"/>
    <w:rsid w:val="00440BEE"/>
    <w:rsid w:val="00440E6F"/>
    <w:rsid w:val="0044114D"/>
    <w:rsid w:val="004412C5"/>
    <w:rsid w:val="00441778"/>
    <w:rsid w:val="00441A80"/>
    <w:rsid w:val="00441EF2"/>
    <w:rsid w:val="004422B1"/>
    <w:rsid w:val="004422BC"/>
    <w:rsid w:val="00442771"/>
    <w:rsid w:val="00442B22"/>
    <w:rsid w:val="00442C3C"/>
    <w:rsid w:val="00443661"/>
    <w:rsid w:val="0044392B"/>
    <w:rsid w:val="00443943"/>
    <w:rsid w:val="00443C3D"/>
    <w:rsid w:val="00443D4C"/>
    <w:rsid w:val="00443D62"/>
    <w:rsid w:val="0044416F"/>
    <w:rsid w:val="00444188"/>
    <w:rsid w:val="004446D8"/>
    <w:rsid w:val="00444797"/>
    <w:rsid w:val="004448BE"/>
    <w:rsid w:val="00444D96"/>
    <w:rsid w:val="00444FE4"/>
    <w:rsid w:val="0044550C"/>
    <w:rsid w:val="004455D4"/>
    <w:rsid w:val="0044562A"/>
    <w:rsid w:val="00445765"/>
    <w:rsid w:val="00445B0A"/>
    <w:rsid w:val="00445B9B"/>
    <w:rsid w:val="00445CFF"/>
    <w:rsid w:val="00445E5C"/>
    <w:rsid w:val="004460C8"/>
    <w:rsid w:val="004460FE"/>
    <w:rsid w:val="004461F2"/>
    <w:rsid w:val="0044645A"/>
    <w:rsid w:val="00446533"/>
    <w:rsid w:val="00446826"/>
    <w:rsid w:val="004469E9"/>
    <w:rsid w:val="00446A81"/>
    <w:rsid w:val="00446CEE"/>
    <w:rsid w:val="0044719E"/>
    <w:rsid w:val="004473C4"/>
    <w:rsid w:val="004475BD"/>
    <w:rsid w:val="0044766C"/>
    <w:rsid w:val="0044789A"/>
    <w:rsid w:val="004478F1"/>
    <w:rsid w:val="00447A1B"/>
    <w:rsid w:val="00447A1E"/>
    <w:rsid w:val="00447A61"/>
    <w:rsid w:val="00447BF0"/>
    <w:rsid w:val="00447FFA"/>
    <w:rsid w:val="0045011A"/>
    <w:rsid w:val="00450631"/>
    <w:rsid w:val="00450883"/>
    <w:rsid w:val="00450B73"/>
    <w:rsid w:val="00450DDF"/>
    <w:rsid w:val="0045117E"/>
    <w:rsid w:val="00451400"/>
    <w:rsid w:val="004514B0"/>
    <w:rsid w:val="00451600"/>
    <w:rsid w:val="004516C3"/>
    <w:rsid w:val="004519F2"/>
    <w:rsid w:val="00451BCE"/>
    <w:rsid w:val="00451C48"/>
    <w:rsid w:val="00451F7F"/>
    <w:rsid w:val="004520D9"/>
    <w:rsid w:val="00452263"/>
    <w:rsid w:val="00452309"/>
    <w:rsid w:val="004525A8"/>
    <w:rsid w:val="00452960"/>
    <w:rsid w:val="004529E4"/>
    <w:rsid w:val="00452D48"/>
    <w:rsid w:val="00452D5B"/>
    <w:rsid w:val="00452F8B"/>
    <w:rsid w:val="00453195"/>
    <w:rsid w:val="00453536"/>
    <w:rsid w:val="004536B8"/>
    <w:rsid w:val="004539E2"/>
    <w:rsid w:val="00453F6C"/>
    <w:rsid w:val="00454167"/>
    <w:rsid w:val="004541B8"/>
    <w:rsid w:val="0045465F"/>
    <w:rsid w:val="00454A55"/>
    <w:rsid w:val="00454BF2"/>
    <w:rsid w:val="00454DF3"/>
    <w:rsid w:val="00455464"/>
    <w:rsid w:val="004555DC"/>
    <w:rsid w:val="004556B0"/>
    <w:rsid w:val="00455721"/>
    <w:rsid w:val="0045575C"/>
    <w:rsid w:val="00455A46"/>
    <w:rsid w:val="00455A93"/>
    <w:rsid w:val="004564A6"/>
    <w:rsid w:val="0045663A"/>
    <w:rsid w:val="004566AE"/>
    <w:rsid w:val="004566CE"/>
    <w:rsid w:val="004569C6"/>
    <w:rsid w:val="00456C2F"/>
    <w:rsid w:val="00456C40"/>
    <w:rsid w:val="00456E31"/>
    <w:rsid w:val="00456EA0"/>
    <w:rsid w:val="00456EF0"/>
    <w:rsid w:val="00456F49"/>
    <w:rsid w:val="00456F4A"/>
    <w:rsid w:val="00456FD9"/>
    <w:rsid w:val="00457141"/>
    <w:rsid w:val="00457590"/>
    <w:rsid w:val="004577A8"/>
    <w:rsid w:val="00457C9A"/>
    <w:rsid w:val="0046037F"/>
    <w:rsid w:val="004603C3"/>
    <w:rsid w:val="00460494"/>
    <w:rsid w:val="0046063A"/>
    <w:rsid w:val="004606D4"/>
    <w:rsid w:val="0046070B"/>
    <w:rsid w:val="00460765"/>
    <w:rsid w:val="004608FC"/>
    <w:rsid w:val="0046097B"/>
    <w:rsid w:val="00460CBE"/>
    <w:rsid w:val="00460D6B"/>
    <w:rsid w:val="00460DF6"/>
    <w:rsid w:val="00460EFC"/>
    <w:rsid w:val="00460F0A"/>
    <w:rsid w:val="004615D3"/>
    <w:rsid w:val="00461677"/>
    <w:rsid w:val="0046170F"/>
    <w:rsid w:val="00461BDA"/>
    <w:rsid w:val="00461EED"/>
    <w:rsid w:val="00462064"/>
    <w:rsid w:val="0046210C"/>
    <w:rsid w:val="0046233C"/>
    <w:rsid w:val="00462358"/>
    <w:rsid w:val="00462B9F"/>
    <w:rsid w:val="00462C39"/>
    <w:rsid w:val="00462D0F"/>
    <w:rsid w:val="004633B8"/>
    <w:rsid w:val="00463E3E"/>
    <w:rsid w:val="00463EF8"/>
    <w:rsid w:val="00463F20"/>
    <w:rsid w:val="00464166"/>
    <w:rsid w:val="004642D9"/>
    <w:rsid w:val="004643A7"/>
    <w:rsid w:val="004648BC"/>
    <w:rsid w:val="00464CD9"/>
    <w:rsid w:val="0046541D"/>
    <w:rsid w:val="0046547C"/>
    <w:rsid w:val="00465660"/>
    <w:rsid w:val="0046577E"/>
    <w:rsid w:val="0046590A"/>
    <w:rsid w:val="00465B56"/>
    <w:rsid w:val="00465E2D"/>
    <w:rsid w:val="00466BA4"/>
    <w:rsid w:val="00466BD2"/>
    <w:rsid w:val="00466C88"/>
    <w:rsid w:val="00466CD5"/>
    <w:rsid w:val="00466D53"/>
    <w:rsid w:val="00467195"/>
    <w:rsid w:val="0046727C"/>
    <w:rsid w:val="0046737F"/>
    <w:rsid w:val="004675F5"/>
    <w:rsid w:val="00467B26"/>
    <w:rsid w:val="00467C42"/>
    <w:rsid w:val="00470142"/>
    <w:rsid w:val="00470464"/>
    <w:rsid w:val="00470A9C"/>
    <w:rsid w:val="00470B58"/>
    <w:rsid w:val="00471156"/>
    <w:rsid w:val="00471176"/>
    <w:rsid w:val="004711CF"/>
    <w:rsid w:val="0047139A"/>
    <w:rsid w:val="00471644"/>
    <w:rsid w:val="00472114"/>
    <w:rsid w:val="0047213A"/>
    <w:rsid w:val="00472902"/>
    <w:rsid w:val="0047295B"/>
    <w:rsid w:val="00472B49"/>
    <w:rsid w:val="00472D6D"/>
    <w:rsid w:val="00473082"/>
    <w:rsid w:val="00473249"/>
    <w:rsid w:val="00473896"/>
    <w:rsid w:val="004739B4"/>
    <w:rsid w:val="00473D4F"/>
    <w:rsid w:val="0047436D"/>
    <w:rsid w:val="004744C8"/>
    <w:rsid w:val="004745A5"/>
    <w:rsid w:val="004746C9"/>
    <w:rsid w:val="0047473D"/>
    <w:rsid w:val="00474852"/>
    <w:rsid w:val="00474951"/>
    <w:rsid w:val="00474B3F"/>
    <w:rsid w:val="00474C8D"/>
    <w:rsid w:val="00474D15"/>
    <w:rsid w:val="004750E8"/>
    <w:rsid w:val="00475393"/>
    <w:rsid w:val="004757D0"/>
    <w:rsid w:val="00475DBD"/>
    <w:rsid w:val="00475EAB"/>
    <w:rsid w:val="00476668"/>
    <w:rsid w:val="00476866"/>
    <w:rsid w:val="004768EC"/>
    <w:rsid w:val="00477110"/>
    <w:rsid w:val="00477115"/>
    <w:rsid w:val="004777C3"/>
    <w:rsid w:val="00477A3C"/>
    <w:rsid w:val="00477B47"/>
    <w:rsid w:val="00477C36"/>
    <w:rsid w:val="00477EEB"/>
    <w:rsid w:val="00477F43"/>
    <w:rsid w:val="0048000C"/>
    <w:rsid w:val="0048031F"/>
    <w:rsid w:val="004803B9"/>
    <w:rsid w:val="00480AC3"/>
    <w:rsid w:val="00480AF8"/>
    <w:rsid w:val="00480B6C"/>
    <w:rsid w:val="00480CEC"/>
    <w:rsid w:val="00480DD6"/>
    <w:rsid w:val="00480F97"/>
    <w:rsid w:val="00481289"/>
    <w:rsid w:val="004815CD"/>
    <w:rsid w:val="0048166A"/>
    <w:rsid w:val="00481903"/>
    <w:rsid w:val="00481DFE"/>
    <w:rsid w:val="00482127"/>
    <w:rsid w:val="0048217E"/>
    <w:rsid w:val="004821F9"/>
    <w:rsid w:val="004826DB"/>
    <w:rsid w:val="0048273A"/>
    <w:rsid w:val="00482AD1"/>
    <w:rsid w:val="00482AFF"/>
    <w:rsid w:val="00482D27"/>
    <w:rsid w:val="00482E81"/>
    <w:rsid w:val="00482FE7"/>
    <w:rsid w:val="00483219"/>
    <w:rsid w:val="00483546"/>
    <w:rsid w:val="0048379D"/>
    <w:rsid w:val="004837BB"/>
    <w:rsid w:val="004838E0"/>
    <w:rsid w:val="00483C1E"/>
    <w:rsid w:val="00483D21"/>
    <w:rsid w:val="00484125"/>
    <w:rsid w:val="00484347"/>
    <w:rsid w:val="004844D7"/>
    <w:rsid w:val="00484657"/>
    <w:rsid w:val="00484911"/>
    <w:rsid w:val="00484CE5"/>
    <w:rsid w:val="00484DCD"/>
    <w:rsid w:val="00484E59"/>
    <w:rsid w:val="00484FF3"/>
    <w:rsid w:val="0048525D"/>
    <w:rsid w:val="004853F0"/>
    <w:rsid w:val="00485935"/>
    <w:rsid w:val="00485BCE"/>
    <w:rsid w:val="00486295"/>
    <w:rsid w:val="00486316"/>
    <w:rsid w:val="0048644A"/>
    <w:rsid w:val="00486547"/>
    <w:rsid w:val="0048681E"/>
    <w:rsid w:val="00486A99"/>
    <w:rsid w:val="00486DC8"/>
    <w:rsid w:val="00487614"/>
    <w:rsid w:val="00487AC6"/>
    <w:rsid w:val="00487C79"/>
    <w:rsid w:val="00487F32"/>
    <w:rsid w:val="00490054"/>
    <w:rsid w:val="0049025E"/>
    <w:rsid w:val="004902AA"/>
    <w:rsid w:val="004904C0"/>
    <w:rsid w:val="004908BC"/>
    <w:rsid w:val="00490B07"/>
    <w:rsid w:val="00490C10"/>
    <w:rsid w:val="00490EC4"/>
    <w:rsid w:val="004913AF"/>
    <w:rsid w:val="0049178B"/>
    <w:rsid w:val="00491827"/>
    <w:rsid w:val="00491E2C"/>
    <w:rsid w:val="00491F46"/>
    <w:rsid w:val="00491F5E"/>
    <w:rsid w:val="004926E8"/>
    <w:rsid w:val="004927FA"/>
    <w:rsid w:val="00492C1A"/>
    <w:rsid w:val="00492E06"/>
    <w:rsid w:val="00493397"/>
    <w:rsid w:val="004934D9"/>
    <w:rsid w:val="0049357B"/>
    <w:rsid w:val="00493E43"/>
    <w:rsid w:val="00494374"/>
    <w:rsid w:val="00494377"/>
    <w:rsid w:val="0049463F"/>
    <w:rsid w:val="00494849"/>
    <w:rsid w:val="00494B0C"/>
    <w:rsid w:val="00494CE2"/>
    <w:rsid w:val="00495353"/>
    <w:rsid w:val="004955A6"/>
    <w:rsid w:val="0049580F"/>
    <w:rsid w:val="00495B67"/>
    <w:rsid w:val="00495B6C"/>
    <w:rsid w:val="00495C60"/>
    <w:rsid w:val="00495D52"/>
    <w:rsid w:val="00495DFE"/>
    <w:rsid w:val="00495F73"/>
    <w:rsid w:val="00496045"/>
    <w:rsid w:val="00496128"/>
    <w:rsid w:val="00496248"/>
    <w:rsid w:val="00496654"/>
    <w:rsid w:val="004966A3"/>
    <w:rsid w:val="00496A6A"/>
    <w:rsid w:val="00496AA8"/>
    <w:rsid w:val="00496C3A"/>
    <w:rsid w:val="00496C91"/>
    <w:rsid w:val="00496EA5"/>
    <w:rsid w:val="00496F97"/>
    <w:rsid w:val="00497056"/>
    <w:rsid w:val="004970C4"/>
    <w:rsid w:val="004971F2"/>
    <w:rsid w:val="004976A6"/>
    <w:rsid w:val="004978BA"/>
    <w:rsid w:val="00497A98"/>
    <w:rsid w:val="00497F82"/>
    <w:rsid w:val="004A0341"/>
    <w:rsid w:val="004A0FB2"/>
    <w:rsid w:val="004A11DE"/>
    <w:rsid w:val="004A11E3"/>
    <w:rsid w:val="004A1226"/>
    <w:rsid w:val="004A189B"/>
    <w:rsid w:val="004A1B20"/>
    <w:rsid w:val="004A1BF7"/>
    <w:rsid w:val="004A1DA2"/>
    <w:rsid w:val="004A234E"/>
    <w:rsid w:val="004A2379"/>
    <w:rsid w:val="004A239E"/>
    <w:rsid w:val="004A23E4"/>
    <w:rsid w:val="004A2747"/>
    <w:rsid w:val="004A280D"/>
    <w:rsid w:val="004A29C0"/>
    <w:rsid w:val="004A29C3"/>
    <w:rsid w:val="004A2A3E"/>
    <w:rsid w:val="004A2D43"/>
    <w:rsid w:val="004A3288"/>
    <w:rsid w:val="004A3298"/>
    <w:rsid w:val="004A33F8"/>
    <w:rsid w:val="004A3786"/>
    <w:rsid w:val="004A3792"/>
    <w:rsid w:val="004A38FD"/>
    <w:rsid w:val="004A39D8"/>
    <w:rsid w:val="004A3AE1"/>
    <w:rsid w:val="004A3BE6"/>
    <w:rsid w:val="004A3C95"/>
    <w:rsid w:val="004A3D79"/>
    <w:rsid w:val="004A40F1"/>
    <w:rsid w:val="004A4172"/>
    <w:rsid w:val="004A4292"/>
    <w:rsid w:val="004A4525"/>
    <w:rsid w:val="004A453F"/>
    <w:rsid w:val="004A45AC"/>
    <w:rsid w:val="004A468B"/>
    <w:rsid w:val="004A469D"/>
    <w:rsid w:val="004A4C6B"/>
    <w:rsid w:val="004A4F90"/>
    <w:rsid w:val="004A506B"/>
    <w:rsid w:val="004A50B6"/>
    <w:rsid w:val="004A584C"/>
    <w:rsid w:val="004A5FB9"/>
    <w:rsid w:val="004A622F"/>
    <w:rsid w:val="004A629C"/>
    <w:rsid w:val="004A6392"/>
    <w:rsid w:val="004A6497"/>
    <w:rsid w:val="004A6996"/>
    <w:rsid w:val="004A6A14"/>
    <w:rsid w:val="004A6B06"/>
    <w:rsid w:val="004A6DB9"/>
    <w:rsid w:val="004A762C"/>
    <w:rsid w:val="004A7666"/>
    <w:rsid w:val="004A77E4"/>
    <w:rsid w:val="004A78F5"/>
    <w:rsid w:val="004A7C43"/>
    <w:rsid w:val="004A7C5F"/>
    <w:rsid w:val="004A7CAE"/>
    <w:rsid w:val="004A7CCB"/>
    <w:rsid w:val="004A7DDD"/>
    <w:rsid w:val="004B03FF"/>
    <w:rsid w:val="004B0581"/>
    <w:rsid w:val="004B05CD"/>
    <w:rsid w:val="004B068C"/>
    <w:rsid w:val="004B0B4C"/>
    <w:rsid w:val="004B0BEA"/>
    <w:rsid w:val="004B0D2E"/>
    <w:rsid w:val="004B1028"/>
    <w:rsid w:val="004B13DC"/>
    <w:rsid w:val="004B166B"/>
    <w:rsid w:val="004B1753"/>
    <w:rsid w:val="004B18D3"/>
    <w:rsid w:val="004B19A4"/>
    <w:rsid w:val="004B1DC3"/>
    <w:rsid w:val="004B1DE7"/>
    <w:rsid w:val="004B1F1A"/>
    <w:rsid w:val="004B1F83"/>
    <w:rsid w:val="004B20F1"/>
    <w:rsid w:val="004B2588"/>
    <w:rsid w:val="004B2B3E"/>
    <w:rsid w:val="004B2E39"/>
    <w:rsid w:val="004B339A"/>
    <w:rsid w:val="004B3441"/>
    <w:rsid w:val="004B3A6B"/>
    <w:rsid w:val="004B3D82"/>
    <w:rsid w:val="004B3DA6"/>
    <w:rsid w:val="004B3E01"/>
    <w:rsid w:val="004B3F37"/>
    <w:rsid w:val="004B4240"/>
    <w:rsid w:val="004B42C2"/>
    <w:rsid w:val="004B4325"/>
    <w:rsid w:val="004B4750"/>
    <w:rsid w:val="004B47D5"/>
    <w:rsid w:val="004B4824"/>
    <w:rsid w:val="004B4961"/>
    <w:rsid w:val="004B4B36"/>
    <w:rsid w:val="004B4DAA"/>
    <w:rsid w:val="004B4DAF"/>
    <w:rsid w:val="004B4DFC"/>
    <w:rsid w:val="004B4EC3"/>
    <w:rsid w:val="004B4F1D"/>
    <w:rsid w:val="004B4F2A"/>
    <w:rsid w:val="004B5091"/>
    <w:rsid w:val="004B5192"/>
    <w:rsid w:val="004B54B5"/>
    <w:rsid w:val="004B578C"/>
    <w:rsid w:val="004B5864"/>
    <w:rsid w:val="004B5A7F"/>
    <w:rsid w:val="004B5AD3"/>
    <w:rsid w:val="004B5B18"/>
    <w:rsid w:val="004B5B4D"/>
    <w:rsid w:val="004B5E6C"/>
    <w:rsid w:val="004B60C8"/>
    <w:rsid w:val="004B6180"/>
    <w:rsid w:val="004B61C1"/>
    <w:rsid w:val="004B64E9"/>
    <w:rsid w:val="004B6980"/>
    <w:rsid w:val="004B6BA2"/>
    <w:rsid w:val="004B6CC6"/>
    <w:rsid w:val="004B6D4B"/>
    <w:rsid w:val="004B6DB3"/>
    <w:rsid w:val="004B6DC8"/>
    <w:rsid w:val="004B6FFA"/>
    <w:rsid w:val="004B7353"/>
    <w:rsid w:val="004B740E"/>
    <w:rsid w:val="004B7474"/>
    <w:rsid w:val="004B78E3"/>
    <w:rsid w:val="004B78F8"/>
    <w:rsid w:val="004B7900"/>
    <w:rsid w:val="004B7B3C"/>
    <w:rsid w:val="004B7DF8"/>
    <w:rsid w:val="004B7F99"/>
    <w:rsid w:val="004C008E"/>
    <w:rsid w:val="004C066D"/>
    <w:rsid w:val="004C08C8"/>
    <w:rsid w:val="004C095A"/>
    <w:rsid w:val="004C0BAB"/>
    <w:rsid w:val="004C1832"/>
    <w:rsid w:val="004C19A4"/>
    <w:rsid w:val="004C1EC2"/>
    <w:rsid w:val="004C1F4A"/>
    <w:rsid w:val="004C210A"/>
    <w:rsid w:val="004C21B2"/>
    <w:rsid w:val="004C21CB"/>
    <w:rsid w:val="004C2560"/>
    <w:rsid w:val="004C2679"/>
    <w:rsid w:val="004C285B"/>
    <w:rsid w:val="004C28ED"/>
    <w:rsid w:val="004C2954"/>
    <w:rsid w:val="004C2FBE"/>
    <w:rsid w:val="004C2FD0"/>
    <w:rsid w:val="004C3027"/>
    <w:rsid w:val="004C361D"/>
    <w:rsid w:val="004C379E"/>
    <w:rsid w:val="004C3852"/>
    <w:rsid w:val="004C3895"/>
    <w:rsid w:val="004C3929"/>
    <w:rsid w:val="004C39E7"/>
    <w:rsid w:val="004C3C34"/>
    <w:rsid w:val="004C3D33"/>
    <w:rsid w:val="004C3FE9"/>
    <w:rsid w:val="004C40FA"/>
    <w:rsid w:val="004C4241"/>
    <w:rsid w:val="004C4474"/>
    <w:rsid w:val="004C4987"/>
    <w:rsid w:val="004C4AB5"/>
    <w:rsid w:val="004C4AB9"/>
    <w:rsid w:val="004C4B17"/>
    <w:rsid w:val="004C4BE3"/>
    <w:rsid w:val="004C4D2D"/>
    <w:rsid w:val="004C4EFB"/>
    <w:rsid w:val="004C525F"/>
    <w:rsid w:val="004C5377"/>
    <w:rsid w:val="004C53C1"/>
    <w:rsid w:val="004C5478"/>
    <w:rsid w:val="004C5853"/>
    <w:rsid w:val="004C58C0"/>
    <w:rsid w:val="004C591E"/>
    <w:rsid w:val="004C5ED4"/>
    <w:rsid w:val="004C5F1B"/>
    <w:rsid w:val="004C5F3F"/>
    <w:rsid w:val="004C60EE"/>
    <w:rsid w:val="004C630D"/>
    <w:rsid w:val="004C649F"/>
    <w:rsid w:val="004C6502"/>
    <w:rsid w:val="004C6509"/>
    <w:rsid w:val="004C65C6"/>
    <w:rsid w:val="004C6DCA"/>
    <w:rsid w:val="004C6F1D"/>
    <w:rsid w:val="004C7241"/>
    <w:rsid w:val="004C739C"/>
    <w:rsid w:val="004C74FD"/>
    <w:rsid w:val="004C751C"/>
    <w:rsid w:val="004C7A1B"/>
    <w:rsid w:val="004C7DA1"/>
    <w:rsid w:val="004D01E6"/>
    <w:rsid w:val="004D0262"/>
    <w:rsid w:val="004D02B7"/>
    <w:rsid w:val="004D031B"/>
    <w:rsid w:val="004D03E4"/>
    <w:rsid w:val="004D0517"/>
    <w:rsid w:val="004D09ED"/>
    <w:rsid w:val="004D0C9C"/>
    <w:rsid w:val="004D0DD1"/>
    <w:rsid w:val="004D0FDB"/>
    <w:rsid w:val="004D16BC"/>
    <w:rsid w:val="004D17AF"/>
    <w:rsid w:val="004D1C26"/>
    <w:rsid w:val="004D1F8E"/>
    <w:rsid w:val="004D2241"/>
    <w:rsid w:val="004D2263"/>
    <w:rsid w:val="004D22B5"/>
    <w:rsid w:val="004D239F"/>
    <w:rsid w:val="004D267B"/>
    <w:rsid w:val="004D28C8"/>
    <w:rsid w:val="004D3054"/>
    <w:rsid w:val="004D33C0"/>
    <w:rsid w:val="004D368B"/>
    <w:rsid w:val="004D3A91"/>
    <w:rsid w:val="004D3B02"/>
    <w:rsid w:val="004D3D60"/>
    <w:rsid w:val="004D4361"/>
    <w:rsid w:val="004D458C"/>
    <w:rsid w:val="004D45B6"/>
    <w:rsid w:val="004D4757"/>
    <w:rsid w:val="004D4B22"/>
    <w:rsid w:val="004D4B65"/>
    <w:rsid w:val="004D4BF5"/>
    <w:rsid w:val="004D4C96"/>
    <w:rsid w:val="004D50B3"/>
    <w:rsid w:val="004D5192"/>
    <w:rsid w:val="004D54D8"/>
    <w:rsid w:val="004D5516"/>
    <w:rsid w:val="004D5ABD"/>
    <w:rsid w:val="004D5EE3"/>
    <w:rsid w:val="004D5F57"/>
    <w:rsid w:val="004D5F69"/>
    <w:rsid w:val="004D6106"/>
    <w:rsid w:val="004D624E"/>
    <w:rsid w:val="004D638B"/>
    <w:rsid w:val="004D64C4"/>
    <w:rsid w:val="004D6A03"/>
    <w:rsid w:val="004D6AEB"/>
    <w:rsid w:val="004D7425"/>
    <w:rsid w:val="004D77B3"/>
    <w:rsid w:val="004D781A"/>
    <w:rsid w:val="004D7980"/>
    <w:rsid w:val="004D79E7"/>
    <w:rsid w:val="004D7DBB"/>
    <w:rsid w:val="004E01E9"/>
    <w:rsid w:val="004E0237"/>
    <w:rsid w:val="004E02F3"/>
    <w:rsid w:val="004E0333"/>
    <w:rsid w:val="004E0821"/>
    <w:rsid w:val="004E09F7"/>
    <w:rsid w:val="004E0AB8"/>
    <w:rsid w:val="004E0F6A"/>
    <w:rsid w:val="004E0F90"/>
    <w:rsid w:val="004E1057"/>
    <w:rsid w:val="004E115A"/>
    <w:rsid w:val="004E1219"/>
    <w:rsid w:val="004E1259"/>
    <w:rsid w:val="004E1480"/>
    <w:rsid w:val="004E1537"/>
    <w:rsid w:val="004E157A"/>
    <w:rsid w:val="004E16FF"/>
    <w:rsid w:val="004E1741"/>
    <w:rsid w:val="004E1D58"/>
    <w:rsid w:val="004E1D87"/>
    <w:rsid w:val="004E242D"/>
    <w:rsid w:val="004E255C"/>
    <w:rsid w:val="004E26BF"/>
    <w:rsid w:val="004E27F6"/>
    <w:rsid w:val="004E2AC8"/>
    <w:rsid w:val="004E2CF0"/>
    <w:rsid w:val="004E2CF1"/>
    <w:rsid w:val="004E2DA6"/>
    <w:rsid w:val="004E2DEB"/>
    <w:rsid w:val="004E2E79"/>
    <w:rsid w:val="004E2EDB"/>
    <w:rsid w:val="004E2F01"/>
    <w:rsid w:val="004E31B8"/>
    <w:rsid w:val="004E31F0"/>
    <w:rsid w:val="004E3200"/>
    <w:rsid w:val="004E3417"/>
    <w:rsid w:val="004E347B"/>
    <w:rsid w:val="004E352F"/>
    <w:rsid w:val="004E382E"/>
    <w:rsid w:val="004E38CE"/>
    <w:rsid w:val="004E3BC4"/>
    <w:rsid w:val="004E3EE7"/>
    <w:rsid w:val="004E3FFA"/>
    <w:rsid w:val="004E433D"/>
    <w:rsid w:val="004E44CD"/>
    <w:rsid w:val="004E4918"/>
    <w:rsid w:val="004E494C"/>
    <w:rsid w:val="004E5008"/>
    <w:rsid w:val="004E5D85"/>
    <w:rsid w:val="004E620D"/>
    <w:rsid w:val="004E6430"/>
    <w:rsid w:val="004E64B2"/>
    <w:rsid w:val="004E6691"/>
    <w:rsid w:val="004E66EA"/>
    <w:rsid w:val="004E693C"/>
    <w:rsid w:val="004E69E8"/>
    <w:rsid w:val="004E6CE1"/>
    <w:rsid w:val="004E77E8"/>
    <w:rsid w:val="004E7ECF"/>
    <w:rsid w:val="004E7F60"/>
    <w:rsid w:val="004F0150"/>
    <w:rsid w:val="004F0681"/>
    <w:rsid w:val="004F08C4"/>
    <w:rsid w:val="004F0914"/>
    <w:rsid w:val="004F0C49"/>
    <w:rsid w:val="004F0CCD"/>
    <w:rsid w:val="004F0EDA"/>
    <w:rsid w:val="004F131C"/>
    <w:rsid w:val="004F1378"/>
    <w:rsid w:val="004F1738"/>
    <w:rsid w:val="004F1C58"/>
    <w:rsid w:val="004F1E40"/>
    <w:rsid w:val="004F1FF6"/>
    <w:rsid w:val="004F244E"/>
    <w:rsid w:val="004F2723"/>
    <w:rsid w:val="004F275C"/>
    <w:rsid w:val="004F28B0"/>
    <w:rsid w:val="004F296E"/>
    <w:rsid w:val="004F2BA7"/>
    <w:rsid w:val="004F300A"/>
    <w:rsid w:val="004F3198"/>
    <w:rsid w:val="004F31F0"/>
    <w:rsid w:val="004F3579"/>
    <w:rsid w:val="004F35BD"/>
    <w:rsid w:val="004F37FD"/>
    <w:rsid w:val="004F3C09"/>
    <w:rsid w:val="004F402E"/>
    <w:rsid w:val="004F42A0"/>
    <w:rsid w:val="004F46D6"/>
    <w:rsid w:val="004F47C0"/>
    <w:rsid w:val="004F48F3"/>
    <w:rsid w:val="004F494D"/>
    <w:rsid w:val="004F4B31"/>
    <w:rsid w:val="004F4B5A"/>
    <w:rsid w:val="004F4C62"/>
    <w:rsid w:val="004F4FC6"/>
    <w:rsid w:val="004F4FD8"/>
    <w:rsid w:val="004F4FFE"/>
    <w:rsid w:val="004F50B4"/>
    <w:rsid w:val="004F5296"/>
    <w:rsid w:val="004F53C9"/>
    <w:rsid w:val="004F598B"/>
    <w:rsid w:val="004F59FC"/>
    <w:rsid w:val="004F5C52"/>
    <w:rsid w:val="004F5C9A"/>
    <w:rsid w:val="004F5CE7"/>
    <w:rsid w:val="004F5D8A"/>
    <w:rsid w:val="004F5EE7"/>
    <w:rsid w:val="004F61B2"/>
    <w:rsid w:val="004F6476"/>
    <w:rsid w:val="004F64DE"/>
    <w:rsid w:val="004F6707"/>
    <w:rsid w:val="004F699A"/>
    <w:rsid w:val="004F6E97"/>
    <w:rsid w:val="004F6F4A"/>
    <w:rsid w:val="004F7840"/>
    <w:rsid w:val="004F796E"/>
    <w:rsid w:val="004F7BA2"/>
    <w:rsid w:val="004F7C77"/>
    <w:rsid w:val="004F7E22"/>
    <w:rsid w:val="004F7F17"/>
    <w:rsid w:val="00500372"/>
    <w:rsid w:val="005005A2"/>
    <w:rsid w:val="00500835"/>
    <w:rsid w:val="00500D3C"/>
    <w:rsid w:val="00500E73"/>
    <w:rsid w:val="00500EE5"/>
    <w:rsid w:val="0050161D"/>
    <w:rsid w:val="00501AAB"/>
    <w:rsid w:val="00501DD1"/>
    <w:rsid w:val="00501FFC"/>
    <w:rsid w:val="00502307"/>
    <w:rsid w:val="00502400"/>
    <w:rsid w:val="005025CF"/>
    <w:rsid w:val="0050276D"/>
    <w:rsid w:val="005027B1"/>
    <w:rsid w:val="00502A79"/>
    <w:rsid w:val="00503135"/>
    <w:rsid w:val="00503747"/>
    <w:rsid w:val="00503886"/>
    <w:rsid w:val="00503A75"/>
    <w:rsid w:val="00503C64"/>
    <w:rsid w:val="00503E3B"/>
    <w:rsid w:val="00503EF8"/>
    <w:rsid w:val="005045A9"/>
    <w:rsid w:val="00504BDC"/>
    <w:rsid w:val="00504C88"/>
    <w:rsid w:val="00504CC0"/>
    <w:rsid w:val="00505290"/>
    <w:rsid w:val="0050534C"/>
    <w:rsid w:val="0050535B"/>
    <w:rsid w:val="005053AA"/>
    <w:rsid w:val="00505BEB"/>
    <w:rsid w:val="005063DD"/>
    <w:rsid w:val="00506491"/>
    <w:rsid w:val="00506712"/>
    <w:rsid w:val="005067EC"/>
    <w:rsid w:val="005067ED"/>
    <w:rsid w:val="005068FD"/>
    <w:rsid w:val="00506C09"/>
    <w:rsid w:val="00506CB2"/>
    <w:rsid w:val="00506D4B"/>
    <w:rsid w:val="005070B6"/>
    <w:rsid w:val="00507B13"/>
    <w:rsid w:val="00507E54"/>
    <w:rsid w:val="00507E9D"/>
    <w:rsid w:val="00510285"/>
    <w:rsid w:val="00510372"/>
    <w:rsid w:val="0051054A"/>
    <w:rsid w:val="0051060D"/>
    <w:rsid w:val="005107AC"/>
    <w:rsid w:val="00510801"/>
    <w:rsid w:val="00510B90"/>
    <w:rsid w:val="00510DD2"/>
    <w:rsid w:val="00510E6C"/>
    <w:rsid w:val="00510E95"/>
    <w:rsid w:val="00510F4F"/>
    <w:rsid w:val="0051116A"/>
    <w:rsid w:val="00511519"/>
    <w:rsid w:val="00511529"/>
    <w:rsid w:val="005115A8"/>
    <w:rsid w:val="0051187A"/>
    <w:rsid w:val="00511A71"/>
    <w:rsid w:val="00511F22"/>
    <w:rsid w:val="0051217F"/>
    <w:rsid w:val="00512568"/>
    <w:rsid w:val="005125E1"/>
    <w:rsid w:val="00512726"/>
    <w:rsid w:val="00512DBE"/>
    <w:rsid w:val="00512DF7"/>
    <w:rsid w:val="00513491"/>
    <w:rsid w:val="005139FA"/>
    <w:rsid w:val="00513B0E"/>
    <w:rsid w:val="00513C4D"/>
    <w:rsid w:val="00513E11"/>
    <w:rsid w:val="00513E29"/>
    <w:rsid w:val="00513F48"/>
    <w:rsid w:val="005140D7"/>
    <w:rsid w:val="0051481B"/>
    <w:rsid w:val="00514DF0"/>
    <w:rsid w:val="00514E61"/>
    <w:rsid w:val="005150CF"/>
    <w:rsid w:val="00515222"/>
    <w:rsid w:val="005152B9"/>
    <w:rsid w:val="005152CE"/>
    <w:rsid w:val="005153CE"/>
    <w:rsid w:val="005156A8"/>
    <w:rsid w:val="005159D8"/>
    <w:rsid w:val="00515A73"/>
    <w:rsid w:val="00515DF6"/>
    <w:rsid w:val="00515F38"/>
    <w:rsid w:val="00515F77"/>
    <w:rsid w:val="0051626F"/>
    <w:rsid w:val="005162D1"/>
    <w:rsid w:val="00516420"/>
    <w:rsid w:val="0051662A"/>
    <w:rsid w:val="00516780"/>
    <w:rsid w:val="00516A96"/>
    <w:rsid w:val="00516B17"/>
    <w:rsid w:val="00516D61"/>
    <w:rsid w:val="00516E5C"/>
    <w:rsid w:val="005171CF"/>
    <w:rsid w:val="005172E3"/>
    <w:rsid w:val="00517914"/>
    <w:rsid w:val="00517990"/>
    <w:rsid w:val="00517C95"/>
    <w:rsid w:val="00517D8B"/>
    <w:rsid w:val="00517DD2"/>
    <w:rsid w:val="00517F3C"/>
    <w:rsid w:val="00517F93"/>
    <w:rsid w:val="00520452"/>
    <w:rsid w:val="005206AB"/>
    <w:rsid w:val="005208CE"/>
    <w:rsid w:val="00520D2B"/>
    <w:rsid w:val="00520E6E"/>
    <w:rsid w:val="005210C3"/>
    <w:rsid w:val="00521192"/>
    <w:rsid w:val="00521402"/>
    <w:rsid w:val="00521B3F"/>
    <w:rsid w:val="0052205F"/>
    <w:rsid w:val="005221D9"/>
    <w:rsid w:val="00522593"/>
    <w:rsid w:val="00522AC6"/>
    <w:rsid w:val="00522ACF"/>
    <w:rsid w:val="00522CD9"/>
    <w:rsid w:val="00522ED7"/>
    <w:rsid w:val="00522F69"/>
    <w:rsid w:val="005233F2"/>
    <w:rsid w:val="00523AC1"/>
    <w:rsid w:val="00523E66"/>
    <w:rsid w:val="00523F3F"/>
    <w:rsid w:val="005241D8"/>
    <w:rsid w:val="00524504"/>
    <w:rsid w:val="00524681"/>
    <w:rsid w:val="005246AA"/>
    <w:rsid w:val="00524AEB"/>
    <w:rsid w:val="0052505D"/>
    <w:rsid w:val="0052507C"/>
    <w:rsid w:val="0052524F"/>
    <w:rsid w:val="00525607"/>
    <w:rsid w:val="005256A8"/>
    <w:rsid w:val="00525B15"/>
    <w:rsid w:val="005262F5"/>
    <w:rsid w:val="005263DC"/>
    <w:rsid w:val="0052661B"/>
    <w:rsid w:val="0052664C"/>
    <w:rsid w:val="0052665B"/>
    <w:rsid w:val="00526764"/>
    <w:rsid w:val="005267ED"/>
    <w:rsid w:val="005269F6"/>
    <w:rsid w:val="00526B02"/>
    <w:rsid w:val="00526C36"/>
    <w:rsid w:val="00526EF2"/>
    <w:rsid w:val="00526F94"/>
    <w:rsid w:val="00527082"/>
    <w:rsid w:val="005272E2"/>
    <w:rsid w:val="00527A6A"/>
    <w:rsid w:val="00527AC5"/>
    <w:rsid w:val="00527BE9"/>
    <w:rsid w:val="005302B8"/>
    <w:rsid w:val="00530513"/>
    <w:rsid w:val="005305AE"/>
    <w:rsid w:val="00530BC6"/>
    <w:rsid w:val="0053130B"/>
    <w:rsid w:val="005315DD"/>
    <w:rsid w:val="0053173F"/>
    <w:rsid w:val="00531847"/>
    <w:rsid w:val="00531908"/>
    <w:rsid w:val="00531BFF"/>
    <w:rsid w:val="00531CDB"/>
    <w:rsid w:val="00531DCB"/>
    <w:rsid w:val="00531EFF"/>
    <w:rsid w:val="00532222"/>
    <w:rsid w:val="00532361"/>
    <w:rsid w:val="00532403"/>
    <w:rsid w:val="005327E4"/>
    <w:rsid w:val="005328DF"/>
    <w:rsid w:val="00532A8B"/>
    <w:rsid w:val="00532A9F"/>
    <w:rsid w:val="00532B91"/>
    <w:rsid w:val="00532DD8"/>
    <w:rsid w:val="005332D7"/>
    <w:rsid w:val="005338F5"/>
    <w:rsid w:val="00533AF2"/>
    <w:rsid w:val="00533D4A"/>
    <w:rsid w:val="00533E11"/>
    <w:rsid w:val="00533FF2"/>
    <w:rsid w:val="0053410C"/>
    <w:rsid w:val="005341D8"/>
    <w:rsid w:val="00534B28"/>
    <w:rsid w:val="00534C36"/>
    <w:rsid w:val="00534D11"/>
    <w:rsid w:val="00534D9D"/>
    <w:rsid w:val="00534FF0"/>
    <w:rsid w:val="0053502C"/>
    <w:rsid w:val="0053509A"/>
    <w:rsid w:val="005350FB"/>
    <w:rsid w:val="00535757"/>
    <w:rsid w:val="00535AB3"/>
    <w:rsid w:val="00535D51"/>
    <w:rsid w:val="00535EEF"/>
    <w:rsid w:val="005361D3"/>
    <w:rsid w:val="0053626D"/>
    <w:rsid w:val="005362F1"/>
    <w:rsid w:val="00536364"/>
    <w:rsid w:val="00536444"/>
    <w:rsid w:val="005367E9"/>
    <w:rsid w:val="005369D2"/>
    <w:rsid w:val="00536CAE"/>
    <w:rsid w:val="00536E23"/>
    <w:rsid w:val="00537343"/>
    <w:rsid w:val="00537FB3"/>
    <w:rsid w:val="00540459"/>
    <w:rsid w:val="005404A5"/>
    <w:rsid w:val="005404B9"/>
    <w:rsid w:val="005404BE"/>
    <w:rsid w:val="00540AE8"/>
    <w:rsid w:val="00540C32"/>
    <w:rsid w:val="00541004"/>
    <w:rsid w:val="00541109"/>
    <w:rsid w:val="0054170D"/>
    <w:rsid w:val="00541736"/>
    <w:rsid w:val="00541813"/>
    <w:rsid w:val="00541D42"/>
    <w:rsid w:val="00541D6A"/>
    <w:rsid w:val="00541F3A"/>
    <w:rsid w:val="00541F46"/>
    <w:rsid w:val="00541FB9"/>
    <w:rsid w:val="00541FD5"/>
    <w:rsid w:val="00542057"/>
    <w:rsid w:val="005426D6"/>
    <w:rsid w:val="00542778"/>
    <w:rsid w:val="005427A9"/>
    <w:rsid w:val="0054285D"/>
    <w:rsid w:val="00542889"/>
    <w:rsid w:val="005428ED"/>
    <w:rsid w:val="00542B26"/>
    <w:rsid w:val="00542B81"/>
    <w:rsid w:val="00542B87"/>
    <w:rsid w:val="005431E9"/>
    <w:rsid w:val="00543438"/>
    <w:rsid w:val="005434AD"/>
    <w:rsid w:val="00543DDF"/>
    <w:rsid w:val="00543DE2"/>
    <w:rsid w:val="00544005"/>
    <w:rsid w:val="00544267"/>
    <w:rsid w:val="005442B4"/>
    <w:rsid w:val="005443EB"/>
    <w:rsid w:val="005447C4"/>
    <w:rsid w:val="00544C16"/>
    <w:rsid w:val="00545211"/>
    <w:rsid w:val="0054552C"/>
    <w:rsid w:val="005455FD"/>
    <w:rsid w:val="005456E4"/>
    <w:rsid w:val="00545989"/>
    <w:rsid w:val="005459DA"/>
    <w:rsid w:val="00545BEC"/>
    <w:rsid w:val="00545C34"/>
    <w:rsid w:val="00545E3C"/>
    <w:rsid w:val="005461D9"/>
    <w:rsid w:val="00546BC0"/>
    <w:rsid w:val="00546F33"/>
    <w:rsid w:val="00547052"/>
    <w:rsid w:val="00547083"/>
    <w:rsid w:val="005470FE"/>
    <w:rsid w:val="0054760B"/>
    <w:rsid w:val="00547756"/>
    <w:rsid w:val="00547823"/>
    <w:rsid w:val="00547C5C"/>
    <w:rsid w:val="00547CE8"/>
    <w:rsid w:val="005501D2"/>
    <w:rsid w:val="0055078E"/>
    <w:rsid w:val="00550DC9"/>
    <w:rsid w:val="00550F9C"/>
    <w:rsid w:val="0055112A"/>
    <w:rsid w:val="005513F6"/>
    <w:rsid w:val="00551418"/>
    <w:rsid w:val="005514DB"/>
    <w:rsid w:val="0055161D"/>
    <w:rsid w:val="0055183A"/>
    <w:rsid w:val="00551958"/>
    <w:rsid w:val="00551E62"/>
    <w:rsid w:val="005521CE"/>
    <w:rsid w:val="005523DF"/>
    <w:rsid w:val="0055285B"/>
    <w:rsid w:val="005528B7"/>
    <w:rsid w:val="00552D30"/>
    <w:rsid w:val="00552F68"/>
    <w:rsid w:val="005533A2"/>
    <w:rsid w:val="005533C2"/>
    <w:rsid w:val="00553CC4"/>
    <w:rsid w:val="00553CF4"/>
    <w:rsid w:val="00554290"/>
    <w:rsid w:val="00554376"/>
    <w:rsid w:val="005544DC"/>
    <w:rsid w:val="0055450B"/>
    <w:rsid w:val="00554791"/>
    <w:rsid w:val="0055487D"/>
    <w:rsid w:val="00555859"/>
    <w:rsid w:val="00555A45"/>
    <w:rsid w:val="00555D46"/>
    <w:rsid w:val="00555F9A"/>
    <w:rsid w:val="00555FEA"/>
    <w:rsid w:val="00556233"/>
    <w:rsid w:val="00556362"/>
    <w:rsid w:val="005563BC"/>
    <w:rsid w:val="00556650"/>
    <w:rsid w:val="00556765"/>
    <w:rsid w:val="005568D1"/>
    <w:rsid w:val="00556937"/>
    <w:rsid w:val="0055694A"/>
    <w:rsid w:val="00556AB6"/>
    <w:rsid w:val="00556F23"/>
    <w:rsid w:val="005570D6"/>
    <w:rsid w:val="00557486"/>
    <w:rsid w:val="005579FF"/>
    <w:rsid w:val="00557B1E"/>
    <w:rsid w:val="00557D39"/>
    <w:rsid w:val="00560042"/>
    <w:rsid w:val="00560283"/>
    <w:rsid w:val="00560598"/>
    <w:rsid w:val="0056090E"/>
    <w:rsid w:val="00560AD0"/>
    <w:rsid w:val="00560FB5"/>
    <w:rsid w:val="005613D9"/>
    <w:rsid w:val="005618C4"/>
    <w:rsid w:val="00561C44"/>
    <w:rsid w:val="005620E0"/>
    <w:rsid w:val="005628A0"/>
    <w:rsid w:val="005629D0"/>
    <w:rsid w:val="00562B39"/>
    <w:rsid w:val="00562DED"/>
    <w:rsid w:val="00562E09"/>
    <w:rsid w:val="00563355"/>
    <w:rsid w:val="005634B9"/>
    <w:rsid w:val="005634F5"/>
    <w:rsid w:val="00563502"/>
    <w:rsid w:val="0056356F"/>
    <w:rsid w:val="005635CD"/>
    <w:rsid w:val="00563753"/>
    <w:rsid w:val="00563901"/>
    <w:rsid w:val="00563A38"/>
    <w:rsid w:val="00563C21"/>
    <w:rsid w:val="00563CA4"/>
    <w:rsid w:val="00563DE5"/>
    <w:rsid w:val="00564102"/>
    <w:rsid w:val="0056469B"/>
    <w:rsid w:val="0056471F"/>
    <w:rsid w:val="00564767"/>
    <w:rsid w:val="00564943"/>
    <w:rsid w:val="00564EB9"/>
    <w:rsid w:val="00564FB3"/>
    <w:rsid w:val="00565023"/>
    <w:rsid w:val="005650E9"/>
    <w:rsid w:val="005650EC"/>
    <w:rsid w:val="005654D8"/>
    <w:rsid w:val="0056550D"/>
    <w:rsid w:val="005655EF"/>
    <w:rsid w:val="005657F9"/>
    <w:rsid w:val="00565D9E"/>
    <w:rsid w:val="00565F61"/>
    <w:rsid w:val="00565FD6"/>
    <w:rsid w:val="005660FB"/>
    <w:rsid w:val="00566151"/>
    <w:rsid w:val="00566174"/>
    <w:rsid w:val="005662D1"/>
    <w:rsid w:val="005663DE"/>
    <w:rsid w:val="00566786"/>
    <w:rsid w:val="005667B4"/>
    <w:rsid w:val="00566927"/>
    <w:rsid w:val="00566B5B"/>
    <w:rsid w:val="00566C02"/>
    <w:rsid w:val="00567319"/>
    <w:rsid w:val="00567567"/>
    <w:rsid w:val="0056774B"/>
    <w:rsid w:val="00567916"/>
    <w:rsid w:val="00567AA1"/>
    <w:rsid w:val="00567C30"/>
    <w:rsid w:val="00567F36"/>
    <w:rsid w:val="00570034"/>
    <w:rsid w:val="00570097"/>
    <w:rsid w:val="00570315"/>
    <w:rsid w:val="00570395"/>
    <w:rsid w:val="00570487"/>
    <w:rsid w:val="00570748"/>
    <w:rsid w:val="005708A9"/>
    <w:rsid w:val="005708CC"/>
    <w:rsid w:val="00570AD5"/>
    <w:rsid w:val="00570B8C"/>
    <w:rsid w:val="0057111C"/>
    <w:rsid w:val="0057120E"/>
    <w:rsid w:val="0057147B"/>
    <w:rsid w:val="0057164A"/>
    <w:rsid w:val="00571721"/>
    <w:rsid w:val="00571F2A"/>
    <w:rsid w:val="00572253"/>
    <w:rsid w:val="00572B33"/>
    <w:rsid w:val="00572CF6"/>
    <w:rsid w:val="00572D44"/>
    <w:rsid w:val="0057302B"/>
    <w:rsid w:val="005731DC"/>
    <w:rsid w:val="00573293"/>
    <w:rsid w:val="005733B5"/>
    <w:rsid w:val="00573578"/>
    <w:rsid w:val="0057374E"/>
    <w:rsid w:val="00573851"/>
    <w:rsid w:val="00573876"/>
    <w:rsid w:val="00573E7F"/>
    <w:rsid w:val="00573F92"/>
    <w:rsid w:val="005740D2"/>
    <w:rsid w:val="0057423B"/>
    <w:rsid w:val="0057438F"/>
    <w:rsid w:val="005743F9"/>
    <w:rsid w:val="005752D6"/>
    <w:rsid w:val="00575716"/>
    <w:rsid w:val="00575991"/>
    <w:rsid w:val="00575A77"/>
    <w:rsid w:val="00575BC7"/>
    <w:rsid w:val="00575DE3"/>
    <w:rsid w:val="00575E9C"/>
    <w:rsid w:val="005769A0"/>
    <w:rsid w:val="00576D36"/>
    <w:rsid w:val="005773D0"/>
    <w:rsid w:val="005774CB"/>
    <w:rsid w:val="0057762E"/>
    <w:rsid w:val="0057766E"/>
    <w:rsid w:val="00577DCB"/>
    <w:rsid w:val="00577FC4"/>
    <w:rsid w:val="005803E1"/>
    <w:rsid w:val="00580468"/>
    <w:rsid w:val="00580BD3"/>
    <w:rsid w:val="00580D3B"/>
    <w:rsid w:val="00580F11"/>
    <w:rsid w:val="00580FAC"/>
    <w:rsid w:val="005812E8"/>
    <w:rsid w:val="00581560"/>
    <w:rsid w:val="00581C8E"/>
    <w:rsid w:val="00581E3B"/>
    <w:rsid w:val="00581F22"/>
    <w:rsid w:val="00581FDE"/>
    <w:rsid w:val="00582202"/>
    <w:rsid w:val="00582486"/>
    <w:rsid w:val="005827E0"/>
    <w:rsid w:val="00582998"/>
    <w:rsid w:val="005832E8"/>
    <w:rsid w:val="0058344D"/>
    <w:rsid w:val="005834FA"/>
    <w:rsid w:val="005837B2"/>
    <w:rsid w:val="00583A45"/>
    <w:rsid w:val="005840F6"/>
    <w:rsid w:val="0058432A"/>
    <w:rsid w:val="005843F5"/>
    <w:rsid w:val="0058456B"/>
    <w:rsid w:val="00584611"/>
    <w:rsid w:val="00585384"/>
    <w:rsid w:val="00585595"/>
    <w:rsid w:val="005855CB"/>
    <w:rsid w:val="005858B0"/>
    <w:rsid w:val="0058619F"/>
    <w:rsid w:val="0058624E"/>
    <w:rsid w:val="0058672B"/>
    <w:rsid w:val="00586B96"/>
    <w:rsid w:val="00587583"/>
    <w:rsid w:val="0058770D"/>
    <w:rsid w:val="0058775A"/>
    <w:rsid w:val="005877E2"/>
    <w:rsid w:val="00587855"/>
    <w:rsid w:val="00587A32"/>
    <w:rsid w:val="00587B6C"/>
    <w:rsid w:val="00587D07"/>
    <w:rsid w:val="00587E57"/>
    <w:rsid w:val="00587FF5"/>
    <w:rsid w:val="0059018F"/>
    <w:rsid w:val="005901D9"/>
    <w:rsid w:val="00590395"/>
    <w:rsid w:val="0059048B"/>
    <w:rsid w:val="005906A4"/>
    <w:rsid w:val="005907C6"/>
    <w:rsid w:val="00591253"/>
    <w:rsid w:val="00591312"/>
    <w:rsid w:val="00591A7B"/>
    <w:rsid w:val="00591B1C"/>
    <w:rsid w:val="00592312"/>
    <w:rsid w:val="00592BC9"/>
    <w:rsid w:val="00592ECF"/>
    <w:rsid w:val="0059317A"/>
    <w:rsid w:val="0059324E"/>
    <w:rsid w:val="00593266"/>
    <w:rsid w:val="005933C3"/>
    <w:rsid w:val="0059343F"/>
    <w:rsid w:val="00594739"/>
    <w:rsid w:val="00594994"/>
    <w:rsid w:val="00594A26"/>
    <w:rsid w:val="00594CA9"/>
    <w:rsid w:val="00594E3A"/>
    <w:rsid w:val="00594FB4"/>
    <w:rsid w:val="00595110"/>
    <w:rsid w:val="0059542B"/>
    <w:rsid w:val="00595431"/>
    <w:rsid w:val="005954C6"/>
    <w:rsid w:val="005955A4"/>
    <w:rsid w:val="005956E2"/>
    <w:rsid w:val="00595932"/>
    <w:rsid w:val="005959D9"/>
    <w:rsid w:val="00596163"/>
    <w:rsid w:val="005961FF"/>
    <w:rsid w:val="00596221"/>
    <w:rsid w:val="0059628A"/>
    <w:rsid w:val="00596356"/>
    <w:rsid w:val="0059666D"/>
    <w:rsid w:val="005967C7"/>
    <w:rsid w:val="00596D83"/>
    <w:rsid w:val="00596F14"/>
    <w:rsid w:val="0059709D"/>
    <w:rsid w:val="0059736E"/>
    <w:rsid w:val="005974B3"/>
    <w:rsid w:val="005978DD"/>
    <w:rsid w:val="00597CB5"/>
    <w:rsid w:val="00597FED"/>
    <w:rsid w:val="005A014D"/>
    <w:rsid w:val="005A021D"/>
    <w:rsid w:val="005A0399"/>
    <w:rsid w:val="005A03B7"/>
    <w:rsid w:val="005A080E"/>
    <w:rsid w:val="005A0A7B"/>
    <w:rsid w:val="005A0ADF"/>
    <w:rsid w:val="005A0C4F"/>
    <w:rsid w:val="005A12F6"/>
    <w:rsid w:val="005A1492"/>
    <w:rsid w:val="005A153B"/>
    <w:rsid w:val="005A16DB"/>
    <w:rsid w:val="005A16DF"/>
    <w:rsid w:val="005A1897"/>
    <w:rsid w:val="005A18B5"/>
    <w:rsid w:val="005A19F6"/>
    <w:rsid w:val="005A1E9A"/>
    <w:rsid w:val="005A215A"/>
    <w:rsid w:val="005A2261"/>
    <w:rsid w:val="005A242B"/>
    <w:rsid w:val="005A2F53"/>
    <w:rsid w:val="005A3174"/>
    <w:rsid w:val="005A31FD"/>
    <w:rsid w:val="005A3618"/>
    <w:rsid w:val="005A3726"/>
    <w:rsid w:val="005A37BC"/>
    <w:rsid w:val="005A37D5"/>
    <w:rsid w:val="005A3933"/>
    <w:rsid w:val="005A3E9B"/>
    <w:rsid w:val="005A4231"/>
    <w:rsid w:val="005A4489"/>
    <w:rsid w:val="005A47DF"/>
    <w:rsid w:val="005A4B92"/>
    <w:rsid w:val="005A4C54"/>
    <w:rsid w:val="005A4D0C"/>
    <w:rsid w:val="005A4E41"/>
    <w:rsid w:val="005A521C"/>
    <w:rsid w:val="005A561E"/>
    <w:rsid w:val="005A59D4"/>
    <w:rsid w:val="005A5B3B"/>
    <w:rsid w:val="005A5E0C"/>
    <w:rsid w:val="005A5FB4"/>
    <w:rsid w:val="005A6123"/>
    <w:rsid w:val="005A6591"/>
    <w:rsid w:val="005A6647"/>
    <w:rsid w:val="005A682D"/>
    <w:rsid w:val="005A6CBA"/>
    <w:rsid w:val="005A6E2A"/>
    <w:rsid w:val="005A6EE2"/>
    <w:rsid w:val="005A7497"/>
    <w:rsid w:val="005A7534"/>
    <w:rsid w:val="005A75CE"/>
    <w:rsid w:val="005A79EC"/>
    <w:rsid w:val="005A7BF0"/>
    <w:rsid w:val="005A7C72"/>
    <w:rsid w:val="005A7D61"/>
    <w:rsid w:val="005A7DEB"/>
    <w:rsid w:val="005B01FE"/>
    <w:rsid w:val="005B028E"/>
    <w:rsid w:val="005B04BA"/>
    <w:rsid w:val="005B0600"/>
    <w:rsid w:val="005B0A6A"/>
    <w:rsid w:val="005B0BD6"/>
    <w:rsid w:val="005B0E5A"/>
    <w:rsid w:val="005B0FBD"/>
    <w:rsid w:val="005B1142"/>
    <w:rsid w:val="005B13EC"/>
    <w:rsid w:val="005B1452"/>
    <w:rsid w:val="005B158F"/>
    <w:rsid w:val="005B183C"/>
    <w:rsid w:val="005B1A07"/>
    <w:rsid w:val="005B1AE0"/>
    <w:rsid w:val="005B1EA2"/>
    <w:rsid w:val="005B2009"/>
    <w:rsid w:val="005B2262"/>
    <w:rsid w:val="005B24DE"/>
    <w:rsid w:val="005B27E7"/>
    <w:rsid w:val="005B29FC"/>
    <w:rsid w:val="005B2CED"/>
    <w:rsid w:val="005B2DB2"/>
    <w:rsid w:val="005B2DBE"/>
    <w:rsid w:val="005B31DF"/>
    <w:rsid w:val="005B33F9"/>
    <w:rsid w:val="005B3A6B"/>
    <w:rsid w:val="005B3EC1"/>
    <w:rsid w:val="005B42B5"/>
    <w:rsid w:val="005B42D3"/>
    <w:rsid w:val="005B43DF"/>
    <w:rsid w:val="005B4633"/>
    <w:rsid w:val="005B46D7"/>
    <w:rsid w:val="005B4B88"/>
    <w:rsid w:val="005B4C97"/>
    <w:rsid w:val="005B4D7C"/>
    <w:rsid w:val="005B4D99"/>
    <w:rsid w:val="005B4DE6"/>
    <w:rsid w:val="005B514E"/>
    <w:rsid w:val="005B524E"/>
    <w:rsid w:val="005B5937"/>
    <w:rsid w:val="005B5952"/>
    <w:rsid w:val="005B5A0A"/>
    <w:rsid w:val="005B5B03"/>
    <w:rsid w:val="005B5B81"/>
    <w:rsid w:val="005B5D18"/>
    <w:rsid w:val="005B622D"/>
    <w:rsid w:val="005B631B"/>
    <w:rsid w:val="005B66A0"/>
    <w:rsid w:val="005B670E"/>
    <w:rsid w:val="005B6869"/>
    <w:rsid w:val="005B69F4"/>
    <w:rsid w:val="005B6A72"/>
    <w:rsid w:val="005B6AD3"/>
    <w:rsid w:val="005B6D8F"/>
    <w:rsid w:val="005B72CF"/>
    <w:rsid w:val="005B7534"/>
    <w:rsid w:val="005B7539"/>
    <w:rsid w:val="005B7607"/>
    <w:rsid w:val="005B7BAC"/>
    <w:rsid w:val="005C05A7"/>
    <w:rsid w:val="005C07DF"/>
    <w:rsid w:val="005C0AEF"/>
    <w:rsid w:val="005C0B4F"/>
    <w:rsid w:val="005C0CA2"/>
    <w:rsid w:val="005C10A0"/>
    <w:rsid w:val="005C11EA"/>
    <w:rsid w:val="005C1A27"/>
    <w:rsid w:val="005C1DA2"/>
    <w:rsid w:val="005C1E47"/>
    <w:rsid w:val="005C1EBD"/>
    <w:rsid w:val="005C20F6"/>
    <w:rsid w:val="005C21E5"/>
    <w:rsid w:val="005C2482"/>
    <w:rsid w:val="005C24FD"/>
    <w:rsid w:val="005C27CD"/>
    <w:rsid w:val="005C2835"/>
    <w:rsid w:val="005C2945"/>
    <w:rsid w:val="005C2979"/>
    <w:rsid w:val="005C3002"/>
    <w:rsid w:val="005C32EB"/>
    <w:rsid w:val="005C3EC0"/>
    <w:rsid w:val="005C42B4"/>
    <w:rsid w:val="005C45B7"/>
    <w:rsid w:val="005C47B0"/>
    <w:rsid w:val="005C483F"/>
    <w:rsid w:val="005C489A"/>
    <w:rsid w:val="005C4946"/>
    <w:rsid w:val="005C4CB9"/>
    <w:rsid w:val="005C4D25"/>
    <w:rsid w:val="005C4FC4"/>
    <w:rsid w:val="005C5352"/>
    <w:rsid w:val="005C546D"/>
    <w:rsid w:val="005C54F4"/>
    <w:rsid w:val="005C5904"/>
    <w:rsid w:val="005C5912"/>
    <w:rsid w:val="005C59FA"/>
    <w:rsid w:val="005C5BB2"/>
    <w:rsid w:val="005C5E9F"/>
    <w:rsid w:val="005C60EF"/>
    <w:rsid w:val="005C6148"/>
    <w:rsid w:val="005C62F3"/>
    <w:rsid w:val="005C6347"/>
    <w:rsid w:val="005C64EC"/>
    <w:rsid w:val="005C65FB"/>
    <w:rsid w:val="005C6732"/>
    <w:rsid w:val="005C675D"/>
    <w:rsid w:val="005C6C45"/>
    <w:rsid w:val="005C6DFB"/>
    <w:rsid w:val="005C7212"/>
    <w:rsid w:val="005C7561"/>
    <w:rsid w:val="005C7980"/>
    <w:rsid w:val="005D02B3"/>
    <w:rsid w:val="005D035F"/>
    <w:rsid w:val="005D064D"/>
    <w:rsid w:val="005D0B68"/>
    <w:rsid w:val="005D0D5C"/>
    <w:rsid w:val="005D0D8C"/>
    <w:rsid w:val="005D0F38"/>
    <w:rsid w:val="005D12F4"/>
    <w:rsid w:val="005D16CD"/>
    <w:rsid w:val="005D17C7"/>
    <w:rsid w:val="005D19D4"/>
    <w:rsid w:val="005D1E12"/>
    <w:rsid w:val="005D2145"/>
    <w:rsid w:val="005D269B"/>
    <w:rsid w:val="005D2794"/>
    <w:rsid w:val="005D27F6"/>
    <w:rsid w:val="005D2E8A"/>
    <w:rsid w:val="005D3457"/>
    <w:rsid w:val="005D348F"/>
    <w:rsid w:val="005D37B2"/>
    <w:rsid w:val="005D3925"/>
    <w:rsid w:val="005D39DE"/>
    <w:rsid w:val="005D3C77"/>
    <w:rsid w:val="005D3F74"/>
    <w:rsid w:val="005D468E"/>
    <w:rsid w:val="005D46F1"/>
    <w:rsid w:val="005D5136"/>
    <w:rsid w:val="005D54A7"/>
    <w:rsid w:val="005D5718"/>
    <w:rsid w:val="005D5E43"/>
    <w:rsid w:val="005D5F3C"/>
    <w:rsid w:val="005D6055"/>
    <w:rsid w:val="005D608B"/>
    <w:rsid w:val="005D61B8"/>
    <w:rsid w:val="005D62C7"/>
    <w:rsid w:val="005D639A"/>
    <w:rsid w:val="005D66D7"/>
    <w:rsid w:val="005D6B08"/>
    <w:rsid w:val="005D6EB0"/>
    <w:rsid w:val="005D7206"/>
    <w:rsid w:val="005D7A35"/>
    <w:rsid w:val="005D7BBF"/>
    <w:rsid w:val="005E0681"/>
    <w:rsid w:val="005E0797"/>
    <w:rsid w:val="005E0949"/>
    <w:rsid w:val="005E0CA3"/>
    <w:rsid w:val="005E110E"/>
    <w:rsid w:val="005E1216"/>
    <w:rsid w:val="005E1273"/>
    <w:rsid w:val="005E16CF"/>
    <w:rsid w:val="005E1E72"/>
    <w:rsid w:val="005E20B6"/>
    <w:rsid w:val="005E2226"/>
    <w:rsid w:val="005E23DA"/>
    <w:rsid w:val="005E244D"/>
    <w:rsid w:val="005E265E"/>
    <w:rsid w:val="005E26A5"/>
    <w:rsid w:val="005E26CD"/>
    <w:rsid w:val="005E2B41"/>
    <w:rsid w:val="005E2C9B"/>
    <w:rsid w:val="005E2D2C"/>
    <w:rsid w:val="005E2D66"/>
    <w:rsid w:val="005E31AE"/>
    <w:rsid w:val="005E321C"/>
    <w:rsid w:val="005E3249"/>
    <w:rsid w:val="005E32CF"/>
    <w:rsid w:val="005E3393"/>
    <w:rsid w:val="005E37D0"/>
    <w:rsid w:val="005E3897"/>
    <w:rsid w:val="005E3A0F"/>
    <w:rsid w:val="005E3C2C"/>
    <w:rsid w:val="005E3DD6"/>
    <w:rsid w:val="005E421A"/>
    <w:rsid w:val="005E437B"/>
    <w:rsid w:val="005E45A1"/>
    <w:rsid w:val="005E4A2E"/>
    <w:rsid w:val="005E4B14"/>
    <w:rsid w:val="005E4B7F"/>
    <w:rsid w:val="005E4CC1"/>
    <w:rsid w:val="005E4CCB"/>
    <w:rsid w:val="005E52C3"/>
    <w:rsid w:val="005E55CF"/>
    <w:rsid w:val="005E5697"/>
    <w:rsid w:val="005E5A42"/>
    <w:rsid w:val="005E66C4"/>
    <w:rsid w:val="005E6840"/>
    <w:rsid w:val="005E6905"/>
    <w:rsid w:val="005E6ACC"/>
    <w:rsid w:val="005E6D66"/>
    <w:rsid w:val="005E7157"/>
    <w:rsid w:val="005E72B5"/>
    <w:rsid w:val="005E73F5"/>
    <w:rsid w:val="005E74DE"/>
    <w:rsid w:val="005E75A4"/>
    <w:rsid w:val="005E77DD"/>
    <w:rsid w:val="005E795A"/>
    <w:rsid w:val="005F0171"/>
    <w:rsid w:val="005F01AA"/>
    <w:rsid w:val="005F0274"/>
    <w:rsid w:val="005F05A3"/>
    <w:rsid w:val="005F05D0"/>
    <w:rsid w:val="005F076F"/>
    <w:rsid w:val="005F1208"/>
    <w:rsid w:val="005F145E"/>
    <w:rsid w:val="005F165B"/>
    <w:rsid w:val="005F1CE3"/>
    <w:rsid w:val="005F1D5F"/>
    <w:rsid w:val="005F1EA4"/>
    <w:rsid w:val="005F1EAB"/>
    <w:rsid w:val="005F1F0C"/>
    <w:rsid w:val="005F1FC4"/>
    <w:rsid w:val="005F21F5"/>
    <w:rsid w:val="005F22EC"/>
    <w:rsid w:val="005F2459"/>
    <w:rsid w:val="005F26BE"/>
    <w:rsid w:val="005F3003"/>
    <w:rsid w:val="005F3341"/>
    <w:rsid w:val="005F3345"/>
    <w:rsid w:val="005F34A5"/>
    <w:rsid w:val="005F34B8"/>
    <w:rsid w:val="005F3599"/>
    <w:rsid w:val="005F37E6"/>
    <w:rsid w:val="005F3926"/>
    <w:rsid w:val="005F3B1B"/>
    <w:rsid w:val="005F3DFC"/>
    <w:rsid w:val="005F3EF6"/>
    <w:rsid w:val="005F3F06"/>
    <w:rsid w:val="005F3FA6"/>
    <w:rsid w:val="005F4049"/>
    <w:rsid w:val="005F4278"/>
    <w:rsid w:val="005F45CA"/>
    <w:rsid w:val="005F4999"/>
    <w:rsid w:val="005F4B61"/>
    <w:rsid w:val="005F4E32"/>
    <w:rsid w:val="005F4EF0"/>
    <w:rsid w:val="005F572D"/>
    <w:rsid w:val="005F5A01"/>
    <w:rsid w:val="005F5A59"/>
    <w:rsid w:val="005F5D8D"/>
    <w:rsid w:val="005F5EE8"/>
    <w:rsid w:val="005F5F0A"/>
    <w:rsid w:val="005F6041"/>
    <w:rsid w:val="005F650D"/>
    <w:rsid w:val="005F6E62"/>
    <w:rsid w:val="005F754A"/>
    <w:rsid w:val="005F77E4"/>
    <w:rsid w:val="005F7873"/>
    <w:rsid w:val="005F7BD6"/>
    <w:rsid w:val="005F7F5B"/>
    <w:rsid w:val="00600091"/>
    <w:rsid w:val="006001D9"/>
    <w:rsid w:val="00600733"/>
    <w:rsid w:val="00600C24"/>
    <w:rsid w:val="00600D08"/>
    <w:rsid w:val="00600ECE"/>
    <w:rsid w:val="00601061"/>
    <w:rsid w:val="006010B8"/>
    <w:rsid w:val="006013F9"/>
    <w:rsid w:val="00601544"/>
    <w:rsid w:val="00601587"/>
    <w:rsid w:val="00601863"/>
    <w:rsid w:val="00601CAC"/>
    <w:rsid w:val="00601D60"/>
    <w:rsid w:val="00601DCA"/>
    <w:rsid w:val="00601F9E"/>
    <w:rsid w:val="00602295"/>
    <w:rsid w:val="006022E9"/>
    <w:rsid w:val="00602434"/>
    <w:rsid w:val="0060252D"/>
    <w:rsid w:val="00602647"/>
    <w:rsid w:val="006027A5"/>
    <w:rsid w:val="006028D9"/>
    <w:rsid w:val="006029EF"/>
    <w:rsid w:val="00602BA7"/>
    <w:rsid w:val="00602DDF"/>
    <w:rsid w:val="00603276"/>
    <w:rsid w:val="00603570"/>
    <w:rsid w:val="00603CEC"/>
    <w:rsid w:val="00603DE6"/>
    <w:rsid w:val="00603FF6"/>
    <w:rsid w:val="0060449A"/>
    <w:rsid w:val="00604538"/>
    <w:rsid w:val="006045D2"/>
    <w:rsid w:val="00604660"/>
    <w:rsid w:val="00604752"/>
    <w:rsid w:val="00604F3B"/>
    <w:rsid w:val="00605191"/>
    <w:rsid w:val="006051FF"/>
    <w:rsid w:val="00605629"/>
    <w:rsid w:val="006060B1"/>
    <w:rsid w:val="0060638E"/>
    <w:rsid w:val="00606439"/>
    <w:rsid w:val="00606948"/>
    <w:rsid w:val="00606B82"/>
    <w:rsid w:val="00606D81"/>
    <w:rsid w:val="00606D9B"/>
    <w:rsid w:val="00607127"/>
    <w:rsid w:val="006072DB"/>
    <w:rsid w:val="006076C0"/>
    <w:rsid w:val="006076C4"/>
    <w:rsid w:val="00607B19"/>
    <w:rsid w:val="00607C54"/>
    <w:rsid w:val="00607E4D"/>
    <w:rsid w:val="00607E94"/>
    <w:rsid w:val="00610346"/>
    <w:rsid w:val="006103A7"/>
    <w:rsid w:val="0061046C"/>
    <w:rsid w:val="00610561"/>
    <w:rsid w:val="00610619"/>
    <w:rsid w:val="0061065A"/>
    <w:rsid w:val="00610734"/>
    <w:rsid w:val="00610845"/>
    <w:rsid w:val="006108B8"/>
    <w:rsid w:val="00610902"/>
    <w:rsid w:val="00610B35"/>
    <w:rsid w:val="00610BFE"/>
    <w:rsid w:val="00610C70"/>
    <w:rsid w:val="00611380"/>
    <w:rsid w:val="006119B3"/>
    <w:rsid w:val="00611C92"/>
    <w:rsid w:val="0061248B"/>
    <w:rsid w:val="006125AB"/>
    <w:rsid w:val="0061260E"/>
    <w:rsid w:val="0061297F"/>
    <w:rsid w:val="00612E3A"/>
    <w:rsid w:val="006132C3"/>
    <w:rsid w:val="0061362F"/>
    <w:rsid w:val="00613817"/>
    <w:rsid w:val="00613CA2"/>
    <w:rsid w:val="00613DB7"/>
    <w:rsid w:val="0061474B"/>
    <w:rsid w:val="00614BAF"/>
    <w:rsid w:val="00614D23"/>
    <w:rsid w:val="00614D2C"/>
    <w:rsid w:val="00614DCF"/>
    <w:rsid w:val="00614DD0"/>
    <w:rsid w:val="00614EF1"/>
    <w:rsid w:val="00614F17"/>
    <w:rsid w:val="00615088"/>
    <w:rsid w:val="006150DE"/>
    <w:rsid w:val="00615253"/>
    <w:rsid w:val="00615742"/>
    <w:rsid w:val="006159C9"/>
    <w:rsid w:val="00615DA3"/>
    <w:rsid w:val="006160BA"/>
    <w:rsid w:val="0061661C"/>
    <w:rsid w:val="00616AB5"/>
    <w:rsid w:val="00616CC6"/>
    <w:rsid w:val="00616EBE"/>
    <w:rsid w:val="00616FDD"/>
    <w:rsid w:val="00617342"/>
    <w:rsid w:val="0061738C"/>
    <w:rsid w:val="00617461"/>
    <w:rsid w:val="00617490"/>
    <w:rsid w:val="00617573"/>
    <w:rsid w:val="006175FC"/>
    <w:rsid w:val="00617890"/>
    <w:rsid w:val="006179C0"/>
    <w:rsid w:val="00617B79"/>
    <w:rsid w:val="00617DA7"/>
    <w:rsid w:val="00617E47"/>
    <w:rsid w:val="00617F63"/>
    <w:rsid w:val="00620060"/>
    <w:rsid w:val="00620765"/>
    <w:rsid w:val="00620959"/>
    <w:rsid w:val="0062099F"/>
    <w:rsid w:val="00620F3C"/>
    <w:rsid w:val="0062115B"/>
    <w:rsid w:val="006213FD"/>
    <w:rsid w:val="006214B4"/>
    <w:rsid w:val="006216A1"/>
    <w:rsid w:val="00621D3D"/>
    <w:rsid w:val="00621DE8"/>
    <w:rsid w:val="00621F40"/>
    <w:rsid w:val="00621F50"/>
    <w:rsid w:val="0062202E"/>
    <w:rsid w:val="0062207A"/>
    <w:rsid w:val="00622155"/>
    <w:rsid w:val="006221BE"/>
    <w:rsid w:val="00622219"/>
    <w:rsid w:val="00622399"/>
    <w:rsid w:val="00622A2E"/>
    <w:rsid w:val="00622B2B"/>
    <w:rsid w:val="006230C8"/>
    <w:rsid w:val="006237E9"/>
    <w:rsid w:val="006238AB"/>
    <w:rsid w:val="006239E5"/>
    <w:rsid w:val="00623DD9"/>
    <w:rsid w:val="00624438"/>
    <w:rsid w:val="0062446E"/>
    <w:rsid w:val="00624487"/>
    <w:rsid w:val="006244A7"/>
    <w:rsid w:val="00624602"/>
    <w:rsid w:val="006249BD"/>
    <w:rsid w:val="006249C8"/>
    <w:rsid w:val="00624BC0"/>
    <w:rsid w:val="00624C2A"/>
    <w:rsid w:val="0062523B"/>
    <w:rsid w:val="00625294"/>
    <w:rsid w:val="00625341"/>
    <w:rsid w:val="0062541B"/>
    <w:rsid w:val="00625480"/>
    <w:rsid w:val="0062562D"/>
    <w:rsid w:val="0062579C"/>
    <w:rsid w:val="00625A28"/>
    <w:rsid w:val="00625A90"/>
    <w:rsid w:val="00625BE4"/>
    <w:rsid w:val="00625E6A"/>
    <w:rsid w:val="00626010"/>
    <w:rsid w:val="006260C8"/>
    <w:rsid w:val="006262D0"/>
    <w:rsid w:val="00626814"/>
    <w:rsid w:val="006268C1"/>
    <w:rsid w:val="00626954"/>
    <w:rsid w:val="00626992"/>
    <w:rsid w:val="00626F33"/>
    <w:rsid w:val="00627131"/>
    <w:rsid w:val="00627193"/>
    <w:rsid w:val="006272EC"/>
    <w:rsid w:val="00627621"/>
    <w:rsid w:val="00627652"/>
    <w:rsid w:val="006277A9"/>
    <w:rsid w:val="006277E0"/>
    <w:rsid w:val="0062790D"/>
    <w:rsid w:val="00627B8E"/>
    <w:rsid w:val="00627C93"/>
    <w:rsid w:val="0063056D"/>
    <w:rsid w:val="006306FF"/>
    <w:rsid w:val="0063081E"/>
    <w:rsid w:val="00630C55"/>
    <w:rsid w:val="00630D92"/>
    <w:rsid w:val="00630F5B"/>
    <w:rsid w:val="00631195"/>
    <w:rsid w:val="00631197"/>
    <w:rsid w:val="006317C6"/>
    <w:rsid w:val="00631877"/>
    <w:rsid w:val="006319BE"/>
    <w:rsid w:val="00631B35"/>
    <w:rsid w:val="00631CB6"/>
    <w:rsid w:val="00631F8D"/>
    <w:rsid w:val="006323EB"/>
    <w:rsid w:val="006325D7"/>
    <w:rsid w:val="00632622"/>
    <w:rsid w:val="00632705"/>
    <w:rsid w:val="006329F8"/>
    <w:rsid w:val="00632EDD"/>
    <w:rsid w:val="006335EA"/>
    <w:rsid w:val="0063364C"/>
    <w:rsid w:val="00633676"/>
    <w:rsid w:val="0063394C"/>
    <w:rsid w:val="00633B21"/>
    <w:rsid w:val="00633B91"/>
    <w:rsid w:val="006342BD"/>
    <w:rsid w:val="00634323"/>
    <w:rsid w:val="00634421"/>
    <w:rsid w:val="00634542"/>
    <w:rsid w:val="00634786"/>
    <w:rsid w:val="00634AC4"/>
    <w:rsid w:val="00634BF9"/>
    <w:rsid w:val="00634FFE"/>
    <w:rsid w:val="006351E9"/>
    <w:rsid w:val="006357B9"/>
    <w:rsid w:val="006358D0"/>
    <w:rsid w:val="00635B41"/>
    <w:rsid w:val="00635CB4"/>
    <w:rsid w:val="00636025"/>
    <w:rsid w:val="0063610B"/>
    <w:rsid w:val="00636613"/>
    <w:rsid w:val="00636672"/>
    <w:rsid w:val="00636810"/>
    <w:rsid w:val="00636ABB"/>
    <w:rsid w:val="00636CB3"/>
    <w:rsid w:val="00636E34"/>
    <w:rsid w:val="00636EB5"/>
    <w:rsid w:val="00636F57"/>
    <w:rsid w:val="00637537"/>
    <w:rsid w:val="00637D6E"/>
    <w:rsid w:val="00637E69"/>
    <w:rsid w:val="0064039D"/>
    <w:rsid w:val="006403CA"/>
    <w:rsid w:val="0064057C"/>
    <w:rsid w:val="006405C8"/>
    <w:rsid w:val="00640692"/>
    <w:rsid w:val="006406CA"/>
    <w:rsid w:val="00640715"/>
    <w:rsid w:val="0064076B"/>
    <w:rsid w:val="00640A42"/>
    <w:rsid w:val="00640CAC"/>
    <w:rsid w:val="00640E0C"/>
    <w:rsid w:val="00641098"/>
    <w:rsid w:val="006410CE"/>
    <w:rsid w:val="0064123F"/>
    <w:rsid w:val="00641878"/>
    <w:rsid w:val="0064193C"/>
    <w:rsid w:val="00642015"/>
    <w:rsid w:val="006421FB"/>
    <w:rsid w:val="006425B5"/>
    <w:rsid w:val="006425DD"/>
    <w:rsid w:val="0064264E"/>
    <w:rsid w:val="0064284C"/>
    <w:rsid w:val="006428D4"/>
    <w:rsid w:val="00642920"/>
    <w:rsid w:val="00642B81"/>
    <w:rsid w:val="00642C6C"/>
    <w:rsid w:val="00642D36"/>
    <w:rsid w:val="00643019"/>
    <w:rsid w:val="00643183"/>
    <w:rsid w:val="00643208"/>
    <w:rsid w:val="00643249"/>
    <w:rsid w:val="006436D2"/>
    <w:rsid w:val="006438FA"/>
    <w:rsid w:val="00643D78"/>
    <w:rsid w:val="00643E4A"/>
    <w:rsid w:val="00643FDD"/>
    <w:rsid w:val="006442C6"/>
    <w:rsid w:val="0064437E"/>
    <w:rsid w:val="00644B20"/>
    <w:rsid w:val="00645567"/>
    <w:rsid w:val="00645851"/>
    <w:rsid w:val="006458D1"/>
    <w:rsid w:val="006459C3"/>
    <w:rsid w:val="00645A02"/>
    <w:rsid w:val="00645C87"/>
    <w:rsid w:val="00645DFC"/>
    <w:rsid w:val="00646006"/>
    <w:rsid w:val="0064645B"/>
    <w:rsid w:val="0064667C"/>
    <w:rsid w:val="006469E1"/>
    <w:rsid w:val="00646BEF"/>
    <w:rsid w:val="00646CA4"/>
    <w:rsid w:val="00647101"/>
    <w:rsid w:val="0064728C"/>
    <w:rsid w:val="0064745E"/>
    <w:rsid w:val="00647668"/>
    <w:rsid w:val="006477C9"/>
    <w:rsid w:val="00647821"/>
    <w:rsid w:val="00647A7B"/>
    <w:rsid w:val="00647BD3"/>
    <w:rsid w:val="00647C9C"/>
    <w:rsid w:val="00647CFA"/>
    <w:rsid w:val="00647D07"/>
    <w:rsid w:val="00647EA9"/>
    <w:rsid w:val="00647F06"/>
    <w:rsid w:val="006503E6"/>
    <w:rsid w:val="006506C8"/>
    <w:rsid w:val="006508C8"/>
    <w:rsid w:val="00650B29"/>
    <w:rsid w:val="00650CCC"/>
    <w:rsid w:val="00650DFB"/>
    <w:rsid w:val="00650F48"/>
    <w:rsid w:val="006514F3"/>
    <w:rsid w:val="006516B3"/>
    <w:rsid w:val="00651B22"/>
    <w:rsid w:val="00651CD2"/>
    <w:rsid w:val="00651E29"/>
    <w:rsid w:val="00652264"/>
    <w:rsid w:val="00652523"/>
    <w:rsid w:val="006532B0"/>
    <w:rsid w:val="00653400"/>
    <w:rsid w:val="00653646"/>
    <w:rsid w:val="006536B8"/>
    <w:rsid w:val="00653835"/>
    <w:rsid w:val="0065392C"/>
    <w:rsid w:val="00653987"/>
    <w:rsid w:val="00653FB4"/>
    <w:rsid w:val="0065412A"/>
    <w:rsid w:val="006541AA"/>
    <w:rsid w:val="00654653"/>
    <w:rsid w:val="006549BF"/>
    <w:rsid w:val="00654A5C"/>
    <w:rsid w:val="00654B3C"/>
    <w:rsid w:val="00654C6C"/>
    <w:rsid w:val="00654CFA"/>
    <w:rsid w:val="00654E32"/>
    <w:rsid w:val="00654F7C"/>
    <w:rsid w:val="0065516F"/>
    <w:rsid w:val="006552F3"/>
    <w:rsid w:val="0065561E"/>
    <w:rsid w:val="00655946"/>
    <w:rsid w:val="00655BA7"/>
    <w:rsid w:val="00655F50"/>
    <w:rsid w:val="00656284"/>
    <w:rsid w:val="00656478"/>
    <w:rsid w:val="00656AD0"/>
    <w:rsid w:val="00656C71"/>
    <w:rsid w:val="00656EAE"/>
    <w:rsid w:val="00656EB7"/>
    <w:rsid w:val="00656F47"/>
    <w:rsid w:val="006572E9"/>
    <w:rsid w:val="0065737B"/>
    <w:rsid w:val="0065737E"/>
    <w:rsid w:val="00657650"/>
    <w:rsid w:val="00657717"/>
    <w:rsid w:val="00657AEE"/>
    <w:rsid w:val="00657D9C"/>
    <w:rsid w:val="00657F3E"/>
    <w:rsid w:val="0066049D"/>
    <w:rsid w:val="0066049E"/>
    <w:rsid w:val="006606F9"/>
    <w:rsid w:val="00660756"/>
    <w:rsid w:val="00660BB6"/>
    <w:rsid w:val="00660D86"/>
    <w:rsid w:val="00661120"/>
    <w:rsid w:val="006616F2"/>
    <w:rsid w:val="00661E4B"/>
    <w:rsid w:val="00662076"/>
    <w:rsid w:val="006627AC"/>
    <w:rsid w:val="00662B15"/>
    <w:rsid w:val="00662BF6"/>
    <w:rsid w:val="00662FC1"/>
    <w:rsid w:val="0066308E"/>
    <w:rsid w:val="006633AD"/>
    <w:rsid w:val="006633EE"/>
    <w:rsid w:val="00663556"/>
    <w:rsid w:val="00663693"/>
    <w:rsid w:val="006638DD"/>
    <w:rsid w:val="0066398A"/>
    <w:rsid w:val="00663BED"/>
    <w:rsid w:val="00663EBD"/>
    <w:rsid w:val="00663F14"/>
    <w:rsid w:val="006644A8"/>
    <w:rsid w:val="006644C0"/>
    <w:rsid w:val="00664817"/>
    <w:rsid w:val="00664E05"/>
    <w:rsid w:val="00664E8C"/>
    <w:rsid w:val="00664F12"/>
    <w:rsid w:val="00665140"/>
    <w:rsid w:val="00665205"/>
    <w:rsid w:val="00665B45"/>
    <w:rsid w:val="00665D67"/>
    <w:rsid w:val="00665EA4"/>
    <w:rsid w:val="00666227"/>
    <w:rsid w:val="00666233"/>
    <w:rsid w:val="0066636C"/>
    <w:rsid w:val="00666412"/>
    <w:rsid w:val="0066642D"/>
    <w:rsid w:val="006667D2"/>
    <w:rsid w:val="00666DED"/>
    <w:rsid w:val="006671CA"/>
    <w:rsid w:val="006676F5"/>
    <w:rsid w:val="00667755"/>
    <w:rsid w:val="00667811"/>
    <w:rsid w:val="00667850"/>
    <w:rsid w:val="00667884"/>
    <w:rsid w:val="00667C06"/>
    <w:rsid w:val="00667D3E"/>
    <w:rsid w:val="00670258"/>
    <w:rsid w:val="006703E0"/>
    <w:rsid w:val="00670545"/>
    <w:rsid w:val="006708C5"/>
    <w:rsid w:val="00670D2B"/>
    <w:rsid w:val="00671343"/>
    <w:rsid w:val="00671460"/>
    <w:rsid w:val="006714A3"/>
    <w:rsid w:val="00671608"/>
    <w:rsid w:val="006717E6"/>
    <w:rsid w:val="00671933"/>
    <w:rsid w:val="006719DD"/>
    <w:rsid w:val="00671C58"/>
    <w:rsid w:val="00671DDC"/>
    <w:rsid w:val="00671E48"/>
    <w:rsid w:val="00672122"/>
    <w:rsid w:val="006721A6"/>
    <w:rsid w:val="00672295"/>
    <w:rsid w:val="00672396"/>
    <w:rsid w:val="00672459"/>
    <w:rsid w:val="006727DC"/>
    <w:rsid w:val="006728BD"/>
    <w:rsid w:val="00672AEE"/>
    <w:rsid w:val="0067313D"/>
    <w:rsid w:val="0067353C"/>
    <w:rsid w:val="006736DA"/>
    <w:rsid w:val="0067378E"/>
    <w:rsid w:val="00673B25"/>
    <w:rsid w:val="00673E10"/>
    <w:rsid w:val="00673F62"/>
    <w:rsid w:val="0067406E"/>
    <w:rsid w:val="006742B1"/>
    <w:rsid w:val="00674559"/>
    <w:rsid w:val="006745BE"/>
    <w:rsid w:val="00674E0F"/>
    <w:rsid w:val="00674E3D"/>
    <w:rsid w:val="0067539F"/>
    <w:rsid w:val="006757E1"/>
    <w:rsid w:val="006757FF"/>
    <w:rsid w:val="006765F1"/>
    <w:rsid w:val="00676620"/>
    <w:rsid w:val="00676869"/>
    <w:rsid w:val="006768A7"/>
    <w:rsid w:val="00676973"/>
    <w:rsid w:val="00676E36"/>
    <w:rsid w:val="00676FA5"/>
    <w:rsid w:val="00677408"/>
    <w:rsid w:val="0067776E"/>
    <w:rsid w:val="00677958"/>
    <w:rsid w:val="00677CC1"/>
    <w:rsid w:val="00677D3A"/>
    <w:rsid w:val="00677FCB"/>
    <w:rsid w:val="0068033F"/>
    <w:rsid w:val="0068034F"/>
    <w:rsid w:val="00680510"/>
    <w:rsid w:val="006805E5"/>
    <w:rsid w:val="0068082A"/>
    <w:rsid w:val="0068098A"/>
    <w:rsid w:val="00680BA3"/>
    <w:rsid w:val="00680F26"/>
    <w:rsid w:val="006815CB"/>
    <w:rsid w:val="00681627"/>
    <w:rsid w:val="006816B5"/>
    <w:rsid w:val="00681950"/>
    <w:rsid w:val="006819F4"/>
    <w:rsid w:val="00681FFB"/>
    <w:rsid w:val="00682344"/>
    <w:rsid w:val="00682B73"/>
    <w:rsid w:val="00682BFD"/>
    <w:rsid w:val="00682C3F"/>
    <w:rsid w:val="00682DDC"/>
    <w:rsid w:val="006832D9"/>
    <w:rsid w:val="006833F4"/>
    <w:rsid w:val="00683A2D"/>
    <w:rsid w:val="00683C3F"/>
    <w:rsid w:val="006841FD"/>
    <w:rsid w:val="00684232"/>
    <w:rsid w:val="0068433A"/>
    <w:rsid w:val="00684496"/>
    <w:rsid w:val="006845C2"/>
    <w:rsid w:val="00684604"/>
    <w:rsid w:val="00684623"/>
    <w:rsid w:val="00684A5B"/>
    <w:rsid w:val="00684B36"/>
    <w:rsid w:val="00684FD8"/>
    <w:rsid w:val="00685285"/>
    <w:rsid w:val="00685AAC"/>
    <w:rsid w:val="00685F1E"/>
    <w:rsid w:val="00686AD5"/>
    <w:rsid w:val="00686CA5"/>
    <w:rsid w:val="00686D88"/>
    <w:rsid w:val="00686DD4"/>
    <w:rsid w:val="00686EDF"/>
    <w:rsid w:val="00686F81"/>
    <w:rsid w:val="00687089"/>
    <w:rsid w:val="00687422"/>
    <w:rsid w:val="00687502"/>
    <w:rsid w:val="0068778C"/>
    <w:rsid w:val="006878D0"/>
    <w:rsid w:val="0068790D"/>
    <w:rsid w:val="00687A20"/>
    <w:rsid w:val="006900F6"/>
    <w:rsid w:val="00690145"/>
    <w:rsid w:val="00690867"/>
    <w:rsid w:val="0069086F"/>
    <w:rsid w:val="00690978"/>
    <w:rsid w:val="00690AD8"/>
    <w:rsid w:val="0069106E"/>
    <w:rsid w:val="0069107E"/>
    <w:rsid w:val="00691194"/>
    <w:rsid w:val="00691291"/>
    <w:rsid w:val="006917B7"/>
    <w:rsid w:val="006918BB"/>
    <w:rsid w:val="00691C29"/>
    <w:rsid w:val="00691E4A"/>
    <w:rsid w:val="0069227A"/>
    <w:rsid w:val="006926EB"/>
    <w:rsid w:val="00692733"/>
    <w:rsid w:val="00692C99"/>
    <w:rsid w:val="00692D7F"/>
    <w:rsid w:val="00692FB6"/>
    <w:rsid w:val="006935D2"/>
    <w:rsid w:val="00693AA4"/>
    <w:rsid w:val="00693C17"/>
    <w:rsid w:val="00693F4F"/>
    <w:rsid w:val="006941C0"/>
    <w:rsid w:val="0069442E"/>
    <w:rsid w:val="006946CB"/>
    <w:rsid w:val="00694C9F"/>
    <w:rsid w:val="00695244"/>
    <w:rsid w:val="0069547E"/>
    <w:rsid w:val="00695A91"/>
    <w:rsid w:val="00695AB6"/>
    <w:rsid w:val="00695C99"/>
    <w:rsid w:val="0069639A"/>
    <w:rsid w:val="0069651D"/>
    <w:rsid w:val="00696550"/>
    <w:rsid w:val="0069674F"/>
    <w:rsid w:val="00696A59"/>
    <w:rsid w:val="00696AB5"/>
    <w:rsid w:val="006971F5"/>
    <w:rsid w:val="00697593"/>
    <w:rsid w:val="006977FF"/>
    <w:rsid w:val="006A02AC"/>
    <w:rsid w:val="006A0878"/>
    <w:rsid w:val="006A0A84"/>
    <w:rsid w:val="006A0B5B"/>
    <w:rsid w:val="006A0C3C"/>
    <w:rsid w:val="006A0FC0"/>
    <w:rsid w:val="006A14A1"/>
    <w:rsid w:val="006A1F1E"/>
    <w:rsid w:val="006A2038"/>
    <w:rsid w:val="006A2061"/>
    <w:rsid w:val="006A20E0"/>
    <w:rsid w:val="006A2665"/>
    <w:rsid w:val="006A26B2"/>
    <w:rsid w:val="006A2AAE"/>
    <w:rsid w:val="006A2B41"/>
    <w:rsid w:val="006A2D05"/>
    <w:rsid w:val="006A2D16"/>
    <w:rsid w:val="006A2D21"/>
    <w:rsid w:val="006A2FDB"/>
    <w:rsid w:val="006A2FDE"/>
    <w:rsid w:val="006A309E"/>
    <w:rsid w:val="006A32F5"/>
    <w:rsid w:val="006A347A"/>
    <w:rsid w:val="006A358B"/>
    <w:rsid w:val="006A374A"/>
    <w:rsid w:val="006A3854"/>
    <w:rsid w:val="006A38B6"/>
    <w:rsid w:val="006A399D"/>
    <w:rsid w:val="006A3CAA"/>
    <w:rsid w:val="006A3D4A"/>
    <w:rsid w:val="006A42D1"/>
    <w:rsid w:val="006A433D"/>
    <w:rsid w:val="006A4481"/>
    <w:rsid w:val="006A44CE"/>
    <w:rsid w:val="006A4573"/>
    <w:rsid w:val="006A461E"/>
    <w:rsid w:val="006A467F"/>
    <w:rsid w:val="006A4A02"/>
    <w:rsid w:val="006A4C24"/>
    <w:rsid w:val="006A4C4E"/>
    <w:rsid w:val="006A4D2D"/>
    <w:rsid w:val="006A4F74"/>
    <w:rsid w:val="006A50A5"/>
    <w:rsid w:val="006A57F1"/>
    <w:rsid w:val="006A58FD"/>
    <w:rsid w:val="006A5A68"/>
    <w:rsid w:val="006A5B15"/>
    <w:rsid w:val="006A612F"/>
    <w:rsid w:val="006A62A3"/>
    <w:rsid w:val="006A67CC"/>
    <w:rsid w:val="006A6887"/>
    <w:rsid w:val="006A6CA7"/>
    <w:rsid w:val="006A6D99"/>
    <w:rsid w:val="006A6F7A"/>
    <w:rsid w:val="006A7127"/>
    <w:rsid w:val="006A726A"/>
    <w:rsid w:val="006A73A3"/>
    <w:rsid w:val="006A776E"/>
    <w:rsid w:val="006A7944"/>
    <w:rsid w:val="006A7DC5"/>
    <w:rsid w:val="006A7E97"/>
    <w:rsid w:val="006B01E3"/>
    <w:rsid w:val="006B0457"/>
    <w:rsid w:val="006B05F1"/>
    <w:rsid w:val="006B094E"/>
    <w:rsid w:val="006B0962"/>
    <w:rsid w:val="006B134E"/>
    <w:rsid w:val="006B13AE"/>
    <w:rsid w:val="006B16C8"/>
    <w:rsid w:val="006B178D"/>
    <w:rsid w:val="006B17AD"/>
    <w:rsid w:val="006B1C98"/>
    <w:rsid w:val="006B22D3"/>
    <w:rsid w:val="006B2663"/>
    <w:rsid w:val="006B26F5"/>
    <w:rsid w:val="006B28E1"/>
    <w:rsid w:val="006B295D"/>
    <w:rsid w:val="006B2CAE"/>
    <w:rsid w:val="006B2E5B"/>
    <w:rsid w:val="006B30C7"/>
    <w:rsid w:val="006B3149"/>
    <w:rsid w:val="006B3310"/>
    <w:rsid w:val="006B33F3"/>
    <w:rsid w:val="006B34CC"/>
    <w:rsid w:val="006B37C7"/>
    <w:rsid w:val="006B38D1"/>
    <w:rsid w:val="006B3A18"/>
    <w:rsid w:val="006B3B12"/>
    <w:rsid w:val="006B3F32"/>
    <w:rsid w:val="006B4069"/>
    <w:rsid w:val="006B416D"/>
    <w:rsid w:val="006B44B9"/>
    <w:rsid w:val="006B45C0"/>
    <w:rsid w:val="006B498C"/>
    <w:rsid w:val="006B49BE"/>
    <w:rsid w:val="006B4E48"/>
    <w:rsid w:val="006B508C"/>
    <w:rsid w:val="006B5180"/>
    <w:rsid w:val="006B52E1"/>
    <w:rsid w:val="006B588C"/>
    <w:rsid w:val="006B5968"/>
    <w:rsid w:val="006B5C93"/>
    <w:rsid w:val="006B626F"/>
    <w:rsid w:val="006B653A"/>
    <w:rsid w:val="006B67A6"/>
    <w:rsid w:val="006B6A98"/>
    <w:rsid w:val="006B6AE9"/>
    <w:rsid w:val="006B6E23"/>
    <w:rsid w:val="006B7155"/>
    <w:rsid w:val="006B730F"/>
    <w:rsid w:val="006B7689"/>
    <w:rsid w:val="006B7A04"/>
    <w:rsid w:val="006B7AE0"/>
    <w:rsid w:val="006B7C1B"/>
    <w:rsid w:val="006B7E82"/>
    <w:rsid w:val="006C03B1"/>
    <w:rsid w:val="006C0760"/>
    <w:rsid w:val="006C07FD"/>
    <w:rsid w:val="006C0C38"/>
    <w:rsid w:val="006C0C39"/>
    <w:rsid w:val="006C0DDA"/>
    <w:rsid w:val="006C0F12"/>
    <w:rsid w:val="006C12FA"/>
    <w:rsid w:val="006C1422"/>
    <w:rsid w:val="006C16BB"/>
    <w:rsid w:val="006C1A91"/>
    <w:rsid w:val="006C1ABF"/>
    <w:rsid w:val="006C20C9"/>
    <w:rsid w:val="006C237B"/>
    <w:rsid w:val="006C2456"/>
    <w:rsid w:val="006C25D2"/>
    <w:rsid w:val="006C27BB"/>
    <w:rsid w:val="006C2917"/>
    <w:rsid w:val="006C2BE3"/>
    <w:rsid w:val="006C2CD1"/>
    <w:rsid w:val="006C2E9A"/>
    <w:rsid w:val="006C2F71"/>
    <w:rsid w:val="006C3084"/>
    <w:rsid w:val="006C31F1"/>
    <w:rsid w:val="006C36AA"/>
    <w:rsid w:val="006C3843"/>
    <w:rsid w:val="006C439F"/>
    <w:rsid w:val="006C46C5"/>
    <w:rsid w:val="006C4DBC"/>
    <w:rsid w:val="006C4F2F"/>
    <w:rsid w:val="006C581F"/>
    <w:rsid w:val="006C5A24"/>
    <w:rsid w:val="006C5B46"/>
    <w:rsid w:val="006C5EC0"/>
    <w:rsid w:val="006C61B5"/>
    <w:rsid w:val="006C660E"/>
    <w:rsid w:val="006C671D"/>
    <w:rsid w:val="006C6900"/>
    <w:rsid w:val="006C7380"/>
    <w:rsid w:val="006C77D2"/>
    <w:rsid w:val="006C78FA"/>
    <w:rsid w:val="006C795B"/>
    <w:rsid w:val="006C7A9D"/>
    <w:rsid w:val="006C7EA4"/>
    <w:rsid w:val="006C7F8F"/>
    <w:rsid w:val="006D00B9"/>
    <w:rsid w:val="006D05BC"/>
    <w:rsid w:val="006D0843"/>
    <w:rsid w:val="006D088B"/>
    <w:rsid w:val="006D0A9B"/>
    <w:rsid w:val="006D1A7E"/>
    <w:rsid w:val="006D1A94"/>
    <w:rsid w:val="006D1C0C"/>
    <w:rsid w:val="006D1DA8"/>
    <w:rsid w:val="006D209B"/>
    <w:rsid w:val="006D24E9"/>
    <w:rsid w:val="006D2659"/>
    <w:rsid w:val="006D2A39"/>
    <w:rsid w:val="006D2AAE"/>
    <w:rsid w:val="006D2C31"/>
    <w:rsid w:val="006D2CB0"/>
    <w:rsid w:val="006D33FE"/>
    <w:rsid w:val="006D362F"/>
    <w:rsid w:val="006D3757"/>
    <w:rsid w:val="006D376D"/>
    <w:rsid w:val="006D37FD"/>
    <w:rsid w:val="006D38EB"/>
    <w:rsid w:val="006D3C3A"/>
    <w:rsid w:val="006D3DBC"/>
    <w:rsid w:val="006D458E"/>
    <w:rsid w:val="006D45D9"/>
    <w:rsid w:val="006D4733"/>
    <w:rsid w:val="006D4758"/>
    <w:rsid w:val="006D4776"/>
    <w:rsid w:val="006D4D68"/>
    <w:rsid w:val="006D4E43"/>
    <w:rsid w:val="006D4FDD"/>
    <w:rsid w:val="006D544B"/>
    <w:rsid w:val="006D54C5"/>
    <w:rsid w:val="006D59CC"/>
    <w:rsid w:val="006D5C9B"/>
    <w:rsid w:val="006D5CC6"/>
    <w:rsid w:val="006D5DF4"/>
    <w:rsid w:val="006D5F8E"/>
    <w:rsid w:val="006D61C5"/>
    <w:rsid w:val="006D6439"/>
    <w:rsid w:val="006D694E"/>
    <w:rsid w:val="006D6C23"/>
    <w:rsid w:val="006D6C32"/>
    <w:rsid w:val="006D6D51"/>
    <w:rsid w:val="006D6EFA"/>
    <w:rsid w:val="006D71EC"/>
    <w:rsid w:val="006D727B"/>
    <w:rsid w:val="006D72D8"/>
    <w:rsid w:val="006D756F"/>
    <w:rsid w:val="006D7903"/>
    <w:rsid w:val="006D7913"/>
    <w:rsid w:val="006D7B78"/>
    <w:rsid w:val="006D7E42"/>
    <w:rsid w:val="006E0092"/>
    <w:rsid w:val="006E07AF"/>
    <w:rsid w:val="006E09B4"/>
    <w:rsid w:val="006E0D3C"/>
    <w:rsid w:val="006E0E75"/>
    <w:rsid w:val="006E0F7F"/>
    <w:rsid w:val="006E0FC0"/>
    <w:rsid w:val="006E1117"/>
    <w:rsid w:val="006E113E"/>
    <w:rsid w:val="006E140B"/>
    <w:rsid w:val="006E16E8"/>
    <w:rsid w:val="006E1D30"/>
    <w:rsid w:val="006E1FFB"/>
    <w:rsid w:val="006E21CB"/>
    <w:rsid w:val="006E232C"/>
    <w:rsid w:val="006E25F8"/>
    <w:rsid w:val="006E26CE"/>
    <w:rsid w:val="006E2A95"/>
    <w:rsid w:val="006E2B29"/>
    <w:rsid w:val="006E2BE4"/>
    <w:rsid w:val="006E2E3E"/>
    <w:rsid w:val="006E2FF9"/>
    <w:rsid w:val="006E3311"/>
    <w:rsid w:val="006E3361"/>
    <w:rsid w:val="006E33ED"/>
    <w:rsid w:val="006E34CF"/>
    <w:rsid w:val="006E35D7"/>
    <w:rsid w:val="006E3728"/>
    <w:rsid w:val="006E3844"/>
    <w:rsid w:val="006E3AE0"/>
    <w:rsid w:val="006E3F26"/>
    <w:rsid w:val="006E4094"/>
    <w:rsid w:val="006E40DD"/>
    <w:rsid w:val="006E49E5"/>
    <w:rsid w:val="006E4A4C"/>
    <w:rsid w:val="006E4C2A"/>
    <w:rsid w:val="006E5121"/>
    <w:rsid w:val="006E51B7"/>
    <w:rsid w:val="006E54F7"/>
    <w:rsid w:val="006E552F"/>
    <w:rsid w:val="006E5580"/>
    <w:rsid w:val="006E55FA"/>
    <w:rsid w:val="006E5927"/>
    <w:rsid w:val="006E5DA1"/>
    <w:rsid w:val="006E5DC1"/>
    <w:rsid w:val="006E5EA6"/>
    <w:rsid w:val="006E605B"/>
    <w:rsid w:val="006E656D"/>
    <w:rsid w:val="006E66D0"/>
    <w:rsid w:val="006E68B7"/>
    <w:rsid w:val="006E6903"/>
    <w:rsid w:val="006E6C66"/>
    <w:rsid w:val="006E6CBB"/>
    <w:rsid w:val="006E6CF0"/>
    <w:rsid w:val="006E6FAF"/>
    <w:rsid w:val="006E7434"/>
    <w:rsid w:val="006E7929"/>
    <w:rsid w:val="006F0298"/>
    <w:rsid w:val="006F037E"/>
    <w:rsid w:val="006F061C"/>
    <w:rsid w:val="006F06EE"/>
    <w:rsid w:val="006F0710"/>
    <w:rsid w:val="006F0A38"/>
    <w:rsid w:val="006F0D21"/>
    <w:rsid w:val="006F1405"/>
    <w:rsid w:val="006F149B"/>
    <w:rsid w:val="006F19E6"/>
    <w:rsid w:val="006F1E2F"/>
    <w:rsid w:val="006F1F77"/>
    <w:rsid w:val="006F2082"/>
    <w:rsid w:val="006F26FA"/>
    <w:rsid w:val="006F2973"/>
    <w:rsid w:val="006F2BDA"/>
    <w:rsid w:val="006F2D09"/>
    <w:rsid w:val="006F2D7F"/>
    <w:rsid w:val="006F2F93"/>
    <w:rsid w:val="006F3655"/>
    <w:rsid w:val="006F3794"/>
    <w:rsid w:val="006F3A47"/>
    <w:rsid w:val="006F3A51"/>
    <w:rsid w:val="006F4112"/>
    <w:rsid w:val="006F4166"/>
    <w:rsid w:val="006F42EE"/>
    <w:rsid w:val="006F4428"/>
    <w:rsid w:val="006F4837"/>
    <w:rsid w:val="006F48FB"/>
    <w:rsid w:val="006F4ACF"/>
    <w:rsid w:val="006F4CE1"/>
    <w:rsid w:val="006F4ECE"/>
    <w:rsid w:val="006F505A"/>
    <w:rsid w:val="006F53F4"/>
    <w:rsid w:val="006F54B9"/>
    <w:rsid w:val="006F5992"/>
    <w:rsid w:val="006F5B39"/>
    <w:rsid w:val="006F5F50"/>
    <w:rsid w:val="006F5F73"/>
    <w:rsid w:val="006F5FD2"/>
    <w:rsid w:val="006F669F"/>
    <w:rsid w:val="006F6779"/>
    <w:rsid w:val="006F681F"/>
    <w:rsid w:val="006F6921"/>
    <w:rsid w:val="006F6ACD"/>
    <w:rsid w:val="006F6C2A"/>
    <w:rsid w:val="006F7070"/>
    <w:rsid w:val="006F7310"/>
    <w:rsid w:val="006F74BF"/>
    <w:rsid w:val="006F751A"/>
    <w:rsid w:val="006F7679"/>
    <w:rsid w:val="006F76AD"/>
    <w:rsid w:val="006F783A"/>
    <w:rsid w:val="006F7BF9"/>
    <w:rsid w:val="006F7E80"/>
    <w:rsid w:val="0070076F"/>
    <w:rsid w:val="007010AA"/>
    <w:rsid w:val="00701553"/>
    <w:rsid w:val="00701829"/>
    <w:rsid w:val="00701D3A"/>
    <w:rsid w:val="00701E9C"/>
    <w:rsid w:val="00702182"/>
    <w:rsid w:val="0070225F"/>
    <w:rsid w:val="007023F2"/>
    <w:rsid w:val="00702705"/>
    <w:rsid w:val="00702782"/>
    <w:rsid w:val="00702800"/>
    <w:rsid w:val="007029BE"/>
    <w:rsid w:val="00702D49"/>
    <w:rsid w:val="00702E73"/>
    <w:rsid w:val="0070327A"/>
    <w:rsid w:val="00703585"/>
    <w:rsid w:val="007036DA"/>
    <w:rsid w:val="00703765"/>
    <w:rsid w:val="007037F2"/>
    <w:rsid w:val="0070389F"/>
    <w:rsid w:val="00703FAC"/>
    <w:rsid w:val="00704172"/>
    <w:rsid w:val="00704423"/>
    <w:rsid w:val="0070464B"/>
    <w:rsid w:val="0070502F"/>
    <w:rsid w:val="00705326"/>
    <w:rsid w:val="0070595F"/>
    <w:rsid w:val="00705E79"/>
    <w:rsid w:val="0070642A"/>
    <w:rsid w:val="00706526"/>
    <w:rsid w:val="00706734"/>
    <w:rsid w:val="00706957"/>
    <w:rsid w:val="00706B1A"/>
    <w:rsid w:val="00706C77"/>
    <w:rsid w:val="00706E52"/>
    <w:rsid w:val="0070734D"/>
    <w:rsid w:val="00707A42"/>
    <w:rsid w:val="00707D79"/>
    <w:rsid w:val="00707E20"/>
    <w:rsid w:val="007100BD"/>
    <w:rsid w:val="007101BF"/>
    <w:rsid w:val="00710571"/>
    <w:rsid w:val="00710716"/>
    <w:rsid w:val="00710B6F"/>
    <w:rsid w:val="00710BA7"/>
    <w:rsid w:val="00711218"/>
    <w:rsid w:val="0071139D"/>
    <w:rsid w:val="007116EF"/>
    <w:rsid w:val="007117DD"/>
    <w:rsid w:val="00711A2A"/>
    <w:rsid w:val="00711AD3"/>
    <w:rsid w:val="00712086"/>
    <w:rsid w:val="007120F2"/>
    <w:rsid w:val="00712500"/>
    <w:rsid w:val="00712AF4"/>
    <w:rsid w:val="00712E09"/>
    <w:rsid w:val="00712E86"/>
    <w:rsid w:val="00713040"/>
    <w:rsid w:val="007131EC"/>
    <w:rsid w:val="007132E5"/>
    <w:rsid w:val="00713884"/>
    <w:rsid w:val="00713998"/>
    <w:rsid w:val="00713A0A"/>
    <w:rsid w:val="00713C2A"/>
    <w:rsid w:val="00713D43"/>
    <w:rsid w:val="00713E2B"/>
    <w:rsid w:val="0071410F"/>
    <w:rsid w:val="00714238"/>
    <w:rsid w:val="007146DD"/>
    <w:rsid w:val="007146E9"/>
    <w:rsid w:val="00715075"/>
    <w:rsid w:val="00715150"/>
    <w:rsid w:val="0071517E"/>
    <w:rsid w:val="00715A6F"/>
    <w:rsid w:val="0071686F"/>
    <w:rsid w:val="00716902"/>
    <w:rsid w:val="00717273"/>
    <w:rsid w:val="007172E0"/>
    <w:rsid w:val="007174F1"/>
    <w:rsid w:val="00717852"/>
    <w:rsid w:val="00717AE0"/>
    <w:rsid w:val="007200CA"/>
    <w:rsid w:val="0072024F"/>
    <w:rsid w:val="00720305"/>
    <w:rsid w:val="00720385"/>
    <w:rsid w:val="00720973"/>
    <w:rsid w:val="007209B3"/>
    <w:rsid w:val="00720C73"/>
    <w:rsid w:val="00720E5B"/>
    <w:rsid w:val="007210A4"/>
    <w:rsid w:val="007210B4"/>
    <w:rsid w:val="0072114A"/>
    <w:rsid w:val="007211D2"/>
    <w:rsid w:val="0072130B"/>
    <w:rsid w:val="00721391"/>
    <w:rsid w:val="00721ABF"/>
    <w:rsid w:val="00721E73"/>
    <w:rsid w:val="00721F1D"/>
    <w:rsid w:val="007223B1"/>
    <w:rsid w:val="007227BC"/>
    <w:rsid w:val="00722819"/>
    <w:rsid w:val="007229DA"/>
    <w:rsid w:val="00722B44"/>
    <w:rsid w:val="00722BC8"/>
    <w:rsid w:val="00722CA7"/>
    <w:rsid w:val="00722CF0"/>
    <w:rsid w:val="00722D64"/>
    <w:rsid w:val="00722DAE"/>
    <w:rsid w:val="00723364"/>
    <w:rsid w:val="007234B2"/>
    <w:rsid w:val="007237E0"/>
    <w:rsid w:val="00723C16"/>
    <w:rsid w:val="007241AD"/>
    <w:rsid w:val="007241AE"/>
    <w:rsid w:val="00724A07"/>
    <w:rsid w:val="00724A3D"/>
    <w:rsid w:val="00724B1B"/>
    <w:rsid w:val="00724B86"/>
    <w:rsid w:val="00724CD6"/>
    <w:rsid w:val="00725221"/>
    <w:rsid w:val="0072524B"/>
    <w:rsid w:val="00725388"/>
    <w:rsid w:val="007254CD"/>
    <w:rsid w:val="007255DE"/>
    <w:rsid w:val="0072561E"/>
    <w:rsid w:val="00725A00"/>
    <w:rsid w:val="00725ACD"/>
    <w:rsid w:val="00725EBE"/>
    <w:rsid w:val="0072602F"/>
    <w:rsid w:val="00726168"/>
    <w:rsid w:val="00726501"/>
    <w:rsid w:val="00726773"/>
    <w:rsid w:val="00726834"/>
    <w:rsid w:val="00726AE9"/>
    <w:rsid w:val="00726F80"/>
    <w:rsid w:val="00726FAB"/>
    <w:rsid w:val="007270BA"/>
    <w:rsid w:val="0072737F"/>
    <w:rsid w:val="007273DC"/>
    <w:rsid w:val="00727546"/>
    <w:rsid w:val="00727598"/>
    <w:rsid w:val="0072782C"/>
    <w:rsid w:val="007278E5"/>
    <w:rsid w:val="0072793F"/>
    <w:rsid w:val="00727A9F"/>
    <w:rsid w:val="00730196"/>
    <w:rsid w:val="0073020F"/>
    <w:rsid w:val="00730281"/>
    <w:rsid w:val="007306D1"/>
    <w:rsid w:val="00730797"/>
    <w:rsid w:val="0073089C"/>
    <w:rsid w:val="007309D9"/>
    <w:rsid w:val="00730C79"/>
    <w:rsid w:val="00730D41"/>
    <w:rsid w:val="00730EDB"/>
    <w:rsid w:val="0073118B"/>
    <w:rsid w:val="007314BB"/>
    <w:rsid w:val="00731595"/>
    <w:rsid w:val="007317E0"/>
    <w:rsid w:val="00731873"/>
    <w:rsid w:val="0073197D"/>
    <w:rsid w:val="00731F61"/>
    <w:rsid w:val="00732521"/>
    <w:rsid w:val="00732919"/>
    <w:rsid w:val="00732C15"/>
    <w:rsid w:val="00732CCD"/>
    <w:rsid w:val="00732E80"/>
    <w:rsid w:val="00732F27"/>
    <w:rsid w:val="00733147"/>
    <w:rsid w:val="007335C2"/>
    <w:rsid w:val="00733611"/>
    <w:rsid w:val="007336C4"/>
    <w:rsid w:val="00733758"/>
    <w:rsid w:val="00733B08"/>
    <w:rsid w:val="00733D15"/>
    <w:rsid w:val="00733F57"/>
    <w:rsid w:val="00734748"/>
    <w:rsid w:val="007347E1"/>
    <w:rsid w:val="00734AFA"/>
    <w:rsid w:val="00734BCB"/>
    <w:rsid w:val="00734DE4"/>
    <w:rsid w:val="00734E90"/>
    <w:rsid w:val="00735358"/>
    <w:rsid w:val="007354CE"/>
    <w:rsid w:val="00735580"/>
    <w:rsid w:val="0073572A"/>
    <w:rsid w:val="00735AAB"/>
    <w:rsid w:val="00735C87"/>
    <w:rsid w:val="00735D2D"/>
    <w:rsid w:val="00735F80"/>
    <w:rsid w:val="00736152"/>
    <w:rsid w:val="007374CA"/>
    <w:rsid w:val="007375E1"/>
    <w:rsid w:val="007376D6"/>
    <w:rsid w:val="007379B5"/>
    <w:rsid w:val="00737A19"/>
    <w:rsid w:val="00737B62"/>
    <w:rsid w:val="00737B81"/>
    <w:rsid w:val="00737E67"/>
    <w:rsid w:val="00740412"/>
    <w:rsid w:val="00740547"/>
    <w:rsid w:val="00740741"/>
    <w:rsid w:val="00740748"/>
    <w:rsid w:val="007407A9"/>
    <w:rsid w:val="00740838"/>
    <w:rsid w:val="007408AC"/>
    <w:rsid w:val="00740BC2"/>
    <w:rsid w:val="00740C92"/>
    <w:rsid w:val="00740F99"/>
    <w:rsid w:val="00741298"/>
    <w:rsid w:val="007412B1"/>
    <w:rsid w:val="00741440"/>
    <w:rsid w:val="00741AF9"/>
    <w:rsid w:val="00741CDA"/>
    <w:rsid w:val="00741CE5"/>
    <w:rsid w:val="00741DF6"/>
    <w:rsid w:val="00741F51"/>
    <w:rsid w:val="00741FB3"/>
    <w:rsid w:val="00742078"/>
    <w:rsid w:val="007422DC"/>
    <w:rsid w:val="00742745"/>
    <w:rsid w:val="00742810"/>
    <w:rsid w:val="00742D3C"/>
    <w:rsid w:val="00742DF1"/>
    <w:rsid w:val="00742E64"/>
    <w:rsid w:val="00743289"/>
    <w:rsid w:val="007434E3"/>
    <w:rsid w:val="0074363D"/>
    <w:rsid w:val="00743E25"/>
    <w:rsid w:val="00743F20"/>
    <w:rsid w:val="0074400B"/>
    <w:rsid w:val="0074403B"/>
    <w:rsid w:val="00744280"/>
    <w:rsid w:val="00744492"/>
    <w:rsid w:val="007448B1"/>
    <w:rsid w:val="00744D8D"/>
    <w:rsid w:val="00744DB5"/>
    <w:rsid w:val="00744FE6"/>
    <w:rsid w:val="0074510C"/>
    <w:rsid w:val="00745176"/>
    <w:rsid w:val="007451F1"/>
    <w:rsid w:val="007452EB"/>
    <w:rsid w:val="0074559C"/>
    <w:rsid w:val="00745AF4"/>
    <w:rsid w:val="00745AFF"/>
    <w:rsid w:val="00745C74"/>
    <w:rsid w:val="00745F2B"/>
    <w:rsid w:val="00745F47"/>
    <w:rsid w:val="00746419"/>
    <w:rsid w:val="0074641C"/>
    <w:rsid w:val="00746440"/>
    <w:rsid w:val="00746514"/>
    <w:rsid w:val="007468E0"/>
    <w:rsid w:val="007469B0"/>
    <w:rsid w:val="00746D76"/>
    <w:rsid w:val="00746ED9"/>
    <w:rsid w:val="0074742A"/>
    <w:rsid w:val="0074781C"/>
    <w:rsid w:val="00747B10"/>
    <w:rsid w:val="0075097A"/>
    <w:rsid w:val="00750C73"/>
    <w:rsid w:val="00750F63"/>
    <w:rsid w:val="00751171"/>
    <w:rsid w:val="0075156C"/>
    <w:rsid w:val="0075180C"/>
    <w:rsid w:val="00751ADB"/>
    <w:rsid w:val="00751E27"/>
    <w:rsid w:val="00751EC7"/>
    <w:rsid w:val="007522BC"/>
    <w:rsid w:val="00752658"/>
    <w:rsid w:val="00752662"/>
    <w:rsid w:val="0075267C"/>
    <w:rsid w:val="00752B6C"/>
    <w:rsid w:val="00752B8F"/>
    <w:rsid w:val="00752C3F"/>
    <w:rsid w:val="00752CBF"/>
    <w:rsid w:val="007531AA"/>
    <w:rsid w:val="007534C9"/>
    <w:rsid w:val="007535BA"/>
    <w:rsid w:val="0075382D"/>
    <w:rsid w:val="00753A25"/>
    <w:rsid w:val="00753CCC"/>
    <w:rsid w:val="00753CFE"/>
    <w:rsid w:val="00753E05"/>
    <w:rsid w:val="007543AA"/>
    <w:rsid w:val="0075449C"/>
    <w:rsid w:val="00754734"/>
    <w:rsid w:val="00754869"/>
    <w:rsid w:val="007548B2"/>
    <w:rsid w:val="00754B6E"/>
    <w:rsid w:val="00754F60"/>
    <w:rsid w:val="00755005"/>
    <w:rsid w:val="0075509E"/>
    <w:rsid w:val="0075516F"/>
    <w:rsid w:val="00755271"/>
    <w:rsid w:val="00755472"/>
    <w:rsid w:val="00755AD3"/>
    <w:rsid w:val="00755CB3"/>
    <w:rsid w:val="00756120"/>
    <w:rsid w:val="007562AC"/>
    <w:rsid w:val="007567FA"/>
    <w:rsid w:val="00756B53"/>
    <w:rsid w:val="00756B80"/>
    <w:rsid w:val="00756FFC"/>
    <w:rsid w:val="00757012"/>
    <w:rsid w:val="007579A3"/>
    <w:rsid w:val="007579CD"/>
    <w:rsid w:val="007579DD"/>
    <w:rsid w:val="00760100"/>
    <w:rsid w:val="00760112"/>
    <w:rsid w:val="007601A4"/>
    <w:rsid w:val="00760265"/>
    <w:rsid w:val="00760678"/>
    <w:rsid w:val="007606C1"/>
    <w:rsid w:val="0076080F"/>
    <w:rsid w:val="00760998"/>
    <w:rsid w:val="00760E7D"/>
    <w:rsid w:val="00760F16"/>
    <w:rsid w:val="0076103A"/>
    <w:rsid w:val="00761D3C"/>
    <w:rsid w:val="00761DA8"/>
    <w:rsid w:val="007621EA"/>
    <w:rsid w:val="007627E0"/>
    <w:rsid w:val="0076283F"/>
    <w:rsid w:val="00762CFF"/>
    <w:rsid w:val="00762DA6"/>
    <w:rsid w:val="007630B7"/>
    <w:rsid w:val="00763275"/>
    <w:rsid w:val="00763510"/>
    <w:rsid w:val="007636E7"/>
    <w:rsid w:val="00763CC3"/>
    <w:rsid w:val="00763DE5"/>
    <w:rsid w:val="00763E29"/>
    <w:rsid w:val="00763E83"/>
    <w:rsid w:val="00763F5E"/>
    <w:rsid w:val="007640D9"/>
    <w:rsid w:val="0076421B"/>
    <w:rsid w:val="007643A3"/>
    <w:rsid w:val="007645B7"/>
    <w:rsid w:val="00764B07"/>
    <w:rsid w:val="00764D94"/>
    <w:rsid w:val="00764DC6"/>
    <w:rsid w:val="00764EC3"/>
    <w:rsid w:val="00765A2D"/>
    <w:rsid w:val="00765B15"/>
    <w:rsid w:val="00765BA1"/>
    <w:rsid w:val="007660BB"/>
    <w:rsid w:val="00766265"/>
    <w:rsid w:val="00766524"/>
    <w:rsid w:val="007665F2"/>
    <w:rsid w:val="007669A4"/>
    <w:rsid w:val="00766B34"/>
    <w:rsid w:val="00766B3A"/>
    <w:rsid w:val="0076704F"/>
    <w:rsid w:val="00767203"/>
    <w:rsid w:val="0076731E"/>
    <w:rsid w:val="007674FB"/>
    <w:rsid w:val="007676A7"/>
    <w:rsid w:val="00767BA6"/>
    <w:rsid w:val="0077014D"/>
    <w:rsid w:val="0077022F"/>
    <w:rsid w:val="0077032B"/>
    <w:rsid w:val="007705A7"/>
    <w:rsid w:val="00770735"/>
    <w:rsid w:val="0077075E"/>
    <w:rsid w:val="00770858"/>
    <w:rsid w:val="00770A8C"/>
    <w:rsid w:val="00770AA8"/>
    <w:rsid w:val="00770AD3"/>
    <w:rsid w:val="00770CDE"/>
    <w:rsid w:val="00771165"/>
    <w:rsid w:val="007714C2"/>
    <w:rsid w:val="00771519"/>
    <w:rsid w:val="007718F6"/>
    <w:rsid w:val="0077196A"/>
    <w:rsid w:val="00771C6E"/>
    <w:rsid w:val="00771D03"/>
    <w:rsid w:val="00771D8A"/>
    <w:rsid w:val="007720F2"/>
    <w:rsid w:val="00772115"/>
    <w:rsid w:val="007723F6"/>
    <w:rsid w:val="007726DC"/>
    <w:rsid w:val="00772BF2"/>
    <w:rsid w:val="00772E09"/>
    <w:rsid w:val="007733ED"/>
    <w:rsid w:val="00773578"/>
    <w:rsid w:val="00773A52"/>
    <w:rsid w:val="0077409C"/>
    <w:rsid w:val="007741FE"/>
    <w:rsid w:val="0077438C"/>
    <w:rsid w:val="007748EE"/>
    <w:rsid w:val="0077493C"/>
    <w:rsid w:val="00774BFE"/>
    <w:rsid w:val="00774C9C"/>
    <w:rsid w:val="00774DCF"/>
    <w:rsid w:val="0077506B"/>
    <w:rsid w:val="007753EA"/>
    <w:rsid w:val="0077558D"/>
    <w:rsid w:val="007755E1"/>
    <w:rsid w:val="0077560E"/>
    <w:rsid w:val="00775837"/>
    <w:rsid w:val="00775A6D"/>
    <w:rsid w:val="00775B90"/>
    <w:rsid w:val="00775E7A"/>
    <w:rsid w:val="00775F1B"/>
    <w:rsid w:val="007763F1"/>
    <w:rsid w:val="00776A41"/>
    <w:rsid w:val="00776CCD"/>
    <w:rsid w:val="00776EA1"/>
    <w:rsid w:val="00776EE7"/>
    <w:rsid w:val="00777083"/>
    <w:rsid w:val="00777305"/>
    <w:rsid w:val="007775B1"/>
    <w:rsid w:val="00777649"/>
    <w:rsid w:val="007777EB"/>
    <w:rsid w:val="00777B46"/>
    <w:rsid w:val="00777D02"/>
    <w:rsid w:val="00780663"/>
    <w:rsid w:val="007809DE"/>
    <w:rsid w:val="00780DC8"/>
    <w:rsid w:val="00780E7A"/>
    <w:rsid w:val="00780FB1"/>
    <w:rsid w:val="00781136"/>
    <w:rsid w:val="0078119C"/>
    <w:rsid w:val="007813C0"/>
    <w:rsid w:val="00781551"/>
    <w:rsid w:val="00781750"/>
    <w:rsid w:val="00781AEC"/>
    <w:rsid w:val="00781BD6"/>
    <w:rsid w:val="007824CD"/>
    <w:rsid w:val="00782E0C"/>
    <w:rsid w:val="00782FCD"/>
    <w:rsid w:val="007834EF"/>
    <w:rsid w:val="007835B0"/>
    <w:rsid w:val="0078364F"/>
    <w:rsid w:val="00783954"/>
    <w:rsid w:val="00783A71"/>
    <w:rsid w:val="00783B82"/>
    <w:rsid w:val="00783D7A"/>
    <w:rsid w:val="00783FDD"/>
    <w:rsid w:val="00784310"/>
    <w:rsid w:val="00784349"/>
    <w:rsid w:val="0078473B"/>
    <w:rsid w:val="007847BE"/>
    <w:rsid w:val="007849C4"/>
    <w:rsid w:val="00784B89"/>
    <w:rsid w:val="00784D02"/>
    <w:rsid w:val="00784F8D"/>
    <w:rsid w:val="007850AE"/>
    <w:rsid w:val="007850F3"/>
    <w:rsid w:val="007852B6"/>
    <w:rsid w:val="00785342"/>
    <w:rsid w:val="00785424"/>
    <w:rsid w:val="007854B5"/>
    <w:rsid w:val="0078555A"/>
    <w:rsid w:val="007859A8"/>
    <w:rsid w:val="00785AEA"/>
    <w:rsid w:val="00785C76"/>
    <w:rsid w:val="00785C87"/>
    <w:rsid w:val="007861B2"/>
    <w:rsid w:val="00786488"/>
    <w:rsid w:val="007864FC"/>
    <w:rsid w:val="007864FD"/>
    <w:rsid w:val="00786846"/>
    <w:rsid w:val="00786A94"/>
    <w:rsid w:val="00786AAA"/>
    <w:rsid w:val="00786C4D"/>
    <w:rsid w:val="00786CC5"/>
    <w:rsid w:val="00786E07"/>
    <w:rsid w:val="00787075"/>
    <w:rsid w:val="00787501"/>
    <w:rsid w:val="0078755C"/>
    <w:rsid w:val="007878D8"/>
    <w:rsid w:val="0078790B"/>
    <w:rsid w:val="00787A6F"/>
    <w:rsid w:val="00787A7D"/>
    <w:rsid w:val="007904FA"/>
    <w:rsid w:val="007905A1"/>
    <w:rsid w:val="007905F8"/>
    <w:rsid w:val="007907BB"/>
    <w:rsid w:val="00790EE2"/>
    <w:rsid w:val="007911B2"/>
    <w:rsid w:val="00791220"/>
    <w:rsid w:val="007912EF"/>
    <w:rsid w:val="00791745"/>
    <w:rsid w:val="007919BE"/>
    <w:rsid w:val="00791AFA"/>
    <w:rsid w:val="00791B92"/>
    <w:rsid w:val="00791E36"/>
    <w:rsid w:val="00792074"/>
    <w:rsid w:val="007921B4"/>
    <w:rsid w:val="007922B8"/>
    <w:rsid w:val="00792335"/>
    <w:rsid w:val="0079244A"/>
    <w:rsid w:val="00792A30"/>
    <w:rsid w:val="00792DE2"/>
    <w:rsid w:val="00792E7C"/>
    <w:rsid w:val="00793059"/>
    <w:rsid w:val="00793341"/>
    <w:rsid w:val="00793457"/>
    <w:rsid w:val="0079377D"/>
    <w:rsid w:val="00793900"/>
    <w:rsid w:val="00793926"/>
    <w:rsid w:val="00793BC6"/>
    <w:rsid w:val="00793C97"/>
    <w:rsid w:val="00793DAF"/>
    <w:rsid w:val="00793EAF"/>
    <w:rsid w:val="00793F9F"/>
    <w:rsid w:val="00794338"/>
    <w:rsid w:val="00794B00"/>
    <w:rsid w:val="00794CC8"/>
    <w:rsid w:val="00794CD0"/>
    <w:rsid w:val="00795252"/>
    <w:rsid w:val="007953CD"/>
    <w:rsid w:val="0079559E"/>
    <w:rsid w:val="00795BBF"/>
    <w:rsid w:val="00795F89"/>
    <w:rsid w:val="00795FBE"/>
    <w:rsid w:val="00796000"/>
    <w:rsid w:val="00796143"/>
    <w:rsid w:val="007961A2"/>
    <w:rsid w:val="007962AF"/>
    <w:rsid w:val="00796668"/>
    <w:rsid w:val="0079689E"/>
    <w:rsid w:val="00796B35"/>
    <w:rsid w:val="00796C85"/>
    <w:rsid w:val="00796D61"/>
    <w:rsid w:val="00797843"/>
    <w:rsid w:val="00797E68"/>
    <w:rsid w:val="00797EE5"/>
    <w:rsid w:val="00797FE7"/>
    <w:rsid w:val="007A0202"/>
    <w:rsid w:val="007A021D"/>
    <w:rsid w:val="007A0539"/>
    <w:rsid w:val="007A07D5"/>
    <w:rsid w:val="007A088A"/>
    <w:rsid w:val="007A0915"/>
    <w:rsid w:val="007A0AC6"/>
    <w:rsid w:val="007A0B8D"/>
    <w:rsid w:val="007A0C43"/>
    <w:rsid w:val="007A11A1"/>
    <w:rsid w:val="007A158D"/>
    <w:rsid w:val="007A1786"/>
    <w:rsid w:val="007A18E5"/>
    <w:rsid w:val="007A1D45"/>
    <w:rsid w:val="007A221D"/>
    <w:rsid w:val="007A22DB"/>
    <w:rsid w:val="007A253D"/>
    <w:rsid w:val="007A2CAE"/>
    <w:rsid w:val="007A3369"/>
    <w:rsid w:val="007A34EE"/>
    <w:rsid w:val="007A37EA"/>
    <w:rsid w:val="007A39B0"/>
    <w:rsid w:val="007A3B34"/>
    <w:rsid w:val="007A3B8E"/>
    <w:rsid w:val="007A3BD0"/>
    <w:rsid w:val="007A3C28"/>
    <w:rsid w:val="007A3EC6"/>
    <w:rsid w:val="007A418F"/>
    <w:rsid w:val="007A43D5"/>
    <w:rsid w:val="007A44F1"/>
    <w:rsid w:val="007A46B8"/>
    <w:rsid w:val="007A4766"/>
    <w:rsid w:val="007A4CF1"/>
    <w:rsid w:val="007A4DB9"/>
    <w:rsid w:val="007A5188"/>
    <w:rsid w:val="007A586E"/>
    <w:rsid w:val="007A5A8E"/>
    <w:rsid w:val="007A5CE6"/>
    <w:rsid w:val="007A5E18"/>
    <w:rsid w:val="007A6402"/>
    <w:rsid w:val="007A6427"/>
    <w:rsid w:val="007A683F"/>
    <w:rsid w:val="007A6AE9"/>
    <w:rsid w:val="007A6E1A"/>
    <w:rsid w:val="007A6FAF"/>
    <w:rsid w:val="007A74C8"/>
    <w:rsid w:val="007A7A46"/>
    <w:rsid w:val="007A7EB9"/>
    <w:rsid w:val="007B0637"/>
    <w:rsid w:val="007B0858"/>
    <w:rsid w:val="007B08F8"/>
    <w:rsid w:val="007B094E"/>
    <w:rsid w:val="007B0B82"/>
    <w:rsid w:val="007B0BE6"/>
    <w:rsid w:val="007B0CBD"/>
    <w:rsid w:val="007B1313"/>
    <w:rsid w:val="007B1A23"/>
    <w:rsid w:val="007B2127"/>
    <w:rsid w:val="007B2216"/>
    <w:rsid w:val="007B227B"/>
    <w:rsid w:val="007B2D68"/>
    <w:rsid w:val="007B2D83"/>
    <w:rsid w:val="007B2EA8"/>
    <w:rsid w:val="007B2F4B"/>
    <w:rsid w:val="007B3261"/>
    <w:rsid w:val="007B35CD"/>
    <w:rsid w:val="007B374C"/>
    <w:rsid w:val="007B3861"/>
    <w:rsid w:val="007B3B11"/>
    <w:rsid w:val="007B3C92"/>
    <w:rsid w:val="007B443E"/>
    <w:rsid w:val="007B4489"/>
    <w:rsid w:val="007B4753"/>
    <w:rsid w:val="007B4903"/>
    <w:rsid w:val="007B49AC"/>
    <w:rsid w:val="007B4BC1"/>
    <w:rsid w:val="007B4DA3"/>
    <w:rsid w:val="007B4FA3"/>
    <w:rsid w:val="007B57A9"/>
    <w:rsid w:val="007B5AE3"/>
    <w:rsid w:val="007B5DB1"/>
    <w:rsid w:val="007B5E32"/>
    <w:rsid w:val="007B6125"/>
    <w:rsid w:val="007B649A"/>
    <w:rsid w:val="007B64B9"/>
    <w:rsid w:val="007B663D"/>
    <w:rsid w:val="007B6A02"/>
    <w:rsid w:val="007B6C31"/>
    <w:rsid w:val="007B725E"/>
    <w:rsid w:val="007B73A1"/>
    <w:rsid w:val="007B789C"/>
    <w:rsid w:val="007B7CC5"/>
    <w:rsid w:val="007B7D32"/>
    <w:rsid w:val="007B7EE2"/>
    <w:rsid w:val="007C02FA"/>
    <w:rsid w:val="007C0760"/>
    <w:rsid w:val="007C080E"/>
    <w:rsid w:val="007C0936"/>
    <w:rsid w:val="007C098C"/>
    <w:rsid w:val="007C0C62"/>
    <w:rsid w:val="007C105A"/>
    <w:rsid w:val="007C113E"/>
    <w:rsid w:val="007C11F5"/>
    <w:rsid w:val="007C1246"/>
    <w:rsid w:val="007C14F8"/>
    <w:rsid w:val="007C15B2"/>
    <w:rsid w:val="007C187A"/>
    <w:rsid w:val="007C1B78"/>
    <w:rsid w:val="007C1F95"/>
    <w:rsid w:val="007C1FEE"/>
    <w:rsid w:val="007C21C8"/>
    <w:rsid w:val="007C2425"/>
    <w:rsid w:val="007C2ADC"/>
    <w:rsid w:val="007C2AE8"/>
    <w:rsid w:val="007C2B06"/>
    <w:rsid w:val="007C312B"/>
    <w:rsid w:val="007C3356"/>
    <w:rsid w:val="007C3690"/>
    <w:rsid w:val="007C38BA"/>
    <w:rsid w:val="007C3C7A"/>
    <w:rsid w:val="007C41D6"/>
    <w:rsid w:val="007C41D9"/>
    <w:rsid w:val="007C41DF"/>
    <w:rsid w:val="007C4437"/>
    <w:rsid w:val="007C459E"/>
    <w:rsid w:val="007C478F"/>
    <w:rsid w:val="007C47EB"/>
    <w:rsid w:val="007C4A24"/>
    <w:rsid w:val="007C4B03"/>
    <w:rsid w:val="007C4E2F"/>
    <w:rsid w:val="007C4F92"/>
    <w:rsid w:val="007C5335"/>
    <w:rsid w:val="007C55F1"/>
    <w:rsid w:val="007C57B8"/>
    <w:rsid w:val="007C5B95"/>
    <w:rsid w:val="007C5D7A"/>
    <w:rsid w:val="007C5D8D"/>
    <w:rsid w:val="007C5F7B"/>
    <w:rsid w:val="007C6024"/>
    <w:rsid w:val="007C6026"/>
    <w:rsid w:val="007C6109"/>
    <w:rsid w:val="007C6507"/>
    <w:rsid w:val="007C6572"/>
    <w:rsid w:val="007C669E"/>
    <w:rsid w:val="007C6727"/>
    <w:rsid w:val="007C6783"/>
    <w:rsid w:val="007C6874"/>
    <w:rsid w:val="007C6B5B"/>
    <w:rsid w:val="007C6CB8"/>
    <w:rsid w:val="007C6CC3"/>
    <w:rsid w:val="007C6CDA"/>
    <w:rsid w:val="007C6D3A"/>
    <w:rsid w:val="007C6ED9"/>
    <w:rsid w:val="007C72F6"/>
    <w:rsid w:val="007C7548"/>
    <w:rsid w:val="007C79A2"/>
    <w:rsid w:val="007C7A26"/>
    <w:rsid w:val="007C7A64"/>
    <w:rsid w:val="007C7AE4"/>
    <w:rsid w:val="007C7C40"/>
    <w:rsid w:val="007C7F53"/>
    <w:rsid w:val="007D0257"/>
    <w:rsid w:val="007D02C0"/>
    <w:rsid w:val="007D0313"/>
    <w:rsid w:val="007D03A2"/>
    <w:rsid w:val="007D03DA"/>
    <w:rsid w:val="007D049B"/>
    <w:rsid w:val="007D0A15"/>
    <w:rsid w:val="007D145A"/>
    <w:rsid w:val="007D15EB"/>
    <w:rsid w:val="007D1CD9"/>
    <w:rsid w:val="007D2145"/>
    <w:rsid w:val="007D217A"/>
    <w:rsid w:val="007D21B8"/>
    <w:rsid w:val="007D2279"/>
    <w:rsid w:val="007D26C4"/>
    <w:rsid w:val="007D272A"/>
    <w:rsid w:val="007D2851"/>
    <w:rsid w:val="007D2BBD"/>
    <w:rsid w:val="007D308D"/>
    <w:rsid w:val="007D3232"/>
    <w:rsid w:val="007D3269"/>
    <w:rsid w:val="007D32E9"/>
    <w:rsid w:val="007D3502"/>
    <w:rsid w:val="007D350C"/>
    <w:rsid w:val="007D3848"/>
    <w:rsid w:val="007D38E3"/>
    <w:rsid w:val="007D39AE"/>
    <w:rsid w:val="007D3A95"/>
    <w:rsid w:val="007D3B3A"/>
    <w:rsid w:val="007D3B6C"/>
    <w:rsid w:val="007D3D0A"/>
    <w:rsid w:val="007D3FD7"/>
    <w:rsid w:val="007D3FDB"/>
    <w:rsid w:val="007D411F"/>
    <w:rsid w:val="007D424C"/>
    <w:rsid w:val="007D438C"/>
    <w:rsid w:val="007D43FB"/>
    <w:rsid w:val="007D4833"/>
    <w:rsid w:val="007D4A88"/>
    <w:rsid w:val="007D4B8D"/>
    <w:rsid w:val="007D507D"/>
    <w:rsid w:val="007D5303"/>
    <w:rsid w:val="007D5670"/>
    <w:rsid w:val="007D569B"/>
    <w:rsid w:val="007D5784"/>
    <w:rsid w:val="007D58E2"/>
    <w:rsid w:val="007D5A1C"/>
    <w:rsid w:val="007D5A59"/>
    <w:rsid w:val="007D5D35"/>
    <w:rsid w:val="007D5DEC"/>
    <w:rsid w:val="007D5EBF"/>
    <w:rsid w:val="007D5F46"/>
    <w:rsid w:val="007D630E"/>
    <w:rsid w:val="007D6341"/>
    <w:rsid w:val="007D660C"/>
    <w:rsid w:val="007D66B4"/>
    <w:rsid w:val="007D67FC"/>
    <w:rsid w:val="007D68E9"/>
    <w:rsid w:val="007D6ABD"/>
    <w:rsid w:val="007D6C1D"/>
    <w:rsid w:val="007D6DF2"/>
    <w:rsid w:val="007D738C"/>
    <w:rsid w:val="007D75E4"/>
    <w:rsid w:val="007D790C"/>
    <w:rsid w:val="007D7BC7"/>
    <w:rsid w:val="007D7DDA"/>
    <w:rsid w:val="007D7FA4"/>
    <w:rsid w:val="007E0066"/>
    <w:rsid w:val="007E051D"/>
    <w:rsid w:val="007E0554"/>
    <w:rsid w:val="007E0951"/>
    <w:rsid w:val="007E183C"/>
    <w:rsid w:val="007E1F7D"/>
    <w:rsid w:val="007E21E2"/>
    <w:rsid w:val="007E2288"/>
    <w:rsid w:val="007E22C2"/>
    <w:rsid w:val="007E24C5"/>
    <w:rsid w:val="007E2659"/>
    <w:rsid w:val="007E26B7"/>
    <w:rsid w:val="007E27F6"/>
    <w:rsid w:val="007E2B4B"/>
    <w:rsid w:val="007E306D"/>
    <w:rsid w:val="007E3205"/>
    <w:rsid w:val="007E3297"/>
    <w:rsid w:val="007E330C"/>
    <w:rsid w:val="007E3331"/>
    <w:rsid w:val="007E3599"/>
    <w:rsid w:val="007E373B"/>
    <w:rsid w:val="007E37AB"/>
    <w:rsid w:val="007E37EA"/>
    <w:rsid w:val="007E39AF"/>
    <w:rsid w:val="007E3C1A"/>
    <w:rsid w:val="007E41AB"/>
    <w:rsid w:val="007E44F8"/>
    <w:rsid w:val="007E4AB2"/>
    <w:rsid w:val="007E4EC3"/>
    <w:rsid w:val="007E4F98"/>
    <w:rsid w:val="007E4FD4"/>
    <w:rsid w:val="007E5140"/>
    <w:rsid w:val="007E536D"/>
    <w:rsid w:val="007E5568"/>
    <w:rsid w:val="007E55DA"/>
    <w:rsid w:val="007E56CF"/>
    <w:rsid w:val="007E5748"/>
    <w:rsid w:val="007E59C7"/>
    <w:rsid w:val="007E5AC9"/>
    <w:rsid w:val="007E5B12"/>
    <w:rsid w:val="007E5C8B"/>
    <w:rsid w:val="007E5DFA"/>
    <w:rsid w:val="007E5F96"/>
    <w:rsid w:val="007E614C"/>
    <w:rsid w:val="007E618D"/>
    <w:rsid w:val="007E6507"/>
    <w:rsid w:val="007E66E2"/>
    <w:rsid w:val="007E69E5"/>
    <w:rsid w:val="007E6B7F"/>
    <w:rsid w:val="007E6C6D"/>
    <w:rsid w:val="007E6DCF"/>
    <w:rsid w:val="007E6EBC"/>
    <w:rsid w:val="007E7125"/>
    <w:rsid w:val="007E75BE"/>
    <w:rsid w:val="007E7977"/>
    <w:rsid w:val="007E7A79"/>
    <w:rsid w:val="007E7C60"/>
    <w:rsid w:val="007E7D1E"/>
    <w:rsid w:val="007E7E48"/>
    <w:rsid w:val="007E7F7E"/>
    <w:rsid w:val="007E7FBE"/>
    <w:rsid w:val="007E7FC9"/>
    <w:rsid w:val="007F0036"/>
    <w:rsid w:val="007F018E"/>
    <w:rsid w:val="007F07E2"/>
    <w:rsid w:val="007F0A2A"/>
    <w:rsid w:val="007F0B0F"/>
    <w:rsid w:val="007F0D06"/>
    <w:rsid w:val="007F0FB9"/>
    <w:rsid w:val="007F103C"/>
    <w:rsid w:val="007F10EE"/>
    <w:rsid w:val="007F1378"/>
    <w:rsid w:val="007F1A32"/>
    <w:rsid w:val="007F1A48"/>
    <w:rsid w:val="007F1A9B"/>
    <w:rsid w:val="007F1B84"/>
    <w:rsid w:val="007F1BBD"/>
    <w:rsid w:val="007F1CD6"/>
    <w:rsid w:val="007F1DBA"/>
    <w:rsid w:val="007F236C"/>
    <w:rsid w:val="007F260B"/>
    <w:rsid w:val="007F2618"/>
    <w:rsid w:val="007F26F7"/>
    <w:rsid w:val="007F286B"/>
    <w:rsid w:val="007F2A1E"/>
    <w:rsid w:val="007F2B5D"/>
    <w:rsid w:val="007F2C59"/>
    <w:rsid w:val="007F2CF4"/>
    <w:rsid w:val="007F2F47"/>
    <w:rsid w:val="007F2F5F"/>
    <w:rsid w:val="007F3079"/>
    <w:rsid w:val="007F30BC"/>
    <w:rsid w:val="007F31D7"/>
    <w:rsid w:val="007F3334"/>
    <w:rsid w:val="007F3AF9"/>
    <w:rsid w:val="007F3BA5"/>
    <w:rsid w:val="007F3E7A"/>
    <w:rsid w:val="007F3F0C"/>
    <w:rsid w:val="007F40E8"/>
    <w:rsid w:val="007F419F"/>
    <w:rsid w:val="007F42A1"/>
    <w:rsid w:val="007F4659"/>
    <w:rsid w:val="007F475D"/>
    <w:rsid w:val="007F520F"/>
    <w:rsid w:val="007F56ED"/>
    <w:rsid w:val="007F5716"/>
    <w:rsid w:val="007F5920"/>
    <w:rsid w:val="007F686D"/>
    <w:rsid w:val="007F6AD2"/>
    <w:rsid w:val="007F7359"/>
    <w:rsid w:val="007F7523"/>
    <w:rsid w:val="007F776D"/>
    <w:rsid w:val="007F779E"/>
    <w:rsid w:val="007F7A66"/>
    <w:rsid w:val="007F7C35"/>
    <w:rsid w:val="007F7CD2"/>
    <w:rsid w:val="007F7DA3"/>
    <w:rsid w:val="007F7FB2"/>
    <w:rsid w:val="0080027F"/>
    <w:rsid w:val="0080032C"/>
    <w:rsid w:val="0080053B"/>
    <w:rsid w:val="00800543"/>
    <w:rsid w:val="008005E6"/>
    <w:rsid w:val="008009AE"/>
    <w:rsid w:val="00800BF2"/>
    <w:rsid w:val="00800C32"/>
    <w:rsid w:val="00800DB6"/>
    <w:rsid w:val="0080139D"/>
    <w:rsid w:val="0080158C"/>
    <w:rsid w:val="008015DB"/>
    <w:rsid w:val="0080169C"/>
    <w:rsid w:val="008018DD"/>
    <w:rsid w:val="00801972"/>
    <w:rsid w:val="00801986"/>
    <w:rsid w:val="00801ABE"/>
    <w:rsid w:val="008028ED"/>
    <w:rsid w:val="00802BD0"/>
    <w:rsid w:val="00802E4F"/>
    <w:rsid w:val="008030C8"/>
    <w:rsid w:val="00803321"/>
    <w:rsid w:val="008033B8"/>
    <w:rsid w:val="00803EE0"/>
    <w:rsid w:val="00804230"/>
    <w:rsid w:val="00804313"/>
    <w:rsid w:val="00804343"/>
    <w:rsid w:val="00804382"/>
    <w:rsid w:val="0080480F"/>
    <w:rsid w:val="00804C14"/>
    <w:rsid w:val="008050A4"/>
    <w:rsid w:val="0080545E"/>
    <w:rsid w:val="00805853"/>
    <w:rsid w:val="008058E1"/>
    <w:rsid w:val="00805C04"/>
    <w:rsid w:val="00806235"/>
    <w:rsid w:val="008062CE"/>
    <w:rsid w:val="008063B5"/>
    <w:rsid w:val="008063FF"/>
    <w:rsid w:val="00806671"/>
    <w:rsid w:val="00806A26"/>
    <w:rsid w:val="00806BF9"/>
    <w:rsid w:val="00806C30"/>
    <w:rsid w:val="0080732B"/>
    <w:rsid w:val="00807627"/>
    <w:rsid w:val="0080769D"/>
    <w:rsid w:val="008079C3"/>
    <w:rsid w:val="00807B2C"/>
    <w:rsid w:val="00807C4A"/>
    <w:rsid w:val="00807CDB"/>
    <w:rsid w:val="00807D8B"/>
    <w:rsid w:val="008101A9"/>
    <w:rsid w:val="008103B9"/>
    <w:rsid w:val="00810506"/>
    <w:rsid w:val="0081068F"/>
    <w:rsid w:val="0081081C"/>
    <w:rsid w:val="00810D88"/>
    <w:rsid w:val="00810ED6"/>
    <w:rsid w:val="008110E9"/>
    <w:rsid w:val="0081120D"/>
    <w:rsid w:val="008116AE"/>
    <w:rsid w:val="008116FB"/>
    <w:rsid w:val="00811C0D"/>
    <w:rsid w:val="00812192"/>
    <w:rsid w:val="00812224"/>
    <w:rsid w:val="008122F0"/>
    <w:rsid w:val="00812439"/>
    <w:rsid w:val="008126D4"/>
    <w:rsid w:val="00812B60"/>
    <w:rsid w:val="00812C82"/>
    <w:rsid w:val="0081322C"/>
    <w:rsid w:val="00813357"/>
    <w:rsid w:val="0081398C"/>
    <w:rsid w:val="00813A93"/>
    <w:rsid w:val="0081479F"/>
    <w:rsid w:val="00814910"/>
    <w:rsid w:val="00814B64"/>
    <w:rsid w:val="00814BB8"/>
    <w:rsid w:val="00814E39"/>
    <w:rsid w:val="00814F2E"/>
    <w:rsid w:val="00814F31"/>
    <w:rsid w:val="00814F9E"/>
    <w:rsid w:val="0081523C"/>
    <w:rsid w:val="00815321"/>
    <w:rsid w:val="00815505"/>
    <w:rsid w:val="00815A7E"/>
    <w:rsid w:val="00815C75"/>
    <w:rsid w:val="008160B8"/>
    <w:rsid w:val="008160FB"/>
    <w:rsid w:val="00816206"/>
    <w:rsid w:val="008164B9"/>
    <w:rsid w:val="00816608"/>
    <w:rsid w:val="00816A19"/>
    <w:rsid w:val="00816E5B"/>
    <w:rsid w:val="00817258"/>
    <w:rsid w:val="0081754B"/>
    <w:rsid w:val="008177FA"/>
    <w:rsid w:val="00817903"/>
    <w:rsid w:val="00817A3C"/>
    <w:rsid w:val="00817B1F"/>
    <w:rsid w:val="00817FD9"/>
    <w:rsid w:val="0082016D"/>
    <w:rsid w:val="008201F8"/>
    <w:rsid w:val="008207DE"/>
    <w:rsid w:val="00820823"/>
    <w:rsid w:val="00820883"/>
    <w:rsid w:val="00820942"/>
    <w:rsid w:val="00820A6C"/>
    <w:rsid w:val="00820BDD"/>
    <w:rsid w:val="00820CA2"/>
    <w:rsid w:val="00821115"/>
    <w:rsid w:val="008214F3"/>
    <w:rsid w:val="00821832"/>
    <w:rsid w:val="00821844"/>
    <w:rsid w:val="008223F9"/>
    <w:rsid w:val="00822757"/>
    <w:rsid w:val="00822D7F"/>
    <w:rsid w:val="00822E17"/>
    <w:rsid w:val="00822ECD"/>
    <w:rsid w:val="008230DD"/>
    <w:rsid w:val="008231C2"/>
    <w:rsid w:val="00823373"/>
    <w:rsid w:val="008233BF"/>
    <w:rsid w:val="00823424"/>
    <w:rsid w:val="00823477"/>
    <w:rsid w:val="0082358E"/>
    <w:rsid w:val="008236F8"/>
    <w:rsid w:val="0082391B"/>
    <w:rsid w:val="00823960"/>
    <w:rsid w:val="00823A10"/>
    <w:rsid w:val="00823C0F"/>
    <w:rsid w:val="00823DB1"/>
    <w:rsid w:val="00823E73"/>
    <w:rsid w:val="008240AC"/>
    <w:rsid w:val="008243BC"/>
    <w:rsid w:val="00824574"/>
    <w:rsid w:val="00824C07"/>
    <w:rsid w:val="00824E09"/>
    <w:rsid w:val="00824E45"/>
    <w:rsid w:val="00824F36"/>
    <w:rsid w:val="008250E9"/>
    <w:rsid w:val="00825440"/>
    <w:rsid w:val="008256BD"/>
    <w:rsid w:val="008258FC"/>
    <w:rsid w:val="00825B0E"/>
    <w:rsid w:val="00825F2C"/>
    <w:rsid w:val="00826042"/>
    <w:rsid w:val="008260E8"/>
    <w:rsid w:val="0082652D"/>
    <w:rsid w:val="00826C6C"/>
    <w:rsid w:val="00826EC9"/>
    <w:rsid w:val="008271BC"/>
    <w:rsid w:val="008273D6"/>
    <w:rsid w:val="00827573"/>
    <w:rsid w:val="008278FB"/>
    <w:rsid w:val="00827F94"/>
    <w:rsid w:val="008303A4"/>
    <w:rsid w:val="00830A6A"/>
    <w:rsid w:val="00830ABB"/>
    <w:rsid w:val="00830B81"/>
    <w:rsid w:val="00830C97"/>
    <w:rsid w:val="00830D8B"/>
    <w:rsid w:val="00831144"/>
    <w:rsid w:val="008314C0"/>
    <w:rsid w:val="008315D2"/>
    <w:rsid w:val="00831774"/>
    <w:rsid w:val="008318B0"/>
    <w:rsid w:val="00831DDE"/>
    <w:rsid w:val="008326DD"/>
    <w:rsid w:val="008327EC"/>
    <w:rsid w:val="00832930"/>
    <w:rsid w:val="00832937"/>
    <w:rsid w:val="00832EEA"/>
    <w:rsid w:val="00832F83"/>
    <w:rsid w:val="00832FE5"/>
    <w:rsid w:val="00833185"/>
    <w:rsid w:val="008331DE"/>
    <w:rsid w:val="00833253"/>
    <w:rsid w:val="00833773"/>
    <w:rsid w:val="00833AD9"/>
    <w:rsid w:val="00834603"/>
    <w:rsid w:val="008356E6"/>
    <w:rsid w:val="008358EA"/>
    <w:rsid w:val="00835D18"/>
    <w:rsid w:val="00835D4F"/>
    <w:rsid w:val="00835F1D"/>
    <w:rsid w:val="00836019"/>
    <w:rsid w:val="0083612B"/>
    <w:rsid w:val="0083631E"/>
    <w:rsid w:val="00836375"/>
    <w:rsid w:val="008363B0"/>
    <w:rsid w:val="00836AE8"/>
    <w:rsid w:val="00836E52"/>
    <w:rsid w:val="008370BA"/>
    <w:rsid w:val="008371F7"/>
    <w:rsid w:val="0083724B"/>
    <w:rsid w:val="00837312"/>
    <w:rsid w:val="0083747A"/>
    <w:rsid w:val="00837CC8"/>
    <w:rsid w:val="00837CEB"/>
    <w:rsid w:val="00837DBB"/>
    <w:rsid w:val="008404AF"/>
    <w:rsid w:val="0084053A"/>
    <w:rsid w:val="0084094D"/>
    <w:rsid w:val="00840BDE"/>
    <w:rsid w:val="00840E86"/>
    <w:rsid w:val="00841154"/>
    <w:rsid w:val="0084117E"/>
    <w:rsid w:val="008415EA"/>
    <w:rsid w:val="00841717"/>
    <w:rsid w:val="00841AB2"/>
    <w:rsid w:val="00841DDD"/>
    <w:rsid w:val="00842200"/>
    <w:rsid w:val="00842820"/>
    <w:rsid w:val="008429C9"/>
    <w:rsid w:val="00842A1F"/>
    <w:rsid w:val="00842B3A"/>
    <w:rsid w:val="00842CD2"/>
    <w:rsid w:val="00842D06"/>
    <w:rsid w:val="00842EDA"/>
    <w:rsid w:val="0084300F"/>
    <w:rsid w:val="00843061"/>
    <w:rsid w:val="008431A5"/>
    <w:rsid w:val="008431D3"/>
    <w:rsid w:val="008433AB"/>
    <w:rsid w:val="008434CA"/>
    <w:rsid w:val="00843A7F"/>
    <w:rsid w:val="008442E7"/>
    <w:rsid w:val="008443D2"/>
    <w:rsid w:val="00844627"/>
    <w:rsid w:val="00844703"/>
    <w:rsid w:val="00844813"/>
    <w:rsid w:val="008449C2"/>
    <w:rsid w:val="00844B43"/>
    <w:rsid w:val="00844DA9"/>
    <w:rsid w:val="00845508"/>
    <w:rsid w:val="00845996"/>
    <w:rsid w:val="008459FC"/>
    <w:rsid w:val="00845A35"/>
    <w:rsid w:val="00845BB7"/>
    <w:rsid w:val="00845F60"/>
    <w:rsid w:val="0084605F"/>
    <w:rsid w:val="00846168"/>
    <w:rsid w:val="008468A6"/>
    <w:rsid w:val="00846904"/>
    <w:rsid w:val="00846A37"/>
    <w:rsid w:val="008474C2"/>
    <w:rsid w:val="008477E1"/>
    <w:rsid w:val="00847988"/>
    <w:rsid w:val="00847A08"/>
    <w:rsid w:val="00847B7C"/>
    <w:rsid w:val="00847CC2"/>
    <w:rsid w:val="00847D43"/>
    <w:rsid w:val="00850166"/>
    <w:rsid w:val="00850247"/>
    <w:rsid w:val="0085063F"/>
    <w:rsid w:val="00850868"/>
    <w:rsid w:val="00850B17"/>
    <w:rsid w:val="00850CE8"/>
    <w:rsid w:val="00850D7B"/>
    <w:rsid w:val="00850E01"/>
    <w:rsid w:val="008512A8"/>
    <w:rsid w:val="00851380"/>
    <w:rsid w:val="008514AE"/>
    <w:rsid w:val="008518D0"/>
    <w:rsid w:val="008519B3"/>
    <w:rsid w:val="008519DA"/>
    <w:rsid w:val="008519E0"/>
    <w:rsid w:val="00851C79"/>
    <w:rsid w:val="00851FFC"/>
    <w:rsid w:val="008528F1"/>
    <w:rsid w:val="008529DA"/>
    <w:rsid w:val="00852D91"/>
    <w:rsid w:val="00852ECE"/>
    <w:rsid w:val="00853406"/>
    <w:rsid w:val="0085343D"/>
    <w:rsid w:val="0085358A"/>
    <w:rsid w:val="008535BB"/>
    <w:rsid w:val="0085364D"/>
    <w:rsid w:val="008536DF"/>
    <w:rsid w:val="0085372A"/>
    <w:rsid w:val="00853818"/>
    <w:rsid w:val="00853B54"/>
    <w:rsid w:val="00854868"/>
    <w:rsid w:val="00854A78"/>
    <w:rsid w:val="00854E86"/>
    <w:rsid w:val="00854EC3"/>
    <w:rsid w:val="00855BC4"/>
    <w:rsid w:val="00855F35"/>
    <w:rsid w:val="008560B9"/>
    <w:rsid w:val="00856111"/>
    <w:rsid w:val="0085612A"/>
    <w:rsid w:val="00856511"/>
    <w:rsid w:val="00856BA2"/>
    <w:rsid w:val="00856FC6"/>
    <w:rsid w:val="00857022"/>
    <w:rsid w:val="00857099"/>
    <w:rsid w:val="00857176"/>
    <w:rsid w:val="008575A2"/>
    <w:rsid w:val="00857C2D"/>
    <w:rsid w:val="00857C96"/>
    <w:rsid w:val="00857E2D"/>
    <w:rsid w:val="00860097"/>
    <w:rsid w:val="00860325"/>
    <w:rsid w:val="00860375"/>
    <w:rsid w:val="008603ED"/>
    <w:rsid w:val="0086091B"/>
    <w:rsid w:val="008609A9"/>
    <w:rsid w:val="008609AC"/>
    <w:rsid w:val="00860A0F"/>
    <w:rsid w:val="00860C6B"/>
    <w:rsid w:val="00860D32"/>
    <w:rsid w:val="00860EAB"/>
    <w:rsid w:val="00860F93"/>
    <w:rsid w:val="008613CE"/>
    <w:rsid w:val="008616BC"/>
    <w:rsid w:val="008619C3"/>
    <w:rsid w:val="00861A69"/>
    <w:rsid w:val="00861B23"/>
    <w:rsid w:val="00861C8E"/>
    <w:rsid w:val="00861CA5"/>
    <w:rsid w:val="008621CB"/>
    <w:rsid w:val="008621D6"/>
    <w:rsid w:val="0086221E"/>
    <w:rsid w:val="0086272F"/>
    <w:rsid w:val="008627B3"/>
    <w:rsid w:val="00862A6B"/>
    <w:rsid w:val="00862EC9"/>
    <w:rsid w:val="00862F02"/>
    <w:rsid w:val="008631E5"/>
    <w:rsid w:val="00863207"/>
    <w:rsid w:val="00863445"/>
    <w:rsid w:val="00863658"/>
    <w:rsid w:val="00863989"/>
    <w:rsid w:val="00863A71"/>
    <w:rsid w:val="00864127"/>
    <w:rsid w:val="008643A9"/>
    <w:rsid w:val="008644C6"/>
    <w:rsid w:val="00864FF5"/>
    <w:rsid w:val="00865069"/>
    <w:rsid w:val="008651F1"/>
    <w:rsid w:val="00865463"/>
    <w:rsid w:val="008658FE"/>
    <w:rsid w:val="00865D54"/>
    <w:rsid w:val="00865E4C"/>
    <w:rsid w:val="00865ED6"/>
    <w:rsid w:val="00865F25"/>
    <w:rsid w:val="00866418"/>
    <w:rsid w:val="00866BA1"/>
    <w:rsid w:val="00866C90"/>
    <w:rsid w:val="008671B1"/>
    <w:rsid w:val="008672C9"/>
    <w:rsid w:val="00867319"/>
    <w:rsid w:val="0086754E"/>
    <w:rsid w:val="00867C64"/>
    <w:rsid w:val="00867C6A"/>
    <w:rsid w:val="00867E2F"/>
    <w:rsid w:val="00870390"/>
    <w:rsid w:val="008703E2"/>
    <w:rsid w:val="0087068D"/>
    <w:rsid w:val="008706DA"/>
    <w:rsid w:val="008707B5"/>
    <w:rsid w:val="008708E0"/>
    <w:rsid w:val="008709A1"/>
    <w:rsid w:val="00870B2F"/>
    <w:rsid w:val="00870BD5"/>
    <w:rsid w:val="00870E7B"/>
    <w:rsid w:val="0087100C"/>
    <w:rsid w:val="008712D8"/>
    <w:rsid w:val="00871338"/>
    <w:rsid w:val="0087140A"/>
    <w:rsid w:val="0087149E"/>
    <w:rsid w:val="0087182D"/>
    <w:rsid w:val="00871918"/>
    <w:rsid w:val="00871C1A"/>
    <w:rsid w:val="00872366"/>
    <w:rsid w:val="008723BF"/>
    <w:rsid w:val="00872489"/>
    <w:rsid w:val="00872607"/>
    <w:rsid w:val="008727D0"/>
    <w:rsid w:val="008729CE"/>
    <w:rsid w:val="00872A41"/>
    <w:rsid w:val="00872B14"/>
    <w:rsid w:val="00872C3C"/>
    <w:rsid w:val="00872EDA"/>
    <w:rsid w:val="00872EF2"/>
    <w:rsid w:val="00872FE3"/>
    <w:rsid w:val="00873219"/>
    <w:rsid w:val="0087321A"/>
    <w:rsid w:val="00873675"/>
    <w:rsid w:val="00873934"/>
    <w:rsid w:val="00873B60"/>
    <w:rsid w:val="00873BEA"/>
    <w:rsid w:val="00873CE0"/>
    <w:rsid w:val="00873D93"/>
    <w:rsid w:val="008742D6"/>
    <w:rsid w:val="00874784"/>
    <w:rsid w:val="008747DB"/>
    <w:rsid w:val="00874A18"/>
    <w:rsid w:val="00874B65"/>
    <w:rsid w:val="00874B68"/>
    <w:rsid w:val="00874B9D"/>
    <w:rsid w:val="00874E6D"/>
    <w:rsid w:val="00875FCD"/>
    <w:rsid w:val="0087607C"/>
    <w:rsid w:val="0087627D"/>
    <w:rsid w:val="008767C6"/>
    <w:rsid w:val="00876A0D"/>
    <w:rsid w:val="00876B48"/>
    <w:rsid w:val="00876D70"/>
    <w:rsid w:val="00877294"/>
    <w:rsid w:val="008772AA"/>
    <w:rsid w:val="008773CF"/>
    <w:rsid w:val="00877475"/>
    <w:rsid w:val="00877891"/>
    <w:rsid w:val="00877B8F"/>
    <w:rsid w:val="00877D37"/>
    <w:rsid w:val="00877DEA"/>
    <w:rsid w:val="008801DC"/>
    <w:rsid w:val="00880327"/>
    <w:rsid w:val="0088090F"/>
    <w:rsid w:val="00880AD3"/>
    <w:rsid w:val="0088104A"/>
    <w:rsid w:val="008815CE"/>
    <w:rsid w:val="00881786"/>
    <w:rsid w:val="00881932"/>
    <w:rsid w:val="00881B2B"/>
    <w:rsid w:val="00881C0F"/>
    <w:rsid w:val="0088258F"/>
    <w:rsid w:val="008825FD"/>
    <w:rsid w:val="008827F5"/>
    <w:rsid w:val="00882940"/>
    <w:rsid w:val="00882B82"/>
    <w:rsid w:val="00882CCF"/>
    <w:rsid w:val="008831D9"/>
    <w:rsid w:val="008835F3"/>
    <w:rsid w:val="008840AD"/>
    <w:rsid w:val="00884270"/>
    <w:rsid w:val="008842A3"/>
    <w:rsid w:val="0088458C"/>
    <w:rsid w:val="0088459A"/>
    <w:rsid w:val="00884860"/>
    <w:rsid w:val="008849AF"/>
    <w:rsid w:val="00884B95"/>
    <w:rsid w:val="00884F22"/>
    <w:rsid w:val="008854B3"/>
    <w:rsid w:val="00885C97"/>
    <w:rsid w:val="00885D47"/>
    <w:rsid w:val="00885E74"/>
    <w:rsid w:val="0088601B"/>
    <w:rsid w:val="00886172"/>
    <w:rsid w:val="0088656E"/>
    <w:rsid w:val="008865F6"/>
    <w:rsid w:val="00886AC2"/>
    <w:rsid w:val="00886B6B"/>
    <w:rsid w:val="00887099"/>
    <w:rsid w:val="008877C0"/>
    <w:rsid w:val="00887B0A"/>
    <w:rsid w:val="00887C09"/>
    <w:rsid w:val="00887C98"/>
    <w:rsid w:val="00887CEA"/>
    <w:rsid w:val="00887E99"/>
    <w:rsid w:val="00887EFB"/>
    <w:rsid w:val="00887F55"/>
    <w:rsid w:val="00890000"/>
    <w:rsid w:val="00890095"/>
    <w:rsid w:val="00890107"/>
    <w:rsid w:val="008903D2"/>
    <w:rsid w:val="0089055D"/>
    <w:rsid w:val="00891074"/>
    <w:rsid w:val="008911D8"/>
    <w:rsid w:val="00891428"/>
    <w:rsid w:val="00891593"/>
    <w:rsid w:val="00891724"/>
    <w:rsid w:val="00891AF4"/>
    <w:rsid w:val="008927E0"/>
    <w:rsid w:val="00892801"/>
    <w:rsid w:val="00892981"/>
    <w:rsid w:val="00892DBD"/>
    <w:rsid w:val="008931DC"/>
    <w:rsid w:val="00893465"/>
    <w:rsid w:val="00893721"/>
    <w:rsid w:val="00893CD8"/>
    <w:rsid w:val="00893E33"/>
    <w:rsid w:val="00893EEE"/>
    <w:rsid w:val="00893F41"/>
    <w:rsid w:val="00894285"/>
    <w:rsid w:val="008946DF"/>
    <w:rsid w:val="00894809"/>
    <w:rsid w:val="0089499E"/>
    <w:rsid w:val="008949FC"/>
    <w:rsid w:val="00894A09"/>
    <w:rsid w:val="00894B5E"/>
    <w:rsid w:val="00894C24"/>
    <w:rsid w:val="00894E0A"/>
    <w:rsid w:val="00894F1D"/>
    <w:rsid w:val="00895422"/>
    <w:rsid w:val="00895572"/>
    <w:rsid w:val="00895E4C"/>
    <w:rsid w:val="00896119"/>
    <w:rsid w:val="008964CE"/>
    <w:rsid w:val="00896508"/>
    <w:rsid w:val="008965EE"/>
    <w:rsid w:val="0089678A"/>
    <w:rsid w:val="00896ADF"/>
    <w:rsid w:val="008971B5"/>
    <w:rsid w:val="00897296"/>
    <w:rsid w:val="0089741B"/>
    <w:rsid w:val="0089763B"/>
    <w:rsid w:val="008978AD"/>
    <w:rsid w:val="00897A1B"/>
    <w:rsid w:val="00897B74"/>
    <w:rsid w:val="00897BD5"/>
    <w:rsid w:val="00897C52"/>
    <w:rsid w:val="00897DE1"/>
    <w:rsid w:val="00897DED"/>
    <w:rsid w:val="008A008E"/>
    <w:rsid w:val="008A0B23"/>
    <w:rsid w:val="008A0C49"/>
    <w:rsid w:val="008A0CA4"/>
    <w:rsid w:val="008A0DD5"/>
    <w:rsid w:val="008A0F32"/>
    <w:rsid w:val="008A105C"/>
    <w:rsid w:val="008A131C"/>
    <w:rsid w:val="008A1637"/>
    <w:rsid w:val="008A177A"/>
    <w:rsid w:val="008A180A"/>
    <w:rsid w:val="008A1915"/>
    <w:rsid w:val="008A1987"/>
    <w:rsid w:val="008A19E6"/>
    <w:rsid w:val="008A1B7D"/>
    <w:rsid w:val="008A1FC9"/>
    <w:rsid w:val="008A2122"/>
    <w:rsid w:val="008A2148"/>
    <w:rsid w:val="008A2358"/>
    <w:rsid w:val="008A245A"/>
    <w:rsid w:val="008A26D0"/>
    <w:rsid w:val="008A27CA"/>
    <w:rsid w:val="008A281A"/>
    <w:rsid w:val="008A2993"/>
    <w:rsid w:val="008A29C6"/>
    <w:rsid w:val="008A2E42"/>
    <w:rsid w:val="008A324C"/>
    <w:rsid w:val="008A33AE"/>
    <w:rsid w:val="008A380A"/>
    <w:rsid w:val="008A3BD0"/>
    <w:rsid w:val="008A3BF3"/>
    <w:rsid w:val="008A45BB"/>
    <w:rsid w:val="008A48A6"/>
    <w:rsid w:val="008A4A94"/>
    <w:rsid w:val="008A4AFE"/>
    <w:rsid w:val="008A4B22"/>
    <w:rsid w:val="008A4C93"/>
    <w:rsid w:val="008A4CBE"/>
    <w:rsid w:val="008A4EF6"/>
    <w:rsid w:val="008A4FEF"/>
    <w:rsid w:val="008A51C6"/>
    <w:rsid w:val="008A524A"/>
    <w:rsid w:val="008A576E"/>
    <w:rsid w:val="008A5A0C"/>
    <w:rsid w:val="008A5C67"/>
    <w:rsid w:val="008A607F"/>
    <w:rsid w:val="008A609C"/>
    <w:rsid w:val="008A60E8"/>
    <w:rsid w:val="008A6287"/>
    <w:rsid w:val="008A66B2"/>
    <w:rsid w:val="008A69B2"/>
    <w:rsid w:val="008A6B67"/>
    <w:rsid w:val="008A6DE9"/>
    <w:rsid w:val="008A6E78"/>
    <w:rsid w:val="008A707D"/>
    <w:rsid w:val="008A7252"/>
    <w:rsid w:val="008A7271"/>
    <w:rsid w:val="008A770F"/>
    <w:rsid w:val="008A7ED4"/>
    <w:rsid w:val="008A7FB5"/>
    <w:rsid w:val="008B0079"/>
    <w:rsid w:val="008B0747"/>
    <w:rsid w:val="008B0769"/>
    <w:rsid w:val="008B0991"/>
    <w:rsid w:val="008B12B2"/>
    <w:rsid w:val="008B13DB"/>
    <w:rsid w:val="008B1402"/>
    <w:rsid w:val="008B1648"/>
    <w:rsid w:val="008B164A"/>
    <w:rsid w:val="008B16A7"/>
    <w:rsid w:val="008B182B"/>
    <w:rsid w:val="008B193A"/>
    <w:rsid w:val="008B1D90"/>
    <w:rsid w:val="008B1DE5"/>
    <w:rsid w:val="008B1E46"/>
    <w:rsid w:val="008B1E47"/>
    <w:rsid w:val="008B2159"/>
    <w:rsid w:val="008B2450"/>
    <w:rsid w:val="008B245C"/>
    <w:rsid w:val="008B25D5"/>
    <w:rsid w:val="008B28DF"/>
    <w:rsid w:val="008B2A10"/>
    <w:rsid w:val="008B2D15"/>
    <w:rsid w:val="008B307E"/>
    <w:rsid w:val="008B30F0"/>
    <w:rsid w:val="008B3238"/>
    <w:rsid w:val="008B32DA"/>
    <w:rsid w:val="008B36E2"/>
    <w:rsid w:val="008B3AD4"/>
    <w:rsid w:val="008B3AD6"/>
    <w:rsid w:val="008B418F"/>
    <w:rsid w:val="008B41FC"/>
    <w:rsid w:val="008B48F2"/>
    <w:rsid w:val="008B4A7C"/>
    <w:rsid w:val="008B4AB7"/>
    <w:rsid w:val="008B4B28"/>
    <w:rsid w:val="008B4E4B"/>
    <w:rsid w:val="008B5037"/>
    <w:rsid w:val="008B5247"/>
    <w:rsid w:val="008B534E"/>
    <w:rsid w:val="008B544E"/>
    <w:rsid w:val="008B5468"/>
    <w:rsid w:val="008B54E3"/>
    <w:rsid w:val="008B56E8"/>
    <w:rsid w:val="008B5758"/>
    <w:rsid w:val="008B5867"/>
    <w:rsid w:val="008B5B79"/>
    <w:rsid w:val="008B5EA1"/>
    <w:rsid w:val="008B5ED0"/>
    <w:rsid w:val="008B681F"/>
    <w:rsid w:val="008B6B12"/>
    <w:rsid w:val="008B6BB5"/>
    <w:rsid w:val="008B6D1B"/>
    <w:rsid w:val="008B6E29"/>
    <w:rsid w:val="008B70CB"/>
    <w:rsid w:val="008B7164"/>
    <w:rsid w:val="008B7612"/>
    <w:rsid w:val="008B76AB"/>
    <w:rsid w:val="008B76EF"/>
    <w:rsid w:val="008B77C2"/>
    <w:rsid w:val="008B7936"/>
    <w:rsid w:val="008B7A29"/>
    <w:rsid w:val="008B7AC9"/>
    <w:rsid w:val="008B7C1D"/>
    <w:rsid w:val="008B7DA9"/>
    <w:rsid w:val="008C079E"/>
    <w:rsid w:val="008C0D2E"/>
    <w:rsid w:val="008C0FD4"/>
    <w:rsid w:val="008C1045"/>
    <w:rsid w:val="008C1119"/>
    <w:rsid w:val="008C121A"/>
    <w:rsid w:val="008C160E"/>
    <w:rsid w:val="008C16B5"/>
    <w:rsid w:val="008C17DF"/>
    <w:rsid w:val="008C1A95"/>
    <w:rsid w:val="008C240C"/>
    <w:rsid w:val="008C24F6"/>
    <w:rsid w:val="008C2E7E"/>
    <w:rsid w:val="008C304E"/>
    <w:rsid w:val="008C30BC"/>
    <w:rsid w:val="008C316D"/>
    <w:rsid w:val="008C35CD"/>
    <w:rsid w:val="008C3EE7"/>
    <w:rsid w:val="008C4068"/>
    <w:rsid w:val="008C41B5"/>
    <w:rsid w:val="008C41F8"/>
    <w:rsid w:val="008C4535"/>
    <w:rsid w:val="008C45E7"/>
    <w:rsid w:val="008C4FAF"/>
    <w:rsid w:val="008C50AA"/>
    <w:rsid w:val="008C50C8"/>
    <w:rsid w:val="008C522F"/>
    <w:rsid w:val="008C523A"/>
    <w:rsid w:val="008C54CA"/>
    <w:rsid w:val="008C554D"/>
    <w:rsid w:val="008C5943"/>
    <w:rsid w:val="008C5973"/>
    <w:rsid w:val="008C5A06"/>
    <w:rsid w:val="008C60D8"/>
    <w:rsid w:val="008C612B"/>
    <w:rsid w:val="008C6578"/>
    <w:rsid w:val="008C6643"/>
    <w:rsid w:val="008C6672"/>
    <w:rsid w:val="008C676D"/>
    <w:rsid w:val="008C6A6A"/>
    <w:rsid w:val="008C6C8B"/>
    <w:rsid w:val="008C6D6A"/>
    <w:rsid w:val="008C6E06"/>
    <w:rsid w:val="008C7179"/>
    <w:rsid w:val="008C726E"/>
    <w:rsid w:val="008C733B"/>
    <w:rsid w:val="008C75D6"/>
    <w:rsid w:val="008C77CE"/>
    <w:rsid w:val="008C77F4"/>
    <w:rsid w:val="008C782D"/>
    <w:rsid w:val="008C7A5B"/>
    <w:rsid w:val="008C7F0E"/>
    <w:rsid w:val="008D00CA"/>
    <w:rsid w:val="008D0361"/>
    <w:rsid w:val="008D064E"/>
    <w:rsid w:val="008D0828"/>
    <w:rsid w:val="008D0EE6"/>
    <w:rsid w:val="008D10BD"/>
    <w:rsid w:val="008D1157"/>
    <w:rsid w:val="008D1193"/>
    <w:rsid w:val="008D11C5"/>
    <w:rsid w:val="008D18F3"/>
    <w:rsid w:val="008D1B83"/>
    <w:rsid w:val="008D1C8E"/>
    <w:rsid w:val="008D1E5D"/>
    <w:rsid w:val="008D20B6"/>
    <w:rsid w:val="008D248A"/>
    <w:rsid w:val="008D24B4"/>
    <w:rsid w:val="008D28F1"/>
    <w:rsid w:val="008D2A61"/>
    <w:rsid w:val="008D2B4F"/>
    <w:rsid w:val="008D2C28"/>
    <w:rsid w:val="008D2DB0"/>
    <w:rsid w:val="008D35E3"/>
    <w:rsid w:val="008D399D"/>
    <w:rsid w:val="008D41BA"/>
    <w:rsid w:val="008D46CF"/>
    <w:rsid w:val="008D47AC"/>
    <w:rsid w:val="008D48ED"/>
    <w:rsid w:val="008D4A8A"/>
    <w:rsid w:val="008D4BDF"/>
    <w:rsid w:val="008D4F43"/>
    <w:rsid w:val="008D5087"/>
    <w:rsid w:val="008D5270"/>
    <w:rsid w:val="008D54A7"/>
    <w:rsid w:val="008D58F1"/>
    <w:rsid w:val="008D592E"/>
    <w:rsid w:val="008D5A5D"/>
    <w:rsid w:val="008D5BC7"/>
    <w:rsid w:val="008D5DBA"/>
    <w:rsid w:val="008D61FD"/>
    <w:rsid w:val="008D68EF"/>
    <w:rsid w:val="008D70A6"/>
    <w:rsid w:val="008D71E1"/>
    <w:rsid w:val="008D7228"/>
    <w:rsid w:val="008D73C0"/>
    <w:rsid w:val="008D73DC"/>
    <w:rsid w:val="008D7494"/>
    <w:rsid w:val="008D77F8"/>
    <w:rsid w:val="008D7D74"/>
    <w:rsid w:val="008D7F23"/>
    <w:rsid w:val="008D7F7C"/>
    <w:rsid w:val="008D7FAE"/>
    <w:rsid w:val="008E0282"/>
    <w:rsid w:val="008E04BC"/>
    <w:rsid w:val="008E0546"/>
    <w:rsid w:val="008E07E7"/>
    <w:rsid w:val="008E0C4D"/>
    <w:rsid w:val="008E0CB6"/>
    <w:rsid w:val="008E0ED7"/>
    <w:rsid w:val="008E1291"/>
    <w:rsid w:val="008E1711"/>
    <w:rsid w:val="008E17E1"/>
    <w:rsid w:val="008E19A9"/>
    <w:rsid w:val="008E1EA0"/>
    <w:rsid w:val="008E2272"/>
    <w:rsid w:val="008E242F"/>
    <w:rsid w:val="008E24E9"/>
    <w:rsid w:val="008E252C"/>
    <w:rsid w:val="008E29FD"/>
    <w:rsid w:val="008E2D93"/>
    <w:rsid w:val="008E3195"/>
    <w:rsid w:val="008E339E"/>
    <w:rsid w:val="008E3576"/>
    <w:rsid w:val="008E379A"/>
    <w:rsid w:val="008E3AAC"/>
    <w:rsid w:val="008E3DD5"/>
    <w:rsid w:val="008E3F94"/>
    <w:rsid w:val="008E43E1"/>
    <w:rsid w:val="008E455F"/>
    <w:rsid w:val="008E48A2"/>
    <w:rsid w:val="008E4995"/>
    <w:rsid w:val="008E4B8F"/>
    <w:rsid w:val="008E4BA9"/>
    <w:rsid w:val="008E4C20"/>
    <w:rsid w:val="008E4DD5"/>
    <w:rsid w:val="008E4E45"/>
    <w:rsid w:val="008E4E86"/>
    <w:rsid w:val="008E4EEB"/>
    <w:rsid w:val="008E4FE7"/>
    <w:rsid w:val="008E5188"/>
    <w:rsid w:val="008E52F2"/>
    <w:rsid w:val="008E562D"/>
    <w:rsid w:val="008E5A24"/>
    <w:rsid w:val="008E5ACE"/>
    <w:rsid w:val="008E5C43"/>
    <w:rsid w:val="008E5EC5"/>
    <w:rsid w:val="008E68BC"/>
    <w:rsid w:val="008E6B93"/>
    <w:rsid w:val="008E6B94"/>
    <w:rsid w:val="008E6D73"/>
    <w:rsid w:val="008E6E0F"/>
    <w:rsid w:val="008E72B8"/>
    <w:rsid w:val="008E7455"/>
    <w:rsid w:val="008E7700"/>
    <w:rsid w:val="008E7749"/>
    <w:rsid w:val="008E777E"/>
    <w:rsid w:val="008E7798"/>
    <w:rsid w:val="008E79C1"/>
    <w:rsid w:val="008E7B99"/>
    <w:rsid w:val="008E7BD4"/>
    <w:rsid w:val="008E7FD2"/>
    <w:rsid w:val="008F02AE"/>
    <w:rsid w:val="008F0C03"/>
    <w:rsid w:val="008F0E12"/>
    <w:rsid w:val="008F0E7E"/>
    <w:rsid w:val="008F1011"/>
    <w:rsid w:val="008F12D5"/>
    <w:rsid w:val="008F14F4"/>
    <w:rsid w:val="008F1842"/>
    <w:rsid w:val="008F19F4"/>
    <w:rsid w:val="008F1A3E"/>
    <w:rsid w:val="008F1F8F"/>
    <w:rsid w:val="008F1FBD"/>
    <w:rsid w:val="008F21A2"/>
    <w:rsid w:val="008F2261"/>
    <w:rsid w:val="008F2395"/>
    <w:rsid w:val="008F2398"/>
    <w:rsid w:val="008F26FB"/>
    <w:rsid w:val="008F27D7"/>
    <w:rsid w:val="008F28ED"/>
    <w:rsid w:val="008F2C25"/>
    <w:rsid w:val="008F30E5"/>
    <w:rsid w:val="008F3768"/>
    <w:rsid w:val="008F38E0"/>
    <w:rsid w:val="008F3986"/>
    <w:rsid w:val="008F3B11"/>
    <w:rsid w:val="008F3E8E"/>
    <w:rsid w:val="008F42BB"/>
    <w:rsid w:val="008F4392"/>
    <w:rsid w:val="008F4A33"/>
    <w:rsid w:val="008F4AA4"/>
    <w:rsid w:val="008F4AD9"/>
    <w:rsid w:val="008F5052"/>
    <w:rsid w:val="008F5470"/>
    <w:rsid w:val="008F5496"/>
    <w:rsid w:val="008F54D9"/>
    <w:rsid w:val="008F55FC"/>
    <w:rsid w:val="008F5607"/>
    <w:rsid w:val="008F574A"/>
    <w:rsid w:val="008F5C04"/>
    <w:rsid w:val="008F5D5D"/>
    <w:rsid w:val="008F5FC1"/>
    <w:rsid w:val="008F6113"/>
    <w:rsid w:val="008F6586"/>
    <w:rsid w:val="008F66F7"/>
    <w:rsid w:val="008F6724"/>
    <w:rsid w:val="008F6B64"/>
    <w:rsid w:val="008F6D3B"/>
    <w:rsid w:val="008F707A"/>
    <w:rsid w:val="008F7385"/>
    <w:rsid w:val="008F76AB"/>
    <w:rsid w:val="008F7DB9"/>
    <w:rsid w:val="008F7EC4"/>
    <w:rsid w:val="008F7EEE"/>
    <w:rsid w:val="009001AA"/>
    <w:rsid w:val="009002E1"/>
    <w:rsid w:val="0090034A"/>
    <w:rsid w:val="009009D8"/>
    <w:rsid w:val="00900CD4"/>
    <w:rsid w:val="00901039"/>
    <w:rsid w:val="009013E0"/>
    <w:rsid w:val="00901C1B"/>
    <w:rsid w:val="00901E20"/>
    <w:rsid w:val="00902099"/>
    <w:rsid w:val="00902360"/>
    <w:rsid w:val="00902406"/>
    <w:rsid w:val="009025D2"/>
    <w:rsid w:val="0090260C"/>
    <w:rsid w:val="00902778"/>
    <w:rsid w:val="00902973"/>
    <w:rsid w:val="00902A7E"/>
    <w:rsid w:val="00902B15"/>
    <w:rsid w:val="00902F4B"/>
    <w:rsid w:val="00903754"/>
    <w:rsid w:val="00903789"/>
    <w:rsid w:val="00903894"/>
    <w:rsid w:val="00903954"/>
    <w:rsid w:val="00904D08"/>
    <w:rsid w:val="00904D2E"/>
    <w:rsid w:val="00904E8F"/>
    <w:rsid w:val="009054B1"/>
    <w:rsid w:val="009057EC"/>
    <w:rsid w:val="009058B4"/>
    <w:rsid w:val="00905962"/>
    <w:rsid w:val="00905CF0"/>
    <w:rsid w:val="00905DEC"/>
    <w:rsid w:val="009061A0"/>
    <w:rsid w:val="009068EA"/>
    <w:rsid w:val="00906943"/>
    <w:rsid w:val="00906F35"/>
    <w:rsid w:val="009071B6"/>
    <w:rsid w:val="0090722C"/>
    <w:rsid w:val="00907356"/>
    <w:rsid w:val="00907393"/>
    <w:rsid w:val="009075B4"/>
    <w:rsid w:val="0090787B"/>
    <w:rsid w:val="00907927"/>
    <w:rsid w:val="00907935"/>
    <w:rsid w:val="00907CE2"/>
    <w:rsid w:val="00910045"/>
    <w:rsid w:val="009104DB"/>
    <w:rsid w:val="0091057C"/>
    <w:rsid w:val="009107B2"/>
    <w:rsid w:val="009107E0"/>
    <w:rsid w:val="00910BBE"/>
    <w:rsid w:val="00910DFF"/>
    <w:rsid w:val="00910FB1"/>
    <w:rsid w:val="0091102C"/>
    <w:rsid w:val="009110FC"/>
    <w:rsid w:val="00911549"/>
    <w:rsid w:val="00911744"/>
    <w:rsid w:val="009117AF"/>
    <w:rsid w:val="00911B2A"/>
    <w:rsid w:val="00911D58"/>
    <w:rsid w:val="00912090"/>
    <w:rsid w:val="00912109"/>
    <w:rsid w:val="009122FB"/>
    <w:rsid w:val="009123EF"/>
    <w:rsid w:val="0091293A"/>
    <w:rsid w:val="00912AE2"/>
    <w:rsid w:val="00912BED"/>
    <w:rsid w:val="00912E5E"/>
    <w:rsid w:val="00913272"/>
    <w:rsid w:val="00913611"/>
    <w:rsid w:val="0091361F"/>
    <w:rsid w:val="00913646"/>
    <w:rsid w:val="0091372F"/>
    <w:rsid w:val="00913BE6"/>
    <w:rsid w:val="00913D45"/>
    <w:rsid w:val="00913E7B"/>
    <w:rsid w:val="0091410F"/>
    <w:rsid w:val="00914177"/>
    <w:rsid w:val="0091425A"/>
    <w:rsid w:val="009143BE"/>
    <w:rsid w:val="00914B9F"/>
    <w:rsid w:val="00914C11"/>
    <w:rsid w:val="00914C2D"/>
    <w:rsid w:val="00914DCD"/>
    <w:rsid w:val="009152BC"/>
    <w:rsid w:val="00915651"/>
    <w:rsid w:val="0091572E"/>
    <w:rsid w:val="009159ED"/>
    <w:rsid w:val="00915B1B"/>
    <w:rsid w:val="00915C88"/>
    <w:rsid w:val="00915CFE"/>
    <w:rsid w:val="00915D21"/>
    <w:rsid w:val="00915E11"/>
    <w:rsid w:val="009160A3"/>
    <w:rsid w:val="00916345"/>
    <w:rsid w:val="0091651B"/>
    <w:rsid w:val="009165DA"/>
    <w:rsid w:val="00916619"/>
    <w:rsid w:val="0091699B"/>
    <w:rsid w:val="00916AB6"/>
    <w:rsid w:val="00916D65"/>
    <w:rsid w:val="00916E17"/>
    <w:rsid w:val="009175EA"/>
    <w:rsid w:val="00917703"/>
    <w:rsid w:val="009179E9"/>
    <w:rsid w:val="00917E09"/>
    <w:rsid w:val="00920253"/>
    <w:rsid w:val="0092027D"/>
    <w:rsid w:val="00920294"/>
    <w:rsid w:val="0092045B"/>
    <w:rsid w:val="00920725"/>
    <w:rsid w:val="00920777"/>
    <w:rsid w:val="00920793"/>
    <w:rsid w:val="00920799"/>
    <w:rsid w:val="00920B5A"/>
    <w:rsid w:val="00920D2F"/>
    <w:rsid w:val="00920D3A"/>
    <w:rsid w:val="00920E10"/>
    <w:rsid w:val="009211AB"/>
    <w:rsid w:val="0092134D"/>
    <w:rsid w:val="009215DD"/>
    <w:rsid w:val="009217B6"/>
    <w:rsid w:val="0092199A"/>
    <w:rsid w:val="00922396"/>
    <w:rsid w:val="00922584"/>
    <w:rsid w:val="00922B2F"/>
    <w:rsid w:val="00922C6E"/>
    <w:rsid w:val="0092343E"/>
    <w:rsid w:val="00923540"/>
    <w:rsid w:val="009237AA"/>
    <w:rsid w:val="00923991"/>
    <w:rsid w:val="00923A41"/>
    <w:rsid w:val="00923AEE"/>
    <w:rsid w:val="00923BFE"/>
    <w:rsid w:val="00924195"/>
    <w:rsid w:val="00924226"/>
    <w:rsid w:val="00924620"/>
    <w:rsid w:val="009246E1"/>
    <w:rsid w:val="009247D8"/>
    <w:rsid w:val="009249B4"/>
    <w:rsid w:val="00924A01"/>
    <w:rsid w:val="00924B4C"/>
    <w:rsid w:val="00924BED"/>
    <w:rsid w:val="00925238"/>
    <w:rsid w:val="00925284"/>
    <w:rsid w:val="009254E6"/>
    <w:rsid w:val="00925681"/>
    <w:rsid w:val="00925908"/>
    <w:rsid w:val="00925B62"/>
    <w:rsid w:val="00925D93"/>
    <w:rsid w:val="00925E0E"/>
    <w:rsid w:val="00925F74"/>
    <w:rsid w:val="00925F9A"/>
    <w:rsid w:val="00926202"/>
    <w:rsid w:val="00926953"/>
    <w:rsid w:val="00926B22"/>
    <w:rsid w:val="00926D70"/>
    <w:rsid w:val="00926E0A"/>
    <w:rsid w:val="0092798D"/>
    <w:rsid w:val="00927CA3"/>
    <w:rsid w:val="00927F32"/>
    <w:rsid w:val="00927F6B"/>
    <w:rsid w:val="00927FE7"/>
    <w:rsid w:val="009304AB"/>
    <w:rsid w:val="009307D7"/>
    <w:rsid w:val="00930840"/>
    <w:rsid w:val="009309FD"/>
    <w:rsid w:val="00930FD5"/>
    <w:rsid w:val="00930FF7"/>
    <w:rsid w:val="009311A6"/>
    <w:rsid w:val="00931396"/>
    <w:rsid w:val="009313D4"/>
    <w:rsid w:val="00931518"/>
    <w:rsid w:val="0093153D"/>
    <w:rsid w:val="0093168A"/>
    <w:rsid w:val="009316A9"/>
    <w:rsid w:val="00931825"/>
    <w:rsid w:val="00931D1A"/>
    <w:rsid w:val="0093211C"/>
    <w:rsid w:val="0093349A"/>
    <w:rsid w:val="00933591"/>
    <w:rsid w:val="009335A4"/>
    <w:rsid w:val="0093382E"/>
    <w:rsid w:val="00933972"/>
    <w:rsid w:val="00933DC9"/>
    <w:rsid w:val="00933ED6"/>
    <w:rsid w:val="00933FA1"/>
    <w:rsid w:val="009340DA"/>
    <w:rsid w:val="009344F0"/>
    <w:rsid w:val="00934723"/>
    <w:rsid w:val="0093495E"/>
    <w:rsid w:val="00934BCB"/>
    <w:rsid w:val="00934D2C"/>
    <w:rsid w:val="009354FC"/>
    <w:rsid w:val="00935550"/>
    <w:rsid w:val="00935641"/>
    <w:rsid w:val="00935757"/>
    <w:rsid w:val="009359C5"/>
    <w:rsid w:val="00935E0E"/>
    <w:rsid w:val="00935FAE"/>
    <w:rsid w:val="0093648F"/>
    <w:rsid w:val="00936599"/>
    <w:rsid w:val="009366E5"/>
    <w:rsid w:val="00936A88"/>
    <w:rsid w:val="00936AAC"/>
    <w:rsid w:val="00936C33"/>
    <w:rsid w:val="00936EF1"/>
    <w:rsid w:val="0093796E"/>
    <w:rsid w:val="00940099"/>
    <w:rsid w:val="009400B4"/>
    <w:rsid w:val="0094043E"/>
    <w:rsid w:val="009405E4"/>
    <w:rsid w:val="00940B5A"/>
    <w:rsid w:val="00940BCD"/>
    <w:rsid w:val="00940C96"/>
    <w:rsid w:val="00940E72"/>
    <w:rsid w:val="00940F71"/>
    <w:rsid w:val="00940FDC"/>
    <w:rsid w:val="009414DB"/>
    <w:rsid w:val="009415C3"/>
    <w:rsid w:val="0094161A"/>
    <w:rsid w:val="0094173F"/>
    <w:rsid w:val="0094194C"/>
    <w:rsid w:val="00941B95"/>
    <w:rsid w:val="00941E14"/>
    <w:rsid w:val="00941E2E"/>
    <w:rsid w:val="00942267"/>
    <w:rsid w:val="009426BA"/>
    <w:rsid w:val="009427D0"/>
    <w:rsid w:val="009428B9"/>
    <w:rsid w:val="00942C37"/>
    <w:rsid w:val="00942F15"/>
    <w:rsid w:val="00943025"/>
    <w:rsid w:val="009431E9"/>
    <w:rsid w:val="00943262"/>
    <w:rsid w:val="0094352A"/>
    <w:rsid w:val="00943556"/>
    <w:rsid w:val="009437AC"/>
    <w:rsid w:val="0094388A"/>
    <w:rsid w:val="0094393C"/>
    <w:rsid w:val="00943B83"/>
    <w:rsid w:val="00943E19"/>
    <w:rsid w:val="00943F05"/>
    <w:rsid w:val="00944010"/>
    <w:rsid w:val="00944102"/>
    <w:rsid w:val="0094413E"/>
    <w:rsid w:val="00944244"/>
    <w:rsid w:val="0094435F"/>
    <w:rsid w:val="00944392"/>
    <w:rsid w:val="009449A5"/>
    <w:rsid w:val="00944B7B"/>
    <w:rsid w:val="00944C14"/>
    <w:rsid w:val="00944C6F"/>
    <w:rsid w:val="00944F3D"/>
    <w:rsid w:val="009455C1"/>
    <w:rsid w:val="00945755"/>
    <w:rsid w:val="009457FD"/>
    <w:rsid w:val="00945885"/>
    <w:rsid w:val="0094598F"/>
    <w:rsid w:val="00946159"/>
    <w:rsid w:val="00946250"/>
    <w:rsid w:val="00946E2B"/>
    <w:rsid w:val="00946EA7"/>
    <w:rsid w:val="0094740F"/>
    <w:rsid w:val="00947848"/>
    <w:rsid w:val="00947851"/>
    <w:rsid w:val="009478C8"/>
    <w:rsid w:val="00947BCE"/>
    <w:rsid w:val="00947E2E"/>
    <w:rsid w:val="009500BA"/>
    <w:rsid w:val="009501E7"/>
    <w:rsid w:val="0095056E"/>
    <w:rsid w:val="009505CF"/>
    <w:rsid w:val="00950766"/>
    <w:rsid w:val="0095082C"/>
    <w:rsid w:val="00950970"/>
    <w:rsid w:val="00950D1D"/>
    <w:rsid w:val="00950DDF"/>
    <w:rsid w:val="00951447"/>
    <w:rsid w:val="00951615"/>
    <w:rsid w:val="00951DE1"/>
    <w:rsid w:val="00952002"/>
    <w:rsid w:val="009520DA"/>
    <w:rsid w:val="0095227D"/>
    <w:rsid w:val="00952681"/>
    <w:rsid w:val="00952888"/>
    <w:rsid w:val="009528F2"/>
    <w:rsid w:val="009529A3"/>
    <w:rsid w:val="00952AFE"/>
    <w:rsid w:val="00952B03"/>
    <w:rsid w:val="00953072"/>
    <w:rsid w:val="00953374"/>
    <w:rsid w:val="0095340E"/>
    <w:rsid w:val="00953580"/>
    <w:rsid w:val="00953619"/>
    <w:rsid w:val="00953681"/>
    <w:rsid w:val="00953871"/>
    <w:rsid w:val="00953BA8"/>
    <w:rsid w:val="009540D6"/>
    <w:rsid w:val="0095426D"/>
    <w:rsid w:val="00954815"/>
    <w:rsid w:val="00954A70"/>
    <w:rsid w:val="00954DB2"/>
    <w:rsid w:val="0095550F"/>
    <w:rsid w:val="00955914"/>
    <w:rsid w:val="00955C75"/>
    <w:rsid w:val="0095645F"/>
    <w:rsid w:val="00956849"/>
    <w:rsid w:val="00956B18"/>
    <w:rsid w:val="00956C14"/>
    <w:rsid w:val="00956E9B"/>
    <w:rsid w:val="00956F55"/>
    <w:rsid w:val="00956FC4"/>
    <w:rsid w:val="00957056"/>
    <w:rsid w:val="0095744A"/>
    <w:rsid w:val="009577B3"/>
    <w:rsid w:val="00957B65"/>
    <w:rsid w:val="00957F8D"/>
    <w:rsid w:val="009600E4"/>
    <w:rsid w:val="0096017F"/>
    <w:rsid w:val="0096051F"/>
    <w:rsid w:val="009606D2"/>
    <w:rsid w:val="0096072A"/>
    <w:rsid w:val="009608DB"/>
    <w:rsid w:val="00960A71"/>
    <w:rsid w:val="00960DD5"/>
    <w:rsid w:val="00960E5C"/>
    <w:rsid w:val="00960F4A"/>
    <w:rsid w:val="00960FEB"/>
    <w:rsid w:val="00961111"/>
    <w:rsid w:val="0096157B"/>
    <w:rsid w:val="00961B34"/>
    <w:rsid w:val="00961D2D"/>
    <w:rsid w:val="00961DCC"/>
    <w:rsid w:val="00962134"/>
    <w:rsid w:val="00962404"/>
    <w:rsid w:val="00962549"/>
    <w:rsid w:val="0096268C"/>
    <w:rsid w:val="009626FC"/>
    <w:rsid w:val="009629AC"/>
    <w:rsid w:val="00962C9F"/>
    <w:rsid w:val="009630EF"/>
    <w:rsid w:val="009635A4"/>
    <w:rsid w:val="009635FC"/>
    <w:rsid w:val="009636E2"/>
    <w:rsid w:val="009638E3"/>
    <w:rsid w:val="00963A8E"/>
    <w:rsid w:val="00963DCF"/>
    <w:rsid w:val="0096425A"/>
    <w:rsid w:val="00964407"/>
    <w:rsid w:val="00964423"/>
    <w:rsid w:val="009644F7"/>
    <w:rsid w:val="00964508"/>
    <w:rsid w:val="009647C3"/>
    <w:rsid w:val="009649D8"/>
    <w:rsid w:val="00964D91"/>
    <w:rsid w:val="00964E7C"/>
    <w:rsid w:val="00964FEF"/>
    <w:rsid w:val="00964FF4"/>
    <w:rsid w:val="009652F4"/>
    <w:rsid w:val="0096539A"/>
    <w:rsid w:val="00965C57"/>
    <w:rsid w:val="00965C70"/>
    <w:rsid w:val="009660E9"/>
    <w:rsid w:val="00966213"/>
    <w:rsid w:val="0096624B"/>
    <w:rsid w:val="00966352"/>
    <w:rsid w:val="009663AF"/>
    <w:rsid w:val="009664AF"/>
    <w:rsid w:val="00966B4E"/>
    <w:rsid w:val="00966D77"/>
    <w:rsid w:val="00966F82"/>
    <w:rsid w:val="00967299"/>
    <w:rsid w:val="00967432"/>
    <w:rsid w:val="009674DC"/>
    <w:rsid w:val="0096772D"/>
    <w:rsid w:val="00967736"/>
    <w:rsid w:val="00967EA5"/>
    <w:rsid w:val="0097001E"/>
    <w:rsid w:val="00970049"/>
    <w:rsid w:val="009700A0"/>
    <w:rsid w:val="00970284"/>
    <w:rsid w:val="0097028C"/>
    <w:rsid w:val="0097046D"/>
    <w:rsid w:val="009706D9"/>
    <w:rsid w:val="00970BA5"/>
    <w:rsid w:val="00971241"/>
    <w:rsid w:val="009714AD"/>
    <w:rsid w:val="009715C5"/>
    <w:rsid w:val="009719A5"/>
    <w:rsid w:val="00971B40"/>
    <w:rsid w:val="0097293C"/>
    <w:rsid w:val="00972B20"/>
    <w:rsid w:val="00972F01"/>
    <w:rsid w:val="00972F25"/>
    <w:rsid w:val="00973318"/>
    <w:rsid w:val="0097331E"/>
    <w:rsid w:val="00973616"/>
    <w:rsid w:val="00973617"/>
    <w:rsid w:val="009736E9"/>
    <w:rsid w:val="009737B2"/>
    <w:rsid w:val="00973ABF"/>
    <w:rsid w:val="00973C6F"/>
    <w:rsid w:val="00973D1A"/>
    <w:rsid w:val="0097430A"/>
    <w:rsid w:val="00974D47"/>
    <w:rsid w:val="00974D49"/>
    <w:rsid w:val="00974D4B"/>
    <w:rsid w:val="00974F0F"/>
    <w:rsid w:val="00975217"/>
    <w:rsid w:val="00975E4E"/>
    <w:rsid w:val="00975FF3"/>
    <w:rsid w:val="00976049"/>
    <w:rsid w:val="009761CA"/>
    <w:rsid w:val="009762F4"/>
    <w:rsid w:val="00976401"/>
    <w:rsid w:val="00976437"/>
    <w:rsid w:val="009764BB"/>
    <w:rsid w:val="00976516"/>
    <w:rsid w:val="009767ED"/>
    <w:rsid w:val="00976BA7"/>
    <w:rsid w:val="00976D5C"/>
    <w:rsid w:val="00977139"/>
    <w:rsid w:val="00977564"/>
    <w:rsid w:val="009776BD"/>
    <w:rsid w:val="0097776A"/>
    <w:rsid w:val="0097785B"/>
    <w:rsid w:val="00977A00"/>
    <w:rsid w:val="00977E36"/>
    <w:rsid w:val="009800BC"/>
    <w:rsid w:val="009806BD"/>
    <w:rsid w:val="009806C0"/>
    <w:rsid w:val="00980A7D"/>
    <w:rsid w:val="009811DF"/>
    <w:rsid w:val="009811F3"/>
    <w:rsid w:val="0098123D"/>
    <w:rsid w:val="009815D6"/>
    <w:rsid w:val="0098160B"/>
    <w:rsid w:val="0098186B"/>
    <w:rsid w:val="00981887"/>
    <w:rsid w:val="00981B96"/>
    <w:rsid w:val="00981B98"/>
    <w:rsid w:val="00981E42"/>
    <w:rsid w:val="00981F6D"/>
    <w:rsid w:val="00982222"/>
    <w:rsid w:val="00982252"/>
    <w:rsid w:val="0098251A"/>
    <w:rsid w:val="00982701"/>
    <w:rsid w:val="00982729"/>
    <w:rsid w:val="009828A1"/>
    <w:rsid w:val="009828A5"/>
    <w:rsid w:val="00982922"/>
    <w:rsid w:val="00982C50"/>
    <w:rsid w:val="00982D27"/>
    <w:rsid w:val="00982D88"/>
    <w:rsid w:val="00982F68"/>
    <w:rsid w:val="00982F7A"/>
    <w:rsid w:val="0098340C"/>
    <w:rsid w:val="00983611"/>
    <w:rsid w:val="0098396A"/>
    <w:rsid w:val="0098398C"/>
    <w:rsid w:val="00983D4A"/>
    <w:rsid w:val="00983E70"/>
    <w:rsid w:val="00983E74"/>
    <w:rsid w:val="00983E99"/>
    <w:rsid w:val="00983EFC"/>
    <w:rsid w:val="00983F6E"/>
    <w:rsid w:val="00983FF5"/>
    <w:rsid w:val="009843F0"/>
    <w:rsid w:val="00984575"/>
    <w:rsid w:val="0098479C"/>
    <w:rsid w:val="009847CF"/>
    <w:rsid w:val="0098482F"/>
    <w:rsid w:val="00984DE7"/>
    <w:rsid w:val="00984F44"/>
    <w:rsid w:val="00984F90"/>
    <w:rsid w:val="009852E6"/>
    <w:rsid w:val="009854B3"/>
    <w:rsid w:val="009857E4"/>
    <w:rsid w:val="00985D52"/>
    <w:rsid w:val="00985D7B"/>
    <w:rsid w:val="0098616A"/>
    <w:rsid w:val="00986503"/>
    <w:rsid w:val="00986583"/>
    <w:rsid w:val="009865D5"/>
    <w:rsid w:val="00986617"/>
    <w:rsid w:val="009866D7"/>
    <w:rsid w:val="009866F4"/>
    <w:rsid w:val="0098683A"/>
    <w:rsid w:val="00986955"/>
    <w:rsid w:val="00986D60"/>
    <w:rsid w:val="00987091"/>
    <w:rsid w:val="00987358"/>
    <w:rsid w:val="00987365"/>
    <w:rsid w:val="00987752"/>
    <w:rsid w:val="00987C96"/>
    <w:rsid w:val="00987CA2"/>
    <w:rsid w:val="00987D59"/>
    <w:rsid w:val="00987DF7"/>
    <w:rsid w:val="00987F94"/>
    <w:rsid w:val="00990928"/>
    <w:rsid w:val="0099095F"/>
    <w:rsid w:val="00990B89"/>
    <w:rsid w:val="00990F44"/>
    <w:rsid w:val="00991239"/>
    <w:rsid w:val="009914C0"/>
    <w:rsid w:val="009916E0"/>
    <w:rsid w:val="0099185B"/>
    <w:rsid w:val="00991906"/>
    <w:rsid w:val="00991C0E"/>
    <w:rsid w:val="00991E16"/>
    <w:rsid w:val="00991FDA"/>
    <w:rsid w:val="00992091"/>
    <w:rsid w:val="009920CB"/>
    <w:rsid w:val="009924C6"/>
    <w:rsid w:val="0099252F"/>
    <w:rsid w:val="00992612"/>
    <w:rsid w:val="00992D0D"/>
    <w:rsid w:val="00992E1E"/>
    <w:rsid w:val="00992E46"/>
    <w:rsid w:val="009933FA"/>
    <w:rsid w:val="009934BF"/>
    <w:rsid w:val="00993B14"/>
    <w:rsid w:val="00993E2D"/>
    <w:rsid w:val="00993EBF"/>
    <w:rsid w:val="0099432A"/>
    <w:rsid w:val="00994694"/>
    <w:rsid w:val="0099498B"/>
    <w:rsid w:val="00994A38"/>
    <w:rsid w:val="00994E62"/>
    <w:rsid w:val="00994FC1"/>
    <w:rsid w:val="00995827"/>
    <w:rsid w:val="00995918"/>
    <w:rsid w:val="0099591C"/>
    <w:rsid w:val="00995A5D"/>
    <w:rsid w:val="00995A5F"/>
    <w:rsid w:val="00996271"/>
    <w:rsid w:val="009963DA"/>
    <w:rsid w:val="00996886"/>
    <w:rsid w:val="00996989"/>
    <w:rsid w:val="00996A1B"/>
    <w:rsid w:val="00996AD8"/>
    <w:rsid w:val="00996BF5"/>
    <w:rsid w:val="0099733C"/>
    <w:rsid w:val="00997749"/>
    <w:rsid w:val="00997912"/>
    <w:rsid w:val="00997937"/>
    <w:rsid w:val="00997EEA"/>
    <w:rsid w:val="009A0124"/>
    <w:rsid w:val="009A01F5"/>
    <w:rsid w:val="009A05E5"/>
    <w:rsid w:val="009A0663"/>
    <w:rsid w:val="009A09B5"/>
    <w:rsid w:val="009A09F8"/>
    <w:rsid w:val="009A0AF0"/>
    <w:rsid w:val="009A0BB0"/>
    <w:rsid w:val="009A1314"/>
    <w:rsid w:val="009A1419"/>
    <w:rsid w:val="009A1AB0"/>
    <w:rsid w:val="009A1B6E"/>
    <w:rsid w:val="009A1D51"/>
    <w:rsid w:val="009A1D84"/>
    <w:rsid w:val="009A1DBB"/>
    <w:rsid w:val="009A2007"/>
    <w:rsid w:val="009A2178"/>
    <w:rsid w:val="009A238D"/>
    <w:rsid w:val="009A23D8"/>
    <w:rsid w:val="009A2806"/>
    <w:rsid w:val="009A29C0"/>
    <w:rsid w:val="009A2B54"/>
    <w:rsid w:val="009A2FEB"/>
    <w:rsid w:val="009A3146"/>
    <w:rsid w:val="009A3869"/>
    <w:rsid w:val="009A3A86"/>
    <w:rsid w:val="009A3B95"/>
    <w:rsid w:val="009A3BA8"/>
    <w:rsid w:val="009A44B4"/>
    <w:rsid w:val="009A4564"/>
    <w:rsid w:val="009A45AA"/>
    <w:rsid w:val="009A4779"/>
    <w:rsid w:val="009A47B3"/>
    <w:rsid w:val="009A4B27"/>
    <w:rsid w:val="009A4C1A"/>
    <w:rsid w:val="009A4FDC"/>
    <w:rsid w:val="009A508C"/>
    <w:rsid w:val="009A5145"/>
    <w:rsid w:val="009A51A6"/>
    <w:rsid w:val="009A52C1"/>
    <w:rsid w:val="009A52F6"/>
    <w:rsid w:val="009A53F0"/>
    <w:rsid w:val="009A5439"/>
    <w:rsid w:val="009A5446"/>
    <w:rsid w:val="009A54D9"/>
    <w:rsid w:val="009A5580"/>
    <w:rsid w:val="009A5669"/>
    <w:rsid w:val="009A598A"/>
    <w:rsid w:val="009A5A12"/>
    <w:rsid w:val="009A5BF7"/>
    <w:rsid w:val="009A5C30"/>
    <w:rsid w:val="009A5CE3"/>
    <w:rsid w:val="009A5D32"/>
    <w:rsid w:val="009A68AD"/>
    <w:rsid w:val="009A6954"/>
    <w:rsid w:val="009A6989"/>
    <w:rsid w:val="009A6E4B"/>
    <w:rsid w:val="009A6FDC"/>
    <w:rsid w:val="009A7154"/>
    <w:rsid w:val="009A7327"/>
    <w:rsid w:val="009A7340"/>
    <w:rsid w:val="009A74FF"/>
    <w:rsid w:val="009A763E"/>
    <w:rsid w:val="009B01C8"/>
    <w:rsid w:val="009B043B"/>
    <w:rsid w:val="009B04FC"/>
    <w:rsid w:val="009B05E6"/>
    <w:rsid w:val="009B07F1"/>
    <w:rsid w:val="009B08FE"/>
    <w:rsid w:val="009B1284"/>
    <w:rsid w:val="009B150C"/>
    <w:rsid w:val="009B15C6"/>
    <w:rsid w:val="009B15DE"/>
    <w:rsid w:val="009B1648"/>
    <w:rsid w:val="009B1BE1"/>
    <w:rsid w:val="009B21E5"/>
    <w:rsid w:val="009B255E"/>
    <w:rsid w:val="009B25DC"/>
    <w:rsid w:val="009B25F3"/>
    <w:rsid w:val="009B260C"/>
    <w:rsid w:val="009B2771"/>
    <w:rsid w:val="009B278C"/>
    <w:rsid w:val="009B2A6D"/>
    <w:rsid w:val="009B2F6C"/>
    <w:rsid w:val="009B2F70"/>
    <w:rsid w:val="009B30E6"/>
    <w:rsid w:val="009B31C7"/>
    <w:rsid w:val="009B3499"/>
    <w:rsid w:val="009B3739"/>
    <w:rsid w:val="009B37BA"/>
    <w:rsid w:val="009B3DCA"/>
    <w:rsid w:val="009B3DE8"/>
    <w:rsid w:val="009B4078"/>
    <w:rsid w:val="009B4087"/>
    <w:rsid w:val="009B40B2"/>
    <w:rsid w:val="009B40EB"/>
    <w:rsid w:val="009B457A"/>
    <w:rsid w:val="009B46C7"/>
    <w:rsid w:val="009B4AA0"/>
    <w:rsid w:val="009B4BE8"/>
    <w:rsid w:val="009B4C9C"/>
    <w:rsid w:val="009B521E"/>
    <w:rsid w:val="009B5467"/>
    <w:rsid w:val="009B551E"/>
    <w:rsid w:val="009B565E"/>
    <w:rsid w:val="009B5C8B"/>
    <w:rsid w:val="009B5DF8"/>
    <w:rsid w:val="009B6200"/>
    <w:rsid w:val="009B63E2"/>
    <w:rsid w:val="009B656F"/>
    <w:rsid w:val="009B6A6D"/>
    <w:rsid w:val="009B7751"/>
    <w:rsid w:val="009B7ABE"/>
    <w:rsid w:val="009B7B1D"/>
    <w:rsid w:val="009C0168"/>
    <w:rsid w:val="009C04BA"/>
    <w:rsid w:val="009C05C0"/>
    <w:rsid w:val="009C076A"/>
    <w:rsid w:val="009C07A3"/>
    <w:rsid w:val="009C0C4F"/>
    <w:rsid w:val="009C0D6B"/>
    <w:rsid w:val="009C0FA4"/>
    <w:rsid w:val="009C10FF"/>
    <w:rsid w:val="009C11F1"/>
    <w:rsid w:val="009C122C"/>
    <w:rsid w:val="009C1284"/>
    <w:rsid w:val="009C14D6"/>
    <w:rsid w:val="009C163C"/>
    <w:rsid w:val="009C17FF"/>
    <w:rsid w:val="009C195E"/>
    <w:rsid w:val="009C1C33"/>
    <w:rsid w:val="009C1D28"/>
    <w:rsid w:val="009C2176"/>
    <w:rsid w:val="009C23A8"/>
    <w:rsid w:val="009C2C52"/>
    <w:rsid w:val="009C2DD9"/>
    <w:rsid w:val="009C2E9B"/>
    <w:rsid w:val="009C338A"/>
    <w:rsid w:val="009C33FA"/>
    <w:rsid w:val="009C3762"/>
    <w:rsid w:val="009C3781"/>
    <w:rsid w:val="009C3982"/>
    <w:rsid w:val="009C3A1E"/>
    <w:rsid w:val="009C3AF1"/>
    <w:rsid w:val="009C3BF5"/>
    <w:rsid w:val="009C3F9F"/>
    <w:rsid w:val="009C42CD"/>
    <w:rsid w:val="009C4317"/>
    <w:rsid w:val="009C4495"/>
    <w:rsid w:val="009C4D9A"/>
    <w:rsid w:val="009C4E13"/>
    <w:rsid w:val="009C4EEB"/>
    <w:rsid w:val="009C4F42"/>
    <w:rsid w:val="009C505D"/>
    <w:rsid w:val="009C5203"/>
    <w:rsid w:val="009C5456"/>
    <w:rsid w:val="009C5630"/>
    <w:rsid w:val="009C5AD9"/>
    <w:rsid w:val="009C5AF0"/>
    <w:rsid w:val="009C5CC4"/>
    <w:rsid w:val="009C5DE4"/>
    <w:rsid w:val="009C5E23"/>
    <w:rsid w:val="009C63BD"/>
    <w:rsid w:val="009C6529"/>
    <w:rsid w:val="009C6672"/>
    <w:rsid w:val="009C6BDF"/>
    <w:rsid w:val="009C742C"/>
    <w:rsid w:val="009C7482"/>
    <w:rsid w:val="009C784D"/>
    <w:rsid w:val="009C7921"/>
    <w:rsid w:val="009C7D4D"/>
    <w:rsid w:val="009D0011"/>
    <w:rsid w:val="009D02F8"/>
    <w:rsid w:val="009D04DD"/>
    <w:rsid w:val="009D08DE"/>
    <w:rsid w:val="009D08EF"/>
    <w:rsid w:val="009D0A75"/>
    <w:rsid w:val="009D0A9B"/>
    <w:rsid w:val="009D0B7A"/>
    <w:rsid w:val="009D0DFD"/>
    <w:rsid w:val="009D0E4B"/>
    <w:rsid w:val="009D0E59"/>
    <w:rsid w:val="009D1005"/>
    <w:rsid w:val="009D1248"/>
    <w:rsid w:val="009D1575"/>
    <w:rsid w:val="009D16C5"/>
    <w:rsid w:val="009D17A5"/>
    <w:rsid w:val="009D17AB"/>
    <w:rsid w:val="009D185A"/>
    <w:rsid w:val="009D189C"/>
    <w:rsid w:val="009D1A3D"/>
    <w:rsid w:val="009D1AD1"/>
    <w:rsid w:val="009D1B17"/>
    <w:rsid w:val="009D1C3B"/>
    <w:rsid w:val="009D1CD7"/>
    <w:rsid w:val="009D1DB0"/>
    <w:rsid w:val="009D1EF6"/>
    <w:rsid w:val="009D26FF"/>
    <w:rsid w:val="009D270A"/>
    <w:rsid w:val="009D2C93"/>
    <w:rsid w:val="009D3395"/>
    <w:rsid w:val="009D33F1"/>
    <w:rsid w:val="009D34D0"/>
    <w:rsid w:val="009D3505"/>
    <w:rsid w:val="009D3665"/>
    <w:rsid w:val="009D37C3"/>
    <w:rsid w:val="009D3ADB"/>
    <w:rsid w:val="009D3B24"/>
    <w:rsid w:val="009D3B70"/>
    <w:rsid w:val="009D4085"/>
    <w:rsid w:val="009D4090"/>
    <w:rsid w:val="009D44B9"/>
    <w:rsid w:val="009D4A91"/>
    <w:rsid w:val="009D4CB1"/>
    <w:rsid w:val="009D4E50"/>
    <w:rsid w:val="009D50A1"/>
    <w:rsid w:val="009D5333"/>
    <w:rsid w:val="009D5849"/>
    <w:rsid w:val="009D5C8E"/>
    <w:rsid w:val="009D5F08"/>
    <w:rsid w:val="009D60EC"/>
    <w:rsid w:val="009D61D5"/>
    <w:rsid w:val="009D62ED"/>
    <w:rsid w:val="009D6722"/>
    <w:rsid w:val="009D6C02"/>
    <w:rsid w:val="009D6DE1"/>
    <w:rsid w:val="009D6F35"/>
    <w:rsid w:val="009D70BC"/>
    <w:rsid w:val="009D70EC"/>
    <w:rsid w:val="009D7253"/>
    <w:rsid w:val="009D7505"/>
    <w:rsid w:val="009D7A87"/>
    <w:rsid w:val="009D7BA5"/>
    <w:rsid w:val="009D7FA0"/>
    <w:rsid w:val="009E0139"/>
    <w:rsid w:val="009E05C5"/>
    <w:rsid w:val="009E068E"/>
    <w:rsid w:val="009E0835"/>
    <w:rsid w:val="009E0A4C"/>
    <w:rsid w:val="009E0D38"/>
    <w:rsid w:val="009E0F52"/>
    <w:rsid w:val="009E0F9C"/>
    <w:rsid w:val="009E10A2"/>
    <w:rsid w:val="009E1102"/>
    <w:rsid w:val="009E13D8"/>
    <w:rsid w:val="009E16BF"/>
    <w:rsid w:val="009E1786"/>
    <w:rsid w:val="009E193E"/>
    <w:rsid w:val="009E1E2D"/>
    <w:rsid w:val="009E2840"/>
    <w:rsid w:val="009E2904"/>
    <w:rsid w:val="009E2BF9"/>
    <w:rsid w:val="009E2CD9"/>
    <w:rsid w:val="009E2E46"/>
    <w:rsid w:val="009E3006"/>
    <w:rsid w:val="009E3149"/>
    <w:rsid w:val="009E35C1"/>
    <w:rsid w:val="009E364F"/>
    <w:rsid w:val="009E3768"/>
    <w:rsid w:val="009E37F7"/>
    <w:rsid w:val="009E3844"/>
    <w:rsid w:val="009E3C0E"/>
    <w:rsid w:val="009E3DC5"/>
    <w:rsid w:val="009E3DE0"/>
    <w:rsid w:val="009E40B8"/>
    <w:rsid w:val="009E4106"/>
    <w:rsid w:val="009E531E"/>
    <w:rsid w:val="009E5367"/>
    <w:rsid w:val="009E5407"/>
    <w:rsid w:val="009E57C4"/>
    <w:rsid w:val="009E57E7"/>
    <w:rsid w:val="009E5903"/>
    <w:rsid w:val="009E5975"/>
    <w:rsid w:val="009E5EBD"/>
    <w:rsid w:val="009E5F2B"/>
    <w:rsid w:val="009E5FDA"/>
    <w:rsid w:val="009E631C"/>
    <w:rsid w:val="009E6414"/>
    <w:rsid w:val="009E6876"/>
    <w:rsid w:val="009E6AAC"/>
    <w:rsid w:val="009E6BB4"/>
    <w:rsid w:val="009E6C9E"/>
    <w:rsid w:val="009E6CD5"/>
    <w:rsid w:val="009E734F"/>
    <w:rsid w:val="009E75DD"/>
    <w:rsid w:val="009E7605"/>
    <w:rsid w:val="009E7660"/>
    <w:rsid w:val="009E769E"/>
    <w:rsid w:val="009E7725"/>
    <w:rsid w:val="009E7780"/>
    <w:rsid w:val="009E7A18"/>
    <w:rsid w:val="009E7A30"/>
    <w:rsid w:val="009E7D3A"/>
    <w:rsid w:val="009F00E0"/>
    <w:rsid w:val="009F03A2"/>
    <w:rsid w:val="009F05DB"/>
    <w:rsid w:val="009F0644"/>
    <w:rsid w:val="009F071B"/>
    <w:rsid w:val="009F080A"/>
    <w:rsid w:val="009F0811"/>
    <w:rsid w:val="009F0829"/>
    <w:rsid w:val="009F0A78"/>
    <w:rsid w:val="009F10B6"/>
    <w:rsid w:val="009F1154"/>
    <w:rsid w:val="009F19E1"/>
    <w:rsid w:val="009F1A24"/>
    <w:rsid w:val="009F1EF4"/>
    <w:rsid w:val="009F22F9"/>
    <w:rsid w:val="009F2368"/>
    <w:rsid w:val="009F264F"/>
    <w:rsid w:val="009F2761"/>
    <w:rsid w:val="009F28DA"/>
    <w:rsid w:val="009F28DD"/>
    <w:rsid w:val="009F2AC9"/>
    <w:rsid w:val="009F2AFD"/>
    <w:rsid w:val="009F2B00"/>
    <w:rsid w:val="009F2ED3"/>
    <w:rsid w:val="009F30D0"/>
    <w:rsid w:val="009F346E"/>
    <w:rsid w:val="009F34F4"/>
    <w:rsid w:val="009F3597"/>
    <w:rsid w:val="009F3829"/>
    <w:rsid w:val="009F38E1"/>
    <w:rsid w:val="009F3B17"/>
    <w:rsid w:val="009F419E"/>
    <w:rsid w:val="009F476C"/>
    <w:rsid w:val="009F49A4"/>
    <w:rsid w:val="009F4C92"/>
    <w:rsid w:val="009F4D03"/>
    <w:rsid w:val="009F5187"/>
    <w:rsid w:val="009F5541"/>
    <w:rsid w:val="009F5550"/>
    <w:rsid w:val="009F5800"/>
    <w:rsid w:val="009F5A37"/>
    <w:rsid w:val="009F5BEA"/>
    <w:rsid w:val="009F5E0D"/>
    <w:rsid w:val="009F5F2F"/>
    <w:rsid w:val="009F6317"/>
    <w:rsid w:val="009F64B9"/>
    <w:rsid w:val="009F69C1"/>
    <w:rsid w:val="009F6B0C"/>
    <w:rsid w:val="009F6EA4"/>
    <w:rsid w:val="009F70B5"/>
    <w:rsid w:val="009F7286"/>
    <w:rsid w:val="009F7855"/>
    <w:rsid w:val="009F7ABC"/>
    <w:rsid w:val="009F7B9D"/>
    <w:rsid w:val="00A00160"/>
    <w:rsid w:val="00A003CC"/>
    <w:rsid w:val="00A004B7"/>
    <w:rsid w:val="00A00AB4"/>
    <w:rsid w:val="00A00BDE"/>
    <w:rsid w:val="00A00D53"/>
    <w:rsid w:val="00A012A5"/>
    <w:rsid w:val="00A01524"/>
    <w:rsid w:val="00A01581"/>
    <w:rsid w:val="00A016E0"/>
    <w:rsid w:val="00A01CC0"/>
    <w:rsid w:val="00A01D45"/>
    <w:rsid w:val="00A02318"/>
    <w:rsid w:val="00A026D6"/>
    <w:rsid w:val="00A02A3A"/>
    <w:rsid w:val="00A02A58"/>
    <w:rsid w:val="00A02C34"/>
    <w:rsid w:val="00A02C52"/>
    <w:rsid w:val="00A02E0E"/>
    <w:rsid w:val="00A03093"/>
    <w:rsid w:val="00A030FA"/>
    <w:rsid w:val="00A0313E"/>
    <w:rsid w:val="00A03FB1"/>
    <w:rsid w:val="00A04019"/>
    <w:rsid w:val="00A0406B"/>
    <w:rsid w:val="00A04070"/>
    <w:rsid w:val="00A047FB"/>
    <w:rsid w:val="00A04870"/>
    <w:rsid w:val="00A04A83"/>
    <w:rsid w:val="00A04D54"/>
    <w:rsid w:val="00A04FEA"/>
    <w:rsid w:val="00A05195"/>
    <w:rsid w:val="00A05322"/>
    <w:rsid w:val="00A0536C"/>
    <w:rsid w:val="00A05583"/>
    <w:rsid w:val="00A056B8"/>
    <w:rsid w:val="00A0602E"/>
    <w:rsid w:val="00A06136"/>
    <w:rsid w:val="00A06152"/>
    <w:rsid w:val="00A061A6"/>
    <w:rsid w:val="00A06387"/>
    <w:rsid w:val="00A065F4"/>
    <w:rsid w:val="00A070D6"/>
    <w:rsid w:val="00A07249"/>
    <w:rsid w:val="00A0797E"/>
    <w:rsid w:val="00A10105"/>
    <w:rsid w:val="00A10181"/>
    <w:rsid w:val="00A1046C"/>
    <w:rsid w:val="00A10584"/>
    <w:rsid w:val="00A10A57"/>
    <w:rsid w:val="00A10B10"/>
    <w:rsid w:val="00A10F7B"/>
    <w:rsid w:val="00A1160B"/>
    <w:rsid w:val="00A11876"/>
    <w:rsid w:val="00A1191C"/>
    <w:rsid w:val="00A11C62"/>
    <w:rsid w:val="00A11E2D"/>
    <w:rsid w:val="00A1209B"/>
    <w:rsid w:val="00A1215E"/>
    <w:rsid w:val="00A12393"/>
    <w:rsid w:val="00A12A04"/>
    <w:rsid w:val="00A12A40"/>
    <w:rsid w:val="00A12B25"/>
    <w:rsid w:val="00A12BA5"/>
    <w:rsid w:val="00A12C9A"/>
    <w:rsid w:val="00A12DB7"/>
    <w:rsid w:val="00A13155"/>
    <w:rsid w:val="00A132A3"/>
    <w:rsid w:val="00A139A3"/>
    <w:rsid w:val="00A13A03"/>
    <w:rsid w:val="00A13DE9"/>
    <w:rsid w:val="00A141F4"/>
    <w:rsid w:val="00A14731"/>
    <w:rsid w:val="00A147ED"/>
    <w:rsid w:val="00A14BCB"/>
    <w:rsid w:val="00A14C86"/>
    <w:rsid w:val="00A14D3F"/>
    <w:rsid w:val="00A150B6"/>
    <w:rsid w:val="00A1534F"/>
    <w:rsid w:val="00A15372"/>
    <w:rsid w:val="00A15D2B"/>
    <w:rsid w:val="00A15F2A"/>
    <w:rsid w:val="00A161E8"/>
    <w:rsid w:val="00A1620C"/>
    <w:rsid w:val="00A167C4"/>
    <w:rsid w:val="00A16B97"/>
    <w:rsid w:val="00A16DA6"/>
    <w:rsid w:val="00A16EE5"/>
    <w:rsid w:val="00A1716E"/>
    <w:rsid w:val="00A172E0"/>
    <w:rsid w:val="00A177DC"/>
    <w:rsid w:val="00A17FC8"/>
    <w:rsid w:val="00A20067"/>
    <w:rsid w:val="00A2006E"/>
    <w:rsid w:val="00A20093"/>
    <w:rsid w:val="00A20138"/>
    <w:rsid w:val="00A20242"/>
    <w:rsid w:val="00A207BB"/>
    <w:rsid w:val="00A20BCF"/>
    <w:rsid w:val="00A211AD"/>
    <w:rsid w:val="00A216C6"/>
    <w:rsid w:val="00A2183B"/>
    <w:rsid w:val="00A21A88"/>
    <w:rsid w:val="00A21D04"/>
    <w:rsid w:val="00A21E1F"/>
    <w:rsid w:val="00A21E37"/>
    <w:rsid w:val="00A21F02"/>
    <w:rsid w:val="00A2233F"/>
    <w:rsid w:val="00A22883"/>
    <w:rsid w:val="00A22926"/>
    <w:rsid w:val="00A22941"/>
    <w:rsid w:val="00A229CA"/>
    <w:rsid w:val="00A22CCA"/>
    <w:rsid w:val="00A22F45"/>
    <w:rsid w:val="00A2328C"/>
    <w:rsid w:val="00A23562"/>
    <w:rsid w:val="00A23733"/>
    <w:rsid w:val="00A23813"/>
    <w:rsid w:val="00A2392B"/>
    <w:rsid w:val="00A23ACD"/>
    <w:rsid w:val="00A23CBB"/>
    <w:rsid w:val="00A23D47"/>
    <w:rsid w:val="00A23FE5"/>
    <w:rsid w:val="00A24034"/>
    <w:rsid w:val="00A2453E"/>
    <w:rsid w:val="00A247C9"/>
    <w:rsid w:val="00A248BF"/>
    <w:rsid w:val="00A24C77"/>
    <w:rsid w:val="00A253C4"/>
    <w:rsid w:val="00A2562E"/>
    <w:rsid w:val="00A257BF"/>
    <w:rsid w:val="00A25904"/>
    <w:rsid w:val="00A25ADD"/>
    <w:rsid w:val="00A25EAF"/>
    <w:rsid w:val="00A25EE5"/>
    <w:rsid w:val="00A264B1"/>
    <w:rsid w:val="00A266C4"/>
    <w:rsid w:val="00A268E6"/>
    <w:rsid w:val="00A270DF"/>
    <w:rsid w:val="00A27505"/>
    <w:rsid w:val="00A27697"/>
    <w:rsid w:val="00A277E9"/>
    <w:rsid w:val="00A27819"/>
    <w:rsid w:val="00A27830"/>
    <w:rsid w:val="00A27833"/>
    <w:rsid w:val="00A27A70"/>
    <w:rsid w:val="00A27B2D"/>
    <w:rsid w:val="00A3019F"/>
    <w:rsid w:val="00A302F4"/>
    <w:rsid w:val="00A30437"/>
    <w:rsid w:val="00A305E2"/>
    <w:rsid w:val="00A30647"/>
    <w:rsid w:val="00A30A1D"/>
    <w:rsid w:val="00A30BDE"/>
    <w:rsid w:val="00A30DEA"/>
    <w:rsid w:val="00A30F12"/>
    <w:rsid w:val="00A30F53"/>
    <w:rsid w:val="00A31078"/>
    <w:rsid w:val="00A31244"/>
    <w:rsid w:val="00A312D5"/>
    <w:rsid w:val="00A3140B"/>
    <w:rsid w:val="00A31985"/>
    <w:rsid w:val="00A31A45"/>
    <w:rsid w:val="00A31F82"/>
    <w:rsid w:val="00A32324"/>
    <w:rsid w:val="00A323A9"/>
    <w:rsid w:val="00A3288F"/>
    <w:rsid w:val="00A32AD8"/>
    <w:rsid w:val="00A32BEC"/>
    <w:rsid w:val="00A33522"/>
    <w:rsid w:val="00A33CD1"/>
    <w:rsid w:val="00A33CE3"/>
    <w:rsid w:val="00A341DB"/>
    <w:rsid w:val="00A34250"/>
    <w:rsid w:val="00A3447F"/>
    <w:rsid w:val="00A34C16"/>
    <w:rsid w:val="00A34D47"/>
    <w:rsid w:val="00A34E80"/>
    <w:rsid w:val="00A350B0"/>
    <w:rsid w:val="00A35133"/>
    <w:rsid w:val="00A3542F"/>
    <w:rsid w:val="00A355AF"/>
    <w:rsid w:val="00A355F4"/>
    <w:rsid w:val="00A35749"/>
    <w:rsid w:val="00A357F3"/>
    <w:rsid w:val="00A35886"/>
    <w:rsid w:val="00A35AE0"/>
    <w:rsid w:val="00A35CC2"/>
    <w:rsid w:val="00A35D17"/>
    <w:rsid w:val="00A35DFF"/>
    <w:rsid w:val="00A35E8F"/>
    <w:rsid w:val="00A36051"/>
    <w:rsid w:val="00A360E5"/>
    <w:rsid w:val="00A36811"/>
    <w:rsid w:val="00A36C38"/>
    <w:rsid w:val="00A36D23"/>
    <w:rsid w:val="00A36E1B"/>
    <w:rsid w:val="00A370FB"/>
    <w:rsid w:val="00A3753F"/>
    <w:rsid w:val="00A37741"/>
    <w:rsid w:val="00A377AD"/>
    <w:rsid w:val="00A378B8"/>
    <w:rsid w:val="00A37B11"/>
    <w:rsid w:val="00A37BA8"/>
    <w:rsid w:val="00A37DA7"/>
    <w:rsid w:val="00A400C0"/>
    <w:rsid w:val="00A40470"/>
    <w:rsid w:val="00A40B29"/>
    <w:rsid w:val="00A40B3D"/>
    <w:rsid w:val="00A40C5F"/>
    <w:rsid w:val="00A40D2D"/>
    <w:rsid w:val="00A41263"/>
    <w:rsid w:val="00A41335"/>
    <w:rsid w:val="00A41849"/>
    <w:rsid w:val="00A41B81"/>
    <w:rsid w:val="00A41DE5"/>
    <w:rsid w:val="00A41EAA"/>
    <w:rsid w:val="00A41F3B"/>
    <w:rsid w:val="00A41F5A"/>
    <w:rsid w:val="00A421C5"/>
    <w:rsid w:val="00A422BD"/>
    <w:rsid w:val="00A42948"/>
    <w:rsid w:val="00A42B25"/>
    <w:rsid w:val="00A42B34"/>
    <w:rsid w:val="00A42DA8"/>
    <w:rsid w:val="00A42FCD"/>
    <w:rsid w:val="00A43008"/>
    <w:rsid w:val="00A431D4"/>
    <w:rsid w:val="00A43232"/>
    <w:rsid w:val="00A4328F"/>
    <w:rsid w:val="00A43762"/>
    <w:rsid w:val="00A437DA"/>
    <w:rsid w:val="00A43A0A"/>
    <w:rsid w:val="00A43B97"/>
    <w:rsid w:val="00A43E3A"/>
    <w:rsid w:val="00A43F52"/>
    <w:rsid w:val="00A43FE2"/>
    <w:rsid w:val="00A44225"/>
    <w:rsid w:val="00A446BB"/>
    <w:rsid w:val="00A44B8F"/>
    <w:rsid w:val="00A44C4C"/>
    <w:rsid w:val="00A44E5D"/>
    <w:rsid w:val="00A455CB"/>
    <w:rsid w:val="00A455E6"/>
    <w:rsid w:val="00A45853"/>
    <w:rsid w:val="00A458A4"/>
    <w:rsid w:val="00A459DA"/>
    <w:rsid w:val="00A462CA"/>
    <w:rsid w:val="00A46469"/>
    <w:rsid w:val="00A46DAD"/>
    <w:rsid w:val="00A46DD6"/>
    <w:rsid w:val="00A46F71"/>
    <w:rsid w:val="00A470B4"/>
    <w:rsid w:val="00A471C2"/>
    <w:rsid w:val="00A472BE"/>
    <w:rsid w:val="00A475B4"/>
    <w:rsid w:val="00A477A0"/>
    <w:rsid w:val="00A47BFC"/>
    <w:rsid w:val="00A47EF1"/>
    <w:rsid w:val="00A50348"/>
    <w:rsid w:val="00A503BC"/>
    <w:rsid w:val="00A50430"/>
    <w:rsid w:val="00A5086F"/>
    <w:rsid w:val="00A50B2C"/>
    <w:rsid w:val="00A50E36"/>
    <w:rsid w:val="00A50E57"/>
    <w:rsid w:val="00A512B9"/>
    <w:rsid w:val="00A51F21"/>
    <w:rsid w:val="00A51FAF"/>
    <w:rsid w:val="00A52027"/>
    <w:rsid w:val="00A52287"/>
    <w:rsid w:val="00A523BC"/>
    <w:rsid w:val="00A52640"/>
    <w:rsid w:val="00A52696"/>
    <w:rsid w:val="00A52707"/>
    <w:rsid w:val="00A52956"/>
    <w:rsid w:val="00A52B12"/>
    <w:rsid w:val="00A53613"/>
    <w:rsid w:val="00A536CC"/>
    <w:rsid w:val="00A53783"/>
    <w:rsid w:val="00A537AD"/>
    <w:rsid w:val="00A53987"/>
    <w:rsid w:val="00A53996"/>
    <w:rsid w:val="00A53A15"/>
    <w:rsid w:val="00A53CAB"/>
    <w:rsid w:val="00A54016"/>
    <w:rsid w:val="00A5410E"/>
    <w:rsid w:val="00A5412C"/>
    <w:rsid w:val="00A544BB"/>
    <w:rsid w:val="00A546C4"/>
    <w:rsid w:val="00A54840"/>
    <w:rsid w:val="00A54882"/>
    <w:rsid w:val="00A548F7"/>
    <w:rsid w:val="00A54C22"/>
    <w:rsid w:val="00A54CF6"/>
    <w:rsid w:val="00A54F56"/>
    <w:rsid w:val="00A5521C"/>
    <w:rsid w:val="00A559AC"/>
    <w:rsid w:val="00A55FDD"/>
    <w:rsid w:val="00A56006"/>
    <w:rsid w:val="00A56207"/>
    <w:rsid w:val="00A5632E"/>
    <w:rsid w:val="00A5666B"/>
    <w:rsid w:val="00A566A3"/>
    <w:rsid w:val="00A56BA5"/>
    <w:rsid w:val="00A56CC9"/>
    <w:rsid w:val="00A56ED0"/>
    <w:rsid w:val="00A57019"/>
    <w:rsid w:val="00A575A4"/>
    <w:rsid w:val="00A575B6"/>
    <w:rsid w:val="00A5791B"/>
    <w:rsid w:val="00A57AC0"/>
    <w:rsid w:val="00A57C9A"/>
    <w:rsid w:val="00A60113"/>
    <w:rsid w:val="00A6016A"/>
    <w:rsid w:val="00A60443"/>
    <w:rsid w:val="00A60534"/>
    <w:rsid w:val="00A6054B"/>
    <w:rsid w:val="00A607D8"/>
    <w:rsid w:val="00A60A64"/>
    <w:rsid w:val="00A60ECF"/>
    <w:rsid w:val="00A61378"/>
    <w:rsid w:val="00A6141F"/>
    <w:rsid w:val="00A61454"/>
    <w:rsid w:val="00A615DE"/>
    <w:rsid w:val="00A6177A"/>
    <w:rsid w:val="00A6189C"/>
    <w:rsid w:val="00A618A2"/>
    <w:rsid w:val="00A61B37"/>
    <w:rsid w:val="00A61C40"/>
    <w:rsid w:val="00A61C88"/>
    <w:rsid w:val="00A61D5C"/>
    <w:rsid w:val="00A621B0"/>
    <w:rsid w:val="00A62E73"/>
    <w:rsid w:val="00A62FF5"/>
    <w:rsid w:val="00A636AA"/>
    <w:rsid w:val="00A6375B"/>
    <w:rsid w:val="00A63B29"/>
    <w:rsid w:val="00A63C01"/>
    <w:rsid w:val="00A63DF4"/>
    <w:rsid w:val="00A63EF5"/>
    <w:rsid w:val="00A6451C"/>
    <w:rsid w:val="00A6472F"/>
    <w:rsid w:val="00A64D6D"/>
    <w:rsid w:val="00A64D90"/>
    <w:rsid w:val="00A64E1F"/>
    <w:rsid w:val="00A64E42"/>
    <w:rsid w:val="00A64E8D"/>
    <w:rsid w:val="00A65822"/>
    <w:rsid w:val="00A65C7F"/>
    <w:rsid w:val="00A6608A"/>
    <w:rsid w:val="00A6688C"/>
    <w:rsid w:val="00A66B06"/>
    <w:rsid w:val="00A66FFB"/>
    <w:rsid w:val="00A67103"/>
    <w:rsid w:val="00A676F0"/>
    <w:rsid w:val="00A677E7"/>
    <w:rsid w:val="00A67C06"/>
    <w:rsid w:val="00A67C3A"/>
    <w:rsid w:val="00A67C6D"/>
    <w:rsid w:val="00A67D51"/>
    <w:rsid w:val="00A67E07"/>
    <w:rsid w:val="00A70134"/>
    <w:rsid w:val="00A702C9"/>
    <w:rsid w:val="00A70567"/>
    <w:rsid w:val="00A70588"/>
    <w:rsid w:val="00A70851"/>
    <w:rsid w:val="00A70AB1"/>
    <w:rsid w:val="00A70B82"/>
    <w:rsid w:val="00A70D1D"/>
    <w:rsid w:val="00A70FE7"/>
    <w:rsid w:val="00A7113A"/>
    <w:rsid w:val="00A712D5"/>
    <w:rsid w:val="00A714E8"/>
    <w:rsid w:val="00A718D2"/>
    <w:rsid w:val="00A718DC"/>
    <w:rsid w:val="00A71A0B"/>
    <w:rsid w:val="00A71AA0"/>
    <w:rsid w:val="00A71E24"/>
    <w:rsid w:val="00A71EBD"/>
    <w:rsid w:val="00A721B6"/>
    <w:rsid w:val="00A722D7"/>
    <w:rsid w:val="00A72336"/>
    <w:rsid w:val="00A7246E"/>
    <w:rsid w:val="00A728E0"/>
    <w:rsid w:val="00A72C97"/>
    <w:rsid w:val="00A72E23"/>
    <w:rsid w:val="00A72E70"/>
    <w:rsid w:val="00A72EC0"/>
    <w:rsid w:val="00A73348"/>
    <w:rsid w:val="00A733AF"/>
    <w:rsid w:val="00A733BD"/>
    <w:rsid w:val="00A73B8B"/>
    <w:rsid w:val="00A73CFE"/>
    <w:rsid w:val="00A74119"/>
    <w:rsid w:val="00A745C1"/>
    <w:rsid w:val="00A74842"/>
    <w:rsid w:val="00A74879"/>
    <w:rsid w:val="00A74C30"/>
    <w:rsid w:val="00A74D18"/>
    <w:rsid w:val="00A74E96"/>
    <w:rsid w:val="00A74EE4"/>
    <w:rsid w:val="00A74F45"/>
    <w:rsid w:val="00A75360"/>
    <w:rsid w:val="00A754CC"/>
    <w:rsid w:val="00A758A2"/>
    <w:rsid w:val="00A75967"/>
    <w:rsid w:val="00A759AB"/>
    <w:rsid w:val="00A75AE8"/>
    <w:rsid w:val="00A75BD4"/>
    <w:rsid w:val="00A75EFF"/>
    <w:rsid w:val="00A76067"/>
    <w:rsid w:val="00A76588"/>
    <w:rsid w:val="00A76A5A"/>
    <w:rsid w:val="00A76ABB"/>
    <w:rsid w:val="00A76D36"/>
    <w:rsid w:val="00A77309"/>
    <w:rsid w:val="00A77379"/>
    <w:rsid w:val="00A7738B"/>
    <w:rsid w:val="00A774F6"/>
    <w:rsid w:val="00A779D7"/>
    <w:rsid w:val="00A77BE5"/>
    <w:rsid w:val="00A77DBA"/>
    <w:rsid w:val="00A77DEA"/>
    <w:rsid w:val="00A80755"/>
    <w:rsid w:val="00A80AA5"/>
    <w:rsid w:val="00A80B16"/>
    <w:rsid w:val="00A80DD4"/>
    <w:rsid w:val="00A80DEE"/>
    <w:rsid w:val="00A8110A"/>
    <w:rsid w:val="00A81205"/>
    <w:rsid w:val="00A81460"/>
    <w:rsid w:val="00A814CB"/>
    <w:rsid w:val="00A81618"/>
    <w:rsid w:val="00A81675"/>
    <w:rsid w:val="00A819BE"/>
    <w:rsid w:val="00A81AE3"/>
    <w:rsid w:val="00A81D9A"/>
    <w:rsid w:val="00A824DB"/>
    <w:rsid w:val="00A82689"/>
    <w:rsid w:val="00A82954"/>
    <w:rsid w:val="00A82DB5"/>
    <w:rsid w:val="00A83057"/>
    <w:rsid w:val="00A83186"/>
    <w:rsid w:val="00A83535"/>
    <w:rsid w:val="00A8355B"/>
    <w:rsid w:val="00A835AA"/>
    <w:rsid w:val="00A836B8"/>
    <w:rsid w:val="00A839FA"/>
    <w:rsid w:val="00A83A78"/>
    <w:rsid w:val="00A83D1C"/>
    <w:rsid w:val="00A83D35"/>
    <w:rsid w:val="00A83DF1"/>
    <w:rsid w:val="00A8456F"/>
    <w:rsid w:val="00A84685"/>
    <w:rsid w:val="00A84A47"/>
    <w:rsid w:val="00A84A67"/>
    <w:rsid w:val="00A84A7D"/>
    <w:rsid w:val="00A84CCA"/>
    <w:rsid w:val="00A84E1A"/>
    <w:rsid w:val="00A84FFD"/>
    <w:rsid w:val="00A85802"/>
    <w:rsid w:val="00A85F26"/>
    <w:rsid w:val="00A85F8E"/>
    <w:rsid w:val="00A86070"/>
    <w:rsid w:val="00A86110"/>
    <w:rsid w:val="00A86405"/>
    <w:rsid w:val="00A8640E"/>
    <w:rsid w:val="00A86452"/>
    <w:rsid w:val="00A866BD"/>
    <w:rsid w:val="00A867D5"/>
    <w:rsid w:val="00A868D4"/>
    <w:rsid w:val="00A869A6"/>
    <w:rsid w:val="00A869BD"/>
    <w:rsid w:val="00A86ADD"/>
    <w:rsid w:val="00A86F7B"/>
    <w:rsid w:val="00A8719E"/>
    <w:rsid w:val="00A87249"/>
    <w:rsid w:val="00A8732E"/>
    <w:rsid w:val="00A8736D"/>
    <w:rsid w:val="00A8746B"/>
    <w:rsid w:val="00A87E26"/>
    <w:rsid w:val="00A900E9"/>
    <w:rsid w:val="00A902C7"/>
    <w:rsid w:val="00A90307"/>
    <w:rsid w:val="00A90595"/>
    <w:rsid w:val="00A9063E"/>
    <w:rsid w:val="00A9082D"/>
    <w:rsid w:val="00A90850"/>
    <w:rsid w:val="00A909CE"/>
    <w:rsid w:val="00A90A17"/>
    <w:rsid w:val="00A90A2C"/>
    <w:rsid w:val="00A90B56"/>
    <w:rsid w:val="00A90B79"/>
    <w:rsid w:val="00A90E40"/>
    <w:rsid w:val="00A912B0"/>
    <w:rsid w:val="00A914CF"/>
    <w:rsid w:val="00A91534"/>
    <w:rsid w:val="00A916C7"/>
    <w:rsid w:val="00A9184B"/>
    <w:rsid w:val="00A919A1"/>
    <w:rsid w:val="00A91CC4"/>
    <w:rsid w:val="00A92D29"/>
    <w:rsid w:val="00A92EE5"/>
    <w:rsid w:val="00A93424"/>
    <w:rsid w:val="00A9373F"/>
    <w:rsid w:val="00A93772"/>
    <w:rsid w:val="00A93890"/>
    <w:rsid w:val="00A938D4"/>
    <w:rsid w:val="00A93E4A"/>
    <w:rsid w:val="00A940AF"/>
    <w:rsid w:val="00A94358"/>
    <w:rsid w:val="00A94B55"/>
    <w:rsid w:val="00A94CD9"/>
    <w:rsid w:val="00A94EBF"/>
    <w:rsid w:val="00A95336"/>
    <w:rsid w:val="00A953AC"/>
    <w:rsid w:val="00A95557"/>
    <w:rsid w:val="00A95D3A"/>
    <w:rsid w:val="00A9600A"/>
    <w:rsid w:val="00A9618D"/>
    <w:rsid w:val="00A961C2"/>
    <w:rsid w:val="00A96293"/>
    <w:rsid w:val="00A962A0"/>
    <w:rsid w:val="00A96323"/>
    <w:rsid w:val="00A9653D"/>
    <w:rsid w:val="00A96580"/>
    <w:rsid w:val="00A966D5"/>
    <w:rsid w:val="00A967A7"/>
    <w:rsid w:val="00A96913"/>
    <w:rsid w:val="00A96C89"/>
    <w:rsid w:val="00A96D04"/>
    <w:rsid w:val="00A96FDF"/>
    <w:rsid w:val="00A97123"/>
    <w:rsid w:val="00A974F1"/>
    <w:rsid w:val="00A97BDB"/>
    <w:rsid w:val="00A97DBD"/>
    <w:rsid w:val="00A97EC4"/>
    <w:rsid w:val="00A97F10"/>
    <w:rsid w:val="00AA003B"/>
    <w:rsid w:val="00AA0233"/>
    <w:rsid w:val="00AA0636"/>
    <w:rsid w:val="00AA0641"/>
    <w:rsid w:val="00AA06D2"/>
    <w:rsid w:val="00AA0A75"/>
    <w:rsid w:val="00AA0C5D"/>
    <w:rsid w:val="00AA0EBD"/>
    <w:rsid w:val="00AA1075"/>
    <w:rsid w:val="00AA10DA"/>
    <w:rsid w:val="00AA1430"/>
    <w:rsid w:val="00AA14F8"/>
    <w:rsid w:val="00AA14FF"/>
    <w:rsid w:val="00AA1A08"/>
    <w:rsid w:val="00AA1A26"/>
    <w:rsid w:val="00AA1ABE"/>
    <w:rsid w:val="00AA1AF4"/>
    <w:rsid w:val="00AA1EBE"/>
    <w:rsid w:val="00AA1F7A"/>
    <w:rsid w:val="00AA1FE2"/>
    <w:rsid w:val="00AA1FF4"/>
    <w:rsid w:val="00AA23AC"/>
    <w:rsid w:val="00AA2B02"/>
    <w:rsid w:val="00AA2B85"/>
    <w:rsid w:val="00AA2F6A"/>
    <w:rsid w:val="00AA3035"/>
    <w:rsid w:val="00AA320E"/>
    <w:rsid w:val="00AA33ED"/>
    <w:rsid w:val="00AA38FD"/>
    <w:rsid w:val="00AA3F07"/>
    <w:rsid w:val="00AA415A"/>
    <w:rsid w:val="00AA46D4"/>
    <w:rsid w:val="00AA49F8"/>
    <w:rsid w:val="00AA4A35"/>
    <w:rsid w:val="00AA4AB4"/>
    <w:rsid w:val="00AA5195"/>
    <w:rsid w:val="00AA5333"/>
    <w:rsid w:val="00AA53CF"/>
    <w:rsid w:val="00AA5409"/>
    <w:rsid w:val="00AA5442"/>
    <w:rsid w:val="00AA5628"/>
    <w:rsid w:val="00AA573E"/>
    <w:rsid w:val="00AA5B1A"/>
    <w:rsid w:val="00AA5CB2"/>
    <w:rsid w:val="00AA5E1D"/>
    <w:rsid w:val="00AA6060"/>
    <w:rsid w:val="00AA615B"/>
    <w:rsid w:val="00AA6242"/>
    <w:rsid w:val="00AA6269"/>
    <w:rsid w:val="00AA62EE"/>
    <w:rsid w:val="00AA632A"/>
    <w:rsid w:val="00AA6429"/>
    <w:rsid w:val="00AA670B"/>
    <w:rsid w:val="00AA6BB1"/>
    <w:rsid w:val="00AA6BD1"/>
    <w:rsid w:val="00AA6D27"/>
    <w:rsid w:val="00AA6E93"/>
    <w:rsid w:val="00AA6EB2"/>
    <w:rsid w:val="00AA7234"/>
    <w:rsid w:val="00AA74A5"/>
    <w:rsid w:val="00AA76A2"/>
    <w:rsid w:val="00AA7A42"/>
    <w:rsid w:val="00AA7F6C"/>
    <w:rsid w:val="00AA7F81"/>
    <w:rsid w:val="00AB010D"/>
    <w:rsid w:val="00AB05BD"/>
    <w:rsid w:val="00AB08D8"/>
    <w:rsid w:val="00AB09FB"/>
    <w:rsid w:val="00AB10A3"/>
    <w:rsid w:val="00AB10E2"/>
    <w:rsid w:val="00AB1164"/>
    <w:rsid w:val="00AB1177"/>
    <w:rsid w:val="00AB16B2"/>
    <w:rsid w:val="00AB1C0E"/>
    <w:rsid w:val="00AB21BF"/>
    <w:rsid w:val="00AB22C5"/>
    <w:rsid w:val="00AB2569"/>
    <w:rsid w:val="00AB25F5"/>
    <w:rsid w:val="00AB27DC"/>
    <w:rsid w:val="00AB29AE"/>
    <w:rsid w:val="00AB2B82"/>
    <w:rsid w:val="00AB2E2C"/>
    <w:rsid w:val="00AB376B"/>
    <w:rsid w:val="00AB38D8"/>
    <w:rsid w:val="00AB3AD6"/>
    <w:rsid w:val="00AB3FF1"/>
    <w:rsid w:val="00AB48D8"/>
    <w:rsid w:val="00AB4AB2"/>
    <w:rsid w:val="00AB4E9A"/>
    <w:rsid w:val="00AB4EB6"/>
    <w:rsid w:val="00AB50B9"/>
    <w:rsid w:val="00AB52D6"/>
    <w:rsid w:val="00AB536D"/>
    <w:rsid w:val="00AB5643"/>
    <w:rsid w:val="00AB5C72"/>
    <w:rsid w:val="00AB5C9E"/>
    <w:rsid w:val="00AB5CD6"/>
    <w:rsid w:val="00AB5DE6"/>
    <w:rsid w:val="00AB5E39"/>
    <w:rsid w:val="00AB6379"/>
    <w:rsid w:val="00AB65D4"/>
    <w:rsid w:val="00AB6791"/>
    <w:rsid w:val="00AB69CD"/>
    <w:rsid w:val="00AB6BDA"/>
    <w:rsid w:val="00AB6BE1"/>
    <w:rsid w:val="00AB6C79"/>
    <w:rsid w:val="00AB6EBC"/>
    <w:rsid w:val="00AB70DC"/>
    <w:rsid w:val="00AB71AC"/>
    <w:rsid w:val="00AB7502"/>
    <w:rsid w:val="00AB76CE"/>
    <w:rsid w:val="00AB7825"/>
    <w:rsid w:val="00AB7EDC"/>
    <w:rsid w:val="00AC005B"/>
    <w:rsid w:val="00AC03E4"/>
    <w:rsid w:val="00AC0793"/>
    <w:rsid w:val="00AC0894"/>
    <w:rsid w:val="00AC093F"/>
    <w:rsid w:val="00AC0961"/>
    <w:rsid w:val="00AC0AC1"/>
    <w:rsid w:val="00AC0BA4"/>
    <w:rsid w:val="00AC0CC0"/>
    <w:rsid w:val="00AC0CD3"/>
    <w:rsid w:val="00AC0F8A"/>
    <w:rsid w:val="00AC1123"/>
    <w:rsid w:val="00AC16AA"/>
    <w:rsid w:val="00AC1809"/>
    <w:rsid w:val="00AC1880"/>
    <w:rsid w:val="00AC1A4F"/>
    <w:rsid w:val="00AC1A82"/>
    <w:rsid w:val="00AC1BFF"/>
    <w:rsid w:val="00AC1F53"/>
    <w:rsid w:val="00AC1F89"/>
    <w:rsid w:val="00AC20B5"/>
    <w:rsid w:val="00AC21E2"/>
    <w:rsid w:val="00AC242C"/>
    <w:rsid w:val="00AC2588"/>
    <w:rsid w:val="00AC263F"/>
    <w:rsid w:val="00AC28C6"/>
    <w:rsid w:val="00AC2F57"/>
    <w:rsid w:val="00AC32D0"/>
    <w:rsid w:val="00AC3300"/>
    <w:rsid w:val="00AC33F8"/>
    <w:rsid w:val="00AC343C"/>
    <w:rsid w:val="00AC35CF"/>
    <w:rsid w:val="00AC35DA"/>
    <w:rsid w:val="00AC4017"/>
    <w:rsid w:val="00AC42CB"/>
    <w:rsid w:val="00AC445B"/>
    <w:rsid w:val="00AC451C"/>
    <w:rsid w:val="00AC4534"/>
    <w:rsid w:val="00AC4764"/>
    <w:rsid w:val="00AC4B29"/>
    <w:rsid w:val="00AC4DB8"/>
    <w:rsid w:val="00AC4EE1"/>
    <w:rsid w:val="00AC4F5D"/>
    <w:rsid w:val="00AC50DB"/>
    <w:rsid w:val="00AC534B"/>
    <w:rsid w:val="00AC54BD"/>
    <w:rsid w:val="00AC5546"/>
    <w:rsid w:val="00AC559A"/>
    <w:rsid w:val="00AC56DC"/>
    <w:rsid w:val="00AC56E4"/>
    <w:rsid w:val="00AC582C"/>
    <w:rsid w:val="00AC5901"/>
    <w:rsid w:val="00AC59B7"/>
    <w:rsid w:val="00AC5B49"/>
    <w:rsid w:val="00AC5C4C"/>
    <w:rsid w:val="00AC5EE6"/>
    <w:rsid w:val="00AC6196"/>
    <w:rsid w:val="00AC6199"/>
    <w:rsid w:val="00AC6876"/>
    <w:rsid w:val="00AC6ABE"/>
    <w:rsid w:val="00AC6B18"/>
    <w:rsid w:val="00AC70E0"/>
    <w:rsid w:val="00AC72BF"/>
    <w:rsid w:val="00AC73D0"/>
    <w:rsid w:val="00AC74B8"/>
    <w:rsid w:val="00AC7733"/>
    <w:rsid w:val="00AC776E"/>
    <w:rsid w:val="00AC7912"/>
    <w:rsid w:val="00AC7ABA"/>
    <w:rsid w:val="00AC7BD5"/>
    <w:rsid w:val="00AC7C6D"/>
    <w:rsid w:val="00AC7F80"/>
    <w:rsid w:val="00AD00F5"/>
    <w:rsid w:val="00AD0193"/>
    <w:rsid w:val="00AD02D7"/>
    <w:rsid w:val="00AD056E"/>
    <w:rsid w:val="00AD06A0"/>
    <w:rsid w:val="00AD07C2"/>
    <w:rsid w:val="00AD0A07"/>
    <w:rsid w:val="00AD0A4C"/>
    <w:rsid w:val="00AD0B16"/>
    <w:rsid w:val="00AD0E6B"/>
    <w:rsid w:val="00AD1013"/>
    <w:rsid w:val="00AD16FF"/>
    <w:rsid w:val="00AD1851"/>
    <w:rsid w:val="00AD1B2F"/>
    <w:rsid w:val="00AD1E16"/>
    <w:rsid w:val="00AD2385"/>
    <w:rsid w:val="00AD238A"/>
    <w:rsid w:val="00AD2406"/>
    <w:rsid w:val="00AD2621"/>
    <w:rsid w:val="00AD2760"/>
    <w:rsid w:val="00AD2D70"/>
    <w:rsid w:val="00AD2F93"/>
    <w:rsid w:val="00AD33CF"/>
    <w:rsid w:val="00AD3601"/>
    <w:rsid w:val="00AD361B"/>
    <w:rsid w:val="00AD37D5"/>
    <w:rsid w:val="00AD384E"/>
    <w:rsid w:val="00AD3CF4"/>
    <w:rsid w:val="00AD3DE3"/>
    <w:rsid w:val="00AD4683"/>
    <w:rsid w:val="00AD47E0"/>
    <w:rsid w:val="00AD4ABE"/>
    <w:rsid w:val="00AD4F4C"/>
    <w:rsid w:val="00AD509A"/>
    <w:rsid w:val="00AD5219"/>
    <w:rsid w:val="00AD5680"/>
    <w:rsid w:val="00AD579D"/>
    <w:rsid w:val="00AD5A1B"/>
    <w:rsid w:val="00AD5CE9"/>
    <w:rsid w:val="00AD5D90"/>
    <w:rsid w:val="00AD5E01"/>
    <w:rsid w:val="00AD5F66"/>
    <w:rsid w:val="00AD620D"/>
    <w:rsid w:val="00AD6772"/>
    <w:rsid w:val="00AD682F"/>
    <w:rsid w:val="00AD6C8B"/>
    <w:rsid w:val="00AD6DC5"/>
    <w:rsid w:val="00AD7117"/>
    <w:rsid w:val="00AD722A"/>
    <w:rsid w:val="00AD77D6"/>
    <w:rsid w:val="00AD78BF"/>
    <w:rsid w:val="00AD79DD"/>
    <w:rsid w:val="00AD7B1E"/>
    <w:rsid w:val="00AD7DF7"/>
    <w:rsid w:val="00AE0314"/>
    <w:rsid w:val="00AE0392"/>
    <w:rsid w:val="00AE0409"/>
    <w:rsid w:val="00AE042D"/>
    <w:rsid w:val="00AE0515"/>
    <w:rsid w:val="00AE05B0"/>
    <w:rsid w:val="00AE05B4"/>
    <w:rsid w:val="00AE0724"/>
    <w:rsid w:val="00AE0A01"/>
    <w:rsid w:val="00AE0AFC"/>
    <w:rsid w:val="00AE0CC5"/>
    <w:rsid w:val="00AE10D7"/>
    <w:rsid w:val="00AE12A5"/>
    <w:rsid w:val="00AE12DD"/>
    <w:rsid w:val="00AE1B0D"/>
    <w:rsid w:val="00AE1F33"/>
    <w:rsid w:val="00AE1FCD"/>
    <w:rsid w:val="00AE25DC"/>
    <w:rsid w:val="00AE297F"/>
    <w:rsid w:val="00AE29CE"/>
    <w:rsid w:val="00AE2B9A"/>
    <w:rsid w:val="00AE2C9C"/>
    <w:rsid w:val="00AE3080"/>
    <w:rsid w:val="00AE30AB"/>
    <w:rsid w:val="00AE3337"/>
    <w:rsid w:val="00AE3916"/>
    <w:rsid w:val="00AE3B3C"/>
    <w:rsid w:val="00AE3B6C"/>
    <w:rsid w:val="00AE3DE8"/>
    <w:rsid w:val="00AE4177"/>
    <w:rsid w:val="00AE4601"/>
    <w:rsid w:val="00AE471E"/>
    <w:rsid w:val="00AE4B28"/>
    <w:rsid w:val="00AE4C73"/>
    <w:rsid w:val="00AE4D3C"/>
    <w:rsid w:val="00AE4E6A"/>
    <w:rsid w:val="00AE52BC"/>
    <w:rsid w:val="00AE563E"/>
    <w:rsid w:val="00AE5924"/>
    <w:rsid w:val="00AE5A92"/>
    <w:rsid w:val="00AE5C97"/>
    <w:rsid w:val="00AE5D8F"/>
    <w:rsid w:val="00AE5F1B"/>
    <w:rsid w:val="00AE610E"/>
    <w:rsid w:val="00AE66F4"/>
    <w:rsid w:val="00AE7229"/>
    <w:rsid w:val="00AE7350"/>
    <w:rsid w:val="00AE74AD"/>
    <w:rsid w:val="00AE7885"/>
    <w:rsid w:val="00AE792F"/>
    <w:rsid w:val="00AE7B46"/>
    <w:rsid w:val="00AF0216"/>
    <w:rsid w:val="00AF027F"/>
    <w:rsid w:val="00AF091F"/>
    <w:rsid w:val="00AF0BFE"/>
    <w:rsid w:val="00AF0D2A"/>
    <w:rsid w:val="00AF0E38"/>
    <w:rsid w:val="00AF1096"/>
    <w:rsid w:val="00AF1106"/>
    <w:rsid w:val="00AF1195"/>
    <w:rsid w:val="00AF129D"/>
    <w:rsid w:val="00AF1772"/>
    <w:rsid w:val="00AF188D"/>
    <w:rsid w:val="00AF1E11"/>
    <w:rsid w:val="00AF21A1"/>
    <w:rsid w:val="00AF23D4"/>
    <w:rsid w:val="00AF2974"/>
    <w:rsid w:val="00AF2E6C"/>
    <w:rsid w:val="00AF2F05"/>
    <w:rsid w:val="00AF2FAA"/>
    <w:rsid w:val="00AF330B"/>
    <w:rsid w:val="00AF33CD"/>
    <w:rsid w:val="00AF4141"/>
    <w:rsid w:val="00AF41BC"/>
    <w:rsid w:val="00AF425C"/>
    <w:rsid w:val="00AF49B6"/>
    <w:rsid w:val="00AF4C2A"/>
    <w:rsid w:val="00AF4E2F"/>
    <w:rsid w:val="00AF5418"/>
    <w:rsid w:val="00AF5860"/>
    <w:rsid w:val="00AF5967"/>
    <w:rsid w:val="00AF5A27"/>
    <w:rsid w:val="00AF5C37"/>
    <w:rsid w:val="00AF5CAE"/>
    <w:rsid w:val="00AF5D2D"/>
    <w:rsid w:val="00AF5EBA"/>
    <w:rsid w:val="00AF5F3F"/>
    <w:rsid w:val="00AF625E"/>
    <w:rsid w:val="00AF65BB"/>
    <w:rsid w:val="00AF65E4"/>
    <w:rsid w:val="00AF681A"/>
    <w:rsid w:val="00AF6C0C"/>
    <w:rsid w:val="00AF6C30"/>
    <w:rsid w:val="00AF6C79"/>
    <w:rsid w:val="00AF6E92"/>
    <w:rsid w:val="00AF6EFE"/>
    <w:rsid w:val="00AF716F"/>
    <w:rsid w:val="00AF7584"/>
    <w:rsid w:val="00AF7B3C"/>
    <w:rsid w:val="00B0034C"/>
    <w:rsid w:val="00B00763"/>
    <w:rsid w:val="00B00948"/>
    <w:rsid w:val="00B00DD2"/>
    <w:rsid w:val="00B0121E"/>
    <w:rsid w:val="00B0136C"/>
    <w:rsid w:val="00B013C3"/>
    <w:rsid w:val="00B0142A"/>
    <w:rsid w:val="00B01443"/>
    <w:rsid w:val="00B01878"/>
    <w:rsid w:val="00B021DB"/>
    <w:rsid w:val="00B02474"/>
    <w:rsid w:val="00B025AD"/>
    <w:rsid w:val="00B0265C"/>
    <w:rsid w:val="00B02921"/>
    <w:rsid w:val="00B02A6C"/>
    <w:rsid w:val="00B02B10"/>
    <w:rsid w:val="00B02BC7"/>
    <w:rsid w:val="00B02D61"/>
    <w:rsid w:val="00B0320F"/>
    <w:rsid w:val="00B0327C"/>
    <w:rsid w:val="00B03384"/>
    <w:rsid w:val="00B033E3"/>
    <w:rsid w:val="00B039A3"/>
    <w:rsid w:val="00B03AA3"/>
    <w:rsid w:val="00B03AB1"/>
    <w:rsid w:val="00B03ACA"/>
    <w:rsid w:val="00B03D88"/>
    <w:rsid w:val="00B03DD9"/>
    <w:rsid w:val="00B03E26"/>
    <w:rsid w:val="00B03F31"/>
    <w:rsid w:val="00B03F4D"/>
    <w:rsid w:val="00B03FC6"/>
    <w:rsid w:val="00B0435C"/>
    <w:rsid w:val="00B046E7"/>
    <w:rsid w:val="00B047CD"/>
    <w:rsid w:val="00B049DF"/>
    <w:rsid w:val="00B049FC"/>
    <w:rsid w:val="00B04AB3"/>
    <w:rsid w:val="00B04AF3"/>
    <w:rsid w:val="00B04DA7"/>
    <w:rsid w:val="00B04E98"/>
    <w:rsid w:val="00B0534F"/>
    <w:rsid w:val="00B05ACA"/>
    <w:rsid w:val="00B0645D"/>
    <w:rsid w:val="00B064C8"/>
    <w:rsid w:val="00B06510"/>
    <w:rsid w:val="00B06715"/>
    <w:rsid w:val="00B06B87"/>
    <w:rsid w:val="00B072BF"/>
    <w:rsid w:val="00B07371"/>
    <w:rsid w:val="00B074D3"/>
    <w:rsid w:val="00B0758E"/>
    <w:rsid w:val="00B078AC"/>
    <w:rsid w:val="00B07AB6"/>
    <w:rsid w:val="00B07E39"/>
    <w:rsid w:val="00B07F27"/>
    <w:rsid w:val="00B1005F"/>
    <w:rsid w:val="00B101A1"/>
    <w:rsid w:val="00B104FC"/>
    <w:rsid w:val="00B107CF"/>
    <w:rsid w:val="00B10C19"/>
    <w:rsid w:val="00B10FEF"/>
    <w:rsid w:val="00B112C2"/>
    <w:rsid w:val="00B116A4"/>
    <w:rsid w:val="00B11AAA"/>
    <w:rsid w:val="00B11D2F"/>
    <w:rsid w:val="00B11DA1"/>
    <w:rsid w:val="00B121AF"/>
    <w:rsid w:val="00B12213"/>
    <w:rsid w:val="00B1231B"/>
    <w:rsid w:val="00B125F4"/>
    <w:rsid w:val="00B1289A"/>
    <w:rsid w:val="00B12926"/>
    <w:rsid w:val="00B12A27"/>
    <w:rsid w:val="00B12A6A"/>
    <w:rsid w:val="00B12B0B"/>
    <w:rsid w:val="00B133BA"/>
    <w:rsid w:val="00B13717"/>
    <w:rsid w:val="00B13837"/>
    <w:rsid w:val="00B13866"/>
    <w:rsid w:val="00B139AF"/>
    <w:rsid w:val="00B13B79"/>
    <w:rsid w:val="00B13E36"/>
    <w:rsid w:val="00B13E9E"/>
    <w:rsid w:val="00B14108"/>
    <w:rsid w:val="00B1451B"/>
    <w:rsid w:val="00B14690"/>
    <w:rsid w:val="00B14763"/>
    <w:rsid w:val="00B14923"/>
    <w:rsid w:val="00B14B8D"/>
    <w:rsid w:val="00B14C0F"/>
    <w:rsid w:val="00B15048"/>
    <w:rsid w:val="00B150CD"/>
    <w:rsid w:val="00B15294"/>
    <w:rsid w:val="00B1530F"/>
    <w:rsid w:val="00B154C7"/>
    <w:rsid w:val="00B1593B"/>
    <w:rsid w:val="00B15A65"/>
    <w:rsid w:val="00B15C73"/>
    <w:rsid w:val="00B15CCF"/>
    <w:rsid w:val="00B160D6"/>
    <w:rsid w:val="00B16543"/>
    <w:rsid w:val="00B165BC"/>
    <w:rsid w:val="00B1676C"/>
    <w:rsid w:val="00B16E03"/>
    <w:rsid w:val="00B17E78"/>
    <w:rsid w:val="00B17ED2"/>
    <w:rsid w:val="00B17ED9"/>
    <w:rsid w:val="00B2057E"/>
    <w:rsid w:val="00B208C1"/>
    <w:rsid w:val="00B208F1"/>
    <w:rsid w:val="00B20DFF"/>
    <w:rsid w:val="00B20F0A"/>
    <w:rsid w:val="00B2101A"/>
    <w:rsid w:val="00B2114E"/>
    <w:rsid w:val="00B212F2"/>
    <w:rsid w:val="00B2142F"/>
    <w:rsid w:val="00B21C53"/>
    <w:rsid w:val="00B21E7B"/>
    <w:rsid w:val="00B21EDE"/>
    <w:rsid w:val="00B22105"/>
    <w:rsid w:val="00B2222F"/>
    <w:rsid w:val="00B2278F"/>
    <w:rsid w:val="00B228CE"/>
    <w:rsid w:val="00B22AC7"/>
    <w:rsid w:val="00B22BB6"/>
    <w:rsid w:val="00B22EB8"/>
    <w:rsid w:val="00B22F78"/>
    <w:rsid w:val="00B23224"/>
    <w:rsid w:val="00B232F1"/>
    <w:rsid w:val="00B2362A"/>
    <w:rsid w:val="00B2366F"/>
    <w:rsid w:val="00B237B8"/>
    <w:rsid w:val="00B23A99"/>
    <w:rsid w:val="00B23AE5"/>
    <w:rsid w:val="00B23C26"/>
    <w:rsid w:val="00B23FCE"/>
    <w:rsid w:val="00B2457F"/>
    <w:rsid w:val="00B245CF"/>
    <w:rsid w:val="00B2469E"/>
    <w:rsid w:val="00B2472F"/>
    <w:rsid w:val="00B24F3D"/>
    <w:rsid w:val="00B24F98"/>
    <w:rsid w:val="00B2501D"/>
    <w:rsid w:val="00B250D4"/>
    <w:rsid w:val="00B25159"/>
    <w:rsid w:val="00B2523D"/>
    <w:rsid w:val="00B2524D"/>
    <w:rsid w:val="00B2558C"/>
    <w:rsid w:val="00B256C0"/>
    <w:rsid w:val="00B25879"/>
    <w:rsid w:val="00B2598C"/>
    <w:rsid w:val="00B25A1D"/>
    <w:rsid w:val="00B25BDD"/>
    <w:rsid w:val="00B25C6F"/>
    <w:rsid w:val="00B266E8"/>
    <w:rsid w:val="00B26742"/>
    <w:rsid w:val="00B26841"/>
    <w:rsid w:val="00B268CC"/>
    <w:rsid w:val="00B26BA1"/>
    <w:rsid w:val="00B27206"/>
    <w:rsid w:val="00B272A7"/>
    <w:rsid w:val="00B27307"/>
    <w:rsid w:val="00B27618"/>
    <w:rsid w:val="00B277DC"/>
    <w:rsid w:val="00B2782F"/>
    <w:rsid w:val="00B2790F"/>
    <w:rsid w:val="00B27998"/>
    <w:rsid w:val="00B27A27"/>
    <w:rsid w:val="00B27F5C"/>
    <w:rsid w:val="00B30212"/>
    <w:rsid w:val="00B30360"/>
    <w:rsid w:val="00B304BE"/>
    <w:rsid w:val="00B304C2"/>
    <w:rsid w:val="00B307CC"/>
    <w:rsid w:val="00B308A0"/>
    <w:rsid w:val="00B30948"/>
    <w:rsid w:val="00B30A56"/>
    <w:rsid w:val="00B30BF7"/>
    <w:rsid w:val="00B30C50"/>
    <w:rsid w:val="00B30CE7"/>
    <w:rsid w:val="00B30E7B"/>
    <w:rsid w:val="00B31289"/>
    <w:rsid w:val="00B3132A"/>
    <w:rsid w:val="00B31376"/>
    <w:rsid w:val="00B321D9"/>
    <w:rsid w:val="00B3248E"/>
    <w:rsid w:val="00B3258D"/>
    <w:rsid w:val="00B32691"/>
    <w:rsid w:val="00B32D15"/>
    <w:rsid w:val="00B32E60"/>
    <w:rsid w:val="00B33239"/>
    <w:rsid w:val="00B332BE"/>
    <w:rsid w:val="00B333A5"/>
    <w:rsid w:val="00B33536"/>
    <w:rsid w:val="00B33CEC"/>
    <w:rsid w:val="00B33F28"/>
    <w:rsid w:val="00B34040"/>
    <w:rsid w:val="00B340C0"/>
    <w:rsid w:val="00B347C6"/>
    <w:rsid w:val="00B34869"/>
    <w:rsid w:val="00B348C4"/>
    <w:rsid w:val="00B34D22"/>
    <w:rsid w:val="00B34DB3"/>
    <w:rsid w:val="00B35A3F"/>
    <w:rsid w:val="00B36258"/>
    <w:rsid w:val="00B363EF"/>
    <w:rsid w:val="00B3667E"/>
    <w:rsid w:val="00B36839"/>
    <w:rsid w:val="00B36859"/>
    <w:rsid w:val="00B368B9"/>
    <w:rsid w:val="00B3696F"/>
    <w:rsid w:val="00B36B2C"/>
    <w:rsid w:val="00B36CB0"/>
    <w:rsid w:val="00B36CEE"/>
    <w:rsid w:val="00B36EDA"/>
    <w:rsid w:val="00B371A9"/>
    <w:rsid w:val="00B371D7"/>
    <w:rsid w:val="00B3727C"/>
    <w:rsid w:val="00B3766C"/>
    <w:rsid w:val="00B37784"/>
    <w:rsid w:val="00B37913"/>
    <w:rsid w:val="00B37980"/>
    <w:rsid w:val="00B37F4B"/>
    <w:rsid w:val="00B40260"/>
    <w:rsid w:val="00B402FD"/>
    <w:rsid w:val="00B40698"/>
    <w:rsid w:val="00B406A9"/>
    <w:rsid w:val="00B409E4"/>
    <w:rsid w:val="00B40A03"/>
    <w:rsid w:val="00B40B42"/>
    <w:rsid w:val="00B40B7B"/>
    <w:rsid w:val="00B40E6F"/>
    <w:rsid w:val="00B4111D"/>
    <w:rsid w:val="00B412A7"/>
    <w:rsid w:val="00B41830"/>
    <w:rsid w:val="00B41C25"/>
    <w:rsid w:val="00B41C68"/>
    <w:rsid w:val="00B423A6"/>
    <w:rsid w:val="00B4277E"/>
    <w:rsid w:val="00B427A1"/>
    <w:rsid w:val="00B429D2"/>
    <w:rsid w:val="00B42ACA"/>
    <w:rsid w:val="00B42AD7"/>
    <w:rsid w:val="00B42B84"/>
    <w:rsid w:val="00B42BF4"/>
    <w:rsid w:val="00B42EA9"/>
    <w:rsid w:val="00B43125"/>
    <w:rsid w:val="00B4329B"/>
    <w:rsid w:val="00B4351F"/>
    <w:rsid w:val="00B43697"/>
    <w:rsid w:val="00B439CA"/>
    <w:rsid w:val="00B43E22"/>
    <w:rsid w:val="00B43F5A"/>
    <w:rsid w:val="00B44260"/>
    <w:rsid w:val="00B449A5"/>
    <w:rsid w:val="00B44C2A"/>
    <w:rsid w:val="00B44D21"/>
    <w:rsid w:val="00B45515"/>
    <w:rsid w:val="00B459CC"/>
    <w:rsid w:val="00B45ADE"/>
    <w:rsid w:val="00B45CDF"/>
    <w:rsid w:val="00B45DE5"/>
    <w:rsid w:val="00B45EB2"/>
    <w:rsid w:val="00B4624A"/>
    <w:rsid w:val="00B463F7"/>
    <w:rsid w:val="00B46420"/>
    <w:rsid w:val="00B4643F"/>
    <w:rsid w:val="00B46AF4"/>
    <w:rsid w:val="00B47018"/>
    <w:rsid w:val="00B47349"/>
    <w:rsid w:val="00B4738C"/>
    <w:rsid w:val="00B4757B"/>
    <w:rsid w:val="00B4761D"/>
    <w:rsid w:val="00B4768B"/>
    <w:rsid w:val="00B479C8"/>
    <w:rsid w:val="00B47A31"/>
    <w:rsid w:val="00B47A3A"/>
    <w:rsid w:val="00B47FA8"/>
    <w:rsid w:val="00B500C5"/>
    <w:rsid w:val="00B50110"/>
    <w:rsid w:val="00B508AC"/>
    <w:rsid w:val="00B50CC7"/>
    <w:rsid w:val="00B50E23"/>
    <w:rsid w:val="00B50E47"/>
    <w:rsid w:val="00B5117A"/>
    <w:rsid w:val="00B511C2"/>
    <w:rsid w:val="00B512D3"/>
    <w:rsid w:val="00B513FE"/>
    <w:rsid w:val="00B51515"/>
    <w:rsid w:val="00B5155D"/>
    <w:rsid w:val="00B519B3"/>
    <w:rsid w:val="00B51B50"/>
    <w:rsid w:val="00B51FA5"/>
    <w:rsid w:val="00B522E2"/>
    <w:rsid w:val="00B52A06"/>
    <w:rsid w:val="00B53558"/>
    <w:rsid w:val="00B53D51"/>
    <w:rsid w:val="00B5443C"/>
    <w:rsid w:val="00B5445A"/>
    <w:rsid w:val="00B54466"/>
    <w:rsid w:val="00B54491"/>
    <w:rsid w:val="00B54D49"/>
    <w:rsid w:val="00B55153"/>
    <w:rsid w:val="00B55770"/>
    <w:rsid w:val="00B559E9"/>
    <w:rsid w:val="00B55A00"/>
    <w:rsid w:val="00B55ED3"/>
    <w:rsid w:val="00B5606B"/>
    <w:rsid w:val="00B561A6"/>
    <w:rsid w:val="00B567EE"/>
    <w:rsid w:val="00B568EA"/>
    <w:rsid w:val="00B56B49"/>
    <w:rsid w:val="00B56BD4"/>
    <w:rsid w:val="00B56D07"/>
    <w:rsid w:val="00B56DC4"/>
    <w:rsid w:val="00B56E53"/>
    <w:rsid w:val="00B56F64"/>
    <w:rsid w:val="00B57723"/>
    <w:rsid w:val="00B578A6"/>
    <w:rsid w:val="00B5791A"/>
    <w:rsid w:val="00B57D92"/>
    <w:rsid w:val="00B57E21"/>
    <w:rsid w:val="00B57EBD"/>
    <w:rsid w:val="00B57F81"/>
    <w:rsid w:val="00B6014C"/>
    <w:rsid w:val="00B60651"/>
    <w:rsid w:val="00B60B8E"/>
    <w:rsid w:val="00B61042"/>
    <w:rsid w:val="00B610ED"/>
    <w:rsid w:val="00B61326"/>
    <w:rsid w:val="00B617B7"/>
    <w:rsid w:val="00B61847"/>
    <w:rsid w:val="00B61993"/>
    <w:rsid w:val="00B61D4E"/>
    <w:rsid w:val="00B61D91"/>
    <w:rsid w:val="00B61E00"/>
    <w:rsid w:val="00B61F57"/>
    <w:rsid w:val="00B62338"/>
    <w:rsid w:val="00B6262A"/>
    <w:rsid w:val="00B62953"/>
    <w:rsid w:val="00B62A12"/>
    <w:rsid w:val="00B62A13"/>
    <w:rsid w:val="00B62FBF"/>
    <w:rsid w:val="00B6319D"/>
    <w:rsid w:val="00B634D9"/>
    <w:rsid w:val="00B63659"/>
    <w:rsid w:val="00B636B9"/>
    <w:rsid w:val="00B63DC2"/>
    <w:rsid w:val="00B63DEC"/>
    <w:rsid w:val="00B63FF1"/>
    <w:rsid w:val="00B64703"/>
    <w:rsid w:val="00B648DF"/>
    <w:rsid w:val="00B64975"/>
    <w:rsid w:val="00B64A3B"/>
    <w:rsid w:val="00B6522C"/>
    <w:rsid w:val="00B654D2"/>
    <w:rsid w:val="00B65713"/>
    <w:rsid w:val="00B657BC"/>
    <w:rsid w:val="00B657D9"/>
    <w:rsid w:val="00B65B4E"/>
    <w:rsid w:val="00B65BAC"/>
    <w:rsid w:val="00B65E93"/>
    <w:rsid w:val="00B6634D"/>
    <w:rsid w:val="00B66411"/>
    <w:rsid w:val="00B664EC"/>
    <w:rsid w:val="00B6658F"/>
    <w:rsid w:val="00B669B9"/>
    <w:rsid w:val="00B66AD1"/>
    <w:rsid w:val="00B66BCF"/>
    <w:rsid w:val="00B66C01"/>
    <w:rsid w:val="00B67232"/>
    <w:rsid w:val="00B67244"/>
    <w:rsid w:val="00B6788A"/>
    <w:rsid w:val="00B678E3"/>
    <w:rsid w:val="00B6798E"/>
    <w:rsid w:val="00B67AF0"/>
    <w:rsid w:val="00B67B68"/>
    <w:rsid w:val="00B67D3A"/>
    <w:rsid w:val="00B67E0F"/>
    <w:rsid w:val="00B67EB7"/>
    <w:rsid w:val="00B67FC3"/>
    <w:rsid w:val="00B70140"/>
    <w:rsid w:val="00B70541"/>
    <w:rsid w:val="00B70635"/>
    <w:rsid w:val="00B70693"/>
    <w:rsid w:val="00B706D0"/>
    <w:rsid w:val="00B70E68"/>
    <w:rsid w:val="00B71060"/>
    <w:rsid w:val="00B71149"/>
    <w:rsid w:val="00B71338"/>
    <w:rsid w:val="00B7134C"/>
    <w:rsid w:val="00B71554"/>
    <w:rsid w:val="00B7171B"/>
    <w:rsid w:val="00B719DA"/>
    <w:rsid w:val="00B723BA"/>
    <w:rsid w:val="00B72401"/>
    <w:rsid w:val="00B725FB"/>
    <w:rsid w:val="00B72954"/>
    <w:rsid w:val="00B72D86"/>
    <w:rsid w:val="00B72F5C"/>
    <w:rsid w:val="00B72F5D"/>
    <w:rsid w:val="00B732F2"/>
    <w:rsid w:val="00B73535"/>
    <w:rsid w:val="00B73B59"/>
    <w:rsid w:val="00B74373"/>
    <w:rsid w:val="00B74814"/>
    <w:rsid w:val="00B74A39"/>
    <w:rsid w:val="00B74A58"/>
    <w:rsid w:val="00B74D92"/>
    <w:rsid w:val="00B752B6"/>
    <w:rsid w:val="00B75416"/>
    <w:rsid w:val="00B75717"/>
    <w:rsid w:val="00B757DA"/>
    <w:rsid w:val="00B7586D"/>
    <w:rsid w:val="00B75AA5"/>
    <w:rsid w:val="00B75CA0"/>
    <w:rsid w:val="00B75D5B"/>
    <w:rsid w:val="00B75FBB"/>
    <w:rsid w:val="00B7601B"/>
    <w:rsid w:val="00B760C8"/>
    <w:rsid w:val="00B7635E"/>
    <w:rsid w:val="00B76432"/>
    <w:rsid w:val="00B76456"/>
    <w:rsid w:val="00B7662C"/>
    <w:rsid w:val="00B76941"/>
    <w:rsid w:val="00B76CA5"/>
    <w:rsid w:val="00B76CEF"/>
    <w:rsid w:val="00B76EB2"/>
    <w:rsid w:val="00B77281"/>
    <w:rsid w:val="00B772B4"/>
    <w:rsid w:val="00B77E16"/>
    <w:rsid w:val="00B77E1A"/>
    <w:rsid w:val="00B77F97"/>
    <w:rsid w:val="00B77F9E"/>
    <w:rsid w:val="00B77FE6"/>
    <w:rsid w:val="00B803A0"/>
    <w:rsid w:val="00B803C6"/>
    <w:rsid w:val="00B80532"/>
    <w:rsid w:val="00B805EB"/>
    <w:rsid w:val="00B805F2"/>
    <w:rsid w:val="00B80793"/>
    <w:rsid w:val="00B80D40"/>
    <w:rsid w:val="00B80F0F"/>
    <w:rsid w:val="00B816F5"/>
    <w:rsid w:val="00B81CBE"/>
    <w:rsid w:val="00B81D23"/>
    <w:rsid w:val="00B81FA4"/>
    <w:rsid w:val="00B82763"/>
    <w:rsid w:val="00B82DD8"/>
    <w:rsid w:val="00B82EAC"/>
    <w:rsid w:val="00B82F64"/>
    <w:rsid w:val="00B83196"/>
    <w:rsid w:val="00B837D2"/>
    <w:rsid w:val="00B8388B"/>
    <w:rsid w:val="00B838AD"/>
    <w:rsid w:val="00B83AB9"/>
    <w:rsid w:val="00B83EB5"/>
    <w:rsid w:val="00B84400"/>
    <w:rsid w:val="00B8447F"/>
    <w:rsid w:val="00B8482B"/>
    <w:rsid w:val="00B84A37"/>
    <w:rsid w:val="00B84C9A"/>
    <w:rsid w:val="00B84ECD"/>
    <w:rsid w:val="00B851C4"/>
    <w:rsid w:val="00B85273"/>
    <w:rsid w:val="00B854A4"/>
    <w:rsid w:val="00B855DC"/>
    <w:rsid w:val="00B856D9"/>
    <w:rsid w:val="00B859DB"/>
    <w:rsid w:val="00B85A2B"/>
    <w:rsid w:val="00B85BB7"/>
    <w:rsid w:val="00B85E03"/>
    <w:rsid w:val="00B85EAF"/>
    <w:rsid w:val="00B85EEB"/>
    <w:rsid w:val="00B86564"/>
    <w:rsid w:val="00B865D5"/>
    <w:rsid w:val="00B86C66"/>
    <w:rsid w:val="00B86F57"/>
    <w:rsid w:val="00B87367"/>
    <w:rsid w:val="00B877F6"/>
    <w:rsid w:val="00B8797D"/>
    <w:rsid w:val="00B87E8E"/>
    <w:rsid w:val="00B912D7"/>
    <w:rsid w:val="00B91575"/>
    <w:rsid w:val="00B9176C"/>
    <w:rsid w:val="00B9183E"/>
    <w:rsid w:val="00B9195B"/>
    <w:rsid w:val="00B91BE9"/>
    <w:rsid w:val="00B91D79"/>
    <w:rsid w:val="00B91E49"/>
    <w:rsid w:val="00B91F25"/>
    <w:rsid w:val="00B9205B"/>
    <w:rsid w:val="00B929B4"/>
    <w:rsid w:val="00B92A78"/>
    <w:rsid w:val="00B92AA6"/>
    <w:rsid w:val="00B92ABE"/>
    <w:rsid w:val="00B92B2B"/>
    <w:rsid w:val="00B92E3A"/>
    <w:rsid w:val="00B92F2A"/>
    <w:rsid w:val="00B92FE5"/>
    <w:rsid w:val="00B9306B"/>
    <w:rsid w:val="00B930E4"/>
    <w:rsid w:val="00B9310C"/>
    <w:rsid w:val="00B93565"/>
    <w:rsid w:val="00B93680"/>
    <w:rsid w:val="00B93B37"/>
    <w:rsid w:val="00B93C2C"/>
    <w:rsid w:val="00B93E95"/>
    <w:rsid w:val="00B942D7"/>
    <w:rsid w:val="00B945A5"/>
    <w:rsid w:val="00B948D7"/>
    <w:rsid w:val="00B948F2"/>
    <w:rsid w:val="00B9497F"/>
    <w:rsid w:val="00B94ADC"/>
    <w:rsid w:val="00B94B43"/>
    <w:rsid w:val="00B94D40"/>
    <w:rsid w:val="00B94EB2"/>
    <w:rsid w:val="00B95011"/>
    <w:rsid w:val="00B9501A"/>
    <w:rsid w:val="00B951D4"/>
    <w:rsid w:val="00B9531B"/>
    <w:rsid w:val="00B953AA"/>
    <w:rsid w:val="00B958AA"/>
    <w:rsid w:val="00B958CA"/>
    <w:rsid w:val="00B958FC"/>
    <w:rsid w:val="00B959CD"/>
    <w:rsid w:val="00B95B61"/>
    <w:rsid w:val="00B95C50"/>
    <w:rsid w:val="00B95E60"/>
    <w:rsid w:val="00B95E6F"/>
    <w:rsid w:val="00B960F5"/>
    <w:rsid w:val="00B9656A"/>
    <w:rsid w:val="00B96BDF"/>
    <w:rsid w:val="00B96ED6"/>
    <w:rsid w:val="00B96EE8"/>
    <w:rsid w:val="00B96F27"/>
    <w:rsid w:val="00B96F5B"/>
    <w:rsid w:val="00B970CB"/>
    <w:rsid w:val="00B97DCC"/>
    <w:rsid w:val="00BA00CE"/>
    <w:rsid w:val="00BA0219"/>
    <w:rsid w:val="00BA027E"/>
    <w:rsid w:val="00BA039E"/>
    <w:rsid w:val="00BA0526"/>
    <w:rsid w:val="00BA053A"/>
    <w:rsid w:val="00BA083E"/>
    <w:rsid w:val="00BA0C5E"/>
    <w:rsid w:val="00BA1084"/>
    <w:rsid w:val="00BA120F"/>
    <w:rsid w:val="00BA14A7"/>
    <w:rsid w:val="00BA14F0"/>
    <w:rsid w:val="00BA1535"/>
    <w:rsid w:val="00BA1B75"/>
    <w:rsid w:val="00BA1DE5"/>
    <w:rsid w:val="00BA1E20"/>
    <w:rsid w:val="00BA20B4"/>
    <w:rsid w:val="00BA2160"/>
    <w:rsid w:val="00BA2746"/>
    <w:rsid w:val="00BA284F"/>
    <w:rsid w:val="00BA2E87"/>
    <w:rsid w:val="00BA2EEF"/>
    <w:rsid w:val="00BA30BB"/>
    <w:rsid w:val="00BA3321"/>
    <w:rsid w:val="00BA343C"/>
    <w:rsid w:val="00BA34EF"/>
    <w:rsid w:val="00BA3A14"/>
    <w:rsid w:val="00BA3B25"/>
    <w:rsid w:val="00BA3B28"/>
    <w:rsid w:val="00BA3DD4"/>
    <w:rsid w:val="00BA3EB6"/>
    <w:rsid w:val="00BA4340"/>
    <w:rsid w:val="00BA4516"/>
    <w:rsid w:val="00BA4A14"/>
    <w:rsid w:val="00BA5422"/>
    <w:rsid w:val="00BA55E7"/>
    <w:rsid w:val="00BA5ABC"/>
    <w:rsid w:val="00BA5C0B"/>
    <w:rsid w:val="00BA5D3A"/>
    <w:rsid w:val="00BA6056"/>
    <w:rsid w:val="00BA625B"/>
    <w:rsid w:val="00BA651B"/>
    <w:rsid w:val="00BA6548"/>
    <w:rsid w:val="00BA6582"/>
    <w:rsid w:val="00BA659F"/>
    <w:rsid w:val="00BA6883"/>
    <w:rsid w:val="00BA688A"/>
    <w:rsid w:val="00BA6C02"/>
    <w:rsid w:val="00BA6DDF"/>
    <w:rsid w:val="00BA6E50"/>
    <w:rsid w:val="00BA768C"/>
    <w:rsid w:val="00BA77D5"/>
    <w:rsid w:val="00BA7D40"/>
    <w:rsid w:val="00BB00AB"/>
    <w:rsid w:val="00BB036C"/>
    <w:rsid w:val="00BB03C3"/>
    <w:rsid w:val="00BB05D3"/>
    <w:rsid w:val="00BB068B"/>
    <w:rsid w:val="00BB085D"/>
    <w:rsid w:val="00BB0B21"/>
    <w:rsid w:val="00BB0BE1"/>
    <w:rsid w:val="00BB0CA2"/>
    <w:rsid w:val="00BB101E"/>
    <w:rsid w:val="00BB12AD"/>
    <w:rsid w:val="00BB1597"/>
    <w:rsid w:val="00BB15B8"/>
    <w:rsid w:val="00BB1869"/>
    <w:rsid w:val="00BB18E0"/>
    <w:rsid w:val="00BB192E"/>
    <w:rsid w:val="00BB1D6C"/>
    <w:rsid w:val="00BB1E3C"/>
    <w:rsid w:val="00BB2586"/>
    <w:rsid w:val="00BB2605"/>
    <w:rsid w:val="00BB268C"/>
    <w:rsid w:val="00BB27FA"/>
    <w:rsid w:val="00BB28B0"/>
    <w:rsid w:val="00BB2BE8"/>
    <w:rsid w:val="00BB2D5E"/>
    <w:rsid w:val="00BB2DA6"/>
    <w:rsid w:val="00BB3049"/>
    <w:rsid w:val="00BB3243"/>
    <w:rsid w:val="00BB32F6"/>
    <w:rsid w:val="00BB34E6"/>
    <w:rsid w:val="00BB3D4B"/>
    <w:rsid w:val="00BB3DAA"/>
    <w:rsid w:val="00BB3FBF"/>
    <w:rsid w:val="00BB4363"/>
    <w:rsid w:val="00BB43D5"/>
    <w:rsid w:val="00BB44B1"/>
    <w:rsid w:val="00BB4638"/>
    <w:rsid w:val="00BB4DCE"/>
    <w:rsid w:val="00BB5154"/>
    <w:rsid w:val="00BB515E"/>
    <w:rsid w:val="00BB53A2"/>
    <w:rsid w:val="00BB5952"/>
    <w:rsid w:val="00BB6933"/>
    <w:rsid w:val="00BB6C05"/>
    <w:rsid w:val="00BB6EA7"/>
    <w:rsid w:val="00BB6F2E"/>
    <w:rsid w:val="00BB710E"/>
    <w:rsid w:val="00BB7173"/>
    <w:rsid w:val="00BB71F7"/>
    <w:rsid w:val="00BB7752"/>
    <w:rsid w:val="00BB780F"/>
    <w:rsid w:val="00BB7989"/>
    <w:rsid w:val="00BB7C7E"/>
    <w:rsid w:val="00BB7D79"/>
    <w:rsid w:val="00BB7EEA"/>
    <w:rsid w:val="00BC04F5"/>
    <w:rsid w:val="00BC06F3"/>
    <w:rsid w:val="00BC08BB"/>
    <w:rsid w:val="00BC0912"/>
    <w:rsid w:val="00BC0A66"/>
    <w:rsid w:val="00BC0AFB"/>
    <w:rsid w:val="00BC0D72"/>
    <w:rsid w:val="00BC0FA4"/>
    <w:rsid w:val="00BC108D"/>
    <w:rsid w:val="00BC10FB"/>
    <w:rsid w:val="00BC1113"/>
    <w:rsid w:val="00BC114F"/>
    <w:rsid w:val="00BC12B0"/>
    <w:rsid w:val="00BC138E"/>
    <w:rsid w:val="00BC1789"/>
    <w:rsid w:val="00BC1E5B"/>
    <w:rsid w:val="00BC1E61"/>
    <w:rsid w:val="00BC1FCB"/>
    <w:rsid w:val="00BC1FEC"/>
    <w:rsid w:val="00BC2030"/>
    <w:rsid w:val="00BC2166"/>
    <w:rsid w:val="00BC24C0"/>
    <w:rsid w:val="00BC2695"/>
    <w:rsid w:val="00BC277D"/>
    <w:rsid w:val="00BC2A97"/>
    <w:rsid w:val="00BC2E1C"/>
    <w:rsid w:val="00BC2E3B"/>
    <w:rsid w:val="00BC2EC9"/>
    <w:rsid w:val="00BC2F89"/>
    <w:rsid w:val="00BC303E"/>
    <w:rsid w:val="00BC36CB"/>
    <w:rsid w:val="00BC39C3"/>
    <w:rsid w:val="00BC3A0E"/>
    <w:rsid w:val="00BC3A8C"/>
    <w:rsid w:val="00BC3B69"/>
    <w:rsid w:val="00BC3B79"/>
    <w:rsid w:val="00BC42BC"/>
    <w:rsid w:val="00BC437F"/>
    <w:rsid w:val="00BC440C"/>
    <w:rsid w:val="00BC449A"/>
    <w:rsid w:val="00BC4509"/>
    <w:rsid w:val="00BC45F5"/>
    <w:rsid w:val="00BC46E4"/>
    <w:rsid w:val="00BC4739"/>
    <w:rsid w:val="00BC4BFC"/>
    <w:rsid w:val="00BC4CF4"/>
    <w:rsid w:val="00BC5139"/>
    <w:rsid w:val="00BC516B"/>
    <w:rsid w:val="00BC523A"/>
    <w:rsid w:val="00BC56B1"/>
    <w:rsid w:val="00BC58A4"/>
    <w:rsid w:val="00BC6032"/>
    <w:rsid w:val="00BC647D"/>
    <w:rsid w:val="00BC6540"/>
    <w:rsid w:val="00BC6AE1"/>
    <w:rsid w:val="00BC6AE3"/>
    <w:rsid w:val="00BC6AF6"/>
    <w:rsid w:val="00BC6CDF"/>
    <w:rsid w:val="00BC6D23"/>
    <w:rsid w:val="00BC6F02"/>
    <w:rsid w:val="00BC705B"/>
    <w:rsid w:val="00BC7133"/>
    <w:rsid w:val="00BC7350"/>
    <w:rsid w:val="00BC7488"/>
    <w:rsid w:val="00BC748E"/>
    <w:rsid w:val="00BC750C"/>
    <w:rsid w:val="00BC7C4D"/>
    <w:rsid w:val="00BD0198"/>
    <w:rsid w:val="00BD035E"/>
    <w:rsid w:val="00BD04DC"/>
    <w:rsid w:val="00BD0B9F"/>
    <w:rsid w:val="00BD0D2D"/>
    <w:rsid w:val="00BD0D7C"/>
    <w:rsid w:val="00BD0DFD"/>
    <w:rsid w:val="00BD0E0E"/>
    <w:rsid w:val="00BD0EC6"/>
    <w:rsid w:val="00BD140A"/>
    <w:rsid w:val="00BD1710"/>
    <w:rsid w:val="00BD1A29"/>
    <w:rsid w:val="00BD1B34"/>
    <w:rsid w:val="00BD1E68"/>
    <w:rsid w:val="00BD289D"/>
    <w:rsid w:val="00BD2E45"/>
    <w:rsid w:val="00BD2EAC"/>
    <w:rsid w:val="00BD31A5"/>
    <w:rsid w:val="00BD3319"/>
    <w:rsid w:val="00BD33ED"/>
    <w:rsid w:val="00BD3C94"/>
    <w:rsid w:val="00BD3CE3"/>
    <w:rsid w:val="00BD3CF9"/>
    <w:rsid w:val="00BD3D63"/>
    <w:rsid w:val="00BD40EE"/>
    <w:rsid w:val="00BD44A4"/>
    <w:rsid w:val="00BD455C"/>
    <w:rsid w:val="00BD46DD"/>
    <w:rsid w:val="00BD4812"/>
    <w:rsid w:val="00BD4C52"/>
    <w:rsid w:val="00BD4E22"/>
    <w:rsid w:val="00BD5080"/>
    <w:rsid w:val="00BD5138"/>
    <w:rsid w:val="00BD536A"/>
    <w:rsid w:val="00BD5810"/>
    <w:rsid w:val="00BD5ACE"/>
    <w:rsid w:val="00BD5ADD"/>
    <w:rsid w:val="00BD5C15"/>
    <w:rsid w:val="00BD5D43"/>
    <w:rsid w:val="00BD5E51"/>
    <w:rsid w:val="00BD5FE3"/>
    <w:rsid w:val="00BD6B5A"/>
    <w:rsid w:val="00BD6F85"/>
    <w:rsid w:val="00BD7222"/>
    <w:rsid w:val="00BD7D0A"/>
    <w:rsid w:val="00BE00AD"/>
    <w:rsid w:val="00BE0432"/>
    <w:rsid w:val="00BE0512"/>
    <w:rsid w:val="00BE08CF"/>
    <w:rsid w:val="00BE0D2B"/>
    <w:rsid w:val="00BE0FB1"/>
    <w:rsid w:val="00BE12ED"/>
    <w:rsid w:val="00BE1378"/>
    <w:rsid w:val="00BE16BE"/>
    <w:rsid w:val="00BE1DCC"/>
    <w:rsid w:val="00BE1E4D"/>
    <w:rsid w:val="00BE1EAC"/>
    <w:rsid w:val="00BE2424"/>
    <w:rsid w:val="00BE261A"/>
    <w:rsid w:val="00BE2AA7"/>
    <w:rsid w:val="00BE3217"/>
    <w:rsid w:val="00BE3323"/>
    <w:rsid w:val="00BE3338"/>
    <w:rsid w:val="00BE363D"/>
    <w:rsid w:val="00BE3895"/>
    <w:rsid w:val="00BE3C5D"/>
    <w:rsid w:val="00BE4432"/>
    <w:rsid w:val="00BE4724"/>
    <w:rsid w:val="00BE4789"/>
    <w:rsid w:val="00BE4A93"/>
    <w:rsid w:val="00BE4C79"/>
    <w:rsid w:val="00BE4DE6"/>
    <w:rsid w:val="00BE4E5E"/>
    <w:rsid w:val="00BE4E90"/>
    <w:rsid w:val="00BE5399"/>
    <w:rsid w:val="00BE540B"/>
    <w:rsid w:val="00BE5524"/>
    <w:rsid w:val="00BE5733"/>
    <w:rsid w:val="00BE5952"/>
    <w:rsid w:val="00BE5A46"/>
    <w:rsid w:val="00BE5A9C"/>
    <w:rsid w:val="00BE5E8B"/>
    <w:rsid w:val="00BE61F5"/>
    <w:rsid w:val="00BE62C5"/>
    <w:rsid w:val="00BE66BA"/>
    <w:rsid w:val="00BE6874"/>
    <w:rsid w:val="00BE6908"/>
    <w:rsid w:val="00BE697C"/>
    <w:rsid w:val="00BE6D3D"/>
    <w:rsid w:val="00BE704E"/>
    <w:rsid w:val="00BE7173"/>
    <w:rsid w:val="00BE71AA"/>
    <w:rsid w:val="00BE75BD"/>
    <w:rsid w:val="00BE77F9"/>
    <w:rsid w:val="00BE7903"/>
    <w:rsid w:val="00BE7AF2"/>
    <w:rsid w:val="00BE7BC3"/>
    <w:rsid w:val="00BE7DAD"/>
    <w:rsid w:val="00BE7DFB"/>
    <w:rsid w:val="00BE7F05"/>
    <w:rsid w:val="00BF00F8"/>
    <w:rsid w:val="00BF02D9"/>
    <w:rsid w:val="00BF079D"/>
    <w:rsid w:val="00BF07F4"/>
    <w:rsid w:val="00BF0D72"/>
    <w:rsid w:val="00BF0FB3"/>
    <w:rsid w:val="00BF1A3F"/>
    <w:rsid w:val="00BF205C"/>
    <w:rsid w:val="00BF2150"/>
    <w:rsid w:val="00BF2538"/>
    <w:rsid w:val="00BF265B"/>
    <w:rsid w:val="00BF2AD0"/>
    <w:rsid w:val="00BF30FF"/>
    <w:rsid w:val="00BF31D2"/>
    <w:rsid w:val="00BF34DD"/>
    <w:rsid w:val="00BF35FB"/>
    <w:rsid w:val="00BF3679"/>
    <w:rsid w:val="00BF3877"/>
    <w:rsid w:val="00BF3A90"/>
    <w:rsid w:val="00BF3C13"/>
    <w:rsid w:val="00BF3E41"/>
    <w:rsid w:val="00BF4007"/>
    <w:rsid w:val="00BF4115"/>
    <w:rsid w:val="00BF4297"/>
    <w:rsid w:val="00BF4328"/>
    <w:rsid w:val="00BF4421"/>
    <w:rsid w:val="00BF4692"/>
    <w:rsid w:val="00BF49C4"/>
    <w:rsid w:val="00BF4BB6"/>
    <w:rsid w:val="00BF4D9C"/>
    <w:rsid w:val="00BF4EA5"/>
    <w:rsid w:val="00BF51C0"/>
    <w:rsid w:val="00BF553E"/>
    <w:rsid w:val="00BF5606"/>
    <w:rsid w:val="00BF5DB7"/>
    <w:rsid w:val="00BF5E4E"/>
    <w:rsid w:val="00BF5F40"/>
    <w:rsid w:val="00BF616C"/>
    <w:rsid w:val="00BF61DB"/>
    <w:rsid w:val="00BF6241"/>
    <w:rsid w:val="00BF625E"/>
    <w:rsid w:val="00BF6306"/>
    <w:rsid w:val="00BF6346"/>
    <w:rsid w:val="00BF652E"/>
    <w:rsid w:val="00BF6A93"/>
    <w:rsid w:val="00BF6E34"/>
    <w:rsid w:val="00BF6FE9"/>
    <w:rsid w:val="00BF7129"/>
    <w:rsid w:val="00BF7795"/>
    <w:rsid w:val="00BF7797"/>
    <w:rsid w:val="00BF7853"/>
    <w:rsid w:val="00BF79C8"/>
    <w:rsid w:val="00C00265"/>
    <w:rsid w:val="00C006F9"/>
    <w:rsid w:val="00C00A72"/>
    <w:rsid w:val="00C00EA3"/>
    <w:rsid w:val="00C00F82"/>
    <w:rsid w:val="00C0109B"/>
    <w:rsid w:val="00C01501"/>
    <w:rsid w:val="00C01699"/>
    <w:rsid w:val="00C017C0"/>
    <w:rsid w:val="00C01840"/>
    <w:rsid w:val="00C018CB"/>
    <w:rsid w:val="00C01ACB"/>
    <w:rsid w:val="00C02201"/>
    <w:rsid w:val="00C0227F"/>
    <w:rsid w:val="00C02345"/>
    <w:rsid w:val="00C02510"/>
    <w:rsid w:val="00C02518"/>
    <w:rsid w:val="00C02873"/>
    <w:rsid w:val="00C028D0"/>
    <w:rsid w:val="00C02936"/>
    <w:rsid w:val="00C0296B"/>
    <w:rsid w:val="00C02B92"/>
    <w:rsid w:val="00C02C74"/>
    <w:rsid w:val="00C02DEE"/>
    <w:rsid w:val="00C03067"/>
    <w:rsid w:val="00C030AA"/>
    <w:rsid w:val="00C030E6"/>
    <w:rsid w:val="00C03599"/>
    <w:rsid w:val="00C03757"/>
    <w:rsid w:val="00C037B0"/>
    <w:rsid w:val="00C038A9"/>
    <w:rsid w:val="00C03AEA"/>
    <w:rsid w:val="00C03BB4"/>
    <w:rsid w:val="00C03D42"/>
    <w:rsid w:val="00C042C0"/>
    <w:rsid w:val="00C04792"/>
    <w:rsid w:val="00C04871"/>
    <w:rsid w:val="00C04967"/>
    <w:rsid w:val="00C04A69"/>
    <w:rsid w:val="00C04D3C"/>
    <w:rsid w:val="00C04DAC"/>
    <w:rsid w:val="00C04F9A"/>
    <w:rsid w:val="00C050F5"/>
    <w:rsid w:val="00C051A2"/>
    <w:rsid w:val="00C0562B"/>
    <w:rsid w:val="00C05B34"/>
    <w:rsid w:val="00C05B97"/>
    <w:rsid w:val="00C05D23"/>
    <w:rsid w:val="00C05D32"/>
    <w:rsid w:val="00C05EBA"/>
    <w:rsid w:val="00C066D0"/>
    <w:rsid w:val="00C068E1"/>
    <w:rsid w:val="00C06924"/>
    <w:rsid w:val="00C06A6F"/>
    <w:rsid w:val="00C06B18"/>
    <w:rsid w:val="00C06B92"/>
    <w:rsid w:val="00C07160"/>
    <w:rsid w:val="00C07191"/>
    <w:rsid w:val="00C072AA"/>
    <w:rsid w:val="00C075E3"/>
    <w:rsid w:val="00C076EC"/>
    <w:rsid w:val="00C0793D"/>
    <w:rsid w:val="00C07963"/>
    <w:rsid w:val="00C07994"/>
    <w:rsid w:val="00C07D4D"/>
    <w:rsid w:val="00C1000A"/>
    <w:rsid w:val="00C101FC"/>
    <w:rsid w:val="00C106CC"/>
    <w:rsid w:val="00C10843"/>
    <w:rsid w:val="00C10AC4"/>
    <w:rsid w:val="00C10E95"/>
    <w:rsid w:val="00C10FDC"/>
    <w:rsid w:val="00C115A5"/>
    <w:rsid w:val="00C11756"/>
    <w:rsid w:val="00C11792"/>
    <w:rsid w:val="00C117CD"/>
    <w:rsid w:val="00C11A03"/>
    <w:rsid w:val="00C11EF9"/>
    <w:rsid w:val="00C1223D"/>
    <w:rsid w:val="00C127FE"/>
    <w:rsid w:val="00C12A27"/>
    <w:rsid w:val="00C12A2C"/>
    <w:rsid w:val="00C1368C"/>
    <w:rsid w:val="00C13702"/>
    <w:rsid w:val="00C1372A"/>
    <w:rsid w:val="00C13AB1"/>
    <w:rsid w:val="00C13DEA"/>
    <w:rsid w:val="00C13F22"/>
    <w:rsid w:val="00C13F6C"/>
    <w:rsid w:val="00C14326"/>
    <w:rsid w:val="00C14602"/>
    <w:rsid w:val="00C1463A"/>
    <w:rsid w:val="00C14AB1"/>
    <w:rsid w:val="00C14ADE"/>
    <w:rsid w:val="00C155B4"/>
    <w:rsid w:val="00C156D2"/>
    <w:rsid w:val="00C15ACD"/>
    <w:rsid w:val="00C15AF8"/>
    <w:rsid w:val="00C15F05"/>
    <w:rsid w:val="00C167D9"/>
    <w:rsid w:val="00C16848"/>
    <w:rsid w:val="00C16A45"/>
    <w:rsid w:val="00C16AC2"/>
    <w:rsid w:val="00C16B19"/>
    <w:rsid w:val="00C16BFD"/>
    <w:rsid w:val="00C1712A"/>
    <w:rsid w:val="00C171EF"/>
    <w:rsid w:val="00C176BE"/>
    <w:rsid w:val="00C17DA8"/>
    <w:rsid w:val="00C17DC6"/>
    <w:rsid w:val="00C20049"/>
    <w:rsid w:val="00C2051C"/>
    <w:rsid w:val="00C20A2F"/>
    <w:rsid w:val="00C20CBF"/>
    <w:rsid w:val="00C20D77"/>
    <w:rsid w:val="00C2104E"/>
    <w:rsid w:val="00C2146A"/>
    <w:rsid w:val="00C21646"/>
    <w:rsid w:val="00C2167D"/>
    <w:rsid w:val="00C21791"/>
    <w:rsid w:val="00C223C9"/>
    <w:rsid w:val="00C2242A"/>
    <w:rsid w:val="00C2242C"/>
    <w:rsid w:val="00C2275C"/>
    <w:rsid w:val="00C227CC"/>
    <w:rsid w:val="00C22820"/>
    <w:rsid w:val="00C22CE7"/>
    <w:rsid w:val="00C22DCF"/>
    <w:rsid w:val="00C23188"/>
    <w:rsid w:val="00C233C4"/>
    <w:rsid w:val="00C23552"/>
    <w:rsid w:val="00C2356D"/>
    <w:rsid w:val="00C23613"/>
    <w:rsid w:val="00C23854"/>
    <w:rsid w:val="00C238A2"/>
    <w:rsid w:val="00C23C06"/>
    <w:rsid w:val="00C23D0B"/>
    <w:rsid w:val="00C23D73"/>
    <w:rsid w:val="00C23DEB"/>
    <w:rsid w:val="00C2430E"/>
    <w:rsid w:val="00C24939"/>
    <w:rsid w:val="00C24984"/>
    <w:rsid w:val="00C24A46"/>
    <w:rsid w:val="00C24E3C"/>
    <w:rsid w:val="00C24EAB"/>
    <w:rsid w:val="00C2539D"/>
    <w:rsid w:val="00C254B9"/>
    <w:rsid w:val="00C25753"/>
    <w:rsid w:val="00C25BAE"/>
    <w:rsid w:val="00C25C43"/>
    <w:rsid w:val="00C25D9E"/>
    <w:rsid w:val="00C25E6B"/>
    <w:rsid w:val="00C263B0"/>
    <w:rsid w:val="00C26401"/>
    <w:rsid w:val="00C264DB"/>
    <w:rsid w:val="00C265EF"/>
    <w:rsid w:val="00C26613"/>
    <w:rsid w:val="00C2670A"/>
    <w:rsid w:val="00C268B9"/>
    <w:rsid w:val="00C26A47"/>
    <w:rsid w:val="00C26AC9"/>
    <w:rsid w:val="00C26BEE"/>
    <w:rsid w:val="00C26C38"/>
    <w:rsid w:val="00C27196"/>
    <w:rsid w:val="00C279ED"/>
    <w:rsid w:val="00C27EE0"/>
    <w:rsid w:val="00C30123"/>
    <w:rsid w:val="00C302DB"/>
    <w:rsid w:val="00C307AC"/>
    <w:rsid w:val="00C3088C"/>
    <w:rsid w:val="00C30899"/>
    <w:rsid w:val="00C30D50"/>
    <w:rsid w:val="00C30FBA"/>
    <w:rsid w:val="00C31105"/>
    <w:rsid w:val="00C311AC"/>
    <w:rsid w:val="00C3157D"/>
    <w:rsid w:val="00C316F0"/>
    <w:rsid w:val="00C317A2"/>
    <w:rsid w:val="00C317F5"/>
    <w:rsid w:val="00C318FB"/>
    <w:rsid w:val="00C31928"/>
    <w:rsid w:val="00C31DE0"/>
    <w:rsid w:val="00C3202D"/>
    <w:rsid w:val="00C3226F"/>
    <w:rsid w:val="00C32317"/>
    <w:rsid w:val="00C323E2"/>
    <w:rsid w:val="00C3244E"/>
    <w:rsid w:val="00C32782"/>
    <w:rsid w:val="00C32D36"/>
    <w:rsid w:val="00C32D89"/>
    <w:rsid w:val="00C32E08"/>
    <w:rsid w:val="00C32E3A"/>
    <w:rsid w:val="00C331F3"/>
    <w:rsid w:val="00C33333"/>
    <w:rsid w:val="00C3345B"/>
    <w:rsid w:val="00C336FD"/>
    <w:rsid w:val="00C338C5"/>
    <w:rsid w:val="00C3392B"/>
    <w:rsid w:val="00C33ADE"/>
    <w:rsid w:val="00C33AEF"/>
    <w:rsid w:val="00C33C3E"/>
    <w:rsid w:val="00C33D27"/>
    <w:rsid w:val="00C34A02"/>
    <w:rsid w:val="00C34DEE"/>
    <w:rsid w:val="00C34FD0"/>
    <w:rsid w:val="00C3546D"/>
    <w:rsid w:val="00C3587F"/>
    <w:rsid w:val="00C35F42"/>
    <w:rsid w:val="00C35FFF"/>
    <w:rsid w:val="00C36024"/>
    <w:rsid w:val="00C36487"/>
    <w:rsid w:val="00C36655"/>
    <w:rsid w:val="00C369AB"/>
    <w:rsid w:val="00C36AB3"/>
    <w:rsid w:val="00C36B42"/>
    <w:rsid w:val="00C36CC3"/>
    <w:rsid w:val="00C370DB"/>
    <w:rsid w:val="00C373AC"/>
    <w:rsid w:val="00C374A0"/>
    <w:rsid w:val="00C37559"/>
    <w:rsid w:val="00C375FF"/>
    <w:rsid w:val="00C3777D"/>
    <w:rsid w:val="00C377BD"/>
    <w:rsid w:val="00C37843"/>
    <w:rsid w:val="00C379B9"/>
    <w:rsid w:val="00C37F06"/>
    <w:rsid w:val="00C40340"/>
    <w:rsid w:val="00C4044D"/>
    <w:rsid w:val="00C40830"/>
    <w:rsid w:val="00C40A4E"/>
    <w:rsid w:val="00C40A9D"/>
    <w:rsid w:val="00C40E26"/>
    <w:rsid w:val="00C411C4"/>
    <w:rsid w:val="00C4145B"/>
    <w:rsid w:val="00C415BF"/>
    <w:rsid w:val="00C417BE"/>
    <w:rsid w:val="00C41876"/>
    <w:rsid w:val="00C41904"/>
    <w:rsid w:val="00C4190A"/>
    <w:rsid w:val="00C419CB"/>
    <w:rsid w:val="00C41BB8"/>
    <w:rsid w:val="00C41D22"/>
    <w:rsid w:val="00C41FA7"/>
    <w:rsid w:val="00C42364"/>
    <w:rsid w:val="00C42488"/>
    <w:rsid w:val="00C425BF"/>
    <w:rsid w:val="00C42858"/>
    <w:rsid w:val="00C42C33"/>
    <w:rsid w:val="00C433F0"/>
    <w:rsid w:val="00C435A2"/>
    <w:rsid w:val="00C43628"/>
    <w:rsid w:val="00C4363C"/>
    <w:rsid w:val="00C43730"/>
    <w:rsid w:val="00C437C0"/>
    <w:rsid w:val="00C43A27"/>
    <w:rsid w:val="00C43CD4"/>
    <w:rsid w:val="00C43DA6"/>
    <w:rsid w:val="00C43FF4"/>
    <w:rsid w:val="00C44228"/>
    <w:rsid w:val="00C443E0"/>
    <w:rsid w:val="00C44518"/>
    <w:rsid w:val="00C446D3"/>
    <w:rsid w:val="00C447A7"/>
    <w:rsid w:val="00C44981"/>
    <w:rsid w:val="00C44C0E"/>
    <w:rsid w:val="00C44CC3"/>
    <w:rsid w:val="00C45058"/>
    <w:rsid w:val="00C45518"/>
    <w:rsid w:val="00C455A5"/>
    <w:rsid w:val="00C45620"/>
    <w:rsid w:val="00C45A0E"/>
    <w:rsid w:val="00C45AE8"/>
    <w:rsid w:val="00C45B53"/>
    <w:rsid w:val="00C45F8E"/>
    <w:rsid w:val="00C46640"/>
    <w:rsid w:val="00C46D01"/>
    <w:rsid w:val="00C46D72"/>
    <w:rsid w:val="00C472D1"/>
    <w:rsid w:val="00C473D3"/>
    <w:rsid w:val="00C474BD"/>
    <w:rsid w:val="00C47562"/>
    <w:rsid w:val="00C47931"/>
    <w:rsid w:val="00C47A23"/>
    <w:rsid w:val="00C47B20"/>
    <w:rsid w:val="00C47B60"/>
    <w:rsid w:val="00C47D63"/>
    <w:rsid w:val="00C47EEE"/>
    <w:rsid w:val="00C501C8"/>
    <w:rsid w:val="00C505A6"/>
    <w:rsid w:val="00C50612"/>
    <w:rsid w:val="00C506B6"/>
    <w:rsid w:val="00C50824"/>
    <w:rsid w:val="00C50902"/>
    <w:rsid w:val="00C509C0"/>
    <w:rsid w:val="00C50B58"/>
    <w:rsid w:val="00C50D37"/>
    <w:rsid w:val="00C50D9D"/>
    <w:rsid w:val="00C51301"/>
    <w:rsid w:val="00C5157F"/>
    <w:rsid w:val="00C5158C"/>
    <w:rsid w:val="00C51801"/>
    <w:rsid w:val="00C518CD"/>
    <w:rsid w:val="00C51A61"/>
    <w:rsid w:val="00C51F7A"/>
    <w:rsid w:val="00C51FE0"/>
    <w:rsid w:val="00C5258E"/>
    <w:rsid w:val="00C52622"/>
    <w:rsid w:val="00C526A0"/>
    <w:rsid w:val="00C527B5"/>
    <w:rsid w:val="00C52935"/>
    <w:rsid w:val="00C5297F"/>
    <w:rsid w:val="00C5310D"/>
    <w:rsid w:val="00C53703"/>
    <w:rsid w:val="00C5397A"/>
    <w:rsid w:val="00C53EB1"/>
    <w:rsid w:val="00C53F06"/>
    <w:rsid w:val="00C5423B"/>
    <w:rsid w:val="00C5431F"/>
    <w:rsid w:val="00C54396"/>
    <w:rsid w:val="00C54E1D"/>
    <w:rsid w:val="00C54EB5"/>
    <w:rsid w:val="00C554E9"/>
    <w:rsid w:val="00C55652"/>
    <w:rsid w:val="00C55670"/>
    <w:rsid w:val="00C562BF"/>
    <w:rsid w:val="00C56734"/>
    <w:rsid w:val="00C568DE"/>
    <w:rsid w:val="00C56B69"/>
    <w:rsid w:val="00C56DC7"/>
    <w:rsid w:val="00C56FAF"/>
    <w:rsid w:val="00C56FF1"/>
    <w:rsid w:val="00C57144"/>
    <w:rsid w:val="00C571DC"/>
    <w:rsid w:val="00C57806"/>
    <w:rsid w:val="00C57988"/>
    <w:rsid w:val="00C579AE"/>
    <w:rsid w:val="00C57B9A"/>
    <w:rsid w:val="00C57C9F"/>
    <w:rsid w:val="00C57CD3"/>
    <w:rsid w:val="00C57D84"/>
    <w:rsid w:val="00C603CC"/>
    <w:rsid w:val="00C60493"/>
    <w:rsid w:val="00C60511"/>
    <w:rsid w:val="00C606A9"/>
    <w:rsid w:val="00C60716"/>
    <w:rsid w:val="00C607A0"/>
    <w:rsid w:val="00C60832"/>
    <w:rsid w:val="00C60915"/>
    <w:rsid w:val="00C60979"/>
    <w:rsid w:val="00C60B7F"/>
    <w:rsid w:val="00C60DB7"/>
    <w:rsid w:val="00C60EFF"/>
    <w:rsid w:val="00C61125"/>
    <w:rsid w:val="00C612D2"/>
    <w:rsid w:val="00C6143F"/>
    <w:rsid w:val="00C615FC"/>
    <w:rsid w:val="00C619DE"/>
    <w:rsid w:val="00C61A26"/>
    <w:rsid w:val="00C6207B"/>
    <w:rsid w:val="00C62436"/>
    <w:rsid w:val="00C6286A"/>
    <w:rsid w:val="00C62966"/>
    <w:rsid w:val="00C62999"/>
    <w:rsid w:val="00C63113"/>
    <w:rsid w:val="00C631F5"/>
    <w:rsid w:val="00C63486"/>
    <w:rsid w:val="00C636FE"/>
    <w:rsid w:val="00C6376A"/>
    <w:rsid w:val="00C638F5"/>
    <w:rsid w:val="00C6396B"/>
    <w:rsid w:val="00C63C51"/>
    <w:rsid w:val="00C63CE9"/>
    <w:rsid w:val="00C63DB7"/>
    <w:rsid w:val="00C64008"/>
    <w:rsid w:val="00C6402E"/>
    <w:rsid w:val="00C64155"/>
    <w:rsid w:val="00C6428A"/>
    <w:rsid w:val="00C64330"/>
    <w:rsid w:val="00C6440A"/>
    <w:rsid w:val="00C64643"/>
    <w:rsid w:val="00C646C8"/>
    <w:rsid w:val="00C64A15"/>
    <w:rsid w:val="00C65201"/>
    <w:rsid w:val="00C65299"/>
    <w:rsid w:val="00C65311"/>
    <w:rsid w:val="00C6531F"/>
    <w:rsid w:val="00C65461"/>
    <w:rsid w:val="00C6562E"/>
    <w:rsid w:val="00C65833"/>
    <w:rsid w:val="00C65FC0"/>
    <w:rsid w:val="00C66121"/>
    <w:rsid w:val="00C66220"/>
    <w:rsid w:val="00C665DB"/>
    <w:rsid w:val="00C66CA1"/>
    <w:rsid w:val="00C67050"/>
    <w:rsid w:val="00C670FA"/>
    <w:rsid w:val="00C67232"/>
    <w:rsid w:val="00C6727E"/>
    <w:rsid w:val="00C6738A"/>
    <w:rsid w:val="00C674D7"/>
    <w:rsid w:val="00C679C7"/>
    <w:rsid w:val="00C67A31"/>
    <w:rsid w:val="00C67A7B"/>
    <w:rsid w:val="00C67B1F"/>
    <w:rsid w:val="00C67C78"/>
    <w:rsid w:val="00C67D37"/>
    <w:rsid w:val="00C67D79"/>
    <w:rsid w:val="00C67DB8"/>
    <w:rsid w:val="00C7029B"/>
    <w:rsid w:val="00C702A6"/>
    <w:rsid w:val="00C70386"/>
    <w:rsid w:val="00C7050B"/>
    <w:rsid w:val="00C70563"/>
    <w:rsid w:val="00C7056E"/>
    <w:rsid w:val="00C705CD"/>
    <w:rsid w:val="00C70D95"/>
    <w:rsid w:val="00C70F74"/>
    <w:rsid w:val="00C71032"/>
    <w:rsid w:val="00C71047"/>
    <w:rsid w:val="00C718AE"/>
    <w:rsid w:val="00C7193A"/>
    <w:rsid w:val="00C71E75"/>
    <w:rsid w:val="00C7221D"/>
    <w:rsid w:val="00C72A19"/>
    <w:rsid w:val="00C72BDB"/>
    <w:rsid w:val="00C73142"/>
    <w:rsid w:val="00C733F6"/>
    <w:rsid w:val="00C73597"/>
    <w:rsid w:val="00C73705"/>
    <w:rsid w:val="00C737B5"/>
    <w:rsid w:val="00C73922"/>
    <w:rsid w:val="00C73A9A"/>
    <w:rsid w:val="00C73E3E"/>
    <w:rsid w:val="00C7402D"/>
    <w:rsid w:val="00C7441F"/>
    <w:rsid w:val="00C745C3"/>
    <w:rsid w:val="00C753EA"/>
    <w:rsid w:val="00C75948"/>
    <w:rsid w:val="00C75C50"/>
    <w:rsid w:val="00C75CAD"/>
    <w:rsid w:val="00C75F51"/>
    <w:rsid w:val="00C76207"/>
    <w:rsid w:val="00C764CB"/>
    <w:rsid w:val="00C768E6"/>
    <w:rsid w:val="00C76B4A"/>
    <w:rsid w:val="00C76DD5"/>
    <w:rsid w:val="00C770E1"/>
    <w:rsid w:val="00C77225"/>
    <w:rsid w:val="00C77292"/>
    <w:rsid w:val="00C77416"/>
    <w:rsid w:val="00C77C11"/>
    <w:rsid w:val="00C77FAC"/>
    <w:rsid w:val="00C80037"/>
    <w:rsid w:val="00C80446"/>
    <w:rsid w:val="00C806B3"/>
    <w:rsid w:val="00C806E1"/>
    <w:rsid w:val="00C807EA"/>
    <w:rsid w:val="00C80872"/>
    <w:rsid w:val="00C808ED"/>
    <w:rsid w:val="00C80BF6"/>
    <w:rsid w:val="00C80FD3"/>
    <w:rsid w:val="00C81291"/>
    <w:rsid w:val="00C8136C"/>
    <w:rsid w:val="00C81754"/>
    <w:rsid w:val="00C81AF6"/>
    <w:rsid w:val="00C81B21"/>
    <w:rsid w:val="00C81D3F"/>
    <w:rsid w:val="00C8205A"/>
    <w:rsid w:val="00C820EA"/>
    <w:rsid w:val="00C82114"/>
    <w:rsid w:val="00C82174"/>
    <w:rsid w:val="00C8234B"/>
    <w:rsid w:val="00C82474"/>
    <w:rsid w:val="00C82731"/>
    <w:rsid w:val="00C82B07"/>
    <w:rsid w:val="00C82D98"/>
    <w:rsid w:val="00C82F36"/>
    <w:rsid w:val="00C82FDB"/>
    <w:rsid w:val="00C83243"/>
    <w:rsid w:val="00C83837"/>
    <w:rsid w:val="00C83855"/>
    <w:rsid w:val="00C838DB"/>
    <w:rsid w:val="00C83DD9"/>
    <w:rsid w:val="00C841BF"/>
    <w:rsid w:val="00C84206"/>
    <w:rsid w:val="00C847C8"/>
    <w:rsid w:val="00C84890"/>
    <w:rsid w:val="00C8499B"/>
    <w:rsid w:val="00C84BF2"/>
    <w:rsid w:val="00C84C5D"/>
    <w:rsid w:val="00C84FE0"/>
    <w:rsid w:val="00C8503B"/>
    <w:rsid w:val="00C851A8"/>
    <w:rsid w:val="00C8544B"/>
    <w:rsid w:val="00C854AB"/>
    <w:rsid w:val="00C857FA"/>
    <w:rsid w:val="00C858D8"/>
    <w:rsid w:val="00C858EF"/>
    <w:rsid w:val="00C85A1F"/>
    <w:rsid w:val="00C85AAB"/>
    <w:rsid w:val="00C85D9A"/>
    <w:rsid w:val="00C85E75"/>
    <w:rsid w:val="00C8617F"/>
    <w:rsid w:val="00C86249"/>
    <w:rsid w:val="00C8669F"/>
    <w:rsid w:val="00C86707"/>
    <w:rsid w:val="00C86A6D"/>
    <w:rsid w:val="00C86BE3"/>
    <w:rsid w:val="00C86E15"/>
    <w:rsid w:val="00C87167"/>
    <w:rsid w:val="00C87558"/>
    <w:rsid w:val="00C87E2E"/>
    <w:rsid w:val="00C87FE7"/>
    <w:rsid w:val="00C903E4"/>
    <w:rsid w:val="00C9063A"/>
    <w:rsid w:val="00C9089E"/>
    <w:rsid w:val="00C9097B"/>
    <w:rsid w:val="00C90A04"/>
    <w:rsid w:val="00C90DBE"/>
    <w:rsid w:val="00C9135A"/>
    <w:rsid w:val="00C913B4"/>
    <w:rsid w:val="00C91496"/>
    <w:rsid w:val="00C915B9"/>
    <w:rsid w:val="00C916F6"/>
    <w:rsid w:val="00C918E6"/>
    <w:rsid w:val="00C91954"/>
    <w:rsid w:val="00C91C34"/>
    <w:rsid w:val="00C91FC9"/>
    <w:rsid w:val="00C920DD"/>
    <w:rsid w:val="00C92282"/>
    <w:rsid w:val="00C922BA"/>
    <w:rsid w:val="00C924A6"/>
    <w:rsid w:val="00C92B69"/>
    <w:rsid w:val="00C92D13"/>
    <w:rsid w:val="00C92DA0"/>
    <w:rsid w:val="00C9323C"/>
    <w:rsid w:val="00C933FB"/>
    <w:rsid w:val="00C9399A"/>
    <w:rsid w:val="00C93C22"/>
    <w:rsid w:val="00C93EE4"/>
    <w:rsid w:val="00C93FD0"/>
    <w:rsid w:val="00C94261"/>
    <w:rsid w:val="00C946E9"/>
    <w:rsid w:val="00C9479E"/>
    <w:rsid w:val="00C947B3"/>
    <w:rsid w:val="00C94B56"/>
    <w:rsid w:val="00C94D79"/>
    <w:rsid w:val="00C9500B"/>
    <w:rsid w:val="00C9520F"/>
    <w:rsid w:val="00C95396"/>
    <w:rsid w:val="00C953B8"/>
    <w:rsid w:val="00C95704"/>
    <w:rsid w:val="00C957F7"/>
    <w:rsid w:val="00C959B0"/>
    <w:rsid w:val="00C95B52"/>
    <w:rsid w:val="00C95BEE"/>
    <w:rsid w:val="00C96452"/>
    <w:rsid w:val="00C965FD"/>
    <w:rsid w:val="00C967F8"/>
    <w:rsid w:val="00C9692C"/>
    <w:rsid w:val="00C96B3D"/>
    <w:rsid w:val="00C96DDB"/>
    <w:rsid w:val="00C96EC0"/>
    <w:rsid w:val="00C96F53"/>
    <w:rsid w:val="00C97047"/>
    <w:rsid w:val="00C978F1"/>
    <w:rsid w:val="00C979AC"/>
    <w:rsid w:val="00C97BE9"/>
    <w:rsid w:val="00CA00C5"/>
    <w:rsid w:val="00CA0386"/>
    <w:rsid w:val="00CA04EB"/>
    <w:rsid w:val="00CA065C"/>
    <w:rsid w:val="00CA0702"/>
    <w:rsid w:val="00CA0834"/>
    <w:rsid w:val="00CA1507"/>
    <w:rsid w:val="00CA1729"/>
    <w:rsid w:val="00CA1AB2"/>
    <w:rsid w:val="00CA201C"/>
    <w:rsid w:val="00CA2311"/>
    <w:rsid w:val="00CA23E2"/>
    <w:rsid w:val="00CA23EB"/>
    <w:rsid w:val="00CA254C"/>
    <w:rsid w:val="00CA2617"/>
    <w:rsid w:val="00CA2885"/>
    <w:rsid w:val="00CA2C04"/>
    <w:rsid w:val="00CA2F72"/>
    <w:rsid w:val="00CA3022"/>
    <w:rsid w:val="00CA3193"/>
    <w:rsid w:val="00CA334D"/>
    <w:rsid w:val="00CA37B6"/>
    <w:rsid w:val="00CA3AE6"/>
    <w:rsid w:val="00CA3C85"/>
    <w:rsid w:val="00CA40EB"/>
    <w:rsid w:val="00CA411A"/>
    <w:rsid w:val="00CA41E1"/>
    <w:rsid w:val="00CA425C"/>
    <w:rsid w:val="00CA472A"/>
    <w:rsid w:val="00CA4A5D"/>
    <w:rsid w:val="00CA4AFA"/>
    <w:rsid w:val="00CA4E33"/>
    <w:rsid w:val="00CA4F64"/>
    <w:rsid w:val="00CA4FB9"/>
    <w:rsid w:val="00CA5071"/>
    <w:rsid w:val="00CA5085"/>
    <w:rsid w:val="00CA585F"/>
    <w:rsid w:val="00CA5992"/>
    <w:rsid w:val="00CA59F0"/>
    <w:rsid w:val="00CA5BB8"/>
    <w:rsid w:val="00CA6775"/>
    <w:rsid w:val="00CA68BB"/>
    <w:rsid w:val="00CA6977"/>
    <w:rsid w:val="00CA6B00"/>
    <w:rsid w:val="00CA70E7"/>
    <w:rsid w:val="00CA726A"/>
    <w:rsid w:val="00CA775F"/>
    <w:rsid w:val="00CA77E0"/>
    <w:rsid w:val="00CA7878"/>
    <w:rsid w:val="00CA7A5E"/>
    <w:rsid w:val="00CA7BF9"/>
    <w:rsid w:val="00CB02E5"/>
    <w:rsid w:val="00CB0432"/>
    <w:rsid w:val="00CB1034"/>
    <w:rsid w:val="00CB10DD"/>
    <w:rsid w:val="00CB11C3"/>
    <w:rsid w:val="00CB1217"/>
    <w:rsid w:val="00CB124D"/>
    <w:rsid w:val="00CB1694"/>
    <w:rsid w:val="00CB171F"/>
    <w:rsid w:val="00CB1797"/>
    <w:rsid w:val="00CB1922"/>
    <w:rsid w:val="00CB193D"/>
    <w:rsid w:val="00CB1AA2"/>
    <w:rsid w:val="00CB1E7B"/>
    <w:rsid w:val="00CB1EC6"/>
    <w:rsid w:val="00CB224F"/>
    <w:rsid w:val="00CB23C3"/>
    <w:rsid w:val="00CB250A"/>
    <w:rsid w:val="00CB2517"/>
    <w:rsid w:val="00CB2AF8"/>
    <w:rsid w:val="00CB2C3B"/>
    <w:rsid w:val="00CB31FF"/>
    <w:rsid w:val="00CB32BA"/>
    <w:rsid w:val="00CB3700"/>
    <w:rsid w:val="00CB3F78"/>
    <w:rsid w:val="00CB4389"/>
    <w:rsid w:val="00CB4650"/>
    <w:rsid w:val="00CB4958"/>
    <w:rsid w:val="00CB496D"/>
    <w:rsid w:val="00CB4C57"/>
    <w:rsid w:val="00CB4EA0"/>
    <w:rsid w:val="00CB4EE0"/>
    <w:rsid w:val="00CB4F46"/>
    <w:rsid w:val="00CB4FC4"/>
    <w:rsid w:val="00CB4FEE"/>
    <w:rsid w:val="00CB5B58"/>
    <w:rsid w:val="00CB5D04"/>
    <w:rsid w:val="00CB5D34"/>
    <w:rsid w:val="00CB5E62"/>
    <w:rsid w:val="00CB5EF4"/>
    <w:rsid w:val="00CB5FAA"/>
    <w:rsid w:val="00CB6106"/>
    <w:rsid w:val="00CB61DE"/>
    <w:rsid w:val="00CB62A3"/>
    <w:rsid w:val="00CB62B3"/>
    <w:rsid w:val="00CB62BE"/>
    <w:rsid w:val="00CB63DE"/>
    <w:rsid w:val="00CB65AE"/>
    <w:rsid w:val="00CB671F"/>
    <w:rsid w:val="00CB6728"/>
    <w:rsid w:val="00CB6991"/>
    <w:rsid w:val="00CB69C9"/>
    <w:rsid w:val="00CB6A5C"/>
    <w:rsid w:val="00CB6A93"/>
    <w:rsid w:val="00CB6D4B"/>
    <w:rsid w:val="00CB6F8B"/>
    <w:rsid w:val="00CB7079"/>
    <w:rsid w:val="00CB70F5"/>
    <w:rsid w:val="00CB7217"/>
    <w:rsid w:val="00CB7417"/>
    <w:rsid w:val="00CB7607"/>
    <w:rsid w:val="00CB76D1"/>
    <w:rsid w:val="00CB782C"/>
    <w:rsid w:val="00CB7ACF"/>
    <w:rsid w:val="00CB7E9C"/>
    <w:rsid w:val="00CC016D"/>
    <w:rsid w:val="00CC04C1"/>
    <w:rsid w:val="00CC0525"/>
    <w:rsid w:val="00CC0860"/>
    <w:rsid w:val="00CC0930"/>
    <w:rsid w:val="00CC0985"/>
    <w:rsid w:val="00CC09FD"/>
    <w:rsid w:val="00CC0B9D"/>
    <w:rsid w:val="00CC0D12"/>
    <w:rsid w:val="00CC10E8"/>
    <w:rsid w:val="00CC13B1"/>
    <w:rsid w:val="00CC1B51"/>
    <w:rsid w:val="00CC1BEA"/>
    <w:rsid w:val="00CC23C9"/>
    <w:rsid w:val="00CC2967"/>
    <w:rsid w:val="00CC2A01"/>
    <w:rsid w:val="00CC2D9A"/>
    <w:rsid w:val="00CC2E4F"/>
    <w:rsid w:val="00CC3138"/>
    <w:rsid w:val="00CC3433"/>
    <w:rsid w:val="00CC3A3E"/>
    <w:rsid w:val="00CC3A98"/>
    <w:rsid w:val="00CC3B11"/>
    <w:rsid w:val="00CC442F"/>
    <w:rsid w:val="00CC4A1A"/>
    <w:rsid w:val="00CC528F"/>
    <w:rsid w:val="00CC529E"/>
    <w:rsid w:val="00CC5747"/>
    <w:rsid w:val="00CC57E3"/>
    <w:rsid w:val="00CC58A9"/>
    <w:rsid w:val="00CC5B19"/>
    <w:rsid w:val="00CC5B5D"/>
    <w:rsid w:val="00CC64A9"/>
    <w:rsid w:val="00CC677A"/>
    <w:rsid w:val="00CC68C3"/>
    <w:rsid w:val="00CC699A"/>
    <w:rsid w:val="00CC6E5F"/>
    <w:rsid w:val="00CC708F"/>
    <w:rsid w:val="00CC752C"/>
    <w:rsid w:val="00CC7797"/>
    <w:rsid w:val="00CC7955"/>
    <w:rsid w:val="00CC7E0D"/>
    <w:rsid w:val="00CD12FD"/>
    <w:rsid w:val="00CD149E"/>
    <w:rsid w:val="00CD174E"/>
    <w:rsid w:val="00CD19CC"/>
    <w:rsid w:val="00CD1A82"/>
    <w:rsid w:val="00CD1C04"/>
    <w:rsid w:val="00CD1CB2"/>
    <w:rsid w:val="00CD1FFE"/>
    <w:rsid w:val="00CD24F6"/>
    <w:rsid w:val="00CD2A1F"/>
    <w:rsid w:val="00CD2D85"/>
    <w:rsid w:val="00CD2EEB"/>
    <w:rsid w:val="00CD32ED"/>
    <w:rsid w:val="00CD3844"/>
    <w:rsid w:val="00CD4087"/>
    <w:rsid w:val="00CD41C8"/>
    <w:rsid w:val="00CD4290"/>
    <w:rsid w:val="00CD46B1"/>
    <w:rsid w:val="00CD48EF"/>
    <w:rsid w:val="00CD494A"/>
    <w:rsid w:val="00CD4A6F"/>
    <w:rsid w:val="00CD4AAD"/>
    <w:rsid w:val="00CD4E3E"/>
    <w:rsid w:val="00CD4EFB"/>
    <w:rsid w:val="00CD4FA5"/>
    <w:rsid w:val="00CD5667"/>
    <w:rsid w:val="00CD5D03"/>
    <w:rsid w:val="00CD5FAA"/>
    <w:rsid w:val="00CD614B"/>
    <w:rsid w:val="00CD61A8"/>
    <w:rsid w:val="00CD6256"/>
    <w:rsid w:val="00CD63E3"/>
    <w:rsid w:val="00CD64B9"/>
    <w:rsid w:val="00CD6783"/>
    <w:rsid w:val="00CD69CE"/>
    <w:rsid w:val="00CD6A3E"/>
    <w:rsid w:val="00CD6B53"/>
    <w:rsid w:val="00CD6F2D"/>
    <w:rsid w:val="00CD7188"/>
    <w:rsid w:val="00CD720F"/>
    <w:rsid w:val="00CD72A0"/>
    <w:rsid w:val="00CD72E4"/>
    <w:rsid w:val="00CD7918"/>
    <w:rsid w:val="00CD7C20"/>
    <w:rsid w:val="00CD7D8F"/>
    <w:rsid w:val="00CD7D91"/>
    <w:rsid w:val="00CD7E57"/>
    <w:rsid w:val="00CD7F42"/>
    <w:rsid w:val="00CE02FD"/>
    <w:rsid w:val="00CE065C"/>
    <w:rsid w:val="00CE07BD"/>
    <w:rsid w:val="00CE0967"/>
    <w:rsid w:val="00CE0E51"/>
    <w:rsid w:val="00CE1558"/>
    <w:rsid w:val="00CE18D5"/>
    <w:rsid w:val="00CE191E"/>
    <w:rsid w:val="00CE1A75"/>
    <w:rsid w:val="00CE1AF5"/>
    <w:rsid w:val="00CE1BF5"/>
    <w:rsid w:val="00CE22ED"/>
    <w:rsid w:val="00CE2473"/>
    <w:rsid w:val="00CE2551"/>
    <w:rsid w:val="00CE28F4"/>
    <w:rsid w:val="00CE2A51"/>
    <w:rsid w:val="00CE2AE6"/>
    <w:rsid w:val="00CE2C70"/>
    <w:rsid w:val="00CE2D59"/>
    <w:rsid w:val="00CE2E71"/>
    <w:rsid w:val="00CE2E83"/>
    <w:rsid w:val="00CE2F24"/>
    <w:rsid w:val="00CE3174"/>
    <w:rsid w:val="00CE371C"/>
    <w:rsid w:val="00CE3C98"/>
    <w:rsid w:val="00CE3D89"/>
    <w:rsid w:val="00CE3FF9"/>
    <w:rsid w:val="00CE4039"/>
    <w:rsid w:val="00CE4413"/>
    <w:rsid w:val="00CE445E"/>
    <w:rsid w:val="00CE46D4"/>
    <w:rsid w:val="00CE48F7"/>
    <w:rsid w:val="00CE49B1"/>
    <w:rsid w:val="00CE4BDF"/>
    <w:rsid w:val="00CE5085"/>
    <w:rsid w:val="00CE50F4"/>
    <w:rsid w:val="00CE5565"/>
    <w:rsid w:val="00CE56B1"/>
    <w:rsid w:val="00CE5CDE"/>
    <w:rsid w:val="00CE6091"/>
    <w:rsid w:val="00CE60C4"/>
    <w:rsid w:val="00CE60FF"/>
    <w:rsid w:val="00CE65E7"/>
    <w:rsid w:val="00CE6836"/>
    <w:rsid w:val="00CE6895"/>
    <w:rsid w:val="00CE68AA"/>
    <w:rsid w:val="00CE6BCE"/>
    <w:rsid w:val="00CE6F1F"/>
    <w:rsid w:val="00CE70B8"/>
    <w:rsid w:val="00CE70D4"/>
    <w:rsid w:val="00CE751C"/>
    <w:rsid w:val="00CE7570"/>
    <w:rsid w:val="00CE787F"/>
    <w:rsid w:val="00CE7979"/>
    <w:rsid w:val="00CE7D04"/>
    <w:rsid w:val="00CE7D56"/>
    <w:rsid w:val="00CF037D"/>
    <w:rsid w:val="00CF03D5"/>
    <w:rsid w:val="00CF046F"/>
    <w:rsid w:val="00CF08D3"/>
    <w:rsid w:val="00CF09D8"/>
    <w:rsid w:val="00CF0B9A"/>
    <w:rsid w:val="00CF0CB0"/>
    <w:rsid w:val="00CF0E14"/>
    <w:rsid w:val="00CF0EC9"/>
    <w:rsid w:val="00CF0EF1"/>
    <w:rsid w:val="00CF16A0"/>
    <w:rsid w:val="00CF16D4"/>
    <w:rsid w:val="00CF1783"/>
    <w:rsid w:val="00CF17AB"/>
    <w:rsid w:val="00CF19BB"/>
    <w:rsid w:val="00CF1C88"/>
    <w:rsid w:val="00CF1EEF"/>
    <w:rsid w:val="00CF1F16"/>
    <w:rsid w:val="00CF2543"/>
    <w:rsid w:val="00CF2A03"/>
    <w:rsid w:val="00CF2A54"/>
    <w:rsid w:val="00CF300E"/>
    <w:rsid w:val="00CF30BD"/>
    <w:rsid w:val="00CF31F5"/>
    <w:rsid w:val="00CF35AC"/>
    <w:rsid w:val="00CF35FE"/>
    <w:rsid w:val="00CF378C"/>
    <w:rsid w:val="00CF3914"/>
    <w:rsid w:val="00CF3977"/>
    <w:rsid w:val="00CF4377"/>
    <w:rsid w:val="00CF44EC"/>
    <w:rsid w:val="00CF4ACA"/>
    <w:rsid w:val="00CF4B0E"/>
    <w:rsid w:val="00CF4D5A"/>
    <w:rsid w:val="00CF5113"/>
    <w:rsid w:val="00CF51CD"/>
    <w:rsid w:val="00CF5821"/>
    <w:rsid w:val="00CF5C37"/>
    <w:rsid w:val="00CF5CE9"/>
    <w:rsid w:val="00CF5D07"/>
    <w:rsid w:val="00CF5D19"/>
    <w:rsid w:val="00CF5D38"/>
    <w:rsid w:val="00CF5E17"/>
    <w:rsid w:val="00CF5E8A"/>
    <w:rsid w:val="00CF5EBD"/>
    <w:rsid w:val="00CF5F0F"/>
    <w:rsid w:val="00CF6330"/>
    <w:rsid w:val="00CF66DF"/>
    <w:rsid w:val="00CF67CF"/>
    <w:rsid w:val="00CF686F"/>
    <w:rsid w:val="00CF6974"/>
    <w:rsid w:val="00CF6C92"/>
    <w:rsid w:val="00CF7154"/>
    <w:rsid w:val="00CF7259"/>
    <w:rsid w:val="00CF72B4"/>
    <w:rsid w:val="00CF742B"/>
    <w:rsid w:val="00CF7510"/>
    <w:rsid w:val="00CF752F"/>
    <w:rsid w:val="00CF7608"/>
    <w:rsid w:val="00CF773F"/>
    <w:rsid w:val="00CF7AE6"/>
    <w:rsid w:val="00CF7CEC"/>
    <w:rsid w:val="00CF7E35"/>
    <w:rsid w:val="00D00281"/>
    <w:rsid w:val="00D002A3"/>
    <w:rsid w:val="00D0038A"/>
    <w:rsid w:val="00D00422"/>
    <w:rsid w:val="00D005AF"/>
    <w:rsid w:val="00D0074F"/>
    <w:rsid w:val="00D008D5"/>
    <w:rsid w:val="00D008E1"/>
    <w:rsid w:val="00D009F6"/>
    <w:rsid w:val="00D009F8"/>
    <w:rsid w:val="00D00C89"/>
    <w:rsid w:val="00D00CBD"/>
    <w:rsid w:val="00D00E93"/>
    <w:rsid w:val="00D010CE"/>
    <w:rsid w:val="00D0121C"/>
    <w:rsid w:val="00D0179B"/>
    <w:rsid w:val="00D017E0"/>
    <w:rsid w:val="00D0193D"/>
    <w:rsid w:val="00D01940"/>
    <w:rsid w:val="00D01A75"/>
    <w:rsid w:val="00D01DC4"/>
    <w:rsid w:val="00D01E1D"/>
    <w:rsid w:val="00D01E73"/>
    <w:rsid w:val="00D01F90"/>
    <w:rsid w:val="00D02203"/>
    <w:rsid w:val="00D02238"/>
    <w:rsid w:val="00D02406"/>
    <w:rsid w:val="00D027A3"/>
    <w:rsid w:val="00D0287D"/>
    <w:rsid w:val="00D02941"/>
    <w:rsid w:val="00D02C9F"/>
    <w:rsid w:val="00D0323A"/>
    <w:rsid w:val="00D038D7"/>
    <w:rsid w:val="00D03B64"/>
    <w:rsid w:val="00D03D2E"/>
    <w:rsid w:val="00D041E2"/>
    <w:rsid w:val="00D043E9"/>
    <w:rsid w:val="00D04429"/>
    <w:rsid w:val="00D04440"/>
    <w:rsid w:val="00D0449C"/>
    <w:rsid w:val="00D04DA8"/>
    <w:rsid w:val="00D04DB5"/>
    <w:rsid w:val="00D04E6E"/>
    <w:rsid w:val="00D05235"/>
    <w:rsid w:val="00D0524B"/>
    <w:rsid w:val="00D052BE"/>
    <w:rsid w:val="00D052EF"/>
    <w:rsid w:val="00D05399"/>
    <w:rsid w:val="00D05C7E"/>
    <w:rsid w:val="00D05DA6"/>
    <w:rsid w:val="00D0606B"/>
    <w:rsid w:val="00D0611B"/>
    <w:rsid w:val="00D0619F"/>
    <w:rsid w:val="00D06388"/>
    <w:rsid w:val="00D0682B"/>
    <w:rsid w:val="00D06A3A"/>
    <w:rsid w:val="00D06B5D"/>
    <w:rsid w:val="00D06DDD"/>
    <w:rsid w:val="00D070D5"/>
    <w:rsid w:val="00D071FF"/>
    <w:rsid w:val="00D078DD"/>
    <w:rsid w:val="00D0795E"/>
    <w:rsid w:val="00D07A59"/>
    <w:rsid w:val="00D07C16"/>
    <w:rsid w:val="00D07C62"/>
    <w:rsid w:val="00D07D46"/>
    <w:rsid w:val="00D07DEE"/>
    <w:rsid w:val="00D07F66"/>
    <w:rsid w:val="00D07FED"/>
    <w:rsid w:val="00D106E0"/>
    <w:rsid w:val="00D1087D"/>
    <w:rsid w:val="00D10930"/>
    <w:rsid w:val="00D10ABA"/>
    <w:rsid w:val="00D10B73"/>
    <w:rsid w:val="00D11392"/>
    <w:rsid w:val="00D1151A"/>
    <w:rsid w:val="00D1181F"/>
    <w:rsid w:val="00D1188C"/>
    <w:rsid w:val="00D1199F"/>
    <w:rsid w:val="00D11A8E"/>
    <w:rsid w:val="00D11AF9"/>
    <w:rsid w:val="00D11E49"/>
    <w:rsid w:val="00D12716"/>
    <w:rsid w:val="00D12A60"/>
    <w:rsid w:val="00D12B7D"/>
    <w:rsid w:val="00D12EE1"/>
    <w:rsid w:val="00D131A7"/>
    <w:rsid w:val="00D137A8"/>
    <w:rsid w:val="00D13C47"/>
    <w:rsid w:val="00D13D13"/>
    <w:rsid w:val="00D13F01"/>
    <w:rsid w:val="00D13F53"/>
    <w:rsid w:val="00D141DA"/>
    <w:rsid w:val="00D147B0"/>
    <w:rsid w:val="00D14CAF"/>
    <w:rsid w:val="00D14E71"/>
    <w:rsid w:val="00D14FC8"/>
    <w:rsid w:val="00D15104"/>
    <w:rsid w:val="00D15121"/>
    <w:rsid w:val="00D1515F"/>
    <w:rsid w:val="00D153E7"/>
    <w:rsid w:val="00D15482"/>
    <w:rsid w:val="00D1566C"/>
    <w:rsid w:val="00D1580B"/>
    <w:rsid w:val="00D15B81"/>
    <w:rsid w:val="00D15C23"/>
    <w:rsid w:val="00D15FB8"/>
    <w:rsid w:val="00D1661D"/>
    <w:rsid w:val="00D1726D"/>
    <w:rsid w:val="00D1730B"/>
    <w:rsid w:val="00D17403"/>
    <w:rsid w:val="00D1761E"/>
    <w:rsid w:val="00D17B9D"/>
    <w:rsid w:val="00D17E3C"/>
    <w:rsid w:val="00D2007C"/>
    <w:rsid w:val="00D20260"/>
    <w:rsid w:val="00D2035C"/>
    <w:rsid w:val="00D20493"/>
    <w:rsid w:val="00D2072B"/>
    <w:rsid w:val="00D2074A"/>
    <w:rsid w:val="00D209E7"/>
    <w:rsid w:val="00D2114D"/>
    <w:rsid w:val="00D2126F"/>
    <w:rsid w:val="00D21395"/>
    <w:rsid w:val="00D22295"/>
    <w:rsid w:val="00D22491"/>
    <w:rsid w:val="00D2254F"/>
    <w:rsid w:val="00D22787"/>
    <w:rsid w:val="00D228A4"/>
    <w:rsid w:val="00D228C7"/>
    <w:rsid w:val="00D22977"/>
    <w:rsid w:val="00D229BF"/>
    <w:rsid w:val="00D22B7C"/>
    <w:rsid w:val="00D22C41"/>
    <w:rsid w:val="00D22C68"/>
    <w:rsid w:val="00D22DCA"/>
    <w:rsid w:val="00D22EBD"/>
    <w:rsid w:val="00D2329A"/>
    <w:rsid w:val="00D23379"/>
    <w:rsid w:val="00D233B8"/>
    <w:rsid w:val="00D2375A"/>
    <w:rsid w:val="00D23775"/>
    <w:rsid w:val="00D238C2"/>
    <w:rsid w:val="00D23A9C"/>
    <w:rsid w:val="00D23B9F"/>
    <w:rsid w:val="00D242D9"/>
    <w:rsid w:val="00D247BA"/>
    <w:rsid w:val="00D24919"/>
    <w:rsid w:val="00D24A0A"/>
    <w:rsid w:val="00D24BC4"/>
    <w:rsid w:val="00D24CC1"/>
    <w:rsid w:val="00D24E06"/>
    <w:rsid w:val="00D24E18"/>
    <w:rsid w:val="00D24E8C"/>
    <w:rsid w:val="00D25665"/>
    <w:rsid w:val="00D25C28"/>
    <w:rsid w:val="00D25EA9"/>
    <w:rsid w:val="00D26034"/>
    <w:rsid w:val="00D267BE"/>
    <w:rsid w:val="00D26BDE"/>
    <w:rsid w:val="00D27021"/>
    <w:rsid w:val="00D27638"/>
    <w:rsid w:val="00D2773E"/>
    <w:rsid w:val="00D277C9"/>
    <w:rsid w:val="00D277E1"/>
    <w:rsid w:val="00D27912"/>
    <w:rsid w:val="00D27AFB"/>
    <w:rsid w:val="00D27C93"/>
    <w:rsid w:val="00D300C1"/>
    <w:rsid w:val="00D30174"/>
    <w:rsid w:val="00D301C6"/>
    <w:rsid w:val="00D30471"/>
    <w:rsid w:val="00D30475"/>
    <w:rsid w:val="00D304CB"/>
    <w:rsid w:val="00D306ED"/>
    <w:rsid w:val="00D308D9"/>
    <w:rsid w:val="00D30CA1"/>
    <w:rsid w:val="00D30EA4"/>
    <w:rsid w:val="00D30EDA"/>
    <w:rsid w:val="00D3100B"/>
    <w:rsid w:val="00D3127F"/>
    <w:rsid w:val="00D3128B"/>
    <w:rsid w:val="00D317F8"/>
    <w:rsid w:val="00D31C2F"/>
    <w:rsid w:val="00D32047"/>
    <w:rsid w:val="00D3212F"/>
    <w:rsid w:val="00D321D6"/>
    <w:rsid w:val="00D3242D"/>
    <w:rsid w:val="00D32877"/>
    <w:rsid w:val="00D3310D"/>
    <w:rsid w:val="00D33261"/>
    <w:rsid w:val="00D333D1"/>
    <w:rsid w:val="00D3341A"/>
    <w:rsid w:val="00D335C7"/>
    <w:rsid w:val="00D33766"/>
    <w:rsid w:val="00D337E6"/>
    <w:rsid w:val="00D33879"/>
    <w:rsid w:val="00D33C0E"/>
    <w:rsid w:val="00D33D14"/>
    <w:rsid w:val="00D3401D"/>
    <w:rsid w:val="00D34101"/>
    <w:rsid w:val="00D3431B"/>
    <w:rsid w:val="00D348D3"/>
    <w:rsid w:val="00D3504A"/>
    <w:rsid w:val="00D3515A"/>
    <w:rsid w:val="00D35307"/>
    <w:rsid w:val="00D35530"/>
    <w:rsid w:val="00D359B2"/>
    <w:rsid w:val="00D35B40"/>
    <w:rsid w:val="00D35B4D"/>
    <w:rsid w:val="00D35E47"/>
    <w:rsid w:val="00D35E52"/>
    <w:rsid w:val="00D36361"/>
    <w:rsid w:val="00D3647A"/>
    <w:rsid w:val="00D36767"/>
    <w:rsid w:val="00D36CEF"/>
    <w:rsid w:val="00D36E7B"/>
    <w:rsid w:val="00D36E9D"/>
    <w:rsid w:val="00D37199"/>
    <w:rsid w:val="00D37348"/>
    <w:rsid w:val="00D374E9"/>
    <w:rsid w:val="00D3762D"/>
    <w:rsid w:val="00D377C0"/>
    <w:rsid w:val="00D37D14"/>
    <w:rsid w:val="00D37EEA"/>
    <w:rsid w:val="00D40649"/>
    <w:rsid w:val="00D40882"/>
    <w:rsid w:val="00D408F8"/>
    <w:rsid w:val="00D40916"/>
    <w:rsid w:val="00D40981"/>
    <w:rsid w:val="00D409FD"/>
    <w:rsid w:val="00D40A15"/>
    <w:rsid w:val="00D40DA2"/>
    <w:rsid w:val="00D41170"/>
    <w:rsid w:val="00D412CE"/>
    <w:rsid w:val="00D413A7"/>
    <w:rsid w:val="00D4157C"/>
    <w:rsid w:val="00D4168C"/>
    <w:rsid w:val="00D41AFB"/>
    <w:rsid w:val="00D41C50"/>
    <w:rsid w:val="00D41C79"/>
    <w:rsid w:val="00D41F5F"/>
    <w:rsid w:val="00D41FE1"/>
    <w:rsid w:val="00D42204"/>
    <w:rsid w:val="00D42328"/>
    <w:rsid w:val="00D42652"/>
    <w:rsid w:val="00D427A0"/>
    <w:rsid w:val="00D427A6"/>
    <w:rsid w:val="00D42850"/>
    <w:rsid w:val="00D42925"/>
    <w:rsid w:val="00D42974"/>
    <w:rsid w:val="00D42AAE"/>
    <w:rsid w:val="00D42AB6"/>
    <w:rsid w:val="00D42C4E"/>
    <w:rsid w:val="00D43390"/>
    <w:rsid w:val="00D4354A"/>
    <w:rsid w:val="00D437D3"/>
    <w:rsid w:val="00D43B0F"/>
    <w:rsid w:val="00D4424C"/>
    <w:rsid w:val="00D4444E"/>
    <w:rsid w:val="00D444B2"/>
    <w:rsid w:val="00D44591"/>
    <w:rsid w:val="00D44655"/>
    <w:rsid w:val="00D44716"/>
    <w:rsid w:val="00D44A45"/>
    <w:rsid w:val="00D44B09"/>
    <w:rsid w:val="00D44E7D"/>
    <w:rsid w:val="00D45232"/>
    <w:rsid w:val="00D4536E"/>
    <w:rsid w:val="00D455C2"/>
    <w:rsid w:val="00D4578D"/>
    <w:rsid w:val="00D45AE9"/>
    <w:rsid w:val="00D45C6C"/>
    <w:rsid w:val="00D45C9F"/>
    <w:rsid w:val="00D45D4F"/>
    <w:rsid w:val="00D46083"/>
    <w:rsid w:val="00D46A26"/>
    <w:rsid w:val="00D46C19"/>
    <w:rsid w:val="00D4752E"/>
    <w:rsid w:val="00D47936"/>
    <w:rsid w:val="00D47CA7"/>
    <w:rsid w:val="00D47E3B"/>
    <w:rsid w:val="00D501ED"/>
    <w:rsid w:val="00D50368"/>
    <w:rsid w:val="00D50727"/>
    <w:rsid w:val="00D508D1"/>
    <w:rsid w:val="00D5095F"/>
    <w:rsid w:val="00D50972"/>
    <w:rsid w:val="00D509F0"/>
    <w:rsid w:val="00D50A4E"/>
    <w:rsid w:val="00D50ABE"/>
    <w:rsid w:val="00D50EE6"/>
    <w:rsid w:val="00D51218"/>
    <w:rsid w:val="00D512D6"/>
    <w:rsid w:val="00D51304"/>
    <w:rsid w:val="00D5135A"/>
    <w:rsid w:val="00D519C6"/>
    <w:rsid w:val="00D51ACD"/>
    <w:rsid w:val="00D51DC9"/>
    <w:rsid w:val="00D52121"/>
    <w:rsid w:val="00D52395"/>
    <w:rsid w:val="00D525E2"/>
    <w:rsid w:val="00D527BB"/>
    <w:rsid w:val="00D52AA9"/>
    <w:rsid w:val="00D52AEE"/>
    <w:rsid w:val="00D52BB0"/>
    <w:rsid w:val="00D52E9A"/>
    <w:rsid w:val="00D52EBD"/>
    <w:rsid w:val="00D52EE2"/>
    <w:rsid w:val="00D52F3F"/>
    <w:rsid w:val="00D53477"/>
    <w:rsid w:val="00D53982"/>
    <w:rsid w:val="00D53A90"/>
    <w:rsid w:val="00D53C9B"/>
    <w:rsid w:val="00D53D5E"/>
    <w:rsid w:val="00D53F53"/>
    <w:rsid w:val="00D53FF4"/>
    <w:rsid w:val="00D5435D"/>
    <w:rsid w:val="00D54A26"/>
    <w:rsid w:val="00D54CE3"/>
    <w:rsid w:val="00D54D9D"/>
    <w:rsid w:val="00D54E93"/>
    <w:rsid w:val="00D54FAF"/>
    <w:rsid w:val="00D55039"/>
    <w:rsid w:val="00D551D7"/>
    <w:rsid w:val="00D5568C"/>
    <w:rsid w:val="00D560B4"/>
    <w:rsid w:val="00D56211"/>
    <w:rsid w:val="00D56AA9"/>
    <w:rsid w:val="00D56CF6"/>
    <w:rsid w:val="00D56E77"/>
    <w:rsid w:val="00D56F46"/>
    <w:rsid w:val="00D57075"/>
    <w:rsid w:val="00D570E4"/>
    <w:rsid w:val="00D57110"/>
    <w:rsid w:val="00D572B0"/>
    <w:rsid w:val="00D573C9"/>
    <w:rsid w:val="00D5760A"/>
    <w:rsid w:val="00D57776"/>
    <w:rsid w:val="00D57A81"/>
    <w:rsid w:val="00D57AE0"/>
    <w:rsid w:val="00D606B3"/>
    <w:rsid w:val="00D60707"/>
    <w:rsid w:val="00D60729"/>
    <w:rsid w:val="00D60842"/>
    <w:rsid w:val="00D609D9"/>
    <w:rsid w:val="00D60EC5"/>
    <w:rsid w:val="00D61175"/>
    <w:rsid w:val="00D61456"/>
    <w:rsid w:val="00D61548"/>
    <w:rsid w:val="00D61566"/>
    <w:rsid w:val="00D6159E"/>
    <w:rsid w:val="00D616E4"/>
    <w:rsid w:val="00D6174B"/>
    <w:rsid w:val="00D619CD"/>
    <w:rsid w:val="00D61C2E"/>
    <w:rsid w:val="00D61DE9"/>
    <w:rsid w:val="00D61EEE"/>
    <w:rsid w:val="00D61F5F"/>
    <w:rsid w:val="00D620D6"/>
    <w:rsid w:val="00D62132"/>
    <w:rsid w:val="00D62338"/>
    <w:rsid w:val="00D62359"/>
    <w:rsid w:val="00D624E4"/>
    <w:rsid w:val="00D62530"/>
    <w:rsid w:val="00D62576"/>
    <w:rsid w:val="00D629AF"/>
    <w:rsid w:val="00D62AAC"/>
    <w:rsid w:val="00D62B99"/>
    <w:rsid w:val="00D62DDB"/>
    <w:rsid w:val="00D632E4"/>
    <w:rsid w:val="00D633B2"/>
    <w:rsid w:val="00D635B5"/>
    <w:rsid w:val="00D6374D"/>
    <w:rsid w:val="00D637CE"/>
    <w:rsid w:val="00D639A7"/>
    <w:rsid w:val="00D63F38"/>
    <w:rsid w:val="00D63FD4"/>
    <w:rsid w:val="00D6432E"/>
    <w:rsid w:val="00D64499"/>
    <w:rsid w:val="00D647F5"/>
    <w:rsid w:val="00D64A25"/>
    <w:rsid w:val="00D64C79"/>
    <w:rsid w:val="00D64D10"/>
    <w:rsid w:val="00D65245"/>
    <w:rsid w:val="00D65331"/>
    <w:rsid w:val="00D65700"/>
    <w:rsid w:val="00D65AA5"/>
    <w:rsid w:val="00D65B71"/>
    <w:rsid w:val="00D65FA4"/>
    <w:rsid w:val="00D66077"/>
    <w:rsid w:val="00D662FD"/>
    <w:rsid w:val="00D66646"/>
    <w:rsid w:val="00D6681D"/>
    <w:rsid w:val="00D66C76"/>
    <w:rsid w:val="00D66DF9"/>
    <w:rsid w:val="00D66FAD"/>
    <w:rsid w:val="00D6705D"/>
    <w:rsid w:val="00D6723B"/>
    <w:rsid w:val="00D67489"/>
    <w:rsid w:val="00D67A29"/>
    <w:rsid w:val="00D67C46"/>
    <w:rsid w:val="00D67E37"/>
    <w:rsid w:val="00D67FAF"/>
    <w:rsid w:val="00D700F5"/>
    <w:rsid w:val="00D704C5"/>
    <w:rsid w:val="00D7061D"/>
    <w:rsid w:val="00D70653"/>
    <w:rsid w:val="00D70990"/>
    <w:rsid w:val="00D70D43"/>
    <w:rsid w:val="00D70ECF"/>
    <w:rsid w:val="00D710B5"/>
    <w:rsid w:val="00D7130B"/>
    <w:rsid w:val="00D715F5"/>
    <w:rsid w:val="00D71633"/>
    <w:rsid w:val="00D71C85"/>
    <w:rsid w:val="00D71E12"/>
    <w:rsid w:val="00D7243C"/>
    <w:rsid w:val="00D72452"/>
    <w:rsid w:val="00D72521"/>
    <w:rsid w:val="00D72551"/>
    <w:rsid w:val="00D726EB"/>
    <w:rsid w:val="00D7281E"/>
    <w:rsid w:val="00D72866"/>
    <w:rsid w:val="00D728DC"/>
    <w:rsid w:val="00D72C75"/>
    <w:rsid w:val="00D72C90"/>
    <w:rsid w:val="00D72CD2"/>
    <w:rsid w:val="00D73138"/>
    <w:rsid w:val="00D7332E"/>
    <w:rsid w:val="00D737F3"/>
    <w:rsid w:val="00D73AA5"/>
    <w:rsid w:val="00D742E8"/>
    <w:rsid w:val="00D743F1"/>
    <w:rsid w:val="00D74940"/>
    <w:rsid w:val="00D74BAD"/>
    <w:rsid w:val="00D74BF4"/>
    <w:rsid w:val="00D74E52"/>
    <w:rsid w:val="00D74E59"/>
    <w:rsid w:val="00D7526A"/>
    <w:rsid w:val="00D752FD"/>
    <w:rsid w:val="00D75741"/>
    <w:rsid w:val="00D75B0C"/>
    <w:rsid w:val="00D75EB6"/>
    <w:rsid w:val="00D75F2B"/>
    <w:rsid w:val="00D75F79"/>
    <w:rsid w:val="00D7617E"/>
    <w:rsid w:val="00D7618A"/>
    <w:rsid w:val="00D765B4"/>
    <w:rsid w:val="00D7660D"/>
    <w:rsid w:val="00D76681"/>
    <w:rsid w:val="00D76705"/>
    <w:rsid w:val="00D76834"/>
    <w:rsid w:val="00D76CDF"/>
    <w:rsid w:val="00D76E55"/>
    <w:rsid w:val="00D76FC1"/>
    <w:rsid w:val="00D77200"/>
    <w:rsid w:val="00D772E3"/>
    <w:rsid w:val="00D77AFD"/>
    <w:rsid w:val="00D77CA4"/>
    <w:rsid w:val="00D80062"/>
    <w:rsid w:val="00D80333"/>
    <w:rsid w:val="00D808C0"/>
    <w:rsid w:val="00D80BE3"/>
    <w:rsid w:val="00D80FBC"/>
    <w:rsid w:val="00D81092"/>
    <w:rsid w:val="00D814BA"/>
    <w:rsid w:val="00D818A1"/>
    <w:rsid w:val="00D81A8D"/>
    <w:rsid w:val="00D81C78"/>
    <w:rsid w:val="00D81E01"/>
    <w:rsid w:val="00D81E4E"/>
    <w:rsid w:val="00D824A2"/>
    <w:rsid w:val="00D82657"/>
    <w:rsid w:val="00D82768"/>
    <w:rsid w:val="00D829C2"/>
    <w:rsid w:val="00D82BE0"/>
    <w:rsid w:val="00D82DB4"/>
    <w:rsid w:val="00D82F3B"/>
    <w:rsid w:val="00D83050"/>
    <w:rsid w:val="00D835A2"/>
    <w:rsid w:val="00D8388A"/>
    <w:rsid w:val="00D838C1"/>
    <w:rsid w:val="00D83D4A"/>
    <w:rsid w:val="00D83E01"/>
    <w:rsid w:val="00D83E72"/>
    <w:rsid w:val="00D84269"/>
    <w:rsid w:val="00D844DB"/>
    <w:rsid w:val="00D846CD"/>
    <w:rsid w:val="00D8499A"/>
    <w:rsid w:val="00D84B38"/>
    <w:rsid w:val="00D84E8B"/>
    <w:rsid w:val="00D85001"/>
    <w:rsid w:val="00D8553A"/>
    <w:rsid w:val="00D85AAD"/>
    <w:rsid w:val="00D85AFF"/>
    <w:rsid w:val="00D85B75"/>
    <w:rsid w:val="00D85B85"/>
    <w:rsid w:val="00D85CDC"/>
    <w:rsid w:val="00D85EB4"/>
    <w:rsid w:val="00D86461"/>
    <w:rsid w:val="00D869EE"/>
    <w:rsid w:val="00D87359"/>
    <w:rsid w:val="00D87443"/>
    <w:rsid w:val="00D87462"/>
    <w:rsid w:val="00D874B6"/>
    <w:rsid w:val="00D87B53"/>
    <w:rsid w:val="00D87BB8"/>
    <w:rsid w:val="00D87C9F"/>
    <w:rsid w:val="00D87F5C"/>
    <w:rsid w:val="00D87FD9"/>
    <w:rsid w:val="00D901EA"/>
    <w:rsid w:val="00D905EC"/>
    <w:rsid w:val="00D907FA"/>
    <w:rsid w:val="00D90946"/>
    <w:rsid w:val="00D909EA"/>
    <w:rsid w:val="00D910CA"/>
    <w:rsid w:val="00D91304"/>
    <w:rsid w:val="00D91345"/>
    <w:rsid w:val="00D913D6"/>
    <w:rsid w:val="00D9151D"/>
    <w:rsid w:val="00D9173F"/>
    <w:rsid w:val="00D91808"/>
    <w:rsid w:val="00D91B72"/>
    <w:rsid w:val="00D91F3B"/>
    <w:rsid w:val="00D92094"/>
    <w:rsid w:val="00D92351"/>
    <w:rsid w:val="00D923F7"/>
    <w:rsid w:val="00D924D1"/>
    <w:rsid w:val="00D9265C"/>
    <w:rsid w:val="00D9282A"/>
    <w:rsid w:val="00D929E0"/>
    <w:rsid w:val="00D93126"/>
    <w:rsid w:val="00D9398C"/>
    <w:rsid w:val="00D93BCB"/>
    <w:rsid w:val="00D9454E"/>
    <w:rsid w:val="00D94FD8"/>
    <w:rsid w:val="00D95137"/>
    <w:rsid w:val="00D95B9A"/>
    <w:rsid w:val="00D95F4E"/>
    <w:rsid w:val="00D96438"/>
    <w:rsid w:val="00D9696B"/>
    <w:rsid w:val="00D96B34"/>
    <w:rsid w:val="00D96C0A"/>
    <w:rsid w:val="00D96DE3"/>
    <w:rsid w:val="00D96DFA"/>
    <w:rsid w:val="00D9705E"/>
    <w:rsid w:val="00D97468"/>
    <w:rsid w:val="00D978CF"/>
    <w:rsid w:val="00D97C2A"/>
    <w:rsid w:val="00DA002F"/>
    <w:rsid w:val="00DA02C5"/>
    <w:rsid w:val="00DA03A6"/>
    <w:rsid w:val="00DA0480"/>
    <w:rsid w:val="00DA05BB"/>
    <w:rsid w:val="00DA0864"/>
    <w:rsid w:val="00DA0879"/>
    <w:rsid w:val="00DA0DD6"/>
    <w:rsid w:val="00DA0DF0"/>
    <w:rsid w:val="00DA12C0"/>
    <w:rsid w:val="00DA14A9"/>
    <w:rsid w:val="00DA1555"/>
    <w:rsid w:val="00DA16DF"/>
    <w:rsid w:val="00DA1A37"/>
    <w:rsid w:val="00DA1ACD"/>
    <w:rsid w:val="00DA1C94"/>
    <w:rsid w:val="00DA1DAF"/>
    <w:rsid w:val="00DA2010"/>
    <w:rsid w:val="00DA20CB"/>
    <w:rsid w:val="00DA231E"/>
    <w:rsid w:val="00DA255B"/>
    <w:rsid w:val="00DA25BD"/>
    <w:rsid w:val="00DA26F8"/>
    <w:rsid w:val="00DA273C"/>
    <w:rsid w:val="00DA279E"/>
    <w:rsid w:val="00DA27C5"/>
    <w:rsid w:val="00DA28BF"/>
    <w:rsid w:val="00DA28E9"/>
    <w:rsid w:val="00DA2996"/>
    <w:rsid w:val="00DA2F08"/>
    <w:rsid w:val="00DA3283"/>
    <w:rsid w:val="00DA3787"/>
    <w:rsid w:val="00DA38C6"/>
    <w:rsid w:val="00DA3A00"/>
    <w:rsid w:val="00DA3C86"/>
    <w:rsid w:val="00DA3D42"/>
    <w:rsid w:val="00DA3E9F"/>
    <w:rsid w:val="00DA4122"/>
    <w:rsid w:val="00DA420F"/>
    <w:rsid w:val="00DA429F"/>
    <w:rsid w:val="00DA4500"/>
    <w:rsid w:val="00DA4A79"/>
    <w:rsid w:val="00DA4FDB"/>
    <w:rsid w:val="00DA508D"/>
    <w:rsid w:val="00DA5191"/>
    <w:rsid w:val="00DA523A"/>
    <w:rsid w:val="00DA5366"/>
    <w:rsid w:val="00DA54B9"/>
    <w:rsid w:val="00DA593D"/>
    <w:rsid w:val="00DA5B5B"/>
    <w:rsid w:val="00DA5C40"/>
    <w:rsid w:val="00DA5C4D"/>
    <w:rsid w:val="00DA5CC9"/>
    <w:rsid w:val="00DA5CE6"/>
    <w:rsid w:val="00DA5E6F"/>
    <w:rsid w:val="00DA5F94"/>
    <w:rsid w:val="00DA61B0"/>
    <w:rsid w:val="00DA61BD"/>
    <w:rsid w:val="00DA61E4"/>
    <w:rsid w:val="00DA620D"/>
    <w:rsid w:val="00DA6349"/>
    <w:rsid w:val="00DA6363"/>
    <w:rsid w:val="00DA64CB"/>
    <w:rsid w:val="00DA65A8"/>
    <w:rsid w:val="00DA6A2A"/>
    <w:rsid w:val="00DA6BD8"/>
    <w:rsid w:val="00DA706B"/>
    <w:rsid w:val="00DA70D3"/>
    <w:rsid w:val="00DA72EE"/>
    <w:rsid w:val="00DA7730"/>
    <w:rsid w:val="00DA794D"/>
    <w:rsid w:val="00DA7DC0"/>
    <w:rsid w:val="00DB01F1"/>
    <w:rsid w:val="00DB083D"/>
    <w:rsid w:val="00DB09D5"/>
    <w:rsid w:val="00DB0AD1"/>
    <w:rsid w:val="00DB0CB0"/>
    <w:rsid w:val="00DB1132"/>
    <w:rsid w:val="00DB1147"/>
    <w:rsid w:val="00DB11F3"/>
    <w:rsid w:val="00DB1495"/>
    <w:rsid w:val="00DB14B7"/>
    <w:rsid w:val="00DB19EF"/>
    <w:rsid w:val="00DB1BF2"/>
    <w:rsid w:val="00DB1C8B"/>
    <w:rsid w:val="00DB2008"/>
    <w:rsid w:val="00DB2680"/>
    <w:rsid w:val="00DB26C4"/>
    <w:rsid w:val="00DB26E9"/>
    <w:rsid w:val="00DB287A"/>
    <w:rsid w:val="00DB288B"/>
    <w:rsid w:val="00DB295B"/>
    <w:rsid w:val="00DB29D4"/>
    <w:rsid w:val="00DB2C2F"/>
    <w:rsid w:val="00DB2DF4"/>
    <w:rsid w:val="00DB3438"/>
    <w:rsid w:val="00DB352C"/>
    <w:rsid w:val="00DB393C"/>
    <w:rsid w:val="00DB3CAA"/>
    <w:rsid w:val="00DB42AD"/>
    <w:rsid w:val="00DB42CA"/>
    <w:rsid w:val="00DB4385"/>
    <w:rsid w:val="00DB4806"/>
    <w:rsid w:val="00DB4A1A"/>
    <w:rsid w:val="00DB4D67"/>
    <w:rsid w:val="00DB591D"/>
    <w:rsid w:val="00DB5955"/>
    <w:rsid w:val="00DB5AD8"/>
    <w:rsid w:val="00DB5BEE"/>
    <w:rsid w:val="00DB6025"/>
    <w:rsid w:val="00DB608B"/>
    <w:rsid w:val="00DB64A1"/>
    <w:rsid w:val="00DB64D4"/>
    <w:rsid w:val="00DB66FB"/>
    <w:rsid w:val="00DB691C"/>
    <w:rsid w:val="00DB6A37"/>
    <w:rsid w:val="00DB6DDF"/>
    <w:rsid w:val="00DB6EFC"/>
    <w:rsid w:val="00DB711E"/>
    <w:rsid w:val="00DB7569"/>
    <w:rsid w:val="00DB76F8"/>
    <w:rsid w:val="00DB77BD"/>
    <w:rsid w:val="00DB7ECE"/>
    <w:rsid w:val="00DB7F75"/>
    <w:rsid w:val="00DC0607"/>
    <w:rsid w:val="00DC0BC8"/>
    <w:rsid w:val="00DC1619"/>
    <w:rsid w:val="00DC17BF"/>
    <w:rsid w:val="00DC2355"/>
    <w:rsid w:val="00DC2566"/>
    <w:rsid w:val="00DC2962"/>
    <w:rsid w:val="00DC2AAD"/>
    <w:rsid w:val="00DC2B07"/>
    <w:rsid w:val="00DC2D2D"/>
    <w:rsid w:val="00DC2E37"/>
    <w:rsid w:val="00DC32B4"/>
    <w:rsid w:val="00DC3883"/>
    <w:rsid w:val="00DC3C3F"/>
    <w:rsid w:val="00DC5082"/>
    <w:rsid w:val="00DC550E"/>
    <w:rsid w:val="00DC5682"/>
    <w:rsid w:val="00DC5892"/>
    <w:rsid w:val="00DC58A8"/>
    <w:rsid w:val="00DC5DBA"/>
    <w:rsid w:val="00DC5E2D"/>
    <w:rsid w:val="00DC6306"/>
    <w:rsid w:val="00DC6307"/>
    <w:rsid w:val="00DC650E"/>
    <w:rsid w:val="00DC6604"/>
    <w:rsid w:val="00DC6A54"/>
    <w:rsid w:val="00DC6B29"/>
    <w:rsid w:val="00DC6D19"/>
    <w:rsid w:val="00DC6E7F"/>
    <w:rsid w:val="00DC6FBE"/>
    <w:rsid w:val="00DC7177"/>
    <w:rsid w:val="00DC742D"/>
    <w:rsid w:val="00DC77A7"/>
    <w:rsid w:val="00DC7AA3"/>
    <w:rsid w:val="00DC7CF1"/>
    <w:rsid w:val="00DC7D21"/>
    <w:rsid w:val="00DC7D32"/>
    <w:rsid w:val="00DC7FFA"/>
    <w:rsid w:val="00DD005F"/>
    <w:rsid w:val="00DD00DA"/>
    <w:rsid w:val="00DD00FF"/>
    <w:rsid w:val="00DD0394"/>
    <w:rsid w:val="00DD04D7"/>
    <w:rsid w:val="00DD04EB"/>
    <w:rsid w:val="00DD06EB"/>
    <w:rsid w:val="00DD0C0E"/>
    <w:rsid w:val="00DD0DE8"/>
    <w:rsid w:val="00DD0E32"/>
    <w:rsid w:val="00DD1192"/>
    <w:rsid w:val="00DD15C7"/>
    <w:rsid w:val="00DD1624"/>
    <w:rsid w:val="00DD1A8E"/>
    <w:rsid w:val="00DD1EDA"/>
    <w:rsid w:val="00DD1FF2"/>
    <w:rsid w:val="00DD2059"/>
    <w:rsid w:val="00DD210A"/>
    <w:rsid w:val="00DD21C0"/>
    <w:rsid w:val="00DD2281"/>
    <w:rsid w:val="00DD2489"/>
    <w:rsid w:val="00DD2584"/>
    <w:rsid w:val="00DD270B"/>
    <w:rsid w:val="00DD28E4"/>
    <w:rsid w:val="00DD2BA3"/>
    <w:rsid w:val="00DD2D6B"/>
    <w:rsid w:val="00DD2F3F"/>
    <w:rsid w:val="00DD2FEC"/>
    <w:rsid w:val="00DD3170"/>
    <w:rsid w:val="00DD355D"/>
    <w:rsid w:val="00DD3831"/>
    <w:rsid w:val="00DD3B09"/>
    <w:rsid w:val="00DD3D39"/>
    <w:rsid w:val="00DD3E76"/>
    <w:rsid w:val="00DD43B0"/>
    <w:rsid w:val="00DD4506"/>
    <w:rsid w:val="00DD4524"/>
    <w:rsid w:val="00DD4622"/>
    <w:rsid w:val="00DD477A"/>
    <w:rsid w:val="00DD495B"/>
    <w:rsid w:val="00DD49E7"/>
    <w:rsid w:val="00DD4A67"/>
    <w:rsid w:val="00DD4B02"/>
    <w:rsid w:val="00DD4D71"/>
    <w:rsid w:val="00DD4FDD"/>
    <w:rsid w:val="00DD4FF5"/>
    <w:rsid w:val="00DD572E"/>
    <w:rsid w:val="00DD5A18"/>
    <w:rsid w:val="00DD5A1D"/>
    <w:rsid w:val="00DD5BDF"/>
    <w:rsid w:val="00DD5D82"/>
    <w:rsid w:val="00DD6005"/>
    <w:rsid w:val="00DD6191"/>
    <w:rsid w:val="00DD62DD"/>
    <w:rsid w:val="00DD63B9"/>
    <w:rsid w:val="00DD653D"/>
    <w:rsid w:val="00DD6D3C"/>
    <w:rsid w:val="00DD76BA"/>
    <w:rsid w:val="00DD77E7"/>
    <w:rsid w:val="00DD7C59"/>
    <w:rsid w:val="00DD7D13"/>
    <w:rsid w:val="00DE0473"/>
    <w:rsid w:val="00DE0646"/>
    <w:rsid w:val="00DE065A"/>
    <w:rsid w:val="00DE076D"/>
    <w:rsid w:val="00DE079F"/>
    <w:rsid w:val="00DE09C0"/>
    <w:rsid w:val="00DE101E"/>
    <w:rsid w:val="00DE103B"/>
    <w:rsid w:val="00DE1226"/>
    <w:rsid w:val="00DE14D1"/>
    <w:rsid w:val="00DE169D"/>
    <w:rsid w:val="00DE1B22"/>
    <w:rsid w:val="00DE1B5F"/>
    <w:rsid w:val="00DE1CC6"/>
    <w:rsid w:val="00DE1E1E"/>
    <w:rsid w:val="00DE2432"/>
    <w:rsid w:val="00DE2898"/>
    <w:rsid w:val="00DE2ABC"/>
    <w:rsid w:val="00DE2C79"/>
    <w:rsid w:val="00DE320E"/>
    <w:rsid w:val="00DE3565"/>
    <w:rsid w:val="00DE36A6"/>
    <w:rsid w:val="00DE36E2"/>
    <w:rsid w:val="00DE3965"/>
    <w:rsid w:val="00DE3AED"/>
    <w:rsid w:val="00DE4049"/>
    <w:rsid w:val="00DE42F5"/>
    <w:rsid w:val="00DE4367"/>
    <w:rsid w:val="00DE4368"/>
    <w:rsid w:val="00DE449B"/>
    <w:rsid w:val="00DE4B23"/>
    <w:rsid w:val="00DE4C47"/>
    <w:rsid w:val="00DE4DC3"/>
    <w:rsid w:val="00DE50BB"/>
    <w:rsid w:val="00DE5140"/>
    <w:rsid w:val="00DE533A"/>
    <w:rsid w:val="00DE53EA"/>
    <w:rsid w:val="00DE5439"/>
    <w:rsid w:val="00DE6019"/>
    <w:rsid w:val="00DE6081"/>
    <w:rsid w:val="00DE689A"/>
    <w:rsid w:val="00DE6BCA"/>
    <w:rsid w:val="00DE72DA"/>
    <w:rsid w:val="00DE750F"/>
    <w:rsid w:val="00DE78AC"/>
    <w:rsid w:val="00DF01F5"/>
    <w:rsid w:val="00DF0398"/>
    <w:rsid w:val="00DF0581"/>
    <w:rsid w:val="00DF06B9"/>
    <w:rsid w:val="00DF08A9"/>
    <w:rsid w:val="00DF0ADD"/>
    <w:rsid w:val="00DF0E32"/>
    <w:rsid w:val="00DF135E"/>
    <w:rsid w:val="00DF1928"/>
    <w:rsid w:val="00DF1C21"/>
    <w:rsid w:val="00DF1D62"/>
    <w:rsid w:val="00DF204B"/>
    <w:rsid w:val="00DF2085"/>
    <w:rsid w:val="00DF22C9"/>
    <w:rsid w:val="00DF2407"/>
    <w:rsid w:val="00DF26C7"/>
    <w:rsid w:val="00DF2AC8"/>
    <w:rsid w:val="00DF2E9C"/>
    <w:rsid w:val="00DF3490"/>
    <w:rsid w:val="00DF3518"/>
    <w:rsid w:val="00DF3540"/>
    <w:rsid w:val="00DF378A"/>
    <w:rsid w:val="00DF3B16"/>
    <w:rsid w:val="00DF3CD2"/>
    <w:rsid w:val="00DF3CE5"/>
    <w:rsid w:val="00DF3DDF"/>
    <w:rsid w:val="00DF420E"/>
    <w:rsid w:val="00DF4323"/>
    <w:rsid w:val="00DF4878"/>
    <w:rsid w:val="00DF4A12"/>
    <w:rsid w:val="00DF4B6B"/>
    <w:rsid w:val="00DF4BFB"/>
    <w:rsid w:val="00DF4C2D"/>
    <w:rsid w:val="00DF4D63"/>
    <w:rsid w:val="00DF52FF"/>
    <w:rsid w:val="00DF5671"/>
    <w:rsid w:val="00DF5BB6"/>
    <w:rsid w:val="00DF6196"/>
    <w:rsid w:val="00DF61B2"/>
    <w:rsid w:val="00DF61C2"/>
    <w:rsid w:val="00DF61D5"/>
    <w:rsid w:val="00DF625D"/>
    <w:rsid w:val="00DF62B6"/>
    <w:rsid w:val="00DF6472"/>
    <w:rsid w:val="00DF6665"/>
    <w:rsid w:val="00DF6823"/>
    <w:rsid w:val="00DF7125"/>
    <w:rsid w:val="00DF7335"/>
    <w:rsid w:val="00DF7368"/>
    <w:rsid w:val="00DF7470"/>
    <w:rsid w:val="00DF7A16"/>
    <w:rsid w:val="00DF7A65"/>
    <w:rsid w:val="00DF7DBC"/>
    <w:rsid w:val="00DF7E55"/>
    <w:rsid w:val="00E001EC"/>
    <w:rsid w:val="00E00397"/>
    <w:rsid w:val="00E00647"/>
    <w:rsid w:val="00E009A5"/>
    <w:rsid w:val="00E00D45"/>
    <w:rsid w:val="00E00FCD"/>
    <w:rsid w:val="00E010FB"/>
    <w:rsid w:val="00E01136"/>
    <w:rsid w:val="00E0168F"/>
    <w:rsid w:val="00E01A01"/>
    <w:rsid w:val="00E01B24"/>
    <w:rsid w:val="00E01CA4"/>
    <w:rsid w:val="00E01FFB"/>
    <w:rsid w:val="00E02123"/>
    <w:rsid w:val="00E021EC"/>
    <w:rsid w:val="00E02319"/>
    <w:rsid w:val="00E02469"/>
    <w:rsid w:val="00E026ED"/>
    <w:rsid w:val="00E0288B"/>
    <w:rsid w:val="00E028BC"/>
    <w:rsid w:val="00E02A6E"/>
    <w:rsid w:val="00E02BDF"/>
    <w:rsid w:val="00E02CB1"/>
    <w:rsid w:val="00E02DB9"/>
    <w:rsid w:val="00E02FC9"/>
    <w:rsid w:val="00E032B6"/>
    <w:rsid w:val="00E0339D"/>
    <w:rsid w:val="00E033FC"/>
    <w:rsid w:val="00E036B2"/>
    <w:rsid w:val="00E03727"/>
    <w:rsid w:val="00E03774"/>
    <w:rsid w:val="00E03852"/>
    <w:rsid w:val="00E038E1"/>
    <w:rsid w:val="00E03A1F"/>
    <w:rsid w:val="00E03B25"/>
    <w:rsid w:val="00E03CFF"/>
    <w:rsid w:val="00E03E9F"/>
    <w:rsid w:val="00E0401B"/>
    <w:rsid w:val="00E0409C"/>
    <w:rsid w:val="00E041CE"/>
    <w:rsid w:val="00E042C8"/>
    <w:rsid w:val="00E045BA"/>
    <w:rsid w:val="00E045C1"/>
    <w:rsid w:val="00E046CC"/>
    <w:rsid w:val="00E04815"/>
    <w:rsid w:val="00E048A1"/>
    <w:rsid w:val="00E04D65"/>
    <w:rsid w:val="00E04D67"/>
    <w:rsid w:val="00E04D98"/>
    <w:rsid w:val="00E04E78"/>
    <w:rsid w:val="00E04F3E"/>
    <w:rsid w:val="00E04FC1"/>
    <w:rsid w:val="00E050FC"/>
    <w:rsid w:val="00E05559"/>
    <w:rsid w:val="00E0572F"/>
    <w:rsid w:val="00E05A90"/>
    <w:rsid w:val="00E05D21"/>
    <w:rsid w:val="00E06031"/>
    <w:rsid w:val="00E064C8"/>
    <w:rsid w:val="00E065B8"/>
    <w:rsid w:val="00E06AE1"/>
    <w:rsid w:val="00E06CFD"/>
    <w:rsid w:val="00E06D2F"/>
    <w:rsid w:val="00E06D62"/>
    <w:rsid w:val="00E06D85"/>
    <w:rsid w:val="00E07226"/>
    <w:rsid w:val="00E10837"/>
    <w:rsid w:val="00E10D0C"/>
    <w:rsid w:val="00E10EA6"/>
    <w:rsid w:val="00E11110"/>
    <w:rsid w:val="00E1118B"/>
    <w:rsid w:val="00E11F31"/>
    <w:rsid w:val="00E11F98"/>
    <w:rsid w:val="00E11FFD"/>
    <w:rsid w:val="00E1215F"/>
    <w:rsid w:val="00E12427"/>
    <w:rsid w:val="00E127A4"/>
    <w:rsid w:val="00E128D3"/>
    <w:rsid w:val="00E12D43"/>
    <w:rsid w:val="00E13349"/>
    <w:rsid w:val="00E13369"/>
    <w:rsid w:val="00E134EA"/>
    <w:rsid w:val="00E136FB"/>
    <w:rsid w:val="00E13795"/>
    <w:rsid w:val="00E13839"/>
    <w:rsid w:val="00E13AB5"/>
    <w:rsid w:val="00E13D58"/>
    <w:rsid w:val="00E13EA1"/>
    <w:rsid w:val="00E13F25"/>
    <w:rsid w:val="00E13F96"/>
    <w:rsid w:val="00E142AC"/>
    <w:rsid w:val="00E14348"/>
    <w:rsid w:val="00E14520"/>
    <w:rsid w:val="00E14872"/>
    <w:rsid w:val="00E14D40"/>
    <w:rsid w:val="00E14EE0"/>
    <w:rsid w:val="00E14F37"/>
    <w:rsid w:val="00E156E0"/>
    <w:rsid w:val="00E1588B"/>
    <w:rsid w:val="00E15A52"/>
    <w:rsid w:val="00E15D0B"/>
    <w:rsid w:val="00E15D50"/>
    <w:rsid w:val="00E15D95"/>
    <w:rsid w:val="00E164FD"/>
    <w:rsid w:val="00E1664F"/>
    <w:rsid w:val="00E1689B"/>
    <w:rsid w:val="00E16C8E"/>
    <w:rsid w:val="00E16ED2"/>
    <w:rsid w:val="00E16F37"/>
    <w:rsid w:val="00E171B5"/>
    <w:rsid w:val="00E172BF"/>
    <w:rsid w:val="00E174ED"/>
    <w:rsid w:val="00E1759B"/>
    <w:rsid w:val="00E17A83"/>
    <w:rsid w:val="00E17ABC"/>
    <w:rsid w:val="00E17B72"/>
    <w:rsid w:val="00E17DDF"/>
    <w:rsid w:val="00E202A9"/>
    <w:rsid w:val="00E205F7"/>
    <w:rsid w:val="00E20632"/>
    <w:rsid w:val="00E20890"/>
    <w:rsid w:val="00E20BDA"/>
    <w:rsid w:val="00E20DFB"/>
    <w:rsid w:val="00E20F00"/>
    <w:rsid w:val="00E20F5E"/>
    <w:rsid w:val="00E21029"/>
    <w:rsid w:val="00E2119C"/>
    <w:rsid w:val="00E21252"/>
    <w:rsid w:val="00E2131C"/>
    <w:rsid w:val="00E21459"/>
    <w:rsid w:val="00E215C6"/>
    <w:rsid w:val="00E21924"/>
    <w:rsid w:val="00E21967"/>
    <w:rsid w:val="00E219AB"/>
    <w:rsid w:val="00E2203C"/>
    <w:rsid w:val="00E220F8"/>
    <w:rsid w:val="00E2213D"/>
    <w:rsid w:val="00E2219A"/>
    <w:rsid w:val="00E224C6"/>
    <w:rsid w:val="00E228ED"/>
    <w:rsid w:val="00E22A14"/>
    <w:rsid w:val="00E22AC0"/>
    <w:rsid w:val="00E22C32"/>
    <w:rsid w:val="00E22D23"/>
    <w:rsid w:val="00E22F22"/>
    <w:rsid w:val="00E23202"/>
    <w:rsid w:val="00E2325E"/>
    <w:rsid w:val="00E23320"/>
    <w:rsid w:val="00E2358E"/>
    <w:rsid w:val="00E235EE"/>
    <w:rsid w:val="00E237A5"/>
    <w:rsid w:val="00E2399A"/>
    <w:rsid w:val="00E23AEE"/>
    <w:rsid w:val="00E23CDE"/>
    <w:rsid w:val="00E23E3E"/>
    <w:rsid w:val="00E242EB"/>
    <w:rsid w:val="00E2440E"/>
    <w:rsid w:val="00E2441F"/>
    <w:rsid w:val="00E24421"/>
    <w:rsid w:val="00E24810"/>
    <w:rsid w:val="00E24A22"/>
    <w:rsid w:val="00E24FD9"/>
    <w:rsid w:val="00E250BA"/>
    <w:rsid w:val="00E250F0"/>
    <w:rsid w:val="00E2516E"/>
    <w:rsid w:val="00E259A3"/>
    <w:rsid w:val="00E26195"/>
    <w:rsid w:val="00E2621E"/>
    <w:rsid w:val="00E266E7"/>
    <w:rsid w:val="00E26772"/>
    <w:rsid w:val="00E2740B"/>
    <w:rsid w:val="00E276BC"/>
    <w:rsid w:val="00E277DC"/>
    <w:rsid w:val="00E2790E"/>
    <w:rsid w:val="00E27A3C"/>
    <w:rsid w:val="00E27E66"/>
    <w:rsid w:val="00E27F89"/>
    <w:rsid w:val="00E30392"/>
    <w:rsid w:val="00E30420"/>
    <w:rsid w:val="00E3045B"/>
    <w:rsid w:val="00E3073B"/>
    <w:rsid w:val="00E308BD"/>
    <w:rsid w:val="00E30C1B"/>
    <w:rsid w:val="00E3101D"/>
    <w:rsid w:val="00E315B2"/>
    <w:rsid w:val="00E316C0"/>
    <w:rsid w:val="00E31C09"/>
    <w:rsid w:val="00E31C9C"/>
    <w:rsid w:val="00E31E31"/>
    <w:rsid w:val="00E31EDC"/>
    <w:rsid w:val="00E3202C"/>
    <w:rsid w:val="00E321DF"/>
    <w:rsid w:val="00E3221F"/>
    <w:rsid w:val="00E3240C"/>
    <w:rsid w:val="00E32462"/>
    <w:rsid w:val="00E327B2"/>
    <w:rsid w:val="00E33021"/>
    <w:rsid w:val="00E3303C"/>
    <w:rsid w:val="00E331F5"/>
    <w:rsid w:val="00E3326C"/>
    <w:rsid w:val="00E33315"/>
    <w:rsid w:val="00E33555"/>
    <w:rsid w:val="00E335C1"/>
    <w:rsid w:val="00E33620"/>
    <w:rsid w:val="00E336D1"/>
    <w:rsid w:val="00E33A56"/>
    <w:rsid w:val="00E3400F"/>
    <w:rsid w:val="00E340CC"/>
    <w:rsid w:val="00E34280"/>
    <w:rsid w:val="00E34295"/>
    <w:rsid w:val="00E3445D"/>
    <w:rsid w:val="00E34526"/>
    <w:rsid w:val="00E34563"/>
    <w:rsid w:val="00E346C1"/>
    <w:rsid w:val="00E34990"/>
    <w:rsid w:val="00E34A1C"/>
    <w:rsid w:val="00E34B1C"/>
    <w:rsid w:val="00E34D6E"/>
    <w:rsid w:val="00E34DEB"/>
    <w:rsid w:val="00E34FC5"/>
    <w:rsid w:val="00E355D8"/>
    <w:rsid w:val="00E35602"/>
    <w:rsid w:val="00E35893"/>
    <w:rsid w:val="00E3591C"/>
    <w:rsid w:val="00E35A88"/>
    <w:rsid w:val="00E35B1F"/>
    <w:rsid w:val="00E35D24"/>
    <w:rsid w:val="00E35D2F"/>
    <w:rsid w:val="00E3601D"/>
    <w:rsid w:val="00E36364"/>
    <w:rsid w:val="00E36663"/>
    <w:rsid w:val="00E369EA"/>
    <w:rsid w:val="00E36BCF"/>
    <w:rsid w:val="00E36DD0"/>
    <w:rsid w:val="00E36E83"/>
    <w:rsid w:val="00E370B4"/>
    <w:rsid w:val="00E3717D"/>
    <w:rsid w:val="00E37309"/>
    <w:rsid w:val="00E37536"/>
    <w:rsid w:val="00E375C1"/>
    <w:rsid w:val="00E37A5D"/>
    <w:rsid w:val="00E37C1C"/>
    <w:rsid w:val="00E37CFB"/>
    <w:rsid w:val="00E40152"/>
    <w:rsid w:val="00E40169"/>
    <w:rsid w:val="00E401C2"/>
    <w:rsid w:val="00E40448"/>
    <w:rsid w:val="00E40628"/>
    <w:rsid w:val="00E40848"/>
    <w:rsid w:val="00E40BC5"/>
    <w:rsid w:val="00E41002"/>
    <w:rsid w:val="00E41A5A"/>
    <w:rsid w:val="00E41D63"/>
    <w:rsid w:val="00E41F12"/>
    <w:rsid w:val="00E42043"/>
    <w:rsid w:val="00E42225"/>
    <w:rsid w:val="00E4258C"/>
    <w:rsid w:val="00E4293A"/>
    <w:rsid w:val="00E42E21"/>
    <w:rsid w:val="00E43147"/>
    <w:rsid w:val="00E434F7"/>
    <w:rsid w:val="00E43E8F"/>
    <w:rsid w:val="00E44551"/>
    <w:rsid w:val="00E44689"/>
    <w:rsid w:val="00E4470C"/>
    <w:rsid w:val="00E44C19"/>
    <w:rsid w:val="00E450C6"/>
    <w:rsid w:val="00E451C7"/>
    <w:rsid w:val="00E453AA"/>
    <w:rsid w:val="00E4546E"/>
    <w:rsid w:val="00E457F8"/>
    <w:rsid w:val="00E45865"/>
    <w:rsid w:val="00E45DE9"/>
    <w:rsid w:val="00E46067"/>
    <w:rsid w:val="00E460F0"/>
    <w:rsid w:val="00E4613F"/>
    <w:rsid w:val="00E462DD"/>
    <w:rsid w:val="00E46349"/>
    <w:rsid w:val="00E466B7"/>
    <w:rsid w:val="00E468C8"/>
    <w:rsid w:val="00E46E26"/>
    <w:rsid w:val="00E46FE5"/>
    <w:rsid w:val="00E47487"/>
    <w:rsid w:val="00E478A0"/>
    <w:rsid w:val="00E50165"/>
    <w:rsid w:val="00E5054C"/>
    <w:rsid w:val="00E505C7"/>
    <w:rsid w:val="00E50652"/>
    <w:rsid w:val="00E50686"/>
    <w:rsid w:val="00E507EB"/>
    <w:rsid w:val="00E50A36"/>
    <w:rsid w:val="00E5109B"/>
    <w:rsid w:val="00E510A0"/>
    <w:rsid w:val="00E511DF"/>
    <w:rsid w:val="00E51393"/>
    <w:rsid w:val="00E515E7"/>
    <w:rsid w:val="00E518BB"/>
    <w:rsid w:val="00E51958"/>
    <w:rsid w:val="00E51A5C"/>
    <w:rsid w:val="00E51B93"/>
    <w:rsid w:val="00E51E37"/>
    <w:rsid w:val="00E51EAF"/>
    <w:rsid w:val="00E51F4F"/>
    <w:rsid w:val="00E52293"/>
    <w:rsid w:val="00E5254D"/>
    <w:rsid w:val="00E52679"/>
    <w:rsid w:val="00E52B57"/>
    <w:rsid w:val="00E52DAF"/>
    <w:rsid w:val="00E53138"/>
    <w:rsid w:val="00E531D7"/>
    <w:rsid w:val="00E5346D"/>
    <w:rsid w:val="00E53562"/>
    <w:rsid w:val="00E539A3"/>
    <w:rsid w:val="00E53A19"/>
    <w:rsid w:val="00E53B3B"/>
    <w:rsid w:val="00E53B93"/>
    <w:rsid w:val="00E53F5A"/>
    <w:rsid w:val="00E53FDD"/>
    <w:rsid w:val="00E542C1"/>
    <w:rsid w:val="00E54787"/>
    <w:rsid w:val="00E54C3F"/>
    <w:rsid w:val="00E54CBE"/>
    <w:rsid w:val="00E54E3F"/>
    <w:rsid w:val="00E55A28"/>
    <w:rsid w:val="00E55D0F"/>
    <w:rsid w:val="00E55F4A"/>
    <w:rsid w:val="00E55FF4"/>
    <w:rsid w:val="00E561CC"/>
    <w:rsid w:val="00E56702"/>
    <w:rsid w:val="00E567CE"/>
    <w:rsid w:val="00E56841"/>
    <w:rsid w:val="00E56BA6"/>
    <w:rsid w:val="00E56CB0"/>
    <w:rsid w:val="00E57137"/>
    <w:rsid w:val="00E57579"/>
    <w:rsid w:val="00E5757B"/>
    <w:rsid w:val="00E575C1"/>
    <w:rsid w:val="00E57B17"/>
    <w:rsid w:val="00E57D2A"/>
    <w:rsid w:val="00E57EF3"/>
    <w:rsid w:val="00E57FBF"/>
    <w:rsid w:val="00E603AC"/>
    <w:rsid w:val="00E60424"/>
    <w:rsid w:val="00E6047C"/>
    <w:rsid w:val="00E60753"/>
    <w:rsid w:val="00E60831"/>
    <w:rsid w:val="00E609ED"/>
    <w:rsid w:val="00E60ACD"/>
    <w:rsid w:val="00E60CED"/>
    <w:rsid w:val="00E60DB4"/>
    <w:rsid w:val="00E60DE6"/>
    <w:rsid w:val="00E60E6D"/>
    <w:rsid w:val="00E6132D"/>
    <w:rsid w:val="00E613A0"/>
    <w:rsid w:val="00E61A49"/>
    <w:rsid w:val="00E61C3A"/>
    <w:rsid w:val="00E61CC0"/>
    <w:rsid w:val="00E61FE2"/>
    <w:rsid w:val="00E620FD"/>
    <w:rsid w:val="00E62154"/>
    <w:rsid w:val="00E62471"/>
    <w:rsid w:val="00E626D8"/>
    <w:rsid w:val="00E62BB8"/>
    <w:rsid w:val="00E62CD3"/>
    <w:rsid w:val="00E62FC6"/>
    <w:rsid w:val="00E638C1"/>
    <w:rsid w:val="00E63916"/>
    <w:rsid w:val="00E643E7"/>
    <w:rsid w:val="00E644B6"/>
    <w:rsid w:val="00E6451B"/>
    <w:rsid w:val="00E64717"/>
    <w:rsid w:val="00E647A6"/>
    <w:rsid w:val="00E64B60"/>
    <w:rsid w:val="00E64C69"/>
    <w:rsid w:val="00E64CD4"/>
    <w:rsid w:val="00E64F0F"/>
    <w:rsid w:val="00E6506B"/>
    <w:rsid w:val="00E6517E"/>
    <w:rsid w:val="00E65224"/>
    <w:rsid w:val="00E65286"/>
    <w:rsid w:val="00E6534E"/>
    <w:rsid w:val="00E655EF"/>
    <w:rsid w:val="00E65A18"/>
    <w:rsid w:val="00E65D70"/>
    <w:rsid w:val="00E65F5D"/>
    <w:rsid w:val="00E663C6"/>
    <w:rsid w:val="00E663F6"/>
    <w:rsid w:val="00E66494"/>
    <w:rsid w:val="00E66510"/>
    <w:rsid w:val="00E66C19"/>
    <w:rsid w:val="00E66D64"/>
    <w:rsid w:val="00E6720D"/>
    <w:rsid w:val="00E67672"/>
    <w:rsid w:val="00E676A5"/>
    <w:rsid w:val="00E6777C"/>
    <w:rsid w:val="00E6783E"/>
    <w:rsid w:val="00E679AB"/>
    <w:rsid w:val="00E67D9B"/>
    <w:rsid w:val="00E67FED"/>
    <w:rsid w:val="00E7005B"/>
    <w:rsid w:val="00E702AF"/>
    <w:rsid w:val="00E7056C"/>
    <w:rsid w:val="00E706E2"/>
    <w:rsid w:val="00E70712"/>
    <w:rsid w:val="00E707C8"/>
    <w:rsid w:val="00E70A4A"/>
    <w:rsid w:val="00E70B8C"/>
    <w:rsid w:val="00E70D59"/>
    <w:rsid w:val="00E70D5A"/>
    <w:rsid w:val="00E71C45"/>
    <w:rsid w:val="00E7207D"/>
    <w:rsid w:val="00E720AA"/>
    <w:rsid w:val="00E720AF"/>
    <w:rsid w:val="00E7227B"/>
    <w:rsid w:val="00E727CE"/>
    <w:rsid w:val="00E72903"/>
    <w:rsid w:val="00E729E9"/>
    <w:rsid w:val="00E72A66"/>
    <w:rsid w:val="00E72D24"/>
    <w:rsid w:val="00E72F61"/>
    <w:rsid w:val="00E7349F"/>
    <w:rsid w:val="00E734E9"/>
    <w:rsid w:val="00E735B1"/>
    <w:rsid w:val="00E73A4D"/>
    <w:rsid w:val="00E73FEB"/>
    <w:rsid w:val="00E740FB"/>
    <w:rsid w:val="00E7416A"/>
    <w:rsid w:val="00E741F0"/>
    <w:rsid w:val="00E7427C"/>
    <w:rsid w:val="00E743FD"/>
    <w:rsid w:val="00E7445E"/>
    <w:rsid w:val="00E74538"/>
    <w:rsid w:val="00E74542"/>
    <w:rsid w:val="00E74575"/>
    <w:rsid w:val="00E746B6"/>
    <w:rsid w:val="00E74888"/>
    <w:rsid w:val="00E74909"/>
    <w:rsid w:val="00E74C2F"/>
    <w:rsid w:val="00E74CED"/>
    <w:rsid w:val="00E74D15"/>
    <w:rsid w:val="00E74FB5"/>
    <w:rsid w:val="00E75019"/>
    <w:rsid w:val="00E751B6"/>
    <w:rsid w:val="00E751FF"/>
    <w:rsid w:val="00E752BA"/>
    <w:rsid w:val="00E756F8"/>
    <w:rsid w:val="00E7582A"/>
    <w:rsid w:val="00E7586C"/>
    <w:rsid w:val="00E759E7"/>
    <w:rsid w:val="00E75A28"/>
    <w:rsid w:val="00E75A40"/>
    <w:rsid w:val="00E75B0D"/>
    <w:rsid w:val="00E75B51"/>
    <w:rsid w:val="00E75BD0"/>
    <w:rsid w:val="00E75E51"/>
    <w:rsid w:val="00E76142"/>
    <w:rsid w:val="00E76412"/>
    <w:rsid w:val="00E76698"/>
    <w:rsid w:val="00E76C36"/>
    <w:rsid w:val="00E76C44"/>
    <w:rsid w:val="00E7706E"/>
    <w:rsid w:val="00E772FA"/>
    <w:rsid w:val="00E77308"/>
    <w:rsid w:val="00E77A0F"/>
    <w:rsid w:val="00E77B4F"/>
    <w:rsid w:val="00E77C67"/>
    <w:rsid w:val="00E77E5C"/>
    <w:rsid w:val="00E77E85"/>
    <w:rsid w:val="00E80156"/>
    <w:rsid w:val="00E8053B"/>
    <w:rsid w:val="00E805D4"/>
    <w:rsid w:val="00E807D0"/>
    <w:rsid w:val="00E808CA"/>
    <w:rsid w:val="00E8091F"/>
    <w:rsid w:val="00E809DF"/>
    <w:rsid w:val="00E8108D"/>
    <w:rsid w:val="00E8110D"/>
    <w:rsid w:val="00E8126A"/>
    <w:rsid w:val="00E81298"/>
    <w:rsid w:val="00E8130C"/>
    <w:rsid w:val="00E815D7"/>
    <w:rsid w:val="00E81729"/>
    <w:rsid w:val="00E8186D"/>
    <w:rsid w:val="00E81B06"/>
    <w:rsid w:val="00E81B87"/>
    <w:rsid w:val="00E81DAB"/>
    <w:rsid w:val="00E81E88"/>
    <w:rsid w:val="00E822A4"/>
    <w:rsid w:val="00E82333"/>
    <w:rsid w:val="00E8251C"/>
    <w:rsid w:val="00E8260D"/>
    <w:rsid w:val="00E826F7"/>
    <w:rsid w:val="00E82A25"/>
    <w:rsid w:val="00E82A36"/>
    <w:rsid w:val="00E82B41"/>
    <w:rsid w:val="00E82C7C"/>
    <w:rsid w:val="00E82E09"/>
    <w:rsid w:val="00E82F81"/>
    <w:rsid w:val="00E8301C"/>
    <w:rsid w:val="00E83067"/>
    <w:rsid w:val="00E83498"/>
    <w:rsid w:val="00E83802"/>
    <w:rsid w:val="00E83BAA"/>
    <w:rsid w:val="00E83F93"/>
    <w:rsid w:val="00E84030"/>
    <w:rsid w:val="00E84140"/>
    <w:rsid w:val="00E841DE"/>
    <w:rsid w:val="00E84373"/>
    <w:rsid w:val="00E84820"/>
    <w:rsid w:val="00E84951"/>
    <w:rsid w:val="00E84C29"/>
    <w:rsid w:val="00E84D05"/>
    <w:rsid w:val="00E84EF0"/>
    <w:rsid w:val="00E850B0"/>
    <w:rsid w:val="00E8523E"/>
    <w:rsid w:val="00E856C8"/>
    <w:rsid w:val="00E858A2"/>
    <w:rsid w:val="00E85A7C"/>
    <w:rsid w:val="00E85B00"/>
    <w:rsid w:val="00E85F37"/>
    <w:rsid w:val="00E860D9"/>
    <w:rsid w:val="00E864F7"/>
    <w:rsid w:val="00E867C8"/>
    <w:rsid w:val="00E8690F"/>
    <w:rsid w:val="00E86C49"/>
    <w:rsid w:val="00E86C7B"/>
    <w:rsid w:val="00E87198"/>
    <w:rsid w:val="00E87270"/>
    <w:rsid w:val="00E87904"/>
    <w:rsid w:val="00E8794C"/>
    <w:rsid w:val="00E879B2"/>
    <w:rsid w:val="00E87A95"/>
    <w:rsid w:val="00E87B09"/>
    <w:rsid w:val="00E87E88"/>
    <w:rsid w:val="00E87F32"/>
    <w:rsid w:val="00E900D8"/>
    <w:rsid w:val="00E9020B"/>
    <w:rsid w:val="00E9038F"/>
    <w:rsid w:val="00E904A0"/>
    <w:rsid w:val="00E906A8"/>
    <w:rsid w:val="00E907CE"/>
    <w:rsid w:val="00E90B25"/>
    <w:rsid w:val="00E90B7F"/>
    <w:rsid w:val="00E90CC8"/>
    <w:rsid w:val="00E90FAF"/>
    <w:rsid w:val="00E91034"/>
    <w:rsid w:val="00E9166F"/>
    <w:rsid w:val="00E92116"/>
    <w:rsid w:val="00E922CD"/>
    <w:rsid w:val="00E92AE2"/>
    <w:rsid w:val="00E930EF"/>
    <w:rsid w:val="00E93153"/>
    <w:rsid w:val="00E93171"/>
    <w:rsid w:val="00E93179"/>
    <w:rsid w:val="00E93463"/>
    <w:rsid w:val="00E934C8"/>
    <w:rsid w:val="00E93836"/>
    <w:rsid w:val="00E93849"/>
    <w:rsid w:val="00E93ACB"/>
    <w:rsid w:val="00E93C3F"/>
    <w:rsid w:val="00E93F85"/>
    <w:rsid w:val="00E94485"/>
    <w:rsid w:val="00E94624"/>
    <w:rsid w:val="00E946E6"/>
    <w:rsid w:val="00E94904"/>
    <w:rsid w:val="00E94907"/>
    <w:rsid w:val="00E94C34"/>
    <w:rsid w:val="00E9575E"/>
    <w:rsid w:val="00E95A5F"/>
    <w:rsid w:val="00E95AC1"/>
    <w:rsid w:val="00E95BDB"/>
    <w:rsid w:val="00E95DE6"/>
    <w:rsid w:val="00E95E1F"/>
    <w:rsid w:val="00E95F35"/>
    <w:rsid w:val="00E96138"/>
    <w:rsid w:val="00E961FE"/>
    <w:rsid w:val="00E96E9A"/>
    <w:rsid w:val="00E96F0F"/>
    <w:rsid w:val="00E97849"/>
    <w:rsid w:val="00E979C0"/>
    <w:rsid w:val="00E97C69"/>
    <w:rsid w:val="00E97CD8"/>
    <w:rsid w:val="00EA0153"/>
    <w:rsid w:val="00EA02CE"/>
    <w:rsid w:val="00EA0320"/>
    <w:rsid w:val="00EA032C"/>
    <w:rsid w:val="00EA07ED"/>
    <w:rsid w:val="00EA07EE"/>
    <w:rsid w:val="00EA08F6"/>
    <w:rsid w:val="00EA0AE8"/>
    <w:rsid w:val="00EA0CDE"/>
    <w:rsid w:val="00EA1171"/>
    <w:rsid w:val="00EA11BF"/>
    <w:rsid w:val="00EA1496"/>
    <w:rsid w:val="00EA1610"/>
    <w:rsid w:val="00EA1619"/>
    <w:rsid w:val="00EA1A59"/>
    <w:rsid w:val="00EA1B4C"/>
    <w:rsid w:val="00EA1C20"/>
    <w:rsid w:val="00EA2043"/>
    <w:rsid w:val="00EA255D"/>
    <w:rsid w:val="00EA2C5F"/>
    <w:rsid w:val="00EA2CA0"/>
    <w:rsid w:val="00EA2D4A"/>
    <w:rsid w:val="00EA2F1E"/>
    <w:rsid w:val="00EA30D8"/>
    <w:rsid w:val="00EA3419"/>
    <w:rsid w:val="00EA379F"/>
    <w:rsid w:val="00EA3912"/>
    <w:rsid w:val="00EA3916"/>
    <w:rsid w:val="00EA3B89"/>
    <w:rsid w:val="00EA3DE7"/>
    <w:rsid w:val="00EA3EAB"/>
    <w:rsid w:val="00EA441A"/>
    <w:rsid w:val="00EA4634"/>
    <w:rsid w:val="00EA4CD8"/>
    <w:rsid w:val="00EA4D1A"/>
    <w:rsid w:val="00EA509E"/>
    <w:rsid w:val="00EA57E1"/>
    <w:rsid w:val="00EA5F86"/>
    <w:rsid w:val="00EA6151"/>
    <w:rsid w:val="00EA61F6"/>
    <w:rsid w:val="00EA64F4"/>
    <w:rsid w:val="00EA665F"/>
    <w:rsid w:val="00EA6661"/>
    <w:rsid w:val="00EA6803"/>
    <w:rsid w:val="00EA681A"/>
    <w:rsid w:val="00EA6866"/>
    <w:rsid w:val="00EA6CC6"/>
    <w:rsid w:val="00EA6DA8"/>
    <w:rsid w:val="00EA738D"/>
    <w:rsid w:val="00EA77C4"/>
    <w:rsid w:val="00EA7CD5"/>
    <w:rsid w:val="00EA7D6C"/>
    <w:rsid w:val="00EB007C"/>
    <w:rsid w:val="00EB08F0"/>
    <w:rsid w:val="00EB0E92"/>
    <w:rsid w:val="00EB0EB9"/>
    <w:rsid w:val="00EB1633"/>
    <w:rsid w:val="00EB1900"/>
    <w:rsid w:val="00EB198A"/>
    <w:rsid w:val="00EB1DD4"/>
    <w:rsid w:val="00EB1E3C"/>
    <w:rsid w:val="00EB1FA6"/>
    <w:rsid w:val="00EB2437"/>
    <w:rsid w:val="00EB24C6"/>
    <w:rsid w:val="00EB2766"/>
    <w:rsid w:val="00EB28E6"/>
    <w:rsid w:val="00EB2970"/>
    <w:rsid w:val="00EB29C6"/>
    <w:rsid w:val="00EB2A12"/>
    <w:rsid w:val="00EB2A87"/>
    <w:rsid w:val="00EB2ABD"/>
    <w:rsid w:val="00EB2EF2"/>
    <w:rsid w:val="00EB3048"/>
    <w:rsid w:val="00EB333C"/>
    <w:rsid w:val="00EB345F"/>
    <w:rsid w:val="00EB397A"/>
    <w:rsid w:val="00EB3D48"/>
    <w:rsid w:val="00EB3EA3"/>
    <w:rsid w:val="00EB3EE9"/>
    <w:rsid w:val="00EB3F67"/>
    <w:rsid w:val="00EB465D"/>
    <w:rsid w:val="00EB48B7"/>
    <w:rsid w:val="00EB4A41"/>
    <w:rsid w:val="00EB4C57"/>
    <w:rsid w:val="00EB4D73"/>
    <w:rsid w:val="00EB58E1"/>
    <w:rsid w:val="00EB5AC8"/>
    <w:rsid w:val="00EB5EAB"/>
    <w:rsid w:val="00EB5F2E"/>
    <w:rsid w:val="00EB62ED"/>
    <w:rsid w:val="00EB658D"/>
    <w:rsid w:val="00EB67D2"/>
    <w:rsid w:val="00EB6AC4"/>
    <w:rsid w:val="00EB6CF3"/>
    <w:rsid w:val="00EB6D2D"/>
    <w:rsid w:val="00EB6DC3"/>
    <w:rsid w:val="00EB6EBC"/>
    <w:rsid w:val="00EB6F3B"/>
    <w:rsid w:val="00EB71F2"/>
    <w:rsid w:val="00EB7274"/>
    <w:rsid w:val="00EB7706"/>
    <w:rsid w:val="00EB7890"/>
    <w:rsid w:val="00EB7A32"/>
    <w:rsid w:val="00EB7AD0"/>
    <w:rsid w:val="00EB7B68"/>
    <w:rsid w:val="00EB7BD9"/>
    <w:rsid w:val="00EB7BE5"/>
    <w:rsid w:val="00EB7CE8"/>
    <w:rsid w:val="00EB7D79"/>
    <w:rsid w:val="00EB7E5C"/>
    <w:rsid w:val="00EB7F2C"/>
    <w:rsid w:val="00EC0055"/>
    <w:rsid w:val="00EC016A"/>
    <w:rsid w:val="00EC0236"/>
    <w:rsid w:val="00EC027D"/>
    <w:rsid w:val="00EC0572"/>
    <w:rsid w:val="00EC0575"/>
    <w:rsid w:val="00EC08B3"/>
    <w:rsid w:val="00EC0919"/>
    <w:rsid w:val="00EC0B3A"/>
    <w:rsid w:val="00EC0B96"/>
    <w:rsid w:val="00EC0BB2"/>
    <w:rsid w:val="00EC0C4C"/>
    <w:rsid w:val="00EC1233"/>
    <w:rsid w:val="00EC18C2"/>
    <w:rsid w:val="00EC2099"/>
    <w:rsid w:val="00EC209A"/>
    <w:rsid w:val="00EC20A8"/>
    <w:rsid w:val="00EC20CE"/>
    <w:rsid w:val="00EC22AF"/>
    <w:rsid w:val="00EC25B8"/>
    <w:rsid w:val="00EC2E22"/>
    <w:rsid w:val="00EC2EBC"/>
    <w:rsid w:val="00EC2F33"/>
    <w:rsid w:val="00EC321A"/>
    <w:rsid w:val="00EC3444"/>
    <w:rsid w:val="00EC3AE6"/>
    <w:rsid w:val="00EC3B14"/>
    <w:rsid w:val="00EC3B8E"/>
    <w:rsid w:val="00EC3C85"/>
    <w:rsid w:val="00EC3C88"/>
    <w:rsid w:val="00EC3EB5"/>
    <w:rsid w:val="00EC4072"/>
    <w:rsid w:val="00EC426A"/>
    <w:rsid w:val="00EC4579"/>
    <w:rsid w:val="00EC46D9"/>
    <w:rsid w:val="00EC485C"/>
    <w:rsid w:val="00EC490E"/>
    <w:rsid w:val="00EC4BD0"/>
    <w:rsid w:val="00EC5047"/>
    <w:rsid w:val="00EC54B0"/>
    <w:rsid w:val="00EC5606"/>
    <w:rsid w:val="00EC5A4F"/>
    <w:rsid w:val="00EC5D75"/>
    <w:rsid w:val="00EC5E34"/>
    <w:rsid w:val="00EC5EA8"/>
    <w:rsid w:val="00EC600F"/>
    <w:rsid w:val="00EC60BD"/>
    <w:rsid w:val="00EC63FE"/>
    <w:rsid w:val="00EC645E"/>
    <w:rsid w:val="00EC655D"/>
    <w:rsid w:val="00EC6664"/>
    <w:rsid w:val="00EC6B9D"/>
    <w:rsid w:val="00EC6D0B"/>
    <w:rsid w:val="00EC707F"/>
    <w:rsid w:val="00EC709C"/>
    <w:rsid w:val="00EC710F"/>
    <w:rsid w:val="00EC72BA"/>
    <w:rsid w:val="00EC7686"/>
    <w:rsid w:val="00EC79BE"/>
    <w:rsid w:val="00EC7F0C"/>
    <w:rsid w:val="00ED0070"/>
    <w:rsid w:val="00ED0635"/>
    <w:rsid w:val="00ED0BA4"/>
    <w:rsid w:val="00ED0FA1"/>
    <w:rsid w:val="00ED1006"/>
    <w:rsid w:val="00ED10CA"/>
    <w:rsid w:val="00ED123D"/>
    <w:rsid w:val="00ED141C"/>
    <w:rsid w:val="00ED142E"/>
    <w:rsid w:val="00ED1AA9"/>
    <w:rsid w:val="00ED1F42"/>
    <w:rsid w:val="00ED1F99"/>
    <w:rsid w:val="00ED1FFE"/>
    <w:rsid w:val="00ED2156"/>
    <w:rsid w:val="00ED26CD"/>
    <w:rsid w:val="00ED2AAA"/>
    <w:rsid w:val="00ED2BE3"/>
    <w:rsid w:val="00ED30EB"/>
    <w:rsid w:val="00ED31BA"/>
    <w:rsid w:val="00ED3648"/>
    <w:rsid w:val="00ED38AA"/>
    <w:rsid w:val="00ED3CA5"/>
    <w:rsid w:val="00ED3F43"/>
    <w:rsid w:val="00ED429F"/>
    <w:rsid w:val="00ED47B6"/>
    <w:rsid w:val="00ED4A0A"/>
    <w:rsid w:val="00ED4BA5"/>
    <w:rsid w:val="00ED4F2A"/>
    <w:rsid w:val="00ED4F78"/>
    <w:rsid w:val="00ED5346"/>
    <w:rsid w:val="00ED5F00"/>
    <w:rsid w:val="00ED6282"/>
    <w:rsid w:val="00ED65DB"/>
    <w:rsid w:val="00ED676E"/>
    <w:rsid w:val="00ED67F4"/>
    <w:rsid w:val="00ED683D"/>
    <w:rsid w:val="00ED6AC4"/>
    <w:rsid w:val="00ED6C09"/>
    <w:rsid w:val="00ED6C29"/>
    <w:rsid w:val="00ED6F7C"/>
    <w:rsid w:val="00ED6FA5"/>
    <w:rsid w:val="00ED73A2"/>
    <w:rsid w:val="00ED7502"/>
    <w:rsid w:val="00ED7525"/>
    <w:rsid w:val="00ED7D5F"/>
    <w:rsid w:val="00ED7FAD"/>
    <w:rsid w:val="00EE0027"/>
    <w:rsid w:val="00EE0227"/>
    <w:rsid w:val="00EE0253"/>
    <w:rsid w:val="00EE0258"/>
    <w:rsid w:val="00EE02F7"/>
    <w:rsid w:val="00EE0408"/>
    <w:rsid w:val="00EE0A00"/>
    <w:rsid w:val="00EE0E69"/>
    <w:rsid w:val="00EE0E90"/>
    <w:rsid w:val="00EE1153"/>
    <w:rsid w:val="00EE140B"/>
    <w:rsid w:val="00EE1472"/>
    <w:rsid w:val="00EE162D"/>
    <w:rsid w:val="00EE168B"/>
    <w:rsid w:val="00EE197F"/>
    <w:rsid w:val="00EE1E4D"/>
    <w:rsid w:val="00EE1EB2"/>
    <w:rsid w:val="00EE1F17"/>
    <w:rsid w:val="00EE2058"/>
    <w:rsid w:val="00EE20E3"/>
    <w:rsid w:val="00EE235B"/>
    <w:rsid w:val="00EE2486"/>
    <w:rsid w:val="00EE24D8"/>
    <w:rsid w:val="00EE2AB2"/>
    <w:rsid w:val="00EE30EC"/>
    <w:rsid w:val="00EE3397"/>
    <w:rsid w:val="00EE370E"/>
    <w:rsid w:val="00EE373A"/>
    <w:rsid w:val="00EE3886"/>
    <w:rsid w:val="00EE3F20"/>
    <w:rsid w:val="00EE4218"/>
    <w:rsid w:val="00EE4281"/>
    <w:rsid w:val="00EE4BA2"/>
    <w:rsid w:val="00EE4C36"/>
    <w:rsid w:val="00EE5417"/>
    <w:rsid w:val="00EE57A5"/>
    <w:rsid w:val="00EE5860"/>
    <w:rsid w:val="00EE5875"/>
    <w:rsid w:val="00EE59E5"/>
    <w:rsid w:val="00EE5B89"/>
    <w:rsid w:val="00EE60AD"/>
    <w:rsid w:val="00EE665D"/>
    <w:rsid w:val="00EE6838"/>
    <w:rsid w:val="00EE6D11"/>
    <w:rsid w:val="00EE6F4F"/>
    <w:rsid w:val="00EE730C"/>
    <w:rsid w:val="00EE73F5"/>
    <w:rsid w:val="00EE77D0"/>
    <w:rsid w:val="00EE7A67"/>
    <w:rsid w:val="00EE7EAE"/>
    <w:rsid w:val="00EE7EBF"/>
    <w:rsid w:val="00EF00B7"/>
    <w:rsid w:val="00EF083E"/>
    <w:rsid w:val="00EF0E5C"/>
    <w:rsid w:val="00EF0F8A"/>
    <w:rsid w:val="00EF10CE"/>
    <w:rsid w:val="00EF11AC"/>
    <w:rsid w:val="00EF17F5"/>
    <w:rsid w:val="00EF1907"/>
    <w:rsid w:val="00EF1914"/>
    <w:rsid w:val="00EF1976"/>
    <w:rsid w:val="00EF1F12"/>
    <w:rsid w:val="00EF205A"/>
    <w:rsid w:val="00EF2155"/>
    <w:rsid w:val="00EF22DB"/>
    <w:rsid w:val="00EF24A4"/>
    <w:rsid w:val="00EF25CC"/>
    <w:rsid w:val="00EF2607"/>
    <w:rsid w:val="00EF2885"/>
    <w:rsid w:val="00EF2926"/>
    <w:rsid w:val="00EF294A"/>
    <w:rsid w:val="00EF330C"/>
    <w:rsid w:val="00EF33E1"/>
    <w:rsid w:val="00EF3419"/>
    <w:rsid w:val="00EF3433"/>
    <w:rsid w:val="00EF3858"/>
    <w:rsid w:val="00EF3938"/>
    <w:rsid w:val="00EF3C28"/>
    <w:rsid w:val="00EF3DE7"/>
    <w:rsid w:val="00EF3E40"/>
    <w:rsid w:val="00EF418A"/>
    <w:rsid w:val="00EF4770"/>
    <w:rsid w:val="00EF4BEB"/>
    <w:rsid w:val="00EF4C4F"/>
    <w:rsid w:val="00EF4C91"/>
    <w:rsid w:val="00EF50F5"/>
    <w:rsid w:val="00EF5282"/>
    <w:rsid w:val="00EF52D0"/>
    <w:rsid w:val="00EF52DD"/>
    <w:rsid w:val="00EF52F3"/>
    <w:rsid w:val="00EF5772"/>
    <w:rsid w:val="00EF593C"/>
    <w:rsid w:val="00EF5A80"/>
    <w:rsid w:val="00EF5A90"/>
    <w:rsid w:val="00EF5C0A"/>
    <w:rsid w:val="00EF5D40"/>
    <w:rsid w:val="00EF5FEB"/>
    <w:rsid w:val="00EF6075"/>
    <w:rsid w:val="00EF672E"/>
    <w:rsid w:val="00EF67C2"/>
    <w:rsid w:val="00EF6947"/>
    <w:rsid w:val="00EF6A16"/>
    <w:rsid w:val="00EF6A9C"/>
    <w:rsid w:val="00EF6C32"/>
    <w:rsid w:val="00EF6CAF"/>
    <w:rsid w:val="00EF717B"/>
    <w:rsid w:val="00EF7449"/>
    <w:rsid w:val="00EF7624"/>
    <w:rsid w:val="00EF7835"/>
    <w:rsid w:val="00EF7B04"/>
    <w:rsid w:val="00EF7C9D"/>
    <w:rsid w:val="00EF7DF5"/>
    <w:rsid w:val="00F00119"/>
    <w:rsid w:val="00F00845"/>
    <w:rsid w:val="00F0086F"/>
    <w:rsid w:val="00F00B3C"/>
    <w:rsid w:val="00F00B74"/>
    <w:rsid w:val="00F00BFE"/>
    <w:rsid w:val="00F00C09"/>
    <w:rsid w:val="00F00C81"/>
    <w:rsid w:val="00F00C9D"/>
    <w:rsid w:val="00F00D3B"/>
    <w:rsid w:val="00F00DAF"/>
    <w:rsid w:val="00F01043"/>
    <w:rsid w:val="00F013EA"/>
    <w:rsid w:val="00F015A0"/>
    <w:rsid w:val="00F01753"/>
    <w:rsid w:val="00F01921"/>
    <w:rsid w:val="00F01ADB"/>
    <w:rsid w:val="00F01EDA"/>
    <w:rsid w:val="00F0277C"/>
    <w:rsid w:val="00F02853"/>
    <w:rsid w:val="00F02A8C"/>
    <w:rsid w:val="00F02D4D"/>
    <w:rsid w:val="00F0348A"/>
    <w:rsid w:val="00F03E3C"/>
    <w:rsid w:val="00F03F4E"/>
    <w:rsid w:val="00F0415F"/>
    <w:rsid w:val="00F04692"/>
    <w:rsid w:val="00F048CF"/>
    <w:rsid w:val="00F04F1C"/>
    <w:rsid w:val="00F05163"/>
    <w:rsid w:val="00F05678"/>
    <w:rsid w:val="00F05689"/>
    <w:rsid w:val="00F059F8"/>
    <w:rsid w:val="00F06222"/>
    <w:rsid w:val="00F063C7"/>
    <w:rsid w:val="00F06412"/>
    <w:rsid w:val="00F064C6"/>
    <w:rsid w:val="00F0650B"/>
    <w:rsid w:val="00F0665F"/>
    <w:rsid w:val="00F066BD"/>
    <w:rsid w:val="00F06C04"/>
    <w:rsid w:val="00F0714E"/>
    <w:rsid w:val="00F07685"/>
    <w:rsid w:val="00F07825"/>
    <w:rsid w:val="00F078E0"/>
    <w:rsid w:val="00F07BDA"/>
    <w:rsid w:val="00F07BF7"/>
    <w:rsid w:val="00F07D87"/>
    <w:rsid w:val="00F07D9D"/>
    <w:rsid w:val="00F07E5A"/>
    <w:rsid w:val="00F07E63"/>
    <w:rsid w:val="00F10008"/>
    <w:rsid w:val="00F10227"/>
    <w:rsid w:val="00F10AD6"/>
    <w:rsid w:val="00F10BAC"/>
    <w:rsid w:val="00F10ED0"/>
    <w:rsid w:val="00F10F36"/>
    <w:rsid w:val="00F11086"/>
    <w:rsid w:val="00F1132C"/>
    <w:rsid w:val="00F11432"/>
    <w:rsid w:val="00F1180A"/>
    <w:rsid w:val="00F119CF"/>
    <w:rsid w:val="00F119DB"/>
    <w:rsid w:val="00F11A01"/>
    <w:rsid w:val="00F11B62"/>
    <w:rsid w:val="00F11CC4"/>
    <w:rsid w:val="00F11CE1"/>
    <w:rsid w:val="00F1229A"/>
    <w:rsid w:val="00F123BA"/>
    <w:rsid w:val="00F127D8"/>
    <w:rsid w:val="00F12806"/>
    <w:rsid w:val="00F1292F"/>
    <w:rsid w:val="00F12BA1"/>
    <w:rsid w:val="00F13004"/>
    <w:rsid w:val="00F13237"/>
    <w:rsid w:val="00F138C5"/>
    <w:rsid w:val="00F13C37"/>
    <w:rsid w:val="00F13C6A"/>
    <w:rsid w:val="00F141A6"/>
    <w:rsid w:val="00F1437A"/>
    <w:rsid w:val="00F15119"/>
    <w:rsid w:val="00F15202"/>
    <w:rsid w:val="00F152F7"/>
    <w:rsid w:val="00F15684"/>
    <w:rsid w:val="00F1575A"/>
    <w:rsid w:val="00F1593C"/>
    <w:rsid w:val="00F15C78"/>
    <w:rsid w:val="00F16035"/>
    <w:rsid w:val="00F16166"/>
    <w:rsid w:val="00F16328"/>
    <w:rsid w:val="00F167E9"/>
    <w:rsid w:val="00F16CD6"/>
    <w:rsid w:val="00F16E26"/>
    <w:rsid w:val="00F16EA1"/>
    <w:rsid w:val="00F16EE7"/>
    <w:rsid w:val="00F172FB"/>
    <w:rsid w:val="00F176B6"/>
    <w:rsid w:val="00F17943"/>
    <w:rsid w:val="00F17D62"/>
    <w:rsid w:val="00F17DAD"/>
    <w:rsid w:val="00F201EE"/>
    <w:rsid w:val="00F20350"/>
    <w:rsid w:val="00F203F5"/>
    <w:rsid w:val="00F207BF"/>
    <w:rsid w:val="00F208F8"/>
    <w:rsid w:val="00F20EE9"/>
    <w:rsid w:val="00F20F03"/>
    <w:rsid w:val="00F20FAF"/>
    <w:rsid w:val="00F211E3"/>
    <w:rsid w:val="00F21400"/>
    <w:rsid w:val="00F216EB"/>
    <w:rsid w:val="00F21702"/>
    <w:rsid w:val="00F21BC3"/>
    <w:rsid w:val="00F21BC5"/>
    <w:rsid w:val="00F21E2C"/>
    <w:rsid w:val="00F22326"/>
    <w:rsid w:val="00F22527"/>
    <w:rsid w:val="00F225F5"/>
    <w:rsid w:val="00F228D8"/>
    <w:rsid w:val="00F22F06"/>
    <w:rsid w:val="00F22FD3"/>
    <w:rsid w:val="00F23735"/>
    <w:rsid w:val="00F23B32"/>
    <w:rsid w:val="00F23C42"/>
    <w:rsid w:val="00F23F1D"/>
    <w:rsid w:val="00F23FBD"/>
    <w:rsid w:val="00F242F4"/>
    <w:rsid w:val="00F2483A"/>
    <w:rsid w:val="00F24A59"/>
    <w:rsid w:val="00F24AF3"/>
    <w:rsid w:val="00F25569"/>
    <w:rsid w:val="00F25715"/>
    <w:rsid w:val="00F25759"/>
    <w:rsid w:val="00F25803"/>
    <w:rsid w:val="00F25AA6"/>
    <w:rsid w:val="00F25E04"/>
    <w:rsid w:val="00F26517"/>
    <w:rsid w:val="00F26A43"/>
    <w:rsid w:val="00F26B92"/>
    <w:rsid w:val="00F26F8C"/>
    <w:rsid w:val="00F2701B"/>
    <w:rsid w:val="00F27735"/>
    <w:rsid w:val="00F27853"/>
    <w:rsid w:val="00F279CF"/>
    <w:rsid w:val="00F27A25"/>
    <w:rsid w:val="00F27A37"/>
    <w:rsid w:val="00F27AAE"/>
    <w:rsid w:val="00F27B3D"/>
    <w:rsid w:val="00F27D2E"/>
    <w:rsid w:val="00F30099"/>
    <w:rsid w:val="00F30BF4"/>
    <w:rsid w:val="00F30C41"/>
    <w:rsid w:val="00F3105F"/>
    <w:rsid w:val="00F316B3"/>
    <w:rsid w:val="00F31B2C"/>
    <w:rsid w:val="00F31BB3"/>
    <w:rsid w:val="00F31BEB"/>
    <w:rsid w:val="00F31E21"/>
    <w:rsid w:val="00F31EA9"/>
    <w:rsid w:val="00F3202B"/>
    <w:rsid w:val="00F3209B"/>
    <w:rsid w:val="00F3242E"/>
    <w:rsid w:val="00F3254F"/>
    <w:rsid w:val="00F325C3"/>
    <w:rsid w:val="00F32865"/>
    <w:rsid w:val="00F32923"/>
    <w:rsid w:val="00F32C5E"/>
    <w:rsid w:val="00F32D34"/>
    <w:rsid w:val="00F32EBC"/>
    <w:rsid w:val="00F3324B"/>
    <w:rsid w:val="00F334B4"/>
    <w:rsid w:val="00F33557"/>
    <w:rsid w:val="00F33D3D"/>
    <w:rsid w:val="00F34063"/>
    <w:rsid w:val="00F3460A"/>
    <w:rsid w:val="00F346D4"/>
    <w:rsid w:val="00F34843"/>
    <w:rsid w:val="00F349BA"/>
    <w:rsid w:val="00F34CF1"/>
    <w:rsid w:val="00F34F1B"/>
    <w:rsid w:val="00F35108"/>
    <w:rsid w:val="00F351A9"/>
    <w:rsid w:val="00F35350"/>
    <w:rsid w:val="00F3546E"/>
    <w:rsid w:val="00F35644"/>
    <w:rsid w:val="00F3591C"/>
    <w:rsid w:val="00F35B7C"/>
    <w:rsid w:val="00F35C85"/>
    <w:rsid w:val="00F360E6"/>
    <w:rsid w:val="00F363B4"/>
    <w:rsid w:val="00F3658C"/>
    <w:rsid w:val="00F36DAC"/>
    <w:rsid w:val="00F36E40"/>
    <w:rsid w:val="00F37193"/>
    <w:rsid w:val="00F374FD"/>
    <w:rsid w:val="00F37671"/>
    <w:rsid w:val="00F376C6"/>
    <w:rsid w:val="00F377A1"/>
    <w:rsid w:val="00F37900"/>
    <w:rsid w:val="00F37C6A"/>
    <w:rsid w:val="00F37DDC"/>
    <w:rsid w:val="00F37F45"/>
    <w:rsid w:val="00F40514"/>
    <w:rsid w:val="00F40647"/>
    <w:rsid w:val="00F409AE"/>
    <w:rsid w:val="00F40E66"/>
    <w:rsid w:val="00F40FA8"/>
    <w:rsid w:val="00F4115B"/>
    <w:rsid w:val="00F4133C"/>
    <w:rsid w:val="00F41CEB"/>
    <w:rsid w:val="00F42151"/>
    <w:rsid w:val="00F42347"/>
    <w:rsid w:val="00F424E8"/>
    <w:rsid w:val="00F425E9"/>
    <w:rsid w:val="00F42880"/>
    <w:rsid w:val="00F429B8"/>
    <w:rsid w:val="00F42D01"/>
    <w:rsid w:val="00F42D22"/>
    <w:rsid w:val="00F43217"/>
    <w:rsid w:val="00F439A6"/>
    <w:rsid w:val="00F43A8D"/>
    <w:rsid w:val="00F4401C"/>
    <w:rsid w:val="00F441CF"/>
    <w:rsid w:val="00F442DF"/>
    <w:rsid w:val="00F447C6"/>
    <w:rsid w:val="00F44CB9"/>
    <w:rsid w:val="00F44CEE"/>
    <w:rsid w:val="00F44D1B"/>
    <w:rsid w:val="00F45468"/>
    <w:rsid w:val="00F45652"/>
    <w:rsid w:val="00F45C93"/>
    <w:rsid w:val="00F45D59"/>
    <w:rsid w:val="00F4610B"/>
    <w:rsid w:val="00F46281"/>
    <w:rsid w:val="00F466BE"/>
    <w:rsid w:val="00F466E5"/>
    <w:rsid w:val="00F466FE"/>
    <w:rsid w:val="00F46899"/>
    <w:rsid w:val="00F46D3B"/>
    <w:rsid w:val="00F46D93"/>
    <w:rsid w:val="00F4726A"/>
    <w:rsid w:val="00F4782A"/>
    <w:rsid w:val="00F47D21"/>
    <w:rsid w:val="00F47DC4"/>
    <w:rsid w:val="00F50231"/>
    <w:rsid w:val="00F502CA"/>
    <w:rsid w:val="00F50762"/>
    <w:rsid w:val="00F50B41"/>
    <w:rsid w:val="00F50C0B"/>
    <w:rsid w:val="00F50D4D"/>
    <w:rsid w:val="00F50DEF"/>
    <w:rsid w:val="00F50F80"/>
    <w:rsid w:val="00F5162E"/>
    <w:rsid w:val="00F519E1"/>
    <w:rsid w:val="00F519E4"/>
    <w:rsid w:val="00F51CEB"/>
    <w:rsid w:val="00F520DB"/>
    <w:rsid w:val="00F5282B"/>
    <w:rsid w:val="00F52E8A"/>
    <w:rsid w:val="00F53360"/>
    <w:rsid w:val="00F5343D"/>
    <w:rsid w:val="00F53601"/>
    <w:rsid w:val="00F538E6"/>
    <w:rsid w:val="00F5394C"/>
    <w:rsid w:val="00F53A7C"/>
    <w:rsid w:val="00F53ADA"/>
    <w:rsid w:val="00F53C44"/>
    <w:rsid w:val="00F54180"/>
    <w:rsid w:val="00F54616"/>
    <w:rsid w:val="00F54821"/>
    <w:rsid w:val="00F54910"/>
    <w:rsid w:val="00F54CBA"/>
    <w:rsid w:val="00F54D7F"/>
    <w:rsid w:val="00F54EDF"/>
    <w:rsid w:val="00F54FBC"/>
    <w:rsid w:val="00F55262"/>
    <w:rsid w:val="00F5544B"/>
    <w:rsid w:val="00F558D1"/>
    <w:rsid w:val="00F55B0B"/>
    <w:rsid w:val="00F55B9F"/>
    <w:rsid w:val="00F55F18"/>
    <w:rsid w:val="00F5640F"/>
    <w:rsid w:val="00F5650F"/>
    <w:rsid w:val="00F56840"/>
    <w:rsid w:val="00F5698E"/>
    <w:rsid w:val="00F56BBF"/>
    <w:rsid w:val="00F56D14"/>
    <w:rsid w:val="00F56D22"/>
    <w:rsid w:val="00F56E3D"/>
    <w:rsid w:val="00F5773C"/>
    <w:rsid w:val="00F57915"/>
    <w:rsid w:val="00F57A86"/>
    <w:rsid w:val="00F57E8E"/>
    <w:rsid w:val="00F600AC"/>
    <w:rsid w:val="00F604FE"/>
    <w:rsid w:val="00F605BD"/>
    <w:rsid w:val="00F60E67"/>
    <w:rsid w:val="00F60F41"/>
    <w:rsid w:val="00F61434"/>
    <w:rsid w:val="00F619BE"/>
    <w:rsid w:val="00F619C5"/>
    <w:rsid w:val="00F61EA4"/>
    <w:rsid w:val="00F62332"/>
    <w:rsid w:val="00F6254F"/>
    <w:rsid w:val="00F629CA"/>
    <w:rsid w:val="00F62B21"/>
    <w:rsid w:val="00F62D57"/>
    <w:rsid w:val="00F63010"/>
    <w:rsid w:val="00F633C9"/>
    <w:rsid w:val="00F63606"/>
    <w:rsid w:val="00F638A3"/>
    <w:rsid w:val="00F63DAB"/>
    <w:rsid w:val="00F63FBC"/>
    <w:rsid w:val="00F64785"/>
    <w:rsid w:val="00F64850"/>
    <w:rsid w:val="00F64F06"/>
    <w:rsid w:val="00F65368"/>
    <w:rsid w:val="00F65448"/>
    <w:rsid w:val="00F65504"/>
    <w:rsid w:val="00F655A8"/>
    <w:rsid w:val="00F6569D"/>
    <w:rsid w:val="00F65800"/>
    <w:rsid w:val="00F658A2"/>
    <w:rsid w:val="00F65F0A"/>
    <w:rsid w:val="00F66232"/>
    <w:rsid w:val="00F6685E"/>
    <w:rsid w:val="00F66868"/>
    <w:rsid w:val="00F66BBC"/>
    <w:rsid w:val="00F66CD6"/>
    <w:rsid w:val="00F67018"/>
    <w:rsid w:val="00F6786B"/>
    <w:rsid w:val="00F67A1A"/>
    <w:rsid w:val="00F67A72"/>
    <w:rsid w:val="00F67ADB"/>
    <w:rsid w:val="00F67D8A"/>
    <w:rsid w:val="00F67DFC"/>
    <w:rsid w:val="00F67E56"/>
    <w:rsid w:val="00F7054E"/>
    <w:rsid w:val="00F7069C"/>
    <w:rsid w:val="00F7091D"/>
    <w:rsid w:val="00F70A75"/>
    <w:rsid w:val="00F70C53"/>
    <w:rsid w:val="00F7110E"/>
    <w:rsid w:val="00F71255"/>
    <w:rsid w:val="00F716B0"/>
    <w:rsid w:val="00F71709"/>
    <w:rsid w:val="00F71AA2"/>
    <w:rsid w:val="00F71F00"/>
    <w:rsid w:val="00F7233C"/>
    <w:rsid w:val="00F72619"/>
    <w:rsid w:val="00F72D34"/>
    <w:rsid w:val="00F72F26"/>
    <w:rsid w:val="00F73101"/>
    <w:rsid w:val="00F733EC"/>
    <w:rsid w:val="00F734AB"/>
    <w:rsid w:val="00F734EB"/>
    <w:rsid w:val="00F73693"/>
    <w:rsid w:val="00F736AE"/>
    <w:rsid w:val="00F73A90"/>
    <w:rsid w:val="00F74240"/>
    <w:rsid w:val="00F7476F"/>
    <w:rsid w:val="00F750D5"/>
    <w:rsid w:val="00F750F3"/>
    <w:rsid w:val="00F75104"/>
    <w:rsid w:val="00F754B6"/>
    <w:rsid w:val="00F754D3"/>
    <w:rsid w:val="00F754E8"/>
    <w:rsid w:val="00F75A83"/>
    <w:rsid w:val="00F75A9B"/>
    <w:rsid w:val="00F75E9D"/>
    <w:rsid w:val="00F76087"/>
    <w:rsid w:val="00F764E6"/>
    <w:rsid w:val="00F7688C"/>
    <w:rsid w:val="00F7709E"/>
    <w:rsid w:val="00F7751E"/>
    <w:rsid w:val="00F77B8C"/>
    <w:rsid w:val="00F77F51"/>
    <w:rsid w:val="00F8054C"/>
    <w:rsid w:val="00F80847"/>
    <w:rsid w:val="00F80944"/>
    <w:rsid w:val="00F80E04"/>
    <w:rsid w:val="00F80E0C"/>
    <w:rsid w:val="00F80E61"/>
    <w:rsid w:val="00F81014"/>
    <w:rsid w:val="00F812A7"/>
    <w:rsid w:val="00F813C0"/>
    <w:rsid w:val="00F817AA"/>
    <w:rsid w:val="00F8183F"/>
    <w:rsid w:val="00F81859"/>
    <w:rsid w:val="00F81D3D"/>
    <w:rsid w:val="00F81F01"/>
    <w:rsid w:val="00F824AE"/>
    <w:rsid w:val="00F825F0"/>
    <w:rsid w:val="00F82A12"/>
    <w:rsid w:val="00F82CDD"/>
    <w:rsid w:val="00F82D27"/>
    <w:rsid w:val="00F82F7B"/>
    <w:rsid w:val="00F830F5"/>
    <w:rsid w:val="00F8312E"/>
    <w:rsid w:val="00F8321A"/>
    <w:rsid w:val="00F83414"/>
    <w:rsid w:val="00F83501"/>
    <w:rsid w:val="00F836AF"/>
    <w:rsid w:val="00F83AF3"/>
    <w:rsid w:val="00F83C39"/>
    <w:rsid w:val="00F83CBB"/>
    <w:rsid w:val="00F83DF3"/>
    <w:rsid w:val="00F84259"/>
    <w:rsid w:val="00F84443"/>
    <w:rsid w:val="00F8466D"/>
    <w:rsid w:val="00F84733"/>
    <w:rsid w:val="00F849FA"/>
    <w:rsid w:val="00F84AD1"/>
    <w:rsid w:val="00F84AF2"/>
    <w:rsid w:val="00F84D26"/>
    <w:rsid w:val="00F85111"/>
    <w:rsid w:val="00F85114"/>
    <w:rsid w:val="00F856D5"/>
    <w:rsid w:val="00F85931"/>
    <w:rsid w:val="00F85B3F"/>
    <w:rsid w:val="00F85E18"/>
    <w:rsid w:val="00F85F0A"/>
    <w:rsid w:val="00F85F1B"/>
    <w:rsid w:val="00F85F90"/>
    <w:rsid w:val="00F865F0"/>
    <w:rsid w:val="00F86775"/>
    <w:rsid w:val="00F86F46"/>
    <w:rsid w:val="00F870CF"/>
    <w:rsid w:val="00F871A6"/>
    <w:rsid w:val="00F875CC"/>
    <w:rsid w:val="00F87728"/>
    <w:rsid w:val="00F87739"/>
    <w:rsid w:val="00F879F4"/>
    <w:rsid w:val="00F87A59"/>
    <w:rsid w:val="00F87D1E"/>
    <w:rsid w:val="00F87E9F"/>
    <w:rsid w:val="00F87F0B"/>
    <w:rsid w:val="00F87F6F"/>
    <w:rsid w:val="00F87FE6"/>
    <w:rsid w:val="00F90228"/>
    <w:rsid w:val="00F90418"/>
    <w:rsid w:val="00F90761"/>
    <w:rsid w:val="00F90915"/>
    <w:rsid w:val="00F910AE"/>
    <w:rsid w:val="00F91355"/>
    <w:rsid w:val="00F9158B"/>
    <w:rsid w:val="00F91700"/>
    <w:rsid w:val="00F91BFC"/>
    <w:rsid w:val="00F91CE0"/>
    <w:rsid w:val="00F91E1B"/>
    <w:rsid w:val="00F92069"/>
    <w:rsid w:val="00F92390"/>
    <w:rsid w:val="00F9257E"/>
    <w:rsid w:val="00F92829"/>
    <w:rsid w:val="00F92EB9"/>
    <w:rsid w:val="00F933CF"/>
    <w:rsid w:val="00F93676"/>
    <w:rsid w:val="00F93756"/>
    <w:rsid w:val="00F938E1"/>
    <w:rsid w:val="00F93E73"/>
    <w:rsid w:val="00F93FE6"/>
    <w:rsid w:val="00F944A9"/>
    <w:rsid w:val="00F944E3"/>
    <w:rsid w:val="00F945F1"/>
    <w:rsid w:val="00F94E67"/>
    <w:rsid w:val="00F94F1E"/>
    <w:rsid w:val="00F950F0"/>
    <w:rsid w:val="00F951F3"/>
    <w:rsid w:val="00F96955"/>
    <w:rsid w:val="00F96A8C"/>
    <w:rsid w:val="00F96ABB"/>
    <w:rsid w:val="00F96FE9"/>
    <w:rsid w:val="00F970BE"/>
    <w:rsid w:val="00F97162"/>
    <w:rsid w:val="00F97268"/>
    <w:rsid w:val="00F97B67"/>
    <w:rsid w:val="00F97E69"/>
    <w:rsid w:val="00F97F25"/>
    <w:rsid w:val="00FA010D"/>
    <w:rsid w:val="00FA05E0"/>
    <w:rsid w:val="00FA086A"/>
    <w:rsid w:val="00FA0948"/>
    <w:rsid w:val="00FA0A1B"/>
    <w:rsid w:val="00FA0A57"/>
    <w:rsid w:val="00FA0D31"/>
    <w:rsid w:val="00FA1060"/>
    <w:rsid w:val="00FA1383"/>
    <w:rsid w:val="00FA1519"/>
    <w:rsid w:val="00FA16DB"/>
    <w:rsid w:val="00FA182F"/>
    <w:rsid w:val="00FA191C"/>
    <w:rsid w:val="00FA1B35"/>
    <w:rsid w:val="00FA1C58"/>
    <w:rsid w:val="00FA1E73"/>
    <w:rsid w:val="00FA2051"/>
    <w:rsid w:val="00FA2095"/>
    <w:rsid w:val="00FA278A"/>
    <w:rsid w:val="00FA283B"/>
    <w:rsid w:val="00FA2BE2"/>
    <w:rsid w:val="00FA32B8"/>
    <w:rsid w:val="00FA347C"/>
    <w:rsid w:val="00FA35C2"/>
    <w:rsid w:val="00FA3710"/>
    <w:rsid w:val="00FA3978"/>
    <w:rsid w:val="00FA445E"/>
    <w:rsid w:val="00FA448D"/>
    <w:rsid w:val="00FA4846"/>
    <w:rsid w:val="00FA4C35"/>
    <w:rsid w:val="00FA4D71"/>
    <w:rsid w:val="00FA4E25"/>
    <w:rsid w:val="00FA5178"/>
    <w:rsid w:val="00FA5478"/>
    <w:rsid w:val="00FA54C9"/>
    <w:rsid w:val="00FA569E"/>
    <w:rsid w:val="00FA570E"/>
    <w:rsid w:val="00FA57CD"/>
    <w:rsid w:val="00FA60F6"/>
    <w:rsid w:val="00FA6427"/>
    <w:rsid w:val="00FA6471"/>
    <w:rsid w:val="00FA6567"/>
    <w:rsid w:val="00FA65F1"/>
    <w:rsid w:val="00FA6731"/>
    <w:rsid w:val="00FA6883"/>
    <w:rsid w:val="00FA6DCA"/>
    <w:rsid w:val="00FA6E09"/>
    <w:rsid w:val="00FA71ED"/>
    <w:rsid w:val="00FA7DE3"/>
    <w:rsid w:val="00FB00C3"/>
    <w:rsid w:val="00FB016A"/>
    <w:rsid w:val="00FB01F8"/>
    <w:rsid w:val="00FB02D6"/>
    <w:rsid w:val="00FB04D6"/>
    <w:rsid w:val="00FB063C"/>
    <w:rsid w:val="00FB068E"/>
    <w:rsid w:val="00FB0BBE"/>
    <w:rsid w:val="00FB0E0E"/>
    <w:rsid w:val="00FB1064"/>
    <w:rsid w:val="00FB1411"/>
    <w:rsid w:val="00FB14E3"/>
    <w:rsid w:val="00FB1632"/>
    <w:rsid w:val="00FB18D4"/>
    <w:rsid w:val="00FB19AD"/>
    <w:rsid w:val="00FB1AB8"/>
    <w:rsid w:val="00FB1B4E"/>
    <w:rsid w:val="00FB1F7E"/>
    <w:rsid w:val="00FB20E2"/>
    <w:rsid w:val="00FB286D"/>
    <w:rsid w:val="00FB28F0"/>
    <w:rsid w:val="00FB29A3"/>
    <w:rsid w:val="00FB2D45"/>
    <w:rsid w:val="00FB3189"/>
    <w:rsid w:val="00FB3413"/>
    <w:rsid w:val="00FB3659"/>
    <w:rsid w:val="00FB3C2B"/>
    <w:rsid w:val="00FB3DA0"/>
    <w:rsid w:val="00FB3DB8"/>
    <w:rsid w:val="00FB3DBD"/>
    <w:rsid w:val="00FB3E7F"/>
    <w:rsid w:val="00FB4039"/>
    <w:rsid w:val="00FB4493"/>
    <w:rsid w:val="00FB4645"/>
    <w:rsid w:val="00FB4839"/>
    <w:rsid w:val="00FB4A2B"/>
    <w:rsid w:val="00FB4AB7"/>
    <w:rsid w:val="00FB4C47"/>
    <w:rsid w:val="00FB4C8F"/>
    <w:rsid w:val="00FB4DF7"/>
    <w:rsid w:val="00FB4F1D"/>
    <w:rsid w:val="00FB524C"/>
    <w:rsid w:val="00FB5A4B"/>
    <w:rsid w:val="00FB5A70"/>
    <w:rsid w:val="00FB5BE4"/>
    <w:rsid w:val="00FB61F0"/>
    <w:rsid w:val="00FB6647"/>
    <w:rsid w:val="00FB6935"/>
    <w:rsid w:val="00FB69D9"/>
    <w:rsid w:val="00FB6B67"/>
    <w:rsid w:val="00FB6C0C"/>
    <w:rsid w:val="00FB6C7D"/>
    <w:rsid w:val="00FB6D25"/>
    <w:rsid w:val="00FB6FE9"/>
    <w:rsid w:val="00FB7421"/>
    <w:rsid w:val="00FB791D"/>
    <w:rsid w:val="00FB799A"/>
    <w:rsid w:val="00FB7CC5"/>
    <w:rsid w:val="00FB7D10"/>
    <w:rsid w:val="00FB7EF6"/>
    <w:rsid w:val="00FC0004"/>
    <w:rsid w:val="00FC0281"/>
    <w:rsid w:val="00FC0458"/>
    <w:rsid w:val="00FC045C"/>
    <w:rsid w:val="00FC05F3"/>
    <w:rsid w:val="00FC06FA"/>
    <w:rsid w:val="00FC0A1B"/>
    <w:rsid w:val="00FC0B82"/>
    <w:rsid w:val="00FC0D87"/>
    <w:rsid w:val="00FC1186"/>
    <w:rsid w:val="00FC12D5"/>
    <w:rsid w:val="00FC13A5"/>
    <w:rsid w:val="00FC15AE"/>
    <w:rsid w:val="00FC16A7"/>
    <w:rsid w:val="00FC203D"/>
    <w:rsid w:val="00FC2112"/>
    <w:rsid w:val="00FC21F2"/>
    <w:rsid w:val="00FC232C"/>
    <w:rsid w:val="00FC292E"/>
    <w:rsid w:val="00FC296B"/>
    <w:rsid w:val="00FC2A07"/>
    <w:rsid w:val="00FC2A0B"/>
    <w:rsid w:val="00FC2CDC"/>
    <w:rsid w:val="00FC2CE1"/>
    <w:rsid w:val="00FC2DCF"/>
    <w:rsid w:val="00FC2E21"/>
    <w:rsid w:val="00FC2FFB"/>
    <w:rsid w:val="00FC305C"/>
    <w:rsid w:val="00FC3114"/>
    <w:rsid w:val="00FC36F0"/>
    <w:rsid w:val="00FC40A9"/>
    <w:rsid w:val="00FC4266"/>
    <w:rsid w:val="00FC436B"/>
    <w:rsid w:val="00FC4375"/>
    <w:rsid w:val="00FC44EE"/>
    <w:rsid w:val="00FC451D"/>
    <w:rsid w:val="00FC469A"/>
    <w:rsid w:val="00FC4822"/>
    <w:rsid w:val="00FC4D8C"/>
    <w:rsid w:val="00FC4E39"/>
    <w:rsid w:val="00FC4EC5"/>
    <w:rsid w:val="00FC52DC"/>
    <w:rsid w:val="00FC5A1B"/>
    <w:rsid w:val="00FC5AFF"/>
    <w:rsid w:val="00FC5E6F"/>
    <w:rsid w:val="00FC5F4A"/>
    <w:rsid w:val="00FC6153"/>
    <w:rsid w:val="00FC619F"/>
    <w:rsid w:val="00FC6208"/>
    <w:rsid w:val="00FC63AF"/>
    <w:rsid w:val="00FC65D9"/>
    <w:rsid w:val="00FC6770"/>
    <w:rsid w:val="00FC6806"/>
    <w:rsid w:val="00FC687C"/>
    <w:rsid w:val="00FC69D5"/>
    <w:rsid w:val="00FC6A16"/>
    <w:rsid w:val="00FC6D56"/>
    <w:rsid w:val="00FC6D8B"/>
    <w:rsid w:val="00FC75C7"/>
    <w:rsid w:val="00FC76E7"/>
    <w:rsid w:val="00FC7A4C"/>
    <w:rsid w:val="00FC7A53"/>
    <w:rsid w:val="00FD0311"/>
    <w:rsid w:val="00FD033A"/>
    <w:rsid w:val="00FD03DD"/>
    <w:rsid w:val="00FD04EA"/>
    <w:rsid w:val="00FD06A5"/>
    <w:rsid w:val="00FD0969"/>
    <w:rsid w:val="00FD0BCD"/>
    <w:rsid w:val="00FD129A"/>
    <w:rsid w:val="00FD12B7"/>
    <w:rsid w:val="00FD12FE"/>
    <w:rsid w:val="00FD15E9"/>
    <w:rsid w:val="00FD1796"/>
    <w:rsid w:val="00FD181A"/>
    <w:rsid w:val="00FD18CA"/>
    <w:rsid w:val="00FD1C71"/>
    <w:rsid w:val="00FD1DBF"/>
    <w:rsid w:val="00FD1E26"/>
    <w:rsid w:val="00FD211E"/>
    <w:rsid w:val="00FD248B"/>
    <w:rsid w:val="00FD2F9F"/>
    <w:rsid w:val="00FD3111"/>
    <w:rsid w:val="00FD3196"/>
    <w:rsid w:val="00FD3252"/>
    <w:rsid w:val="00FD3317"/>
    <w:rsid w:val="00FD3585"/>
    <w:rsid w:val="00FD3644"/>
    <w:rsid w:val="00FD37FC"/>
    <w:rsid w:val="00FD3A92"/>
    <w:rsid w:val="00FD3D2C"/>
    <w:rsid w:val="00FD3E90"/>
    <w:rsid w:val="00FD3EAA"/>
    <w:rsid w:val="00FD4126"/>
    <w:rsid w:val="00FD4477"/>
    <w:rsid w:val="00FD44B6"/>
    <w:rsid w:val="00FD46F0"/>
    <w:rsid w:val="00FD4B76"/>
    <w:rsid w:val="00FD4FC1"/>
    <w:rsid w:val="00FD51CD"/>
    <w:rsid w:val="00FD522A"/>
    <w:rsid w:val="00FD568C"/>
    <w:rsid w:val="00FD5B87"/>
    <w:rsid w:val="00FD5D8B"/>
    <w:rsid w:val="00FD5EB4"/>
    <w:rsid w:val="00FD5EC6"/>
    <w:rsid w:val="00FD6391"/>
    <w:rsid w:val="00FD6D09"/>
    <w:rsid w:val="00FD6DA1"/>
    <w:rsid w:val="00FD6FCB"/>
    <w:rsid w:val="00FD701E"/>
    <w:rsid w:val="00FD75D5"/>
    <w:rsid w:val="00FD77F6"/>
    <w:rsid w:val="00FD795B"/>
    <w:rsid w:val="00FD7CF1"/>
    <w:rsid w:val="00FE0066"/>
    <w:rsid w:val="00FE0127"/>
    <w:rsid w:val="00FE02C0"/>
    <w:rsid w:val="00FE0A8A"/>
    <w:rsid w:val="00FE10D7"/>
    <w:rsid w:val="00FE1115"/>
    <w:rsid w:val="00FE118C"/>
    <w:rsid w:val="00FE1410"/>
    <w:rsid w:val="00FE14E4"/>
    <w:rsid w:val="00FE14FE"/>
    <w:rsid w:val="00FE17F1"/>
    <w:rsid w:val="00FE1B1B"/>
    <w:rsid w:val="00FE1DE7"/>
    <w:rsid w:val="00FE20B0"/>
    <w:rsid w:val="00FE2341"/>
    <w:rsid w:val="00FE248F"/>
    <w:rsid w:val="00FE270C"/>
    <w:rsid w:val="00FE272E"/>
    <w:rsid w:val="00FE280D"/>
    <w:rsid w:val="00FE283F"/>
    <w:rsid w:val="00FE2A51"/>
    <w:rsid w:val="00FE2A94"/>
    <w:rsid w:val="00FE2AA7"/>
    <w:rsid w:val="00FE2DCE"/>
    <w:rsid w:val="00FE2F0B"/>
    <w:rsid w:val="00FE328E"/>
    <w:rsid w:val="00FE35C9"/>
    <w:rsid w:val="00FE36E8"/>
    <w:rsid w:val="00FE394C"/>
    <w:rsid w:val="00FE39CB"/>
    <w:rsid w:val="00FE406D"/>
    <w:rsid w:val="00FE40A4"/>
    <w:rsid w:val="00FE44A6"/>
    <w:rsid w:val="00FE4B45"/>
    <w:rsid w:val="00FE4EC4"/>
    <w:rsid w:val="00FE51A2"/>
    <w:rsid w:val="00FE5AE6"/>
    <w:rsid w:val="00FE6121"/>
    <w:rsid w:val="00FE621A"/>
    <w:rsid w:val="00FE622A"/>
    <w:rsid w:val="00FE638B"/>
    <w:rsid w:val="00FE6437"/>
    <w:rsid w:val="00FE65E6"/>
    <w:rsid w:val="00FE68EF"/>
    <w:rsid w:val="00FE6B05"/>
    <w:rsid w:val="00FE6C61"/>
    <w:rsid w:val="00FE6CA0"/>
    <w:rsid w:val="00FE780D"/>
    <w:rsid w:val="00FE7B41"/>
    <w:rsid w:val="00FE7C58"/>
    <w:rsid w:val="00FE7E19"/>
    <w:rsid w:val="00FF007A"/>
    <w:rsid w:val="00FF0C5E"/>
    <w:rsid w:val="00FF0C83"/>
    <w:rsid w:val="00FF0C8E"/>
    <w:rsid w:val="00FF10F3"/>
    <w:rsid w:val="00FF1392"/>
    <w:rsid w:val="00FF1698"/>
    <w:rsid w:val="00FF19BD"/>
    <w:rsid w:val="00FF1A84"/>
    <w:rsid w:val="00FF1E6A"/>
    <w:rsid w:val="00FF228F"/>
    <w:rsid w:val="00FF2388"/>
    <w:rsid w:val="00FF2636"/>
    <w:rsid w:val="00FF293E"/>
    <w:rsid w:val="00FF29BC"/>
    <w:rsid w:val="00FF2D01"/>
    <w:rsid w:val="00FF2D3A"/>
    <w:rsid w:val="00FF31DD"/>
    <w:rsid w:val="00FF32DC"/>
    <w:rsid w:val="00FF3336"/>
    <w:rsid w:val="00FF3612"/>
    <w:rsid w:val="00FF3926"/>
    <w:rsid w:val="00FF3B04"/>
    <w:rsid w:val="00FF4045"/>
    <w:rsid w:val="00FF418C"/>
    <w:rsid w:val="00FF434E"/>
    <w:rsid w:val="00FF43B2"/>
    <w:rsid w:val="00FF43CE"/>
    <w:rsid w:val="00FF46DA"/>
    <w:rsid w:val="00FF4B2C"/>
    <w:rsid w:val="00FF4F8C"/>
    <w:rsid w:val="00FF53D5"/>
    <w:rsid w:val="00FF54D4"/>
    <w:rsid w:val="00FF5603"/>
    <w:rsid w:val="00FF567A"/>
    <w:rsid w:val="00FF5A3F"/>
    <w:rsid w:val="00FF63BB"/>
    <w:rsid w:val="00FF676A"/>
    <w:rsid w:val="00FF6CDD"/>
    <w:rsid w:val="00FF6D7E"/>
    <w:rsid w:val="00FF6EFC"/>
    <w:rsid w:val="00FF7087"/>
    <w:rsid w:val="00FF71D2"/>
    <w:rsid w:val="00FF7607"/>
    <w:rsid w:val="00FF7715"/>
    <w:rsid w:val="00FF77E8"/>
    <w:rsid w:val="00FF7850"/>
    <w:rsid w:val="00FF7970"/>
    <w:rsid w:val="00FF7A62"/>
    <w:rsid w:val="00FF7DEB"/>
    <w:rsid w:val="00FF7E6B"/>
    <w:rsid w:val="00FF7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39f"/>
    </o:shapedefaults>
    <o:shapelayout v:ext="edit">
      <o:idmap v:ext="edit" data="1"/>
    </o:shapelayout>
  </w:shapeDefaults>
  <w:decimalSymbol w:val="."/>
  <w:listSeparator w:val=","/>
  <w14:docId w14:val="0C4BDBB8"/>
  <w15:docId w15:val="{C05C69FB-D887-400A-892D-35760BEB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6A3"/>
    <w:rPr>
      <w:sz w:val="26"/>
    </w:rPr>
  </w:style>
  <w:style w:type="paragraph" w:styleId="Heading1">
    <w:name w:val="heading 1"/>
    <w:basedOn w:val="Normal"/>
    <w:link w:val="Heading1Char"/>
    <w:qFormat/>
    <w:rsid w:val="005E4A2E"/>
    <w:pPr>
      <w:spacing w:line="360" w:lineRule="auto"/>
      <w:outlineLvl w:val="0"/>
    </w:pPr>
    <w:rPr>
      <w:b/>
      <w:bCs/>
      <w:kern w:val="36"/>
      <w:sz w:val="28"/>
      <w:szCs w:val="48"/>
      <w:lang w:val="x-none" w:eastAsia="x-none"/>
    </w:rPr>
  </w:style>
  <w:style w:type="paragraph" w:styleId="Heading2">
    <w:name w:val="heading 2"/>
    <w:basedOn w:val="Normal"/>
    <w:next w:val="Normal"/>
    <w:link w:val="Heading2Char"/>
    <w:qFormat/>
    <w:rsid w:val="005E4A2E"/>
    <w:pPr>
      <w:keepNext/>
      <w:spacing w:line="360" w:lineRule="auto"/>
      <w:outlineLvl w:val="1"/>
    </w:pPr>
    <w:rPr>
      <w:rFonts w:ascii="Calibri" w:eastAsia="MS Gothic" w:hAnsi="Calibri"/>
      <w:b/>
      <w:bCs/>
      <w:i/>
      <w:iCs/>
      <w:sz w:val="28"/>
      <w:szCs w:val="28"/>
      <w:lang w:val="x-none" w:eastAsia="x-none"/>
    </w:rPr>
  </w:style>
  <w:style w:type="paragraph" w:styleId="Heading3">
    <w:name w:val="heading 3"/>
    <w:basedOn w:val="Normal"/>
    <w:next w:val="Normal"/>
    <w:link w:val="Heading3Char"/>
    <w:uiPriority w:val="9"/>
    <w:qFormat/>
    <w:rsid w:val="005E4A2E"/>
    <w:pPr>
      <w:keepNext/>
      <w:spacing w:line="360" w:lineRule="auto"/>
      <w:outlineLvl w:val="2"/>
    </w:pPr>
    <w:rPr>
      <w:rFonts w:eastAsia="MS Gothic"/>
      <w:b/>
      <w:bCs/>
      <w:sz w:val="28"/>
      <w:szCs w:val="26"/>
      <w:lang w:val="x-none" w:eastAsia="x-none"/>
    </w:rPr>
  </w:style>
  <w:style w:type="paragraph" w:styleId="Heading4">
    <w:name w:val="heading 4"/>
    <w:aliases w:val="h4"/>
    <w:basedOn w:val="Normal"/>
    <w:next w:val="Normal"/>
    <w:link w:val="Heading4Char"/>
    <w:qFormat/>
    <w:rsid w:val="001A5C49"/>
    <w:pPr>
      <w:keepNext/>
      <w:keepLines/>
      <w:spacing w:before="40"/>
      <w:outlineLvl w:val="3"/>
    </w:pPr>
    <w:rPr>
      <w:rFonts w:ascii="Calibri Light" w:eastAsia="MS Gothic" w:hAnsi="Calibri Light"/>
      <w:i/>
      <w:iCs/>
      <w:color w:val="2E74B5"/>
    </w:rPr>
  </w:style>
  <w:style w:type="paragraph" w:styleId="Heading5">
    <w:name w:val="heading 5"/>
    <w:basedOn w:val="Normal"/>
    <w:next w:val="Normal"/>
    <w:link w:val="Heading5Char"/>
    <w:uiPriority w:val="9"/>
    <w:qFormat/>
    <w:rsid w:val="007E5B12"/>
    <w:pPr>
      <w:keepNext/>
      <w:keepLines/>
      <w:spacing w:before="40"/>
      <w:outlineLvl w:val="4"/>
    </w:pPr>
    <w:rPr>
      <w:rFonts w:ascii="Calibri Light" w:hAnsi="Calibri Light"/>
      <w:color w:val="2E74B5"/>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A66A3"/>
    <w:rPr>
      <w:color w:val="0000FF"/>
      <w:u w:val="single"/>
    </w:rPr>
  </w:style>
  <w:style w:type="paragraph" w:styleId="BalloonText">
    <w:name w:val="Balloon Text"/>
    <w:basedOn w:val="Normal"/>
    <w:link w:val="BalloonTextChar"/>
    <w:semiHidden/>
    <w:rsid w:val="00AF7B3C"/>
    <w:rPr>
      <w:rFonts w:ascii="Tahoma" w:hAnsi="Tahoma" w:cs="Tahoma"/>
      <w:sz w:val="16"/>
      <w:szCs w:val="16"/>
    </w:rPr>
  </w:style>
  <w:style w:type="paragraph" w:styleId="Footer">
    <w:name w:val="footer"/>
    <w:basedOn w:val="Normal"/>
    <w:link w:val="FooterChar"/>
    <w:uiPriority w:val="99"/>
    <w:rsid w:val="0089741B"/>
    <w:pPr>
      <w:tabs>
        <w:tab w:val="center" w:pos="4320"/>
        <w:tab w:val="right" w:pos="8640"/>
      </w:tabs>
    </w:pPr>
    <w:rPr>
      <w:rFonts w:ascii=".VnTime" w:hAnsi=".VnTime"/>
      <w:sz w:val="24"/>
      <w:lang w:val="x-none" w:eastAsia="x-none"/>
    </w:rPr>
  </w:style>
  <w:style w:type="character" w:styleId="PageNumber">
    <w:name w:val="page number"/>
    <w:basedOn w:val="DefaultParagraphFont"/>
    <w:rsid w:val="0089741B"/>
  </w:style>
  <w:style w:type="table" w:styleId="TableGrid">
    <w:name w:val="Table Grid"/>
    <w:basedOn w:val="TableNormal"/>
    <w:uiPriority w:val="59"/>
    <w:rsid w:val="00B51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link w:val="MediumGrid1-Accent2Char1"/>
    <w:uiPriority w:val="1"/>
    <w:qFormat/>
    <w:rsid w:val="00CA411A"/>
    <w:pPr>
      <w:spacing w:after="200" w:line="276" w:lineRule="auto"/>
      <w:ind w:left="720"/>
      <w:contextualSpacing/>
    </w:pPr>
    <w:rPr>
      <w:rFonts w:eastAsia="MS Mincho"/>
      <w:szCs w:val="22"/>
      <w:lang w:eastAsia="ja-JP"/>
    </w:rPr>
  </w:style>
  <w:style w:type="paragraph" w:styleId="Header">
    <w:name w:val="header"/>
    <w:basedOn w:val="Normal"/>
    <w:link w:val="HeaderChar"/>
    <w:uiPriority w:val="99"/>
    <w:rsid w:val="003A2622"/>
    <w:pPr>
      <w:tabs>
        <w:tab w:val="center" w:pos="4680"/>
        <w:tab w:val="right" w:pos="9360"/>
      </w:tabs>
    </w:pPr>
    <w:rPr>
      <w:rFonts w:ascii=".VnTime" w:hAnsi=".VnTime"/>
      <w:sz w:val="24"/>
      <w:lang w:val="x-none" w:eastAsia="x-none"/>
    </w:rPr>
  </w:style>
  <w:style w:type="character" w:customStyle="1" w:styleId="HeaderChar">
    <w:name w:val="Header Char"/>
    <w:link w:val="Header"/>
    <w:uiPriority w:val="99"/>
    <w:rsid w:val="003A2622"/>
    <w:rPr>
      <w:rFonts w:ascii=".VnTime" w:hAnsi=".VnTime"/>
      <w:sz w:val="24"/>
    </w:rPr>
  </w:style>
  <w:style w:type="character" w:customStyle="1" w:styleId="FooterChar">
    <w:name w:val="Footer Char"/>
    <w:link w:val="Footer"/>
    <w:uiPriority w:val="99"/>
    <w:rsid w:val="003A2622"/>
    <w:rPr>
      <w:rFonts w:ascii=".VnTime" w:hAnsi=".VnTime"/>
      <w:sz w:val="24"/>
    </w:rPr>
  </w:style>
  <w:style w:type="paragraph" w:customStyle="1" w:styleId="ListParagraph1">
    <w:name w:val="List Paragraph1"/>
    <w:basedOn w:val="Normal"/>
    <w:uiPriority w:val="34"/>
    <w:qFormat/>
    <w:rsid w:val="000D59A8"/>
    <w:pPr>
      <w:spacing w:after="200" w:line="276" w:lineRule="auto"/>
      <w:ind w:left="720"/>
      <w:contextualSpacing/>
    </w:pPr>
    <w:rPr>
      <w:rFonts w:eastAsia="Calibri"/>
      <w:sz w:val="28"/>
      <w:szCs w:val="28"/>
      <w:lang w:val="vi-VN" w:eastAsia="vi-VN"/>
    </w:rPr>
  </w:style>
  <w:style w:type="paragraph" w:styleId="NormalWeb">
    <w:name w:val="Normal (Web)"/>
    <w:basedOn w:val="Normal"/>
    <w:uiPriority w:val="99"/>
    <w:unhideWhenUsed/>
    <w:rsid w:val="000D59A8"/>
    <w:pPr>
      <w:spacing w:before="100" w:beforeAutospacing="1" w:after="100" w:afterAutospacing="1"/>
    </w:pPr>
    <w:rPr>
      <w:szCs w:val="24"/>
    </w:rPr>
  </w:style>
  <w:style w:type="paragraph" w:styleId="FootnoteText">
    <w:name w:val="footnote text"/>
    <w:aliases w:val="Footnote Text Char Char Char Char Char,Footnote Text Char Char Char Char Char Char Ch"/>
    <w:basedOn w:val="Normal"/>
    <w:link w:val="FootnoteTextChar"/>
    <w:unhideWhenUsed/>
    <w:rsid w:val="000D59A8"/>
    <w:rPr>
      <w:rFonts w:eastAsia="Calibri"/>
      <w:sz w:val="20"/>
      <w:lang w:val="x-none" w:eastAsia="x-none"/>
    </w:rPr>
  </w:style>
  <w:style w:type="character" w:customStyle="1" w:styleId="FootnoteTextChar">
    <w:name w:val="Footnote Text Char"/>
    <w:aliases w:val="Footnote Text Char Char Char Char Char Char,Footnote Text Char Char Char Char Char Char Ch Char"/>
    <w:link w:val="FootnoteText"/>
    <w:rsid w:val="000D59A8"/>
    <w:rPr>
      <w:rFonts w:eastAsia="Calibri"/>
    </w:rPr>
  </w:style>
  <w:style w:type="character" w:styleId="Strong">
    <w:name w:val="Strong"/>
    <w:uiPriority w:val="22"/>
    <w:qFormat/>
    <w:rsid w:val="00BF4007"/>
    <w:rPr>
      <w:b/>
      <w:bCs/>
    </w:rPr>
  </w:style>
  <w:style w:type="paragraph" w:styleId="Title">
    <w:name w:val="Title"/>
    <w:aliases w:val="Hình vẽ"/>
    <w:basedOn w:val="Normal"/>
    <w:link w:val="TitleChar"/>
    <w:qFormat/>
    <w:rsid w:val="00287003"/>
    <w:pPr>
      <w:spacing w:line="360" w:lineRule="auto"/>
      <w:jc w:val="center"/>
    </w:pPr>
    <w:rPr>
      <w:b/>
      <w:bCs/>
      <w:szCs w:val="24"/>
      <w:lang w:val="x-none" w:eastAsia="x-none"/>
    </w:rPr>
  </w:style>
  <w:style w:type="character" w:customStyle="1" w:styleId="TitleChar">
    <w:name w:val="Title Char"/>
    <w:aliases w:val="Hình vẽ Char"/>
    <w:link w:val="Title"/>
    <w:rsid w:val="00287003"/>
    <w:rPr>
      <w:b/>
      <w:bCs/>
      <w:sz w:val="26"/>
      <w:szCs w:val="24"/>
      <w:lang w:val="x-none" w:eastAsia="x-none"/>
    </w:rPr>
  </w:style>
  <w:style w:type="character" w:styleId="FollowedHyperlink">
    <w:name w:val="FollowedHyperlink"/>
    <w:rsid w:val="00BE5733"/>
    <w:rPr>
      <w:color w:val="800080"/>
      <w:u w:val="single"/>
    </w:rPr>
  </w:style>
  <w:style w:type="character" w:styleId="Emphasis">
    <w:name w:val="Emphasis"/>
    <w:uiPriority w:val="20"/>
    <w:qFormat/>
    <w:rsid w:val="009117AF"/>
    <w:rPr>
      <w:i/>
      <w:iCs/>
    </w:rPr>
  </w:style>
  <w:style w:type="character" w:customStyle="1" w:styleId="Heading1Char">
    <w:name w:val="Heading 1 Char"/>
    <w:link w:val="Heading1"/>
    <w:rsid w:val="005E4A2E"/>
    <w:rPr>
      <w:b/>
      <w:bCs/>
      <w:kern w:val="36"/>
      <w:sz w:val="28"/>
      <w:szCs w:val="48"/>
    </w:rPr>
  </w:style>
  <w:style w:type="character" w:customStyle="1" w:styleId="Heading3Char">
    <w:name w:val="Heading 3 Char"/>
    <w:link w:val="Heading3"/>
    <w:uiPriority w:val="9"/>
    <w:rsid w:val="005E4A2E"/>
    <w:rPr>
      <w:rFonts w:eastAsia="MS Gothic"/>
      <w:b/>
      <w:bCs/>
      <w:sz w:val="28"/>
      <w:szCs w:val="26"/>
    </w:rPr>
  </w:style>
  <w:style w:type="character" w:customStyle="1" w:styleId="ptbrand">
    <w:name w:val="ptbrand"/>
    <w:rsid w:val="004976A6"/>
  </w:style>
  <w:style w:type="character" w:customStyle="1" w:styleId="bindingandrelease">
    <w:name w:val="bindingandrelease"/>
    <w:rsid w:val="004976A6"/>
  </w:style>
  <w:style w:type="character" w:customStyle="1" w:styleId="Heading2Char">
    <w:name w:val="Heading 2 Char"/>
    <w:link w:val="Heading2"/>
    <w:rsid w:val="005E4A2E"/>
    <w:rPr>
      <w:rFonts w:ascii="Calibri" w:eastAsia="MS Gothic" w:hAnsi="Calibri"/>
      <w:b/>
      <w:bCs/>
      <w:i/>
      <w:iCs/>
      <w:sz w:val="28"/>
      <w:szCs w:val="28"/>
    </w:rPr>
  </w:style>
  <w:style w:type="paragraph" w:customStyle="1" w:styleId="articledetails">
    <w:name w:val="articledetails"/>
    <w:basedOn w:val="Normal"/>
    <w:rsid w:val="00D1188C"/>
    <w:pPr>
      <w:spacing w:before="100" w:beforeAutospacing="1" w:after="100" w:afterAutospacing="1"/>
    </w:pPr>
    <w:rPr>
      <w:szCs w:val="24"/>
    </w:rPr>
  </w:style>
  <w:style w:type="character" w:customStyle="1" w:styleId="maintitle">
    <w:name w:val="maintitle"/>
    <w:rsid w:val="00D1188C"/>
  </w:style>
  <w:style w:type="character" w:customStyle="1" w:styleId="authordegrees">
    <w:name w:val="authordegrees"/>
    <w:rsid w:val="006249C8"/>
  </w:style>
  <w:style w:type="character" w:styleId="FootnoteReference">
    <w:name w:val="footnote reference"/>
    <w:rsid w:val="0059018F"/>
    <w:rPr>
      <w:vertAlign w:val="superscript"/>
    </w:rPr>
  </w:style>
  <w:style w:type="paragraph" w:styleId="TOC1">
    <w:name w:val="toc 1"/>
    <w:basedOn w:val="Normal"/>
    <w:next w:val="Normal"/>
    <w:autoRedefine/>
    <w:uiPriority w:val="39"/>
    <w:rsid w:val="00B95011"/>
    <w:pPr>
      <w:tabs>
        <w:tab w:val="right" w:leader="dot" w:pos="8778"/>
      </w:tabs>
      <w:spacing w:line="360" w:lineRule="auto"/>
      <w:jc w:val="both"/>
    </w:pPr>
    <w:rPr>
      <w:b/>
      <w:noProof/>
    </w:rPr>
  </w:style>
  <w:style w:type="paragraph" w:styleId="TOC2">
    <w:name w:val="toc 2"/>
    <w:basedOn w:val="Normal"/>
    <w:next w:val="Normal"/>
    <w:autoRedefine/>
    <w:uiPriority w:val="39"/>
    <w:rsid w:val="00B95011"/>
    <w:pPr>
      <w:tabs>
        <w:tab w:val="left" w:pos="880"/>
        <w:tab w:val="right" w:leader="dot" w:pos="8778"/>
      </w:tabs>
      <w:spacing w:line="360" w:lineRule="auto"/>
      <w:ind w:left="238"/>
      <w:jc w:val="both"/>
    </w:pPr>
    <w:rPr>
      <w:noProof/>
    </w:rPr>
  </w:style>
  <w:style w:type="paragraph" w:styleId="TOC3">
    <w:name w:val="toc 3"/>
    <w:basedOn w:val="Normal"/>
    <w:next w:val="Normal"/>
    <w:autoRedefine/>
    <w:uiPriority w:val="39"/>
    <w:rsid w:val="00691291"/>
    <w:pPr>
      <w:spacing w:line="360" w:lineRule="auto"/>
      <w:ind w:left="482"/>
      <w:jc w:val="both"/>
    </w:pPr>
  </w:style>
  <w:style w:type="paragraph" w:styleId="TOC4">
    <w:name w:val="toc 4"/>
    <w:basedOn w:val="Normal"/>
    <w:next w:val="Normal"/>
    <w:autoRedefine/>
    <w:uiPriority w:val="39"/>
    <w:rsid w:val="00217AF1"/>
    <w:pPr>
      <w:spacing w:line="360" w:lineRule="auto"/>
      <w:ind w:left="720"/>
    </w:pPr>
    <w:rPr>
      <w:sz w:val="28"/>
    </w:rPr>
  </w:style>
  <w:style w:type="character" w:customStyle="1" w:styleId="apple-converted-space">
    <w:name w:val="apple-converted-space"/>
    <w:rsid w:val="006A2D16"/>
  </w:style>
  <w:style w:type="paragraph" w:customStyle="1" w:styleId="Default">
    <w:name w:val="Default"/>
    <w:rsid w:val="004001EF"/>
    <w:pPr>
      <w:widowControl w:val="0"/>
      <w:autoSpaceDE w:val="0"/>
      <w:autoSpaceDN w:val="0"/>
      <w:adjustRightInd w:val="0"/>
    </w:pPr>
    <w:rPr>
      <w:rFonts w:ascii="Palatino Linotype" w:hAnsi="Palatino Linotype" w:cs="Palatino Linotype"/>
      <w:color w:val="000000"/>
      <w:sz w:val="24"/>
      <w:szCs w:val="24"/>
    </w:rPr>
  </w:style>
  <w:style w:type="paragraph" w:customStyle="1" w:styleId="CM122">
    <w:name w:val="CM122"/>
    <w:basedOn w:val="Default"/>
    <w:next w:val="Default"/>
    <w:uiPriority w:val="99"/>
    <w:rsid w:val="004001EF"/>
    <w:rPr>
      <w:rFonts w:ascii="Times New Roman" w:hAnsi="Times New Roman" w:cs="Times New Roman"/>
      <w:color w:val="auto"/>
    </w:rPr>
  </w:style>
  <w:style w:type="paragraph" w:customStyle="1" w:styleId="CM124">
    <w:name w:val="CM124"/>
    <w:basedOn w:val="Default"/>
    <w:next w:val="Default"/>
    <w:uiPriority w:val="99"/>
    <w:rsid w:val="004001EF"/>
    <w:rPr>
      <w:rFonts w:ascii="Times New Roman" w:hAnsi="Times New Roman" w:cs="Times New Roman"/>
      <w:color w:val="auto"/>
    </w:rPr>
  </w:style>
  <w:style w:type="paragraph" w:customStyle="1" w:styleId="CM132">
    <w:name w:val="CM132"/>
    <w:basedOn w:val="Default"/>
    <w:next w:val="Default"/>
    <w:uiPriority w:val="99"/>
    <w:rsid w:val="004001EF"/>
    <w:rPr>
      <w:rFonts w:ascii="Times New Roman" w:hAnsi="Times New Roman" w:cs="Times New Roman"/>
      <w:color w:val="auto"/>
    </w:rPr>
  </w:style>
  <w:style w:type="paragraph" w:styleId="BodyText">
    <w:name w:val="Body Text"/>
    <w:basedOn w:val="Normal"/>
    <w:link w:val="BodyTextChar"/>
    <w:uiPriority w:val="99"/>
    <w:qFormat/>
    <w:rsid w:val="009B2A6D"/>
    <w:pPr>
      <w:spacing w:after="120"/>
    </w:pPr>
    <w:rPr>
      <w:sz w:val="28"/>
      <w:szCs w:val="28"/>
      <w:lang w:val="x-none" w:eastAsia="x-none"/>
    </w:rPr>
  </w:style>
  <w:style w:type="character" w:customStyle="1" w:styleId="BodyTextChar">
    <w:name w:val="Body Text Char"/>
    <w:link w:val="BodyText"/>
    <w:uiPriority w:val="99"/>
    <w:rsid w:val="009B2A6D"/>
    <w:rPr>
      <w:sz w:val="28"/>
      <w:szCs w:val="28"/>
    </w:rPr>
  </w:style>
  <w:style w:type="paragraph" w:styleId="BodyTextFirstIndent">
    <w:name w:val="Body Text First Indent"/>
    <w:basedOn w:val="BodyText"/>
    <w:link w:val="BodyTextFirstIndentChar"/>
    <w:rsid w:val="009B2A6D"/>
    <w:pPr>
      <w:ind w:firstLine="210"/>
    </w:pPr>
  </w:style>
  <w:style w:type="character" w:customStyle="1" w:styleId="BodyTextFirstIndentChar">
    <w:name w:val="Body Text First Indent Char"/>
    <w:link w:val="BodyTextFirstIndent"/>
    <w:rsid w:val="009B2A6D"/>
    <w:rPr>
      <w:sz w:val="28"/>
      <w:szCs w:val="28"/>
    </w:rPr>
  </w:style>
  <w:style w:type="paragraph" w:styleId="BodyTextIndent">
    <w:name w:val="Body Text Indent"/>
    <w:basedOn w:val="Normal"/>
    <w:link w:val="BodyTextIndentChar"/>
    <w:rsid w:val="00F00845"/>
    <w:pPr>
      <w:spacing w:after="120"/>
      <w:ind w:left="360"/>
    </w:pPr>
    <w:rPr>
      <w:rFonts w:ascii=".VnTime" w:hAnsi=".VnTime"/>
      <w:sz w:val="24"/>
      <w:lang w:val="x-none" w:eastAsia="x-none"/>
    </w:rPr>
  </w:style>
  <w:style w:type="character" w:customStyle="1" w:styleId="BodyTextIndentChar">
    <w:name w:val="Body Text Indent Char"/>
    <w:link w:val="BodyTextIndent"/>
    <w:rsid w:val="00F00845"/>
    <w:rPr>
      <w:rFonts w:ascii=".VnTime" w:hAnsi=".VnTime"/>
      <w:sz w:val="24"/>
    </w:rPr>
  </w:style>
  <w:style w:type="paragraph" w:styleId="BodyTextFirstIndent2">
    <w:name w:val="Body Text First Indent 2"/>
    <w:basedOn w:val="BodyTextIndent"/>
    <w:link w:val="BodyTextFirstIndent2Char"/>
    <w:rsid w:val="00F00845"/>
    <w:pPr>
      <w:ind w:firstLine="210"/>
    </w:pPr>
    <w:rPr>
      <w:sz w:val="28"/>
      <w:szCs w:val="28"/>
    </w:rPr>
  </w:style>
  <w:style w:type="character" w:customStyle="1" w:styleId="BodyTextFirstIndent2Char">
    <w:name w:val="Body Text First Indent 2 Char"/>
    <w:link w:val="BodyTextFirstIndent2"/>
    <w:rsid w:val="00F00845"/>
    <w:rPr>
      <w:rFonts w:ascii=".VnTime" w:hAnsi=".VnTime"/>
      <w:sz w:val="28"/>
      <w:szCs w:val="28"/>
    </w:rPr>
  </w:style>
  <w:style w:type="paragraph" w:styleId="EndnoteText">
    <w:name w:val="endnote text"/>
    <w:basedOn w:val="Normal"/>
    <w:link w:val="EndnoteTextChar"/>
    <w:rsid w:val="008621CB"/>
    <w:rPr>
      <w:rFonts w:ascii=".VnTime" w:hAnsi=".VnTime"/>
      <w:sz w:val="20"/>
      <w:lang w:val="x-none" w:eastAsia="x-none"/>
    </w:rPr>
  </w:style>
  <w:style w:type="character" w:customStyle="1" w:styleId="EndnoteTextChar">
    <w:name w:val="Endnote Text Char"/>
    <w:link w:val="EndnoteText"/>
    <w:rsid w:val="008621CB"/>
    <w:rPr>
      <w:rFonts w:ascii=".VnTime" w:hAnsi=".VnTime"/>
    </w:rPr>
  </w:style>
  <w:style w:type="character" w:styleId="EndnoteReference">
    <w:name w:val="endnote reference"/>
    <w:rsid w:val="008621CB"/>
    <w:rPr>
      <w:vertAlign w:val="superscript"/>
    </w:rPr>
  </w:style>
  <w:style w:type="paragraph" w:styleId="TOC5">
    <w:name w:val="toc 5"/>
    <w:basedOn w:val="Normal"/>
    <w:next w:val="Normal"/>
    <w:autoRedefine/>
    <w:uiPriority w:val="39"/>
    <w:unhideWhenUsed/>
    <w:rsid w:val="003574AB"/>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3574AB"/>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3574AB"/>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3574AB"/>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3574AB"/>
    <w:pPr>
      <w:spacing w:after="100" w:line="259" w:lineRule="auto"/>
      <w:ind w:left="1760"/>
    </w:pPr>
    <w:rPr>
      <w:rFonts w:ascii="Calibri" w:hAnsi="Calibri"/>
      <w:sz w:val="22"/>
      <w:szCs w:val="22"/>
    </w:rPr>
  </w:style>
  <w:style w:type="paragraph" w:styleId="ListBullet2">
    <w:name w:val="List Bullet 2"/>
    <w:basedOn w:val="Normal"/>
    <w:rsid w:val="007D411F"/>
    <w:pPr>
      <w:numPr>
        <w:numId w:val="1"/>
      </w:numPr>
    </w:pPr>
    <w:rPr>
      <w:sz w:val="28"/>
      <w:szCs w:val="28"/>
    </w:rPr>
  </w:style>
  <w:style w:type="paragraph" w:customStyle="1" w:styleId="Bngbiu">
    <w:name w:val="Bảng biểu"/>
    <w:qFormat/>
    <w:rsid w:val="00287003"/>
    <w:pPr>
      <w:spacing w:line="360" w:lineRule="auto"/>
      <w:jc w:val="center"/>
    </w:pPr>
    <w:rPr>
      <w:rFonts w:cs="Arial"/>
      <w:b/>
      <w:bCs/>
      <w:sz w:val="26"/>
    </w:rPr>
  </w:style>
  <w:style w:type="paragraph" w:customStyle="1" w:styleId="Normal1">
    <w:name w:val="Normal1"/>
    <w:basedOn w:val="Normal"/>
    <w:rsid w:val="00293AB6"/>
    <w:pPr>
      <w:spacing w:before="100" w:beforeAutospacing="1" w:after="100" w:afterAutospacing="1"/>
    </w:pPr>
    <w:rPr>
      <w:szCs w:val="24"/>
    </w:rPr>
  </w:style>
  <w:style w:type="paragraph" w:customStyle="1" w:styleId="ListParagraphJustified">
    <w:name w:val="List Paragraph + Justified"/>
    <w:aliases w:val="Left:  0&quot;,After:  0 pt,Line spacing:  1.5 lines"/>
    <w:basedOn w:val="Normal"/>
    <w:uiPriority w:val="99"/>
    <w:rsid w:val="005D02B3"/>
    <w:pPr>
      <w:ind w:firstLine="567"/>
      <w:jc w:val="both"/>
    </w:pPr>
    <w:rPr>
      <w:szCs w:val="26"/>
    </w:rPr>
  </w:style>
  <w:style w:type="paragraph" w:styleId="Subtitle">
    <w:name w:val="Subtitle"/>
    <w:basedOn w:val="Normal"/>
    <w:next w:val="Normal"/>
    <w:link w:val="SubtitleChar"/>
    <w:qFormat/>
    <w:rsid w:val="007D217A"/>
    <w:pPr>
      <w:numPr>
        <w:ilvl w:val="1"/>
      </w:numPr>
      <w:spacing w:after="160"/>
    </w:pPr>
    <w:rPr>
      <w:rFonts w:ascii="Calibri" w:hAnsi="Calibri"/>
      <w:color w:val="5A5A5A"/>
      <w:spacing w:val="15"/>
      <w:sz w:val="22"/>
      <w:szCs w:val="22"/>
      <w:lang w:val="x-none" w:eastAsia="x-none"/>
    </w:rPr>
  </w:style>
  <w:style w:type="paragraph" w:styleId="TableofFigures">
    <w:name w:val="table of figures"/>
    <w:basedOn w:val="Normal"/>
    <w:next w:val="Normal"/>
    <w:uiPriority w:val="99"/>
    <w:unhideWhenUsed/>
    <w:rsid w:val="001C304F"/>
  </w:style>
  <w:style w:type="character" w:customStyle="1" w:styleId="SubtitleChar">
    <w:name w:val="Subtitle Char"/>
    <w:link w:val="Subtitle"/>
    <w:rsid w:val="007D217A"/>
    <w:rPr>
      <w:rFonts w:ascii="Calibri" w:eastAsia="Times New Roman" w:hAnsi="Calibri" w:cs="Times New Roman"/>
      <w:color w:val="5A5A5A"/>
      <w:spacing w:val="15"/>
      <w:sz w:val="22"/>
      <w:szCs w:val="22"/>
    </w:rPr>
  </w:style>
  <w:style w:type="character" w:customStyle="1" w:styleId="a-size-large">
    <w:name w:val="a-size-large"/>
    <w:basedOn w:val="DefaultParagraphFont"/>
    <w:rsid w:val="006D756F"/>
  </w:style>
  <w:style w:type="character" w:customStyle="1" w:styleId="a-size-medium">
    <w:name w:val="a-size-medium"/>
    <w:basedOn w:val="DefaultParagraphFont"/>
    <w:rsid w:val="006D756F"/>
  </w:style>
  <w:style w:type="character" w:customStyle="1" w:styleId="author">
    <w:name w:val="author"/>
    <w:basedOn w:val="DefaultParagraphFont"/>
    <w:rsid w:val="006D756F"/>
  </w:style>
  <w:style w:type="character" w:customStyle="1" w:styleId="a-color-secondary">
    <w:name w:val="a-color-secondary"/>
    <w:basedOn w:val="DefaultParagraphFont"/>
    <w:rsid w:val="006D756F"/>
  </w:style>
  <w:style w:type="character" w:customStyle="1" w:styleId="lblabel">
    <w:name w:val="lblabel"/>
    <w:basedOn w:val="DefaultParagraphFont"/>
    <w:rsid w:val="008A707D"/>
  </w:style>
  <w:style w:type="paragraph" w:styleId="HTMLPreformatted">
    <w:name w:val="HTML Preformatted"/>
    <w:basedOn w:val="Normal"/>
    <w:link w:val="HTMLPreformattedChar"/>
    <w:uiPriority w:val="99"/>
    <w:unhideWhenUsed/>
    <w:rsid w:val="003A6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PreformattedChar">
    <w:name w:val="HTML Preformatted Char"/>
    <w:link w:val="HTMLPreformatted"/>
    <w:uiPriority w:val="99"/>
    <w:rsid w:val="003A69C4"/>
    <w:rPr>
      <w:rFonts w:ascii="Courier New" w:hAnsi="Courier New" w:cs="Courier New"/>
      <w:sz w:val="20"/>
    </w:rPr>
  </w:style>
  <w:style w:type="paragraph" w:customStyle="1" w:styleId="bac-body">
    <w:name w:val="bac-body"/>
    <w:basedOn w:val="Normal"/>
    <w:link w:val="bac-bodyChar"/>
    <w:rsid w:val="00541109"/>
    <w:pPr>
      <w:spacing w:before="120" w:after="120" w:line="360" w:lineRule="auto"/>
      <w:ind w:left="720"/>
      <w:jc w:val="both"/>
    </w:pPr>
    <w:rPr>
      <w:sz w:val="24"/>
      <w:szCs w:val="24"/>
      <w:lang w:val="vi-VN" w:eastAsia="x-none"/>
    </w:rPr>
  </w:style>
  <w:style w:type="character" w:customStyle="1" w:styleId="bac-bodyChar">
    <w:name w:val="bac-body Char"/>
    <w:link w:val="bac-body"/>
    <w:rsid w:val="00541109"/>
    <w:rPr>
      <w:sz w:val="24"/>
      <w:szCs w:val="24"/>
      <w:lang w:val="vi-VN"/>
    </w:rPr>
  </w:style>
  <w:style w:type="paragraph" w:customStyle="1" w:styleId="type">
    <w:name w:val="type"/>
    <w:basedOn w:val="Normal"/>
    <w:rsid w:val="00F5640F"/>
    <w:pPr>
      <w:spacing w:before="100" w:beforeAutospacing="1" w:after="100" w:afterAutospacing="1"/>
    </w:pPr>
    <w:rPr>
      <w:sz w:val="24"/>
      <w:szCs w:val="24"/>
    </w:rPr>
  </w:style>
  <w:style w:type="character" w:customStyle="1" w:styleId="reference-text">
    <w:name w:val="reference-text"/>
    <w:basedOn w:val="DefaultParagraphFont"/>
    <w:rsid w:val="00842A1F"/>
  </w:style>
  <w:style w:type="character" w:customStyle="1" w:styleId="citation">
    <w:name w:val="citation"/>
    <w:basedOn w:val="DefaultParagraphFont"/>
    <w:rsid w:val="00842A1F"/>
  </w:style>
  <w:style w:type="character" w:customStyle="1" w:styleId="reference-accessdate">
    <w:name w:val="reference-accessdate"/>
    <w:basedOn w:val="DefaultParagraphFont"/>
    <w:rsid w:val="00842A1F"/>
  </w:style>
  <w:style w:type="paragraph" w:customStyle="1" w:styleId="CharCharCharChar">
    <w:name w:val="Char Char Char Char"/>
    <w:basedOn w:val="Normal"/>
    <w:next w:val="Normal"/>
    <w:autoRedefine/>
    <w:semiHidden/>
    <w:rsid w:val="0092343E"/>
    <w:pPr>
      <w:spacing w:before="120" w:after="120" w:line="312" w:lineRule="auto"/>
      <w:ind w:firstLine="720"/>
      <w:jc w:val="both"/>
    </w:pPr>
    <w:rPr>
      <w:sz w:val="28"/>
      <w:szCs w:val="28"/>
    </w:rPr>
  </w:style>
  <w:style w:type="paragraph" w:styleId="BodyTextIndent2">
    <w:name w:val="Body Text Indent 2"/>
    <w:basedOn w:val="Normal"/>
    <w:link w:val="BodyTextIndent2Char"/>
    <w:unhideWhenUsed/>
    <w:rsid w:val="00444797"/>
    <w:pPr>
      <w:spacing w:after="120" w:line="480" w:lineRule="auto"/>
      <w:ind w:left="360"/>
    </w:pPr>
  </w:style>
  <w:style w:type="character" w:customStyle="1" w:styleId="BodyTextIndent2Char">
    <w:name w:val="Body Text Indent 2 Char"/>
    <w:basedOn w:val="DefaultParagraphFont"/>
    <w:link w:val="BodyTextIndent2"/>
    <w:rsid w:val="00444797"/>
  </w:style>
  <w:style w:type="character" w:customStyle="1" w:styleId="editsection">
    <w:name w:val="editsection"/>
    <w:basedOn w:val="DefaultParagraphFont"/>
    <w:rsid w:val="001E1CAC"/>
  </w:style>
  <w:style w:type="character" w:styleId="CommentReference">
    <w:name w:val="annotation reference"/>
    <w:semiHidden/>
    <w:unhideWhenUsed/>
    <w:rsid w:val="006072DB"/>
    <w:rPr>
      <w:sz w:val="16"/>
      <w:szCs w:val="16"/>
      <w:lang w:val="en-US" w:eastAsia="en-US" w:bidi="ar-SA"/>
    </w:rPr>
  </w:style>
  <w:style w:type="paragraph" w:styleId="CommentText">
    <w:name w:val="annotation text"/>
    <w:basedOn w:val="Normal"/>
    <w:link w:val="CommentTextChar"/>
    <w:unhideWhenUsed/>
    <w:rsid w:val="006072DB"/>
    <w:pPr>
      <w:spacing w:after="200"/>
    </w:pPr>
    <w:rPr>
      <w:rFonts w:ascii="Calibri" w:eastAsia="Calibri" w:hAnsi="Calibri"/>
      <w:sz w:val="20"/>
      <w:lang w:val="x-none" w:eastAsia="x-none"/>
    </w:rPr>
  </w:style>
  <w:style w:type="character" w:customStyle="1" w:styleId="CommentTextChar">
    <w:name w:val="Comment Text Char"/>
    <w:link w:val="CommentText"/>
    <w:rsid w:val="006072DB"/>
    <w:rPr>
      <w:rFonts w:ascii="Calibri" w:eastAsia="Calibri" w:hAnsi="Calibri" w:cs="Times New Roman"/>
      <w:sz w:val="20"/>
    </w:rPr>
  </w:style>
  <w:style w:type="character" w:customStyle="1" w:styleId="Heading5Char">
    <w:name w:val="Heading 5 Char"/>
    <w:link w:val="Heading5"/>
    <w:uiPriority w:val="9"/>
    <w:rsid w:val="007E5B12"/>
    <w:rPr>
      <w:rFonts w:ascii="Calibri Light" w:eastAsia="Times New Roman" w:hAnsi="Calibri Light" w:cs="Times New Roman"/>
      <w:color w:val="2E74B5"/>
    </w:rPr>
  </w:style>
  <w:style w:type="character" w:customStyle="1" w:styleId="mw-headline">
    <w:name w:val="mw-headline"/>
    <w:basedOn w:val="DefaultParagraphFont"/>
    <w:rsid w:val="007E5B12"/>
  </w:style>
  <w:style w:type="paragraph" w:styleId="CommentSubject">
    <w:name w:val="annotation subject"/>
    <w:basedOn w:val="CommentText"/>
    <w:next w:val="CommentText"/>
    <w:link w:val="CommentSubjectChar"/>
    <w:semiHidden/>
    <w:unhideWhenUsed/>
    <w:rsid w:val="00242A70"/>
    <w:pPr>
      <w:spacing w:after="0"/>
    </w:pPr>
    <w:rPr>
      <w:b/>
      <w:bCs/>
    </w:rPr>
  </w:style>
  <w:style w:type="character" w:customStyle="1" w:styleId="CommentSubjectChar">
    <w:name w:val="Comment Subject Char"/>
    <w:link w:val="CommentSubject"/>
    <w:semiHidden/>
    <w:rsid w:val="00242A70"/>
    <w:rPr>
      <w:rFonts w:ascii="Calibri" w:eastAsia="Calibri" w:hAnsi="Calibri" w:cs="Times New Roman"/>
      <w:b/>
      <w:bCs/>
      <w:sz w:val="20"/>
    </w:rPr>
  </w:style>
  <w:style w:type="paragraph" w:styleId="Caption">
    <w:name w:val="caption"/>
    <w:basedOn w:val="Normal"/>
    <w:next w:val="Normal"/>
    <w:qFormat/>
    <w:rsid w:val="00287003"/>
    <w:pPr>
      <w:spacing w:line="360" w:lineRule="auto"/>
      <w:jc w:val="center"/>
    </w:pPr>
    <w:rPr>
      <w:b/>
      <w:bCs/>
    </w:rPr>
  </w:style>
  <w:style w:type="character" w:customStyle="1" w:styleId="t">
    <w:name w:val="t"/>
    <w:rsid w:val="00997749"/>
  </w:style>
  <w:style w:type="character" w:customStyle="1" w:styleId="a">
    <w:name w:val="a"/>
    <w:rsid w:val="00230ED5"/>
  </w:style>
  <w:style w:type="character" w:customStyle="1" w:styleId="ff3">
    <w:name w:val="ff3"/>
    <w:rsid w:val="00417D3A"/>
  </w:style>
  <w:style w:type="character" w:customStyle="1" w:styleId="hlfld-contribauthor">
    <w:name w:val="hlfld-contribauthor"/>
    <w:rsid w:val="005045A9"/>
  </w:style>
  <w:style w:type="character" w:customStyle="1" w:styleId="hlfld-title">
    <w:name w:val="hlfld-title"/>
    <w:rsid w:val="00012C79"/>
  </w:style>
  <w:style w:type="paragraph" w:customStyle="1" w:styleId="para">
    <w:name w:val="para"/>
    <w:basedOn w:val="Normal"/>
    <w:rsid w:val="00AA5628"/>
    <w:pPr>
      <w:spacing w:before="100" w:beforeAutospacing="1" w:after="100" w:afterAutospacing="1"/>
    </w:pPr>
    <w:rPr>
      <w:sz w:val="24"/>
      <w:szCs w:val="24"/>
    </w:rPr>
  </w:style>
  <w:style w:type="character" w:customStyle="1" w:styleId="MediumGrid1-Accent2Char1">
    <w:name w:val="Medium Grid 1 - Accent 2 Char1"/>
    <w:link w:val="MediumGrid1-Accent21"/>
    <w:uiPriority w:val="1"/>
    <w:locked/>
    <w:rsid w:val="00C92B69"/>
    <w:rPr>
      <w:rFonts w:eastAsia="MS Mincho"/>
      <w:sz w:val="26"/>
      <w:szCs w:val="22"/>
      <w:lang w:eastAsia="ja-JP"/>
    </w:rPr>
  </w:style>
  <w:style w:type="paragraph" w:customStyle="1" w:styleId="trang">
    <w:name w:val="trang"/>
    <w:basedOn w:val="Normal"/>
    <w:qFormat/>
    <w:rsid w:val="001F584D"/>
    <w:pPr>
      <w:spacing w:before="120" w:after="120"/>
      <w:ind w:firstLine="720"/>
      <w:jc w:val="both"/>
    </w:pPr>
    <w:rPr>
      <w:rFonts w:eastAsia="Calibri"/>
      <w:szCs w:val="22"/>
    </w:rPr>
  </w:style>
  <w:style w:type="paragraph" w:customStyle="1" w:styleId="03">
    <w:name w:val="03"/>
    <w:basedOn w:val="Normal"/>
    <w:qFormat/>
    <w:rsid w:val="00F048CF"/>
    <w:pPr>
      <w:spacing w:before="120" w:after="120"/>
      <w:ind w:left="1440"/>
      <w:jc w:val="both"/>
    </w:pPr>
    <w:rPr>
      <w:rFonts w:eastAsia="Calibri"/>
      <w:i/>
      <w:szCs w:val="22"/>
    </w:rPr>
  </w:style>
  <w:style w:type="character" w:customStyle="1" w:styleId="Heading4Char">
    <w:name w:val="Heading 4 Char"/>
    <w:aliases w:val="h4 Char"/>
    <w:link w:val="Heading4"/>
    <w:uiPriority w:val="9"/>
    <w:rsid w:val="001A5C49"/>
    <w:rPr>
      <w:rFonts w:ascii="Calibri Light" w:eastAsia="MS Gothic" w:hAnsi="Calibri Light"/>
      <w:i/>
      <w:iCs/>
      <w:color w:val="2E74B5"/>
      <w:sz w:val="26"/>
    </w:rPr>
  </w:style>
  <w:style w:type="character" w:customStyle="1" w:styleId="f2s2c0l0w0r0">
    <w:name w:val="f2 s2 c0 l0 w0 r0"/>
    <w:rsid w:val="001A5C49"/>
  </w:style>
  <w:style w:type="character" w:customStyle="1" w:styleId="10">
    <w:name w:val="_ _10"/>
    <w:rsid w:val="001A5C49"/>
  </w:style>
  <w:style w:type="paragraph" w:customStyle="1" w:styleId="Normal14pt">
    <w:name w:val="Normal + 14 pt"/>
    <w:aliases w:val="Bold,Normal + 13 pt"/>
    <w:basedOn w:val="Normal"/>
    <w:link w:val="Normal14ptChar"/>
    <w:rsid w:val="001A5C49"/>
    <w:pPr>
      <w:autoSpaceDE w:val="0"/>
      <w:autoSpaceDN w:val="0"/>
      <w:adjustRightInd w:val="0"/>
      <w:spacing w:line="360" w:lineRule="auto"/>
      <w:jc w:val="both"/>
    </w:pPr>
    <w:rPr>
      <w:rFonts w:eastAsia="TimesNewRomanPSMT"/>
      <w:color w:val="000000"/>
      <w:szCs w:val="26"/>
      <w:shd w:val="clear" w:color="auto" w:fill="FFFFFF"/>
    </w:rPr>
  </w:style>
  <w:style w:type="character" w:customStyle="1" w:styleId="Normal14ptChar">
    <w:name w:val="Normal + 14 pt Char"/>
    <w:aliases w:val="Bold Char"/>
    <w:link w:val="Normal14pt"/>
    <w:rsid w:val="001A5C49"/>
    <w:rPr>
      <w:rFonts w:eastAsia="TimesNewRomanPSMT"/>
      <w:color w:val="000000"/>
      <w:sz w:val="26"/>
      <w:szCs w:val="26"/>
    </w:rPr>
  </w:style>
  <w:style w:type="character" w:customStyle="1" w:styleId="f9s2c0l0w0r0">
    <w:name w:val="f9 s2 c0 l0 w0 r0"/>
    <w:rsid w:val="001A5C49"/>
  </w:style>
  <w:style w:type="character" w:customStyle="1" w:styleId="fcs2c0l0w0r0">
    <w:name w:val="fc s2 c0 l0 w0 r0"/>
    <w:rsid w:val="001A5C49"/>
  </w:style>
  <w:style w:type="paragraph" w:customStyle="1" w:styleId="a0">
    <w:name w:val="."/>
    <w:basedOn w:val="Normal"/>
    <w:link w:val="Char"/>
    <w:rsid w:val="001A5C49"/>
    <w:pPr>
      <w:spacing w:line="360" w:lineRule="auto"/>
    </w:pPr>
    <w:rPr>
      <w:b/>
      <w:szCs w:val="26"/>
    </w:rPr>
  </w:style>
  <w:style w:type="character" w:customStyle="1" w:styleId="Char">
    <w:name w:val=". Char"/>
    <w:link w:val="a0"/>
    <w:rsid w:val="001A5C49"/>
    <w:rPr>
      <w:b/>
      <w:sz w:val="26"/>
      <w:szCs w:val="26"/>
    </w:rPr>
  </w:style>
  <w:style w:type="paragraph" w:customStyle="1" w:styleId="S">
    <w:name w:val="S"/>
    <w:basedOn w:val="Normal"/>
    <w:qFormat/>
    <w:rsid w:val="001A5C49"/>
    <w:pPr>
      <w:tabs>
        <w:tab w:val="left" w:pos="990"/>
      </w:tabs>
      <w:spacing w:line="360" w:lineRule="auto"/>
      <w:jc w:val="center"/>
      <w:outlineLvl w:val="8"/>
    </w:pPr>
    <w:rPr>
      <w:b/>
      <w:szCs w:val="26"/>
      <w:lang w:val="pt-BR"/>
    </w:rPr>
  </w:style>
  <w:style w:type="character" w:customStyle="1" w:styleId="f3s2c0l0w0r0">
    <w:name w:val="f3 s2 c0 l0 w0 r0"/>
    <w:rsid w:val="001A5C49"/>
  </w:style>
  <w:style w:type="character" w:customStyle="1" w:styleId="f8">
    <w:name w:val="f8"/>
    <w:rsid w:val="001A5C49"/>
  </w:style>
  <w:style w:type="character" w:customStyle="1" w:styleId="apple-style-span">
    <w:name w:val="apple-style-span"/>
    <w:rsid w:val="001A5C49"/>
  </w:style>
  <w:style w:type="paragraph" w:customStyle="1" w:styleId="H">
    <w:name w:val="H"/>
    <w:basedOn w:val="Normal"/>
    <w:qFormat/>
    <w:rsid w:val="001A5C49"/>
    <w:pPr>
      <w:spacing w:before="120" w:after="120"/>
      <w:jc w:val="center"/>
    </w:pPr>
    <w:rPr>
      <w:rFonts w:eastAsia="Calibri"/>
      <w:b/>
      <w:i/>
      <w:szCs w:val="22"/>
    </w:rPr>
  </w:style>
  <w:style w:type="character" w:customStyle="1" w:styleId="small">
    <w:name w:val="small"/>
    <w:rsid w:val="001A5C49"/>
  </w:style>
  <w:style w:type="paragraph" w:styleId="BodyText2">
    <w:name w:val="Body Text 2"/>
    <w:basedOn w:val="Normal"/>
    <w:link w:val="BodyText2Char"/>
    <w:rsid w:val="001A5C49"/>
    <w:pPr>
      <w:spacing w:after="120" w:line="480" w:lineRule="auto"/>
      <w:jc w:val="both"/>
    </w:pPr>
    <w:rPr>
      <w:rFonts w:ascii="Calibri" w:eastAsia="MS Mincho" w:hAnsi="Calibri"/>
      <w:sz w:val="22"/>
      <w:szCs w:val="22"/>
      <w:lang w:eastAsia="ja-JP"/>
    </w:rPr>
  </w:style>
  <w:style w:type="character" w:customStyle="1" w:styleId="BodyText2Char">
    <w:name w:val="Body Text 2 Char"/>
    <w:link w:val="BodyText2"/>
    <w:rsid w:val="001A5C49"/>
    <w:rPr>
      <w:rFonts w:ascii="Calibri" w:eastAsia="MS Mincho" w:hAnsi="Calibri"/>
      <w:sz w:val="22"/>
      <w:szCs w:val="22"/>
      <w:lang w:eastAsia="ja-JP"/>
    </w:rPr>
  </w:style>
  <w:style w:type="character" w:customStyle="1" w:styleId="a1">
    <w:name w:val="_"/>
    <w:rsid w:val="001A5C49"/>
  </w:style>
  <w:style w:type="character" w:customStyle="1" w:styleId="lsc">
    <w:name w:val="lsc"/>
    <w:rsid w:val="001A5C49"/>
  </w:style>
  <w:style w:type="character" w:customStyle="1" w:styleId="ff2">
    <w:name w:val="ff2"/>
    <w:rsid w:val="001A5C49"/>
  </w:style>
  <w:style w:type="character" w:customStyle="1" w:styleId="lse">
    <w:name w:val="lse"/>
    <w:rsid w:val="001A5C49"/>
  </w:style>
  <w:style w:type="character" w:customStyle="1" w:styleId="ls14">
    <w:name w:val="ls14"/>
    <w:rsid w:val="001A5C49"/>
  </w:style>
  <w:style w:type="character" w:customStyle="1" w:styleId="lsb">
    <w:name w:val="lsb"/>
    <w:rsid w:val="001A5C49"/>
  </w:style>
  <w:style w:type="character" w:customStyle="1" w:styleId="ff7">
    <w:name w:val="ff7"/>
    <w:rsid w:val="001A5C49"/>
  </w:style>
  <w:style w:type="character" w:customStyle="1" w:styleId="ff8">
    <w:name w:val="ff8"/>
    <w:rsid w:val="001A5C49"/>
  </w:style>
  <w:style w:type="character" w:customStyle="1" w:styleId="ff5">
    <w:name w:val="ff5"/>
    <w:rsid w:val="001A5C49"/>
  </w:style>
  <w:style w:type="character" w:customStyle="1" w:styleId="ff1">
    <w:name w:val="ff1"/>
    <w:rsid w:val="001A5C49"/>
  </w:style>
  <w:style w:type="character" w:customStyle="1" w:styleId="ls6">
    <w:name w:val="ls6"/>
    <w:rsid w:val="001A5C49"/>
  </w:style>
  <w:style w:type="character" w:customStyle="1" w:styleId="lsa">
    <w:name w:val="lsa"/>
    <w:rsid w:val="001A5C49"/>
  </w:style>
  <w:style w:type="character" w:customStyle="1" w:styleId="ls5">
    <w:name w:val="ls5"/>
    <w:rsid w:val="001A5C49"/>
  </w:style>
  <w:style w:type="character" w:customStyle="1" w:styleId="ls0">
    <w:name w:val="ls0"/>
    <w:rsid w:val="001A5C49"/>
  </w:style>
  <w:style w:type="character" w:customStyle="1" w:styleId="ls11">
    <w:name w:val="ls11"/>
    <w:rsid w:val="001A5C49"/>
  </w:style>
  <w:style w:type="paragraph" w:customStyle="1" w:styleId="kind">
    <w:name w:val="kind"/>
    <w:basedOn w:val="Normal"/>
    <w:rsid w:val="001A5C49"/>
    <w:pPr>
      <w:spacing w:before="100" w:beforeAutospacing="1" w:after="100" w:afterAutospacing="1"/>
    </w:pPr>
    <w:rPr>
      <w:sz w:val="24"/>
      <w:szCs w:val="24"/>
    </w:rPr>
  </w:style>
  <w:style w:type="character" w:customStyle="1" w:styleId="MediumGrid1-Accent2Char">
    <w:name w:val="Medium Grid 1 - Accent 2 Char"/>
    <w:link w:val="ColorfulShading-Accent3"/>
    <w:locked/>
    <w:rsid w:val="001A5C49"/>
    <w:rPr>
      <w:rFonts w:eastAsia="MS Mincho"/>
      <w:sz w:val="26"/>
      <w:szCs w:val="22"/>
      <w:lang w:eastAsia="ja-JP"/>
    </w:rPr>
  </w:style>
  <w:style w:type="paragraph" w:customStyle="1" w:styleId="GridTable31">
    <w:name w:val="Grid Table 31"/>
    <w:basedOn w:val="Heading1"/>
    <w:next w:val="Normal"/>
    <w:uiPriority w:val="39"/>
    <w:unhideWhenUsed/>
    <w:qFormat/>
    <w:rsid w:val="001A5C49"/>
    <w:pPr>
      <w:keepNext/>
      <w:keepLines/>
      <w:spacing w:before="240" w:line="259" w:lineRule="auto"/>
      <w:outlineLvl w:val="9"/>
    </w:pPr>
    <w:rPr>
      <w:rFonts w:ascii="Calibri Light" w:eastAsia="MS Gothic" w:hAnsi="Calibri Light"/>
      <w:b w:val="0"/>
      <w:bCs w:val="0"/>
      <w:color w:val="2E74B5"/>
      <w:kern w:val="0"/>
      <w:sz w:val="32"/>
      <w:szCs w:val="32"/>
      <w:lang w:val="en-US" w:eastAsia="en-US"/>
    </w:rPr>
  </w:style>
  <w:style w:type="paragraph" w:customStyle="1" w:styleId="TH">
    <w:name w:val="TH"/>
    <w:basedOn w:val="Normal"/>
    <w:qFormat/>
    <w:rsid w:val="001A5C49"/>
    <w:pPr>
      <w:spacing w:before="120" w:after="120"/>
      <w:ind w:firstLine="720"/>
      <w:jc w:val="both"/>
    </w:pPr>
    <w:rPr>
      <w:rFonts w:eastAsia="MS Mincho"/>
      <w:sz w:val="24"/>
      <w:szCs w:val="24"/>
      <w:lang w:val="pt-BR" w:eastAsia="ja-JP"/>
    </w:rPr>
  </w:style>
  <w:style w:type="paragraph" w:customStyle="1" w:styleId="a4">
    <w:name w:val="a4"/>
    <w:basedOn w:val="Normal"/>
    <w:qFormat/>
    <w:rsid w:val="001A5C49"/>
    <w:pPr>
      <w:adjustRightInd w:val="0"/>
      <w:snapToGrid w:val="0"/>
      <w:spacing w:before="120" w:after="120"/>
      <w:ind w:firstLine="567"/>
      <w:jc w:val="center"/>
    </w:pPr>
    <w:rPr>
      <w:rFonts w:eastAsia="SimSun"/>
      <w:b/>
      <w:bCs/>
      <w:sz w:val="28"/>
      <w:szCs w:val="28"/>
      <w:lang w:val="tn-ZA" w:eastAsia="zh-CN"/>
    </w:rPr>
  </w:style>
  <w:style w:type="paragraph" w:customStyle="1" w:styleId="a5">
    <w:name w:val="a5"/>
    <w:basedOn w:val="a4"/>
    <w:qFormat/>
    <w:rsid w:val="001A5C49"/>
  </w:style>
  <w:style w:type="paragraph" w:customStyle="1" w:styleId="a3">
    <w:name w:val="a3"/>
    <w:basedOn w:val="Normal"/>
    <w:qFormat/>
    <w:rsid w:val="001A5C49"/>
    <w:pPr>
      <w:tabs>
        <w:tab w:val="left" w:pos="363"/>
      </w:tabs>
      <w:adjustRightInd w:val="0"/>
      <w:snapToGrid w:val="0"/>
      <w:spacing w:before="120" w:after="120"/>
      <w:jc w:val="both"/>
    </w:pPr>
    <w:rPr>
      <w:rFonts w:eastAsia="SimSun"/>
      <w:i/>
      <w:sz w:val="28"/>
      <w:szCs w:val="28"/>
      <w:lang w:val="tn-ZA" w:eastAsia="zh-CN"/>
    </w:rPr>
  </w:style>
  <w:style w:type="character" w:styleId="HTMLCite">
    <w:name w:val="HTML Cite"/>
    <w:uiPriority w:val="99"/>
    <w:semiHidden/>
    <w:unhideWhenUsed/>
    <w:rsid w:val="001A5C49"/>
    <w:rPr>
      <w:i/>
      <w:iCs/>
    </w:rPr>
  </w:style>
  <w:style w:type="character" w:customStyle="1" w:styleId="nlmarticle-title">
    <w:name w:val="nlm_article-title"/>
    <w:rsid w:val="001A5C49"/>
  </w:style>
  <w:style w:type="character" w:customStyle="1" w:styleId="titleheading">
    <w:name w:val="titleheading"/>
    <w:rsid w:val="001A5C49"/>
  </w:style>
  <w:style w:type="table" w:styleId="ColorfulShading-Accent3">
    <w:name w:val="Colorful Shading Accent 3"/>
    <w:basedOn w:val="TableNormal"/>
    <w:link w:val="MediumGrid1-Accent2Char"/>
    <w:semiHidden/>
    <w:unhideWhenUsed/>
    <w:rsid w:val="001A5C49"/>
    <w:rPr>
      <w:rFonts w:eastAsia="MS Mincho"/>
      <w:sz w:val="26"/>
      <w:szCs w:val="22"/>
      <w:lang w:eastAsia="ja-JP"/>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BalloonTextChar">
    <w:name w:val="Balloon Text Char"/>
    <w:link w:val="BalloonText"/>
    <w:semiHidden/>
    <w:rsid w:val="00A13DE9"/>
    <w:rPr>
      <w:rFonts w:ascii="Tahoma" w:hAnsi="Tahoma" w:cs="Tahoma"/>
      <w:sz w:val="16"/>
      <w:szCs w:val="16"/>
    </w:rPr>
  </w:style>
  <w:style w:type="paragraph" w:customStyle="1" w:styleId="MediumGrid1-Accent211">
    <w:name w:val="Medium Grid 1 - Accent 211"/>
    <w:basedOn w:val="Normal"/>
    <w:uiPriority w:val="1"/>
    <w:qFormat/>
    <w:rsid w:val="000F782E"/>
    <w:pPr>
      <w:spacing w:after="200" w:line="276" w:lineRule="auto"/>
      <w:ind w:left="720"/>
      <w:contextualSpacing/>
    </w:pPr>
    <w:rPr>
      <w:rFonts w:eastAsia="MS Mincho"/>
      <w:szCs w:val="22"/>
      <w:lang w:eastAsia="ja-JP"/>
    </w:rPr>
  </w:style>
  <w:style w:type="paragraph" w:customStyle="1" w:styleId="ColorfulList-Accent11">
    <w:name w:val="Colorful List - Accent 11"/>
    <w:basedOn w:val="Normal"/>
    <w:uiPriority w:val="1"/>
    <w:qFormat/>
    <w:rsid w:val="000F782E"/>
    <w:pPr>
      <w:widowControl w:val="0"/>
      <w:spacing w:before="116"/>
      <w:ind w:left="3657" w:hanging="226"/>
    </w:pPr>
    <w:rPr>
      <w:rFonts w:ascii="Book Antiqua" w:eastAsia="Book Antiqua" w:hAnsi="Book Antiqua" w:cs="Book Antiqua"/>
      <w:sz w:val="22"/>
      <w:szCs w:val="22"/>
    </w:rPr>
  </w:style>
  <w:style w:type="paragraph" w:customStyle="1" w:styleId="GridTable32">
    <w:name w:val="Grid Table 32"/>
    <w:basedOn w:val="Heading1"/>
    <w:next w:val="Normal"/>
    <w:uiPriority w:val="39"/>
    <w:unhideWhenUsed/>
    <w:qFormat/>
    <w:rsid w:val="00FE1DE7"/>
    <w:pPr>
      <w:keepNext/>
      <w:keepLines/>
      <w:spacing w:before="240" w:line="259" w:lineRule="auto"/>
      <w:outlineLvl w:val="9"/>
    </w:pPr>
    <w:rPr>
      <w:rFonts w:ascii="Calibri Light" w:eastAsia="MS Gothic" w:hAnsi="Calibri Light"/>
      <w:b w:val="0"/>
      <w:bCs w:val="0"/>
      <w:color w:val="2E74B5"/>
      <w:kern w:val="0"/>
      <w:sz w:val="32"/>
      <w:szCs w:val="32"/>
      <w:lang w:val="en-US" w:eastAsia="en-US"/>
    </w:rPr>
  </w:style>
  <w:style w:type="paragraph" w:customStyle="1" w:styleId="body-image">
    <w:name w:val="body-image"/>
    <w:basedOn w:val="Normal"/>
    <w:rsid w:val="00FE1DE7"/>
    <w:pPr>
      <w:spacing w:before="100" w:beforeAutospacing="1" w:after="100" w:afterAutospacing="1"/>
    </w:pPr>
    <w:rPr>
      <w:rFonts w:ascii="Times" w:hAnsi="Times"/>
      <w:sz w:val="20"/>
    </w:rPr>
  </w:style>
  <w:style w:type="paragraph" w:customStyle="1" w:styleId="body-text">
    <w:name w:val="body-text"/>
    <w:basedOn w:val="Normal"/>
    <w:rsid w:val="00FE1DE7"/>
    <w:pPr>
      <w:spacing w:before="100" w:beforeAutospacing="1" w:after="100" w:afterAutospacing="1"/>
    </w:pPr>
    <w:rPr>
      <w:rFonts w:ascii="Times" w:hAnsi="Times"/>
      <w:sz w:val="20"/>
    </w:rPr>
  </w:style>
  <w:style w:type="character" w:customStyle="1" w:styleId="ColorfulList-Accent1Char">
    <w:name w:val="Colorful List - Accent 1 Char"/>
    <w:link w:val="LightGrid-Accent3"/>
    <w:semiHidden/>
    <w:locked/>
    <w:rsid w:val="00FE1DE7"/>
    <w:rPr>
      <w:rFonts w:eastAsia="MS Mincho"/>
      <w:sz w:val="26"/>
      <w:szCs w:val="22"/>
      <w:lang w:eastAsia="ja-JP"/>
    </w:rPr>
  </w:style>
  <w:style w:type="table" w:styleId="LightGrid-Accent3">
    <w:name w:val="Light Grid Accent 3"/>
    <w:basedOn w:val="TableNormal"/>
    <w:link w:val="ColorfulList-Accent1Char"/>
    <w:semiHidden/>
    <w:unhideWhenUsed/>
    <w:rsid w:val="00FE1DE7"/>
    <w:rPr>
      <w:rFonts w:eastAsia="MS Mincho"/>
      <w:sz w:val="26"/>
      <w:szCs w:val="22"/>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tyle3">
    <w:name w:val="style3"/>
    <w:rsid w:val="00FE1DE7"/>
  </w:style>
  <w:style w:type="character" w:customStyle="1" w:styleId="UnresolvedMention1">
    <w:name w:val="Unresolved Mention1"/>
    <w:uiPriority w:val="99"/>
    <w:semiHidden/>
    <w:unhideWhenUsed/>
    <w:rsid w:val="00793059"/>
    <w:rPr>
      <w:color w:val="808080"/>
      <w:shd w:val="clear" w:color="auto" w:fill="E6E6E6"/>
    </w:rPr>
  </w:style>
  <w:style w:type="paragraph" w:customStyle="1" w:styleId="selectionshareable">
    <w:name w:val="selectionshareable"/>
    <w:basedOn w:val="Normal"/>
    <w:rsid w:val="001E6BE1"/>
    <w:pPr>
      <w:spacing w:before="100" w:beforeAutospacing="1" w:after="100" w:afterAutospacing="1"/>
    </w:pPr>
    <w:rPr>
      <w:sz w:val="24"/>
      <w:szCs w:val="24"/>
    </w:rPr>
  </w:style>
  <w:style w:type="character" w:customStyle="1" w:styleId="contribdegrees">
    <w:name w:val="contribdegrees"/>
    <w:rsid w:val="00DF0ADD"/>
  </w:style>
  <w:style w:type="paragraph" w:customStyle="1" w:styleId="TableParagraph">
    <w:name w:val="Table Paragraph"/>
    <w:basedOn w:val="Normal"/>
    <w:uiPriority w:val="1"/>
    <w:qFormat/>
    <w:rsid w:val="00296DD1"/>
    <w:pPr>
      <w:widowControl w:val="0"/>
      <w:autoSpaceDE w:val="0"/>
      <w:autoSpaceDN w:val="0"/>
    </w:pPr>
    <w:rPr>
      <w:rFonts w:ascii="Calibri" w:eastAsia="Calibri" w:hAnsi="Calibri" w:cs="Calibri"/>
      <w:sz w:val="22"/>
      <w:szCs w:val="22"/>
    </w:rPr>
  </w:style>
  <w:style w:type="character" w:customStyle="1" w:styleId="publishers">
    <w:name w:val="publishers"/>
    <w:rsid w:val="009B521E"/>
  </w:style>
  <w:style w:type="paragraph" w:customStyle="1" w:styleId="ColorfulList-Accent12">
    <w:name w:val="Colorful List - Accent 12"/>
    <w:basedOn w:val="Normal"/>
    <w:uiPriority w:val="34"/>
    <w:qFormat/>
    <w:rsid w:val="00495353"/>
    <w:pPr>
      <w:spacing w:after="200" w:line="276" w:lineRule="auto"/>
      <w:ind w:left="720"/>
      <w:contextualSpacing/>
    </w:pPr>
    <w:rPr>
      <w:rFonts w:eastAsia="MS Mincho"/>
      <w:szCs w:val="22"/>
      <w:lang w:eastAsia="ja-JP"/>
    </w:rPr>
  </w:style>
  <w:style w:type="character" w:customStyle="1" w:styleId="fn">
    <w:name w:val="fn"/>
    <w:rsid w:val="006B67A6"/>
  </w:style>
  <w:style w:type="character" w:customStyle="1" w:styleId="Subtitle1">
    <w:name w:val="Subtitle1"/>
    <w:rsid w:val="006B67A6"/>
  </w:style>
  <w:style w:type="paragraph" w:customStyle="1" w:styleId="node">
    <w:name w:val="node"/>
    <w:basedOn w:val="Normal"/>
    <w:rsid w:val="00EA6CC6"/>
    <w:pPr>
      <w:spacing w:before="100" w:beforeAutospacing="1" w:after="100" w:afterAutospacing="1"/>
    </w:pPr>
    <w:rPr>
      <w:sz w:val="24"/>
      <w:szCs w:val="24"/>
    </w:rPr>
  </w:style>
  <w:style w:type="paragraph" w:customStyle="1" w:styleId="sgtocontent">
    <w:name w:val="sgtocontent"/>
    <w:basedOn w:val="Normal"/>
    <w:rsid w:val="00162058"/>
    <w:pPr>
      <w:spacing w:before="100" w:beforeAutospacing="1" w:after="100" w:afterAutospacing="1"/>
    </w:pPr>
    <w:rPr>
      <w:rFonts w:ascii="Times" w:hAnsi="Times"/>
      <w:sz w:val="20"/>
    </w:rPr>
  </w:style>
  <w:style w:type="paragraph" w:styleId="ListParagraph">
    <w:name w:val="List Paragraph"/>
    <w:basedOn w:val="Normal"/>
    <w:uiPriority w:val="34"/>
    <w:unhideWhenUsed/>
    <w:qFormat/>
    <w:rsid w:val="00456C40"/>
    <w:pPr>
      <w:ind w:left="720"/>
      <w:contextualSpacing/>
    </w:pPr>
  </w:style>
  <w:style w:type="paragraph" w:customStyle="1" w:styleId="Normal2">
    <w:name w:val="Normal2"/>
    <w:basedOn w:val="Normal"/>
    <w:rsid w:val="00A8120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6687">
      <w:bodyDiv w:val="1"/>
      <w:marLeft w:val="0"/>
      <w:marRight w:val="0"/>
      <w:marTop w:val="0"/>
      <w:marBottom w:val="0"/>
      <w:divBdr>
        <w:top w:val="none" w:sz="0" w:space="0" w:color="auto"/>
        <w:left w:val="none" w:sz="0" w:space="0" w:color="auto"/>
        <w:bottom w:val="none" w:sz="0" w:space="0" w:color="auto"/>
        <w:right w:val="none" w:sz="0" w:space="0" w:color="auto"/>
      </w:divBdr>
    </w:div>
    <w:div w:id="9111439">
      <w:bodyDiv w:val="1"/>
      <w:marLeft w:val="0"/>
      <w:marRight w:val="0"/>
      <w:marTop w:val="0"/>
      <w:marBottom w:val="0"/>
      <w:divBdr>
        <w:top w:val="none" w:sz="0" w:space="0" w:color="auto"/>
        <w:left w:val="none" w:sz="0" w:space="0" w:color="auto"/>
        <w:bottom w:val="none" w:sz="0" w:space="0" w:color="auto"/>
        <w:right w:val="none" w:sz="0" w:space="0" w:color="auto"/>
      </w:divBdr>
    </w:div>
    <w:div w:id="10110566">
      <w:bodyDiv w:val="1"/>
      <w:marLeft w:val="0"/>
      <w:marRight w:val="0"/>
      <w:marTop w:val="0"/>
      <w:marBottom w:val="0"/>
      <w:divBdr>
        <w:top w:val="none" w:sz="0" w:space="0" w:color="auto"/>
        <w:left w:val="none" w:sz="0" w:space="0" w:color="auto"/>
        <w:bottom w:val="none" w:sz="0" w:space="0" w:color="auto"/>
        <w:right w:val="none" w:sz="0" w:space="0" w:color="auto"/>
      </w:divBdr>
    </w:div>
    <w:div w:id="10188605">
      <w:bodyDiv w:val="1"/>
      <w:marLeft w:val="0"/>
      <w:marRight w:val="0"/>
      <w:marTop w:val="0"/>
      <w:marBottom w:val="0"/>
      <w:divBdr>
        <w:top w:val="none" w:sz="0" w:space="0" w:color="auto"/>
        <w:left w:val="none" w:sz="0" w:space="0" w:color="auto"/>
        <w:bottom w:val="none" w:sz="0" w:space="0" w:color="auto"/>
        <w:right w:val="none" w:sz="0" w:space="0" w:color="auto"/>
      </w:divBdr>
      <w:divsChild>
        <w:div w:id="606932815">
          <w:marLeft w:val="0"/>
          <w:marRight w:val="0"/>
          <w:marTop w:val="0"/>
          <w:marBottom w:val="150"/>
          <w:divBdr>
            <w:top w:val="none" w:sz="0" w:space="0" w:color="auto"/>
            <w:left w:val="none" w:sz="0" w:space="0" w:color="auto"/>
            <w:bottom w:val="none" w:sz="0" w:space="0" w:color="auto"/>
            <w:right w:val="none" w:sz="0" w:space="0" w:color="auto"/>
          </w:divBdr>
        </w:div>
        <w:div w:id="1298991712">
          <w:marLeft w:val="0"/>
          <w:marRight w:val="0"/>
          <w:marTop w:val="0"/>
          <w:marBottom w:val="150"/>
          <w:divBdr>
            <w:top w:val="none" w:sz="0" w:space="0" w:color="auto"/>
            <w:left w:val="none" w:sz="0" w:space="0" w:color="auto"/>
            <w:bottom w:val="none" w:sz="0" w:space="0" w:color="auto"/>
            <w:right w:val="none" w:sz="0" w:space="0" w:color="auto"/>
          </w:divBdr>
        </w:div>
      </w:divsChild>
    </w:div>
    <w:div w:id="13774246">
      <w:bodyDiv w:val="1"/>
      <w:marLeft w:val="0"/>
      <w:marRight w:val="0"/>
      <w:marTop w:val="0"/>
      <w:marBottom w:val="0"/>
      <w:divBdr>
        <w:top w:val="none" w:sz="0" w:space="0" w:color="auto"/>
        <w:left w:val="none" w:sz="0" w:space="0" w:color="auto"/>
        <w:bottom w:val="none" w:sz="0" w:space="0" w:color="auto"/>
        <w:right w:val="none" w:sz="0" w:space="0" w:color="auto"/>
      </w:divBdr>
    </w:div>
    <w:div w:id="29914072">
      <w:bodyDiv w:val="1"/>
      <w:marLeft w:val="0"/>
      <w:marRight w:val="0"/>
      <w:marTop w:val="0"/>
      <w:marBottom w:val="0"/>
      <w:divBdr>
        <w:top w:val="none" w:sz="0" w:space="0" w:color="auto"/>
        <w:left w:val="none" w:sz="0" w:space="0" w:color="auto"/>
        <w:bottom w:val="none" w:sz="0" w:space="0" w:color="auto"/>
        <w:right w:val="none" w:sz="0" w:space="0" w:color="auto"/>
      </w:divBdr>
    </w:div>
    <w:div w:id="30032492">
      <w:bodyDiv w:val="1"/>
      <w:marLeft w:val="0"/>
      <w:marRight w:val="0"/>
      <w:marTop w:val="0"/>
      <w:marBottom w:val="0"/>
      <w:divBdr>
        <w:top w:val="none" w:sz="0" w:space="0" w:color="auto"/>
        <w:left w:val="none" w:sz="0" w:space="0" w:color="auto"/>
        <w:bottom w:val="none" w:sz="0" w:space="0" w:color="auto"/>
        <w:right w:val="none" w:sz="0" w:space="0" w:color="auto"/>
      </w:divBdr>
    </w:div>
    <w:div w:id="33390406">
      <w:bodyDiv w:val="1"/>
      <w:marLeft w:val="0"/>
      <w:marRight w:val="0"/>
      <w:marTop w:val="0"/>
      <w:marBottom w:val="0"/>
      <w:divBdr>
        <w:top w:val="none" w:sz="0" w:space="0" w:color="auto"/>
        <w:left w:val="none" w:sz="0" w:space="0" w:color="auto"/>
        <w:bottom w:val="none" w:sz="0" w:space="0" w:color="auto"/>
        <w:right w:val="none" w:sz="0" w:space="0" w:color="auto"/>
      </w:divBdr>
    </w:div>
    <w:div w:id="36904669">
      <w:bodyDiv w:val="1"/>
      <w:marLeft w:val="0"/>
      <w:marRight w:val="0"/>
      <w:marTop w:val="0"/>
      <w:marBottom w:val="0"/>
      <w:divBdr>
        <w:top w:val="none" w:sz="0" w:space="0" w:color="auto"/>
        <w:left w:val="none" w:sz="0" w:space="0" w:color="auto"/>
        <w:bottom w:val="none" w:sz="0" w:space="0" w:color="auto"/>
        <w:right w:val="none" w:sz="0" w:space="0" w:color="auto"/>
      </w:divBdr>
    </w:div>
    <w:div w:id="41950407">
      <w:bodyDiv w:val="1"/>
      <w:marLeft w:val="0"/>
      <w:marRight w:val="0"/>
      <w:marTop w:val="0"/>
      <w:marBottom w:val="0"/>
      <w:divBdr>
        <w:top w:val="none" w:sz="0" w:space="0" w:color="auto"/>
        <w:left w:val="none" w:sz="0" w:space="0" w:color="auto"/>
        <w:bottom w:val="none" w:sz="0" w:space="0" w:color="auto"/>
        <w:right w:val="none" w:sz="0" w:space="0" w:color="auto"/>
      </w:divBdr>
    </w:div>
    <w:div w:id="45691451">
      <w:bodyDiv w:val="1"/>
      <w:marLeft w:val="0"/>
      <w:marRight w:val="0"/>
      <w:marTop w:val="0"/>
      <w:marBottom w:val="0"/>
      <w:divBdr>
        <w:top w:val="none" w:sz="0" w:space="0" w:color="auto"/>
        <w:left w:val="none" w:sz="0" w:space="0" w:color="auto"/>
        <w:bottom w:val="none" w:sz="0" w:space="0" w:color="auto"/>
        <w:right w:val="none" w:sz="0" w:space="0" w:color="auto"/>
      </w:divBdr>
    </w:div>
    <w:div w:id="56175294">
      <w:bodyDiv w:val="1"/>
      <w:marLeft w:val="0"/>
      <w:marRight w:val="0"/>
      <w:marTop w:val="0"/>
      <w:marBottom w:val="0"/>
      <w:divBdr>
        <w:top w:val="none" w:sz="0" w:space="0" w:color="auto"/>
        <w:left w:val="none" w:sz="0" w:space="0" w:color="auto"/>
        <w:bottom w:val="none" w:sz="0" w:space="0" w:color="auto"/>
        <w:right w:val="none" w:sz="0" w:space="0" w:color="auto"/>
      </w:divBdr>
    </w:div>
    <w:div w:id="57826773">
      <w:bodyDiv w:val="1"/>
      <w:marLeft w:val="0"/>
      <w:marRight w:val="0"/>
      <w:marTop w:val="0"/>
      <w:marBottom w:val="0"/>
      <w:divBdr>
        <w:top w:val="none" w:sz="0" w:space="0" w:color="auto"/>
        <w:left w:val="none" w:sz="0" w:space="0" w:color="auto"/>
        <w:bottom w:val="none" w:sz="0" w:space="0" w:color="auto"/>
        <w:right w:val="none" w:sz="0" w:space="0" w:color="auto"/>
      </w:divBdr>
    </w:div>
    <w:div w:id="61145194">
      <w:bodyDiv w:val="1"/>
      <w:marLeft w:val="0"/>
      <w:marRight w:val="0"/>
      <w:marTop w:val="0"/>
      <w:marBottom w:val="0"/>
      <w:divBdr>
        <w:top w:val="none" w:sz="0" w:space="0" w:color="auto"/>
        <w:left w:val="none" w:sz="0" w:space="0" w:color="auto"/>
        <w:bottom w:val="none" w:sz="0" w:space="0" w:color="auto"/>
        <w:right w:val="none" w:sz="0" w:space="0" w:color="auto"/>
      </w:divBdr>
    </w:div>
    <w:div w:id="61562033">
      <w:bodyDiv w:val="1"/>
      <w:marLeft w:val="0"/>
      <w:marRight w:val="0"/>
      <w:marTop w:val="0"/>
      <w:marBottom w:val="0"/>
      <w:divBdr>
        <w:top w:val="none" w:sz="0" w:space="0" w:color="auto"/>
        <w:left w:val="none" w:sz="0" w:space="0" w:color="auto"/>
        <w:bottom w:val="none" w:sz="0" w:space="0" w:color="auto"/>
        <w:right w:val="none" w:sz="0" w:space="0" w:color="auto"/>
      </w:divBdr>
    </w:div>
    <w:div w:id="64105370">
      <w:bodyDiv w:val="1"/>
      <w:marLeft w:val="0"/>
      <w:marRight w:val="0"/>
      <w:marTop w:val="0"/>
      <w:marBottom w:val="0"/>
      <w:divBdr>
        <w:top w:val="none" w:sz="0" w:space="0" w:color="auto"/>
        <w:left w:val="none" w:sz="0" w:space="0" w:color="auto"/>
        <w:bottom w:val="none" w:sz="0" w:space="0" w:color="auto"/>
        <w:right w:val="none" w:sz="0" w:space="0" w:color="auto"/>
      </w:divBdr>
    </w:div>
    <w:div w:id="69154936">
      <w:bodyDiv w:val="1"/>
      <w:marLeft w:val="0"/>
      <w:marRight w:val="0"/>
      <w:marTop w:val="0"/>
      <w:marBottom w:val="0"/>
      <w:divBdr>
        <w:top w:val="none" w:sz="0" w:space="0" w:color="auto"/>
        <w:left w:val="none" w:sz="0" w:space="0" w:color="auto"/>
        <w:bottom w:val="none" w:sz="0" w:space="0" w:color="auto"/>
        <w:right w:val="none" w:sz="0" w:space="0" w:color="auto"/>
      </w:divBdr>
    </w:div>
    <w:div w:id="73625798">
      <w:bodyDiv w:val="1"/>
      <w:marLeft w:val="0"/>
      <w:marRight w:val="0"/>
      <w:marTop w:val="0"/>
      <w:marBottom w:val="0"/>
      <w:divBdr>
        <w:top w:val="none" w:sz="0" w:space="0" w:color="auto"/>
        <w:left w:val="none" w:sz="0" w:space="0" w:color="auto"/>
        <w:bottom w:val="none" w:sz="0" w:space="0" w:color="auto"/>
        <w:right w:val="none" w:sz="0" w:space="0" w:color="auto"/>
      </w:divBdr>
    </w:div>
    <w:div w:id="76051395">
      <w:bodyDiv w:val="1"/>
      <w:marLeft w:val="0"/>
      <w:marRight w:val="0"/>
      <w:marTop w:val="0"/>
      <w:marBottom w:val="0"/>
      <w:divBdr>
        <w:top w:val="none" w:sz="0" w:space="0" w:color="auto"/>
        <w:left w:val="none" w:sz="0" w:space="0" w:color="auto"/>
        <w:bottom w:val="none" w:sz="0" w:space="0" w:color="auto"/>
        <w:right w:val="none" w:sz="0" w:space="0" w:color="auto"/>
      </w:divBdr>
    </w:div>
    <w:div w:id="76831166">
      <w:bodyDiv w:val="1"/>
      <w:marLeft w:val="0"/>
      <w:marRight w:val="0"/>
      <w:marTop w:val="0"/>
      <w:marBottom w:val="0"/>
      <w:divBdr>
        <w:top w:val="none" w:sz="0" w:space="0" w:color="auto"/>
        <w:left w:val="none" w:sz="0" w:space="0" w:color="auto"/>
        <w:bottom w:val="none" w:sz="0" w:space="0" w:color="auto"/>
        <w:right w:val="none" w:sz="0" w:space="0" w:color="auto"/>
      </w:divBdr>
    </w:div>
    <w:div w:id="83065886">
      <w:bodyDiv w:val="1"/>
      <w:marLeft w:val="0"/>
      <w:marRight w:val="0"/>
      <w:marTop w:val="0"/>
      <w:marBottom w:val="0"/>
      <w:divBdr>
        <w:top w:val="none" w:sz="0" w:space="0" w:color="auto"/>
        <w:left w:val="none" w:sz="0" w:space="0" w:color="auto"/>
        <w:bottom w:val="none" w:sz="0" w:space="0" w:color="auto"/>
        <w:right w:val="none" w:sz="0" w:space="0" w:color="auto"/>
      </w:divBdr>
    </w:div>
    <w:div w:id="83302256">
      <w:bodyDiv w:val="1"/>
      <w:marLeft w:val="0"/>
      <w:marRight w:val="0"/>
      <w:marTop w:val="0"/>
      <w:marBottom w:val="0"/>
      <w:divBdr>
        <w:top w:val="none" w:sz="0" w:space="0" w:color="auto"/>
        <w:left w:val="none" w:sz="0" w:space="0" w:color="auto"/>
        <w:bottom w:val="none" w:sz="0" w:space="0" w:color="auto"/>
        <w:right w:val="none" w:sz="0" w:space="0" w:color="auto"/>
      </w:divBdr>
    </w:div>
    <w:div w:id="83500952">
      <w:bodyDiv w:val="1"/>
      <w:marLeft w:val="0"/>
      <w:marRight w:val="0"/>
      <w:marTop w:val="0"/>
      <w:marBottom w:val="0"/>
      <w:divBdr>
        <w:top w:val="none" w:sz="0" w:space="0" w:color="auto"/>
        <w:left w:val="none" w:sz="0" w:space="0" w:color="auto"/>
        <w:bottom w:val="none" w:sz="0" w:space="0" w:color="auto"/>
        <w:right w:val="none" w:sz="0" w:space="0" w:color="auto"/>
      </w:divBdr>
    </w:div>
    <w:div w:id="88040936">
      <w:bodyDiv w:val="1"/>
      <w:marLeft w:val="0"/>
      <w:marRight w:val="0"/>
      <w:marTop w:val="0"/>
      <w:marBottom w:val="0"/>
      <w:divBdr>
        <w:top w:val="none" w:sz="0" w:space="0" w:color="auto"/>
        <w:left w:val="none" w:sz="0" w:space="0" w:color="auto"/>
        <w:bottom w:val="none" w:sz="0" w:space="0" w:color="auto"/>
        <w:right w:val="none" w:sz="0" w:space="0" w:color="auto"/>
      </w:divBdr>
    </w:div>
    <w:div w:id="96408679">
      <w:bodyDiv w:val="1"/>
      <w:marLeft w:val="0"/>
      <w:marRight w:val="0"/>
      <w:marTop w:val="0"/>
      <w:marBottom w:val="0"/>
      <w:divBdr>
        <w:top w:val="none" w:sz="0" w:space="0" w:color="auto"/>
        <w:left w:val="none" w:sz="0" w:space="0" w:color="auto"/>
        <w:bottom w:val="none" w:sz="0" w:space="0" w:color="auto"/>
        <w:right w:val="none" w:sz="0" w:space="0" w:color="auto"/>
      </w:divBdr>
    </w:div>
    <w:div w:id="101071558">
      <w:bodyDiv w:val="1"/>
      <w:marLeft w:val="0"/>
      <w:marRight w:val="0"/>
      <w:marTop w:val="0"/>
      <w:marBottom w:val="0"/>
      <w:divBdr>
        <w:top w:val="none" w:sz="0" w:space="0" w:color="auto"/>
        <w:left w:val="none" w:sz="0" w:space="0" w:color="auto"/>
        <w:bottom w:val="none" w:sz="0" w:space="0" w:color="auto"/>
        <w:right w:val="none" w:sz="0" w:space="0" w:color="auto"/>
      </w:divBdr>
    </w:div>
    <w:div w:id="103230113">
      <w:bodyDiv w:val="1"/>
      <w:marLeft w:val="0"/>
      <w:marRight w:val="0"/>
      <w:marTop w:val="0"/>
      <w:marBottom w:val="0"/>
      <w:divBdr>
        <w:top w:val="none" w:sz="0" w:space="0" w:color="auto"/>
        <w:left w:val="none" w:sz="0" w:space="0" w:color="auto"/>
        <w:bottom w:val="none" w:sz="0" w:space="0" w:color="auto"/>
        <w:right w:val="none" w:sz="0" w:space="0" w:color="auto"/>
      </w:divBdr>
    </w:div>
    <w:div w:id="113061785">
      <w:bodyDiv w:val="1"/>
      <w:marLeft w:val="0"/>
      <w:marRight w:val="0"/>
      <w:marTop w:val="0"/>
      <w:marBottom w:val="0"/>
      <w:divBdr>
        <w:top w:val="none" w:sz="0" w:space="0" w:color="auto"/>
        <w:left w:val="none" w:sz="0" w:space="0" w:color="auto"/>
        <w:bottom w:val="none" w:sz="0" w:space="0" w:color="auto"/>
        <w:right w:val="none" w:sz="0" w:space="0" w:color="auto"/>
      </w:divBdr>
    </w:div>
    <w:div w:id="117915436">
      <w:bodyDiv w:val="1"/>
      <w:marLeft w:val="0"/>
      <w:marRight w:val="0"/>
      <w:marTop w:val="0"/>
      <w:marBottom w:val="0"/>
      <w:divBdr>
        <w:top w:val="none" w:sz="0" w:space="0" w:color="auto"/>
        <w:left w:val="none" w:sz="0" w:space="0" w:color="auto"/>
        <w:bottom w:val="none" w:sz="0" w:space="0" w:color="auto"/>
        <w:right w:val="none" w:sz="0" w:space="0" w:color="auto"/>
      </w:divBdr>
    </w:div>
    <w:div w:id="118375423">
      <w:bodyDiv w:val="1"/>
      <w:marLeft w:val="0"/>
      <w:marRight w:val="0"/>
      <w:marTop w:val="0"/>
      <w:marBottom w:val="0"/>
      <w:divBdr>
        <w:top w:val="none" w:sz="0" w:space="0" w:color="auto"/>
        <w:left w:val="none" w:sz="0" w:space="0" w:color="auto"/>
        <w:bottom w:val="none" w:sz="0" w:space="0" w:color="auto"/>
        <w:right w:val="none" w:sz="0" w:space="0" w:color="auto"/>
      </w:divBdr>
    </w:div>
    <w:div w:id="119734523">
      <w:bodyDiv w:val="1"/>
      <w:marLeft w:val="0"/>
      <w:marRight w:val="0"/>
      <w:marTop w:val="0"/>
      <w:marBottom w:val="0"/>
      <w:divBdr>
        <w:top w:val="none" w:sz="0" w:space="0" w:color="auto"/>
        <w:left w:val="none" w:sz="0" w:space="0" w:color="auto"/>
        <w:bottom w:val="none" w:sz="0" w:space="0" w:color="auto"/>
        <w:right w:val="none" w:sz="0" w:space="0" w:color="auto"/>
      </w:divBdr>
    </w:div>
    <w:div w:id="126121663">
      <w:bodyDiv w:val="1"/>
      <w:marLeft w:val="0"/>
      <w:marRight w:val="0"/>
      <w:marTop w:val="0"/>
      <w:marBottom w:val="0"/>
      <w:divBdr>
        <w:top w:val="none" w:sz="0" w:space="0" w:color="auto"/>
        <w:left w:val="none" w:sz="0" w:space="0" w:color="auto"/>
        <w:bottom w:val="none" w:sz="0" w:space="0" w:color="auto"/>
        <w:right w:val="none" w:sz="0" w:space="0" w:color="auto"/>
      </w:divBdr>
    </w:div>
    <w:div w:id="126123727">
      <w:bodyDiv w:val="1"/>
      <w:marLeft w:val="0"/>
      <w:marRight w:val="0"/>
      <w:marTop w:val="0"/>
      <w:marBottom w:val="0"/>
      <w:divBdr>
        <w:top w:val="none" w:sz="0" w:space="0" w:color="auto"/>
        <w:left w:val="none" w:sz="0" w:space="0" w:color="auto"/>
        <w:bottom w:val="none" w:sz="0" w:space="0" w:color="auto"/>
        <w:right w:val="none" w:sz="0" w:space="0" w:color="auto"/>
      </w:divBdr>
    </w:div>
    <w:div w:id="126508403">
      <w:bodyDiv w:val="1"/>
      <w:marLeft w:val="0"/>
      <w:marRight w:val="0"/>
      <w:marTop w:val="0"/>
      <w:marBottom w:val="0"/>
      <w:divBdr>
        <w:top w:val="none" w:sz="0" w:space="0" w:color="auto"/>
        <w:left w:val="none" w:sz="0" w:space="0" w:color="auto"/>
        <w:bottom w:val="none" w:sz="0" w:space="0" w:color="auto"/>
        <w:right w:val="none" w:sz="0" w:space="0" w:color="auto"/>
      </w:divBdr>
    </w:div>
    <w:div w:id="141851083">
      <w:bodyDiv w:val="1"/>
      <w:marLeft w:val="0"/>
      <w:marRight w:val="0"/>
      <w:marTop w:val="0"/>
      <w:marBottom w:val="0"/>
      <w:divBdr>
        <w:top w:val="none" w:sz="0" w:space="0" w:color="auto"/>
        <w:left w:val="none" w:sz="0" w:space="0" w:color="auto"/>
        <w:bottom w:val="none" w:sz="0" w:space="0" w:color="auto"/>
        <w:right w:val="none" w:sz="0" w:space="0" w:color="auto"/>
      </w:divBdr>
    </w:div>
    <w:div w:id="145127927">
      <w:bodyDiv w:val="1"/>
      <w:marLeft w:val="0"/>
      <w:marRight w:val="0"/>
      <w:marTop w:val="0"/>
      <w:marBottom w:val="0"/>
      <w:divBdr>
        <w:top w:val="none" w:sz="0" w:space="0" w:color="auto"/>
        <w:left w:val="none" w:sz="0" w:space="0" w:color="auto"/>
        <w:bottom w:val="none" w:sz="0" w:space="0" w:color="auto"/>
        <w:right w:val="none" w:sz="0" w:space="0" w:color="auto"/>
      </w:divBdr>
    </w:div>
    <w:div w:id="160319872">
      <w:bodyDiv w:val="1"/>
      <w:marLeft w:val="0"/>
      <w:marRight w:val="0"/>
      <w:marTop w:val="0"/>
      <w:marBottom w:val="0"/>
      <w:divBdr>
        <w:top w:val="none" w:sz="0" w:space="0" w:color="auto"/>
        <w:left w:val="none" w:sz="0" w:space="0" w:color="auto"/>
        <w:bottom w:val="none" w:sz="0" w:space="0" w:color="auto"/>
        <w:right w:val="none" w:sz="0" w:space="0" w:color="auto"/>
      </w:divBdr>
    </w:div>
    <w:div w:id="161894940">
      <w:bodyDiv w:val="1"/>
      <w:marLeft w:val="0"/>
      <w:marRight w:val="0"/>
      <w:marTop w:val="0"/>
      <w:marBottom w:val="0"/>
      <w:divBdr>
        <w:top w:val="none" w:sz="0" w:space="0" w:color="auto"/>
        <w:left w:val="none" w:sz="0" w:space="0" w:color="auto"/>
        <w:bottom w:val="none" w:sz="0" w:space="0" w:color="auto"/>
        <w:right w:val="none" w:sz="0" w:space="0" w:color="auto"/>
      </w:divBdr>
    </w:div>
    <w:div w:id="170031468">
      <w:bodyDiv w:val="1"/>
      <w:marLeft w:val="0"/>
      <w:marRight w:val="0"/>
      <w:marTop w:val="0"/>
      <w:marBottom w:val="0"/>
      <w:divBdr>
        <w:top w:val="none" w:sz="0" w:space="0" w:color="auto"/>
        <w:left w:val="none" w:sz="0" w:space="0" w:color="auto"/>
        <w:bottom w:val="none" w:sz="0" w:space="0" w:color="auto"/>
        <w:right w:val="none" w:sz="0" w:space="0" w:color="auto"/>
      </w:divBdr>
    </w:div>
    <w:div w:id="173308688">
      <w:bodyDiv w:val="1"/>
      <w:marLeft w:val="0"/>
      <w:marRight w:val="0"/>
      <w:marTop w:val="0"/>
      <w:marBottom w:val="0"/>
      <w:divBdr>
        <w:top w:val="none" w:sz="0" w:space="0" w:color="auto"/>
        <w:left w:val="none" w:sz="0" w:space="0" w:color="auto"/>
        <w:bottom w:val="none" w:sz="0" w:space="0" w:color="auto"/>
        <w:right w:val="none" w:sz="0" w:space="0" w:color="auto"/>
      </w:divBdr>
    </w:div>
    <w:div w:id="179396573">
      <w:bodyDiv w:val="1"/>
      <w:marLeft w:val="0"/>
      <w:marRight w:val="0"/>
      <w:marTop w:val="0"/>
      <w:marBottom w:val="0"/>
      <w:divBdr>
        <w:top w:val="none" w:sz="0" w:space="0" w:color="auto"/>
        <w:left w:val="none" w:sz="0" w:space="0" w:color="auto"/>
        <w:bottom w:val="none" w:sz="0" w:space="0" w:color="auto"/>
        <w:right w:val="none" w:sz="0" w:space="0" w:color="auto"/>
      </w:divBdr>
      <w:divsChild>
        <w:div w:id="1447575426">
          <w:marLeft w:val="75"/>
          <w:marRight w:val="0"/>
          <w:marTop w:val="0"/>
          <w:marBottom w:val="0"/>
          <w:divBdr>
            <w:top w:val="single" w:sz="12" w:space="4" w:color="996633"/>
            <w:left w:val="single" w:sz="12" w:space="4" w:color="996633"/>
            <w:bottom w:val="single" w:sz="12" w:space="4" w:color="996633"/>
            <w:right w:val="single" w:sz="12" w:space="4" w:color="996633"/>
          </w:divBdr>
        </w:div>
      </w:divsChild>
    </w:div>
    <w:div w:id="181290208">
      <w:bodyDiv w:val="1"/>
      <w:marLeft w:val="0"/>
      <w:marRight w:val="0"/>
      <w:marTop w:val="0"/>
      <w:marBottom w:val="0"/>
      <w:divBdr>
        <w:top w:val="none" w:sz="0" w:space="0" w:color="auto"/>
        <w:left w:val="none" w:sz="0" w:space="0" w:color="auto"/>
        <w:bottom w:val="none" w:sz="0" w:space="0" w:color="auto"/>
        <w:right w:val="none" w:sz="0" w:space="0" w:color="auto"/>
      </w:divBdr>
    </w:div>
    <w:div w:id="184294886">
      <w:bodyDiv w:val="1"/>
      <w:marLeft w:val="0"/>
      <w:marRight w:val="0"/>
      <w:marTop w:val="0"/>
      <w:marBottom w:val="0"/>
      <w:divBdr>
        <w:top w:val="none" w:sz="0" w:space="0" w:color="auto"/>
        <w:left w:val="none" w:sz="0" w:space="0" w:color="auto"/>
        <w:bottom w:val="none" w:sz="0" w:space="0" w:color="auto"/>
        <w:right w:val="none" w:sz="0" w:space="0" w:color="auto"/>
      </w:divBdr>
    </w:div>
    <w:div w:id="194999223">
      <w:bodyDiv w:val="1"/>
      <w:marLeft w:val="0"/>
      <w:marRight w:val="0"/>
      <w:marTop w:val="0"/>
      <w:marBottom w:val="0"/>
      <w:divBdr>
        <w:top w:val="none" w:sz="0" w:space="0" w:color="auto"/>
        <w:left w:val="none" w:sz="0" w:space="0" w:color="auto"/>
        <w:bottom w:val="none" w:sz="0" w:space="0" w:color="auto"/>
        <w:right w:val="none" w:sz="0" w:space="0" w:color="auto"/>
      </w:divBdr>
      <w:divsChild>
        <w:div w:id="71123814">
          <w:marLeft w:val="0"/>
          <w:marRight w:val="0"/>
          <w:marTop w:val="0"/>
          <w:marBottom w:val="0"/>
          <w:divBdr>
            <w:top w:val="none" w:sz="0" w:space="0" w:color="auto"/>
            <w:left w:val="none" w:sz="0" w:space="0" w:color="auto"/>
            <w:bottom w:val="none" w:sz="0" w:space="0" w:color="auto"/>
            <w:right w:val="none" w:sz="0" w:space="0" w:color="auto"/>
          </w:divBdr>
        </w:div>
        <w:div w:id="401755647">
          <w:marLeft w:val="0"/>
          <w:marRight w:val="0"/>
          <w:marTop w:val="0"/>
          <w:marBottom w:val="0"/>
          <w:divBdr>
            <w:top w:val="none" w:sz="0" w:space="0" w:color="auto"/>
            <w:left w:val="none" w:sz="0" w:space="0" w:color="auto"/>
            <w:bottom w:val="none" w:sz="0" w:space="0" w:color="auto"/>
            <w:right w:val="none" w:sz="0" w:space="0" w:color="auto"/>
          </w:divBdr>
        </w:div>
        <w:div w:id="571503749">
          <w:marLeft w:val="0"/>
          <w:marRight w:val="0"/>
          <w:marTop w:val="0"/>
          <w:marBottom w:val="0"/>
          <w:divBdr>
            <w:top w:val="none" w:sz="0" w:space="0" w:color="auto"/>
            <w:left w:val="none" w:sz="0" w:space="0" w:color="auto"/>
            <w:bottom w:val="none" w:sz="0" w:space="0" w:color="auto"/>
            <w:right w:val="none" w:sz="0" w:space="0" w:color="auto"/>
          </w:divBdr>
        </w:div>
        <w:div w:id="735477293">
          <w:marLeft w:val="0"/>
          <w:marRight w:val="0"/>
          <w:marTop w:val="0"/>
          <w:marBottom w:val="0"/>
          <w:divBdr>
            <w:top w:val="none" w:sz="0" w:space="0" w:color="auto"/>
            <w:left w:val="none" w:sz="0" w:space="0" w:color="auto"/>
            <w:bottom w:val="none" w:sz="0" w:space="0" w:color="auto"/>
            <w:right w:val="none" w:sz="0" w:space="0" w:color="auto"/>
          </w:divBdr>
        </w:div>
        <w:div w:id="738787775">
          <w:marLeft w:val="0"/>
          <w:marRight w:val="0"/>
          <w:marTop w:val="0"/>
          <w:marBottom w:val="0"/>
          <w:divBdr>
            <w:top w:val="none" w:sz="0" w:space="0" w:color="auto"/>
            <w:left w:val="none" w:sz="0" w:space="0" w:color="auto"/>
            <w:bottom w:val="none" w:sz="0" w:space="0" w:color="auto"/>
            <w:right w:val="none" w:sz="0" w:space="0" w:color="auto"/>
          </w:divBdr>
        </w:div>
        <w:div w:id="783768501">
          <w:marLeft w:val="0"/>
          <w:marRight w:val="0"/>
          <w:marTop w:val="0"/>
          <w:marBottom w:val="0"/>
          <w:divBdr>
            <w:top w:val="none" w:sz="0" w:space="0" w:color="auto"/>
            <w:left w:val="none" w:sz="0" w:space="0" w:color="auto"/>
            <w:bottom w:val="none" w:sz="0" w:space="0" w:color="auto"/>
            <w:right w:val="none" w:sz="0" w:space="0" w:color="auto"/>
          </w:divBdr>
        </w:div>
        <w:div w:id="1075008799">
          <w:marLeft w:val="0"/>
          <w:marRight w:val="0"/>
          <w:marTop w:val="0"/>
          <w:marBottom w:val="0"/>
          <w:divBdr>
            <w:top w:val="none" w:sz="0" w:space="0" w:color="auto"/>
            <w:left w:val="none" w:sz="0" w:space="0" w:color="auto"/>
            <w:bottom w:val="none" w:sz="0" w:space="0" w:color="auto"/>
            <w:right w:val="none" w:sz="0" w:space="0" w:color="auto"/>
          </w:divBdr>
        </w:div>
        <w:div w:id="1086535304">
          <w:marLeft w:val="0"/>
          <w:marRight w:val="0"/>
          <w:marTop w:val="0"/>
          <w:marBottom w:val="0"/>
          <w:divBdr>
            <w:top w:val="none" w:sz="0" w:space="0" w:color="auto"/>
            <w:left w:val="none" w:sz="0" w:space="0" w:color="auto"/>
            <w:bottom w:val="none" w:sz="0" w:space="0" w:color="auto"/>
            <w:right w:val="none" w:sz="0" w:space="0" w:color="auto"/>
          </w:divBdr>
        </w:div>
        <w:div w:id="1117213523">
          <w:marLeft w:val="0"/>
          <w:marRight w:val="0"/>
          <w:marTop w:val="0"/>
          <w:marBottom w:val="0"/>
          <w:divBdr>
            <w:top w:val="none" w:sz="0" w:space="0" w:color="auto"/>
            <w:left w:val="none" w:sz="0" w:space="0" w:color="auto"/>
            <w:bottom w:val="none" w:sz="0" w:space="0" w:color="auto"/>
            <w:right w:val="none" w:sz="0" w:space="0" w:color="auto"/>
          </w:divBdr>
        </w:div>
        <w:div w:id="1194734892">
          <w:marLeft w:val="0"/>
          <w:marRight w:val="0"/>
          <w:marTop w:val="0"/>
          <w:marBottom w:val="0"/>
          <w:divBdr>
            <w:top w:val="none" w:sz="0" w:space="0" w:color="auto"/>
            <w:left w:val="none" w:sz="0" w:space="0" w:color="auto"/>
            <w:bottom w:val="none" w:sz="0" w:space="0" w:color="auto"/>
            <w:right w:val="none" w:sz="0" w:space="0" w:color="auto"/>
          </w:divBdr>
        </w:div>
        <w:div w:id="1372614608">
          <w:marLeft w:val="0"/>
          <w:marRight w:val="0"/>
          <w:marTop w:val="0"/>
          <w:marBottom w:val="0"/>
          <w:divBdr>
            <w:top w:val="none" w:sz="0" w:space="0" w:color="auto"/>
            <w:left w:val="none" w:sz="0" w:space="0" w:color="auto"/>
            <w:bottom w:val="none" w:sz="0" w:space="0" w:color="auto"/>
            <w:right w:val="none" w:sz="0" w:space="0" w:color="auto"/>
          </w:divBdr>
        </w:div>
        <w:div w:id="1447848988">
          <w:marLeft w:val="0"/>
          <w:marRight w:val="0"/>
          <w:marTop w:val="0"/>
          <w:marBottom w:val="0"/>
          <w:divBdr>
            <w:top w:val="none" w:sz="0" w:space="0" w:color="auto"/>
            <w:left w:val="none" w:sz="0" w:space="0" w:color="auto"/>
            <w:bottom w:val="none" w:sz="0" w:space="0" w:color="auto"/>
            <w:right w:val="none" w:sz="0" w:space="0" w:color="auto"/>
          </w:divBdr>
        </w:div>
        <w:div w:id="1681471823">
          <w:marLeft w:val="0"/>
          <w:marRight w:val="0"/>
          <w:marTop w:val="0"/>
          <w:marBottom w:val="0"/>
          <w:divBdr>
            <w:top w:val="none" w:sz="0" w:space="0" w:color="auto"/>
            <w:left w:val="none" w:sz="0" w:space="0" w:color="auto"/>
            <w:bottom w:val="none" w:sz="0" w:space="0" w:color="auto"/>
            <w:right w:val="none" w:sz="0" w:space="0" w:color="auto"/>
          </w:divBdr>
        </w:div>
        <w:div w:id="1807550629">
          <w:marLeft w:val="0"/>
          <w:marRight w:val="0"/>
          <w:marTop w:val="0"/>
          <w:marBottom w:val="0"/>
          <w:divBdr>
            <w:top w:val="none" w:sz="0" w:space="0" w:color="auto"/>
            <w:left w:val="none" w:sz="0" w:space="0" w:color="auto"/>
            <w:bottom w:val="none" w:sz="0" w:space="0" w:color="auto"/>
            <w:right w:val="none" w:sz="0" w:space="0" w:color="auto"/>
          </w:divBdr>
        </w:div>
        <w:div w:id="2120220763">
          <w:marLeft w:val="0"/>
          <w:marRight w:val="0"/>
          <w:marTop w:val="0"/>
          <w:marBottom w:val="0"/>
          <w:divBdr>
            <w:top w:val="none" w:sz="0" w:space="0" w:color="auto"/>
            <w:left w:val="none" w:sz="0" w:space="0" w:color="auto"/>
            <w:bottom w:val="none" w:sz="0" w:space="0" w:color="auto"/>
            <w:right w:val="none" w:sz="0" w:space="0" w:color="auto"/>
          </w:divBdr>
        </w:div>
      </w:divsChild>
    </w:div>
    <w:div w:id="195391300">
      <w:bodyDiv w:val="1"/>
      <w:marLeft w:val="0"/>
      <w:marRight w:val="0"/>
      <w:marTop w:val="0"/>
      <w:marBottom w:val="0"/>
      <w:divBdr>
        <w:top w:val="none" w:sz="0" w:space="0" w:color="auto"/>
        <w:left w:val="none" w:sz="0" w:space="0" w:color="auto"/>
        <w:bottom w:val="none" w:sz="0" w:space="0" w:color="auto"/>
        <w:right w:val="none" w:sz="0" w:space="0" w:color="auto"/>
      </w:divBdr>
    </w:div>
    <w:div w:id="200941986">
      <w:bodyDiv w:val="1"/>
      <w:marLeft w:val="0"/>
      <w:marRight w:val="0"/>
      <w:marTop w:val="0"/>
      <w:marBottom w:val="0"/>
      <w:divBdr>
        <w:top w:val="none" w:sz="0" w:space="0" w:color="auto"/>
        <w:left w:val="none" w:sz="0" w:space="0" w:color="auto"/>
        <w:bottom w:val="none" w:sz="0" w:space="0" w:color="auto"/>
        <w:right w:val="none" w:sz="0" w:space="0" w:color="auto"/>
      </w:divBdr>
    </w:div>
    <w:div w:id="207911581">
      <w:bodyDiv w:val="1"/>
      <w:marLeft w:val="0"/>
      <w:marRight w:val="0"/>
      <w:marTop w:val="0"/>
      <w:marBottom w:val="0"/>
      <w:divBdr>
        <w:top w:val="none" w:sz="0" w:space="0" w:color="auto"/>
        <w:left w:val="none" w:sz="0" w:space="0" w:color="auto"/>
        <w:bottom w:val="none" w:sz="0" w:space="0" w:color="auto"/>
        <w:right w:val="none" w:sz="0" w:space="0" w:color="auto"/>
      </w:divBdr>
    </w:div>
    <w:div w:id="208305382">
      <w:bodyDiv w:val="1"/>
      <w:marLeft w:val="0"/>
      <w:marRight w:val="0"/>
      <w:marTop w:val="0"/>
      <w:marBottom w:val="0"/>
      <w:divBdr>
        <w:top w:val="none" w:sz="0" w:space="0" w:color="auto"/>
        <w:left w:val="none" w:sz="0" w:space="0" w:color="auto"/>
        <w:bottom w:val="none" w:sz="0" w:space="0" w:color="auto"/>
        <w:right w:val="none" w:sz="0" w:space="0" w:color="auto"/>
      </w:divBdr>
      <w:divsChild>
        <w:div w:id="130758540">
          <w:marLeft w:val="0"/>
          <w:marRight w:val="0"/>
          <w:marTop w:val="0"/>
          <w:marBottom w:val="150"/>
          <w:divBdr>
            <w:top w:val="none" w:sz="0" w:space="0" w:color="auto"/>
            <w:left w:val="none" w:sz="0" w:space="0" w:color="auto"/>
            <w:bottom w:val="none" w:sz="0" w:space="0" w:color="auto"/>
            <w:right w:val="none" w:sz="0" w:space="0" w:color="auto"/>
          </w:divBdr>
        </w:div>
        <w:div w:id="266621654">
          <w:marLeft w:val="0"/>
          <w:marRight w:val="0"/>
          <w:marTop w:val="0"/>
          <w:marBottom w:val="150"/>
          <w:divBdr>
            <w:top w:val="none" w:sz="0" w:space="0" w:color="auto"/>
            <w:left w:val="none" w:sz="0" w:space="0" w:color="auto"/>
            <w:bottom w:val="none" w:sz="0" w:space="0" w:color="auto"/>
            <w:right w:val="none" w:sz="0" w:space="0" w:color="auto"/>
          </w:divBdr>
        </w:div>
        <w:div w:id="289365135">
          <w:marLeft w:val="0"/>
          <w:marRight w:val="0"/>
          <w:marTop w:val="0"/>
          <w:marBottom w:val="150"/>
          <w:divBdr>
            <w:top w:val="none" w:sz="0" w:space="0" w:color="auto"/>
            <w:left w:val="none" w:sz="0" w:space="0" w:color="auto"/>
            <w:bottom w:val="none" w:sz="0" w:space="0" w:color="auto"/>
            <w:right w:val="none" w:sz="0" w:space="0" w:color="auto"/>
          </w:divBdr>
        </w:div>
      </w:divsChild>
    </w:div>
    <w:div w:id="209268726">
      <w:bodyDiv w:val="1"/>
      <w:marLeft w:val="0"/>
      <w:marRight w:val="0"/>
      <w:marTop w:val="0"/>
      <w:marBottom w:val="0"/>
      <w:divBdr>
        <w:top w:val="none" w:sz="0" w:space="0" w:color="auto"/>
        <w:left w:val="none" w:sz="0" w:space="0" w:color="auto"/>
        <w:bottom w:val="none" w:sz="0" w:space="0" w:color="auto"/>
        <w:right w:val="none" w:sz="0" w:space="0" w:color="auto"/>
      </w:divBdr>
    </w:div>
    <w:div w:id="212890628">
      <w:bodyDiv w:val="1"/>
      <w:marLeft w:val="0"/>
      <w:marRight w:val="0"/>
      <w:marTop w:val="0"/>
      <w:marBottom w:val="0"/>
      <w:divBdr>
        <w:top w:val="none" w:sz="0" w:space="0" w:color="auto"/>
        <w:left w:val="none" w:sz="0" w:space="0" w:color="auto"/>
        <w:bottom w:val="none" w:sz="0" w:space="0" w:color="auto"/>
        <w:right w:val="none" w:sz="0" w:space="0" w:color="auto"/>
      </w:divBdr>
    </w:div>
    <w:div w:id="218051129">
      <w:bodyDiv w:val="1"/>
      <w:marLeft w:val="0"/>
      <w:marRight w:val="0"/>
      <w:marTop w:val="0"/>
      <w:marBottom w:val="0"/>
      <w:divBdr>
        <w:top w:val="none" w:sz="0" w:space="0" w:color="auto"/>
        <w:left w:val="none" w:sz="0" w:space="0" w:color="auto"/>
        <w:bottom w:val="none" w:sz="0" w:space="0" w:color="auto"/>
        <w:right w:val="none" w:sz="0" w:space="0" w:color="auto"/>
      </w:divBdr>
    </w:div>
    <w:div w:id="228342031">
      <w:bodyDiv w:val="1"/>
      <w:marLeft w:val="0"/>
      <w:marRight w:val="0"/>
      <w:marTop w:val="0"/>
      <w:marBottom w:val="0"/>
      <w:divBdr>
        <w:top w:val="none" w:sz="0" w:space="0" w:color="auto"/>
        <w:left w:val="none" w:sz="0" w:space="0" w:color="auto"/>
        <w:bottom w:val="none" w:sz="0" w:space="0" w:color="auto"/>
        <w:right w:val="none" w:sz="0" w:space="0" w:color="auto"/>
      </w:divBdr>
    </w:div>
    <w:div w:id="228736815">
      <w:bodyDiv w:val="1"/>
      <w:marLeft w:val="0"/>
      <w:marRight w:val="0"/>
      <w:marTop w:val="0"/>
      <w:marBottom w:val="0"/>
      <w:divBdr>
        <w:top w:val="none" w:sz="0" w:space="0" w:color="auto"/>
        <w:left w:val="none" w:sz="0" w:space="0" w:color="auto"/>
        <w:bottom w:val="none" w:sz="0" w:space="0" w:color="auto"/>
        <w:right w:val="none" w:sz="0" w:space="0" w:color="auto"/>
      </w:divBdr>
    </w:div>
    <w:div w:id="230430468">
      <w:bodyDiv w:val="1"/>
      <w:marLeft w:val="0"/>
      <w:marRight w:val="0"/>
      <w:marTop w:val="0"/>
      <w:marBottom w:val="0"/>
      <w:divBdr>
        <w:top w:val="none" w:sz="0" w:space="0" w:color="auto"/>
        <w:left w:val="none" w:sz="0" w:space="0" w:color="auto"/>
        <w:bottom w:val="none" w:sz="0" w:space="0" w:color="auto"/>
        <w:right w:val="none" w:sz="0" w:space="0" w:color="auto"/>
      </w:divBdr>
    </w:div>
    <w:div w:id="236982094">
      <w:bodyDiv w:val="1"/>
      <w:marLeft w:val="0"/>
      <w:marRight w:val="0"/>
      <w:marTop w:val="0"/>
      <w:marBottom w:val="0"/>
      <w:divBdr>
        <w:top w:val="none" w:sz="0" w:space="0" w:color="auto"/>
        <w:left w:val="none" w:sz="0" w:space="0" w:color="auto"/>
        <w:bottom w:val="none" w:sz="0" w:space="0" w:color="auto"/>
        <w:right w:val="none" w:sz="0" w:space="0" w:color="auto"/>
      </w:divBdr>
    </w:div>
    <w:div w:id="246307476">
      <w:bodyDiv w:val="1"/>
      <w:marLeft w:val="0"/>
      <w:marRight w:val="0"/>
      <w:marTop w:val="0"/>
      <w:marBottom w:val="0"/>
      <w:divBdr>
        <w:top w:val="none" w:sz="0" w:space="0" w:color="auto"/>
        <w:left w:val="none" w:sz="0" w:space="0" w:color="auto"/>
        <w:bottom w:val="none" w:sz="0" w:space="0" w:color="auto"/>
        <w:right w:val="none" w:sz="0" w:space="0" w:color="auto"/>
      </w:divBdr>
    </w:div>
    <w:div w:id="247927595">
      <w:bodyDiv w:val="1"/>
      <w:marLeft w:val="0"/>
      <w:marRight w:val="0"/>
      <w:marTop w:val="0"/>
      <w:marBottom w:val="0"/>
      <w:divBdr>
        <w:top w:val="none" w:sz="0" w:space="0" w:color="auto"/>
        <w:left w:val="none" w:sz="0" w:space="0" w:color="auto"/>
        <w:bottom w:val="none" w:sz="0" w:space="0" w:color="auto"/>
        <w:right w:val="none" w:sz="0" w:space="0" w:color="auto"/>
      </w:divBdr>
    </w:div>
    <w:div w:id="248657854">
      <w:bodyDiv w:val="1"/>
      <w:marLeft w:val="0"/>
      <w:marRight w:val="0"/>
      <w:marTop w:val="0"/>
      <w:marBottom w:val="0"/>
      <w:divBdr>
        <w:top w:val="none" w:sz="0" w:space="0" w:color="auto"/>
        <w:left w:val="none" w:sz="0" w:space="0" w:color="auto"/>
        <w:bottom w:val="none" w:sz="0" w:space="0" w:color="auto"/>
        <w:right w:val="none" w:sz="0" w:space="0" w:color="auto"/>
      </w:divBdr>
    </w:div>
    <w:div w:id="250088722">
      <w:bodyDiv w:val="1"/>
      <w:marLeft w:val="0"/>
      <w:marRight w:val="0"/>
      <w:marTop w:val="0"/>
      <w:marBottom w:val="0"/>
      <w:divBdr>
        <w:top w:val="none" w:sz="0" w:space="0" w:color="auto"/>
        <w:left w:val="none" w:sz="0" w:space="0" w:color="auto"/>
        <w:bottom w:val="none" w:sz="0" w:space="0" w:color="auto"/>
        <w:right w:val="none" w:sz="0" w:space="0" w:color="auto"/>
      </w:divBdr>
    </w:div>
    <w:div w:id="250359890">
      <w:bodyDiv w:val="1"/>
      <w:marLeft w:val="0"/>
      <w:marRight w:val="0"/>
      <w:marTop w:val="0"/>
      <w:marBottom w:val="0"/>
      <w:divBdr>
        <w:top w:val="none" w:sz="0" w:space="0" w:color="auto"/>
        <w:left w:val="none" w:sz="0" w:space="0" w:color="auto"/>
        <w:bottom w:val="none" w:sz="0" w:space="0" w:color="auto"/>
        <w:right w:val="none" w:sz="0" w:space="0" w:color="auto"/>
      </w:divBdr>
    </w:div>
    <w:div w:id="264968853">
      <w:bodyDiv w:val="1"/>
      <w:marLeft w:val="0"/>
      <w:marRight w:val="0"/>
      <w:marTop w:val="0"/>
      <w:marBottom w:val="0"/>
      <w:divBdr>
        <w:top w:val="none" w:sz="0" w:space="0" w:color="auto"/>
        <w:left w:val="none" w:sz="0" w:space="0" w:color="auto"/>
        <w:bottom w:val="none" w:sz="0" w:space="0" w:color="auto"/>
        <w:right w:val="none" w:sz="0" w:space="0" w:color="auto"/>
      </w:divBdr>
    </w:div>
    <w:div w:id="265770037">
      <w:bodyDiv w:val="1"/>
      <w:marLeft w:val="0"/>
      <w:marRight w:val="0"/>
      <w:marTop w:val="0"/>
      <w:marBottom w:val="0"/>
      <w:divBdr>
        <w:top w:val="none" w:sz="0" w:space="0" w:color="auto"/>
        <w:left w:val="none" w:sz="0" w:space="0" w:color="auto"/>
        <w:bottom w:val="none" w:sz="0" w:space="0" w:color="auto"/>
        <w:right w:val="none" w:sz="0" w:space="0" w:color="auto"/>
      </w:divBdr>
    </w:div>
    <w:div w:id="295261063">
      <w:bodyDiv w:val="1"/>
      <w:marLeft w:val="0"/>
      <w:marRight w:val="0"/>
      <w:marTop w:val="0"/>
      <w:marBottom w:val="0"/>
      <w:divBdr>
        <w:top w:val="none" w:sz="0" w:space="0" w:color="auto"/>
        <w:left w:val="none" w:sz="0" w:space="0" w:color="auto"/>
        <w:bottom w:val="none" w:sz="0" w:space="0" w:color="auto"/>
        <w:right w:val="none" w:sz="0" w:space="0" w:color="auto"/>
      </w:divBdr>
    </w:div>
    <w:div w:id="296575103">
      <w:bodyDiv w:val="1"/>
      <w:marLeft w:val="0"/>
      <w:marRight w:val="0"/>
      <w:marTop w:val="0"/>
      <w:marBottom w:val="0"/>
      <w:divBdr>
        <w:top w:val="none" w:sz="0" w:space="0" w:color="auto"/>
        <w:left w:val="none" w:sz="0" w:space="0" w:color="auto"/>
        <w:bottom w:val="none" w:sz="0" w:space="0" w:color="auto"/>
        <w:right w:val="none" w:sz="0" w:space="0" w:color="auto"/>
      </w:divBdr>
    </w:div>
    <w:div w:id="307442868">
      <w:bodyDiv w:val="1"/>
      <w:marLeft w:val="0"/>
      <w:marRight w:val="0"/>
      <w:marTop w:val="0"/>
      <w:marBottom w:val="0"/>
      <w:divBdr>
        <w:top w:val="none" w:sz="0" w:space="0" w:color="auto"/>
        <w:left w:val="none" w:sz="0" w:space="0" w:color="auto"/>
        <w:bottom w:val="none" w:sz="0" w:space="0" w:color="auto"/>
        <w:right w:val="none" w:sz="0" w:space="0" w:color="auto"/>
      </w:divBdr>
    </w:div>
    <w:div w:id="312682643">
      <w:bodyDiv w:val="1"/>
      <w:marLeft w:val="0"/>
      <w:marRight w:val="0"/>
      <w:marTop w:val="0"/>
      <w:marBottom w:val="0"/>
      <w:divBdr>
        <w:top w:val="none" w:sz="0" w:space="0" w:color="auto"/>
        <w:left w:val="none" w:sz="0" w:space="0" w:color="auto"/>
        <w:bottom w:val="none" w:sz="0" w:space="0" w:color="auto"/>
        <w:right w:val="none" w:sz="0" w:space="0" w:color="auto"/>
      </w:divBdr>
    </w:div>
    <w:div w:id="322662340">
      <w:bodyDiv w:val="1"/>
      <w:marLeft w:val="0"/>
      <w:marRight w:val="0"/>
      <w:marTop w:val="0"/>
      <w:marBottom w:val="0"/>
      <w:divBdr>
        <w:top w:val="none" w:sz="0" w:space="0" w:color="auto"/>
        <w:left w:val="none" w:sz="0" w:space="0" w:color="auto"/>
        <w:bottom w:val="none" w:sz="0" w:space="0" w:color="auto"/>
        <w:right w:val="none" w:sz="0" w:space="0" w:color="auto"/>
      </w:divBdr>
    </w:div>
    <w:div w:id="334765714">
      <w:bodyDiv w:val="1"/>
      <w:marLeft w:val="0"/>
      <w:marRight w:val="0"/>
      <w:marTop w:val="0"/>
      <w:marBottom w:val="0"/>
      <w:divBdr>
        <w:top w:val="none" w:sz="0" w:space="0" w:color="auto"/>
        <w:left w:val="none" w:sz="0" w:space="0" w:color="auto"/>
        <w:bottom w:val="none" w:sz="0" w:space="0" w:color="auto"/>
        <w:right w:val="none" w:sz="0" w:space="0" w:color="auto"/>
      </w:divBdr>
    </w:div>
    <w:div w:id="334962888">
      <w:bodyDiv w:val="1"/>
      <w:marLeft w:val="0"/>
      <w:marRight w:val="0"/>
      <w:marTop w:val="0"/>
      <w:marBottom w:val="0"/>
      <w:divBdr>
        <w:top w:val="none" w:sz="0" w:space="0" w:color="auto"/>
        <w:left w:val="none" w:sz="0" w:space="0" w:color="auto"/>
        <w:bottom w:val="none" w:sz="0" w:space="0" w:color="auto"/>
        <w:right w:val="none" w:sz="0" w:space="0" w:color="auto"/>
      </w:divBdr>
    </w:div>
    <w:div w:id="359547990">
      <w:bodyDiv w:val="1"/>
      <w:marLeft w:val="0"/>
      <w:marRight w:val="0"/>
      <w:marTop w:val="0"/>
      <w:marBottom w:val="0"/>
      <w:divBdr>
        <w:top w:val="none" w:sz="0" w:space="0" w:color="auto"/>
        <w:left w:val="none" w:sz="0" w:space="0" w:color="auto"/>
        <w:bottom w:val="none" w:sz="0" w:space="0" w:color="auto"/>
        <w:right w:val="none" w:sz="0" w:space="0" w:color="auto"/>
      </w:divBdr>
    </w:div>
    <w:div w:id="371466934">
      <w:bodyDiv w:val="1"/>
      <w:marLeft w:val="0"/>
      <w:marRight w:val="0"/>
      <w:marTop w:val="0"/>
      <w:marBottom w:val="0"/>
      <w:divBdr>
        <w:top w:val="none" w:sz="0" w:space="0" w:color="auto"/>
        <w:left w:val="none" w:sz="0" w:space="0" w:color="auto"/>
        <w:bottom w:val="none" w:sz="0" w:space="0" w:color="auto"/>
        <w:right w:val="none" w:sz="0" w:space="0" w:color="auto"/>
      </w:divBdr>
    </w:div>
    <w:div w:id="377508613">
      <w:bodyDiv w:val="1"/>
      <w:marLeft w:val="0"/>
      <w:marRight w:val="0"/>
      <w:marTop w:val="0"/>
      <w:marBottom w:val="0"/>
      <w:divBdr>
        <w:top w:val="none" w:sz="0" w:space="0" w:color="auto"/>
        <w:left w:val="none" w:sz="0" w:space="0" w:color="auto"/>
        <w:bottom w:val="none" w:sz="0" w:space="0" w:color="auto"/>
        <w:right w:val="none" w:sz="0" w:space="0" w:color="auto"/>
      </w:divBdr>
    </w:div>
    <w:div w:id="384449380">
      <w:bodyDiv w:val="1"/>
      <w:marLeft w:val="0"/>
      <w:marRight w:val="0"/>
      <w:marTop w:val="0"/>
      <w:marBottom w:val="0"/>
      <w:divBdr>
        <w:top w:val="none" w:sz="0" w:space="0" w:color="auto"/>
        <w:left w:val="none" w:sz="0" w:space="0" w:color="auto"/>
        <w:bottom w:val="none" w:sz="0" w:space="0" w:color="auto"/>
        <w:right w:val="none" w:sz="0" w:space="0" w:color="auto"/>
      </w:divBdr>
    </w:div>
    <w:div w:id="385187077">
      <w:bodyDiv w:val="1"/>
      <w:marLeft w:val="0"/>
      <w:marRight w:val="0"/>
      <w:marTop w:val="0"/>
      <w:marBottom w:val="0"/>
      <w:divBdr>
        <w:top w:val="none" w:sz="0" w:space="0" w:color="auto"/>
        <w:left w:val="none" w:sz="0" w:space="0" w:color="auto"/>
        <w:bottom w:val="none" w:sz="0" w:space="0" w:color="auto"/>
        <w:right w:val="none" w:sz="0" w:space="0" w:color="auto"/>
      </w:divBdr>
    </w:div>
    <w:div w:id="389425516">
      <w:bodyDiv w:val="1"/>
      <w:marLeft w:val="0"/>
      <w:marRight w:val="0"/>
      <w:marTop w:val="0"/>
      <w:marBottom w:val="0"/>
      <w:divBdr>
        <w:top w:val="none" w:sz="0" w:space="0" w:color="auto"/>
        <w:left w:val="none" w:sz="0" w:space="0" w:color="auto"/>
        <w:bottom w:val="none" w:sz="0" w:space="0" w:color="auto"/>
        <w:right w:val="none" w:sz="0" w:space="0" w:color="auto"/>
      </w:divBdr>
    </w:div>
    <w:div w:id="406194199">
      <w:bodyDiv w:val="1"/>
      <w:marLeft w:val="0"/>
      <w:marRight w:val="0"/>
      <w:marTop w:val="0"/>
      <w:marBottom w:val="0"/>
      <w:divBdr>
        <w:top w:val="none" w:sz="0" w:space="0" w:color="auto"/>
        <w:left w:val="none" w:sz="0" w:space="0" w:color="auto"/>
        <w:bottom w:val="none" w:sz="0" w:space="0" w:color="auto"/>
        <w:right w:val="none" w:sz="0" w:space="0" w:color="auto"/>
      </w:divBdr>
    </w:div>
    <w:div w:id="408384452">
      <w:bodyDiv w:val="1"/>
      <w:marLeft w:val="0"/>
      <w:marRight w:val="0"/>
      <w:marTop w:val="0"/>
      <w:marBottom w:val="0"/>
      <w:divBdr>
        <w:top w:val="none" w:sz="0" w:space="0" w:color="auto"/>
        <w:left w:val="none" w:sz="0" w:space="0" w:color="auto"/>
        <w:bottom w:val="none" w:sz="0" w:space="0" w:color="auto"/>
        <w:right w:val="none" w:sz="0" w:space="0" w:color="auto"/>
      </w:divBdr>
    </w:div>
    <w:div w:id="409738563">
      <w:bodyDiv w:val="1"/>
      <w:marLeft w:val="0"/>
      <w:marRight w:val="0"/>
      <w:marTop w:val="0"/>
      <w:marBottom w:val="0"/>
      <w:divBdr>
        <w:top w:val="none" w:sz="0" w:space="0" w:color="auto"/>
        <w:left w:val="none" w:sz="0" w:space="0" w:color="auto"/>
        <w:bottom w:val="none" w:sz="0" w:space="0" w:color="auto"/>
        <w:right w:val="none" w:sz="0" w:space="0" w:color="auto"/>
      </w:divBdr>
    </w:div>
    <w:div w:id="419105833">
      <w:bodyDiv w:val="1"/>
      <w:marLeft w:val="0"/>
      <w:marRight w:val="0"/>
      <w:marTop w:val="0"/>
      <w:marBottom w:val="0"/>
      <w:divBdr>
        <w:top w:val="none" w:sz="0" w:space="0" w:color="auto"/>
        <w:left w:val="none" w:sz="0" w:space="0" w:color="auto"/>
        <w:bottom w:val="none" w:sz="0" w:space="0" w:color="auto"/>
        <w:right w:val="none" w:sz="0" w:space="0" w:color="auto"/>
      </w:divBdr>
    </w:div>
    <w:div w:id="420756555">
      <w:bodyDiv w:val="1"/>
      <w:marLeft w:val="0"/>
      <w:marRight w:val="0"/>
      <w:marTop w:val="0"/>
      <w:marBottom w:val="0"/>
      <w:divBdr>
        <w:top w:val="none" w:sz="0" w:space="0" w:color="auto"/>
        <w:left w:val="none" w:sz="0" w:space="0" w:color="auto"/>
        <w:bottom w:val="none" w:sz="0" w:space="0" w:color="auto"/>
        <w:right w:val="none" w:sz="0" w:space="0" w:color="auto"/>
      </w:divBdr>
    </w:div>
    <w:div w:id="426659253">
      <w:bodyDiv w:val="1"/>
      <w:marLeft w:val="0"/>
      <w:marRight w:val="0"/>
      <w:marTop w:val="0"/>
      <w:marBottom w:val="0"/>
      <w:divBdr>
        <w:top w:val="none" w:sz="0" w:space="0" w:color="auto"/>
        <w:left w:val="none" w:sz="0" w:space="0" w:color="auto"/>
        <w:bottom w:val="none" w:sz="0" w:space="0" w:color="auto"/>
        <w:right w:val="none" w:sz="0" w:space="0" w:color="auto"/>
      </w:divBdr>
    </w:div>
    <w:div w:id="447821341">
      <w:bodyDiv w:val="1"/>
      <w:marLeft w:val="0"/>
      <w:marRight w:val="0"/>
      <w:marTop w:val="0"/>
      <w:marBottom w:val="0"/>
      <w:divBdr>
        <w:top w:val="none" w:sz="0" w:space="0" w:color="auto"/>
        <w:left w:val="none" w:sz="0" w:space="0" w:color="auto"/>
        <w:bottom w:val="none" w:sz="0" w:space="0" w:color="auto"/>
        <w:right w:val="none" w:sz="0" w:space="0" w:color="auto"/>
      </w:divBdr>
    </w:div>
    <w:div w:id="447966542">
      <w:bodyDiv w:val="1"/>
      <w:marLeft w:val="0"/>
      <w:marRight w:val="0"/>
      <w:marTop w:val="0"/>
      <w:marBottom w:val="0"/>
      <w:divBdr>
        <w:top w:val="none" w:sz="0" w:space="0" w:color="auto"/>
        <w:left w:val="none" w:sz="0" w:space="0" w:color="auto"/>
        <w:bottom w:val="none" w:sz="0" w:space="0" w:color="auto"/>
        <w:right w:val="none" w:sz="0" w:space="0" w:color="auto"/>
      </w:divBdr>
    </w:div>
    <w:div w:id="451365866">
      <w:bodyDiv w:val="1"/>
      <w:marLeft w:val="0"/>
      <w:marRight w:val="0"/>
      <w:marTop w:val="0"/>
      <w:marBottom w:val="0"/>
      <w:divBdr>
        <w:top w:val="none" w:sz="0" w:space="0" w:color="auto"/>
        <w:left w:val="none" w:sz="0" w:space="0" w:color="auto"/>
        <w:bottom w:val="none" w:sz="0" w:space="0" w:color="auto"/>
        <w:right w:val="none" w:sz="0" w:space="0" w:color="auto"/>
      </w:divBdr>
    </w:div>
    <w:div w:id="452209918">
      <w:bodyDiv w:val="1"/>
      <w:marLeft w:val="0"/>
      <w:marRight w:val="0"/>
      <w:marTop w:val="0"/>
      <w:marBottom w:val="0"/>
      <w:divBdr>
        <w:top w:val="none" w:sz="0" w:space="0" w:color="auto"/>
        <w:left w:val="none" w:sz="0" w:space="0" w:color="auto"/>
        <w:bottom w:val="none" w:sz="0" w:space="0" w:color="auto"/>
        <w:right w:val="none" w:sz="0" w:space="0" w:color="auto"/>
      </w:divBdr>
    </w:div>
    <w:div w:id="458493485">
      <w:bodyDiv w:val="1"/>
      <w:marLeft w:val="0"/>
      <w:marRight w:val="0"/>
      <w:marTop w:val="0"/>
      <w:marBottom w:val="0"/>
      <w:divBdr>
        <w:top w:val="none" w:sz="0" w:space="0" w:color="auto"/>
        <w:left w:val="none" w:sz="0" w:space="0" w:color="auto"/>
        <w:bottom w:val="none" w:sz="0" w:space="0" w:color="auto"/>
        <w:right w:val="none" w:sz="0" w:space="0" w:color="auto"/>
      </w:divBdr>
      <w:divsChild>
        <w:div w:id="1123689945">
          <w:marLeft w:val="0"/>
          <w:marRight w:val="0"/>
          <w:marTop w:val="15"/>
          <w:marBottom w:val="0"/>
          <w:divBdr>
            <w:top w:val="none" w:sz="0" w:space="0" w:color="auto"/>
            <w:left w:val="none" w:sz="0" w:space="0" w:color="auto"/>
            <w:bottom w:val="none" w:sz="0" w:space="0" w:color="auto"/>
            <w:right w:val="none" w:sz="0" w:space="0" w:color="auto"/>
          </w:divBdr>
          <w:divsChild>
            <w:div w:id="1422028783">
              <w:marLeft w:val="0"/>
              <w:marRight w:val="0"/>
              <w:marTop w:val="0"/>
              <w:marBottom w:val="0"/>
              <w:divBdr>
                <w:top w:val="none" w:sz="0" w:space="0" w:color="auto"/>
                <w:left w:val="none" w:sz="0" w:space="0" w:color="auto"/>
                <w:bottom w:val="none" w:sz="0" w:space="0" w:color="auto"/>
                <w:right w:val="none" w:sz="0" w:space="0" w:color="auto"/>
              </w:divBdr>
              <w:divsChild>
                <w:div w:id="33502463">
                  <w:marLeft w:val="0"/>
                  <w:marRight w:val="0"/>
                  <w:marTop w:val="0"/>
                  <w:marBottom w:val="0"/>
                  <w:divBdr>
                    <w:top w:val="none" w:sz="0" w:space="0" w:color="auto"/>
                    <w:left w:val="none" w:sz="0" w:space="0" w:color="auto"/>
                    <w:bottom w:val="none" w:sz="0" w:space="0" w:color="auto"/>
                    <w:right w:val="none" w:sz="0" w:space="0" w:color="auto"/>
                  </w:divBdr>
                </w:div>
                <w:div w:id="144206349">
                  <w:marLeft w:val="0"/>
                  <w:marRight w:val="0"/>
                  <w:marTop w:val="0"/>
                  <w:marBottom w:val="0"/>
                  <w:divBdr>
                    <w:top w:val="none" w:sz="0" w:space="0" w:color="auto"/>
                    <w:left w:val="none" w:sz="0" w:space="0" w:color="auto"/>
                    <w:bottom w:val="none" w:sz="0" w:space="0" w:color="auto"/>
                    <w:right w:val="none" w:sz="0" w:space="0" w:color="auto"/>
                  </w:divBdr>
                </w:div>
                <w:div w:id="253558887">
                  <w:marLeft w:val="0"/>
                  <w:marRight w:val="0"/>
                  <w:marTop w:val="0"/>
                  <w:marBottom w:val="0"/>
                  <w:divBdr>
                    <w:top w:val="none" w:sz="0" w:space="0" w:color="auto"/>
                    <w:left w:val="none" w:sz="0" w:space="0" w:color="auto"/>
                    <w:bottom w:val="none" w:sz="0" w:space="0" w:color="auto"/>
                    <w:right w:val="none" w:sz="0" w:space="0" w:color="auto"/>
                  </w:divBdr>
                </w:div>
                <w:div w:id="321129985">
                  <w:marLeft w:val="0"/>
                  <w:marRight w:val="0"/>
                  <w:marTop w:val="0"/>
                  <w:marBottom w:val="0"/>
                  <w:divBdr>
                    <w:top w:val="none" w:sz="0" w:space="0" w:color="auto"/>
                    <w:left w:val="none" w:sz="0" w:space="0" w:color="auto"/>
                    <w:bottom w:val="none" w:sz="0" w:space="0" w:color="auto"/>
                    <w:right w:val="none" w:sz="0" w:space="0" w:color="auto"/>
                  </w:divBdr>
                </w:div>
                <w:div w:id="380909562">
                  <w:marLeft w:val="0"/>
                  <w:marRight w:val="0"/>
                  <w:marTop w:val="0"/>
                  <w:marBottom w:val="0"/>
                  <w:divBdr>
                    <w:top w:val="none" w:sz="0" w:space="0" w:color="auto"/>
                    <w:left w:val="none" w:sz="0" w:space="0" w:color="auto"/>
                    <w:bottom w:val="none" w:sz="0" w:space="0" w:color="auto"/>
                    <w:right w:val="none" w:sz="0" w:space="0" w:color="auto"/>
                  </w:divBdr>
                </w:div>
                <w:div w:id="437723772">
                  <w:marLeft w:val="0"/>
                  <w:marRight w:val="0"/>
                  <w:marTop w:val="0"/>
                  <w:marBottom w:val="0"/>
                  <w:divBdr>
                    <w:top w:val="none" w:sz="0" w:space="0" w:color="auto"/>
                    <w:left w:val="none" w:sz="0" w:space="0" w:color="auto"/>
                    <w:bottom w:val="none" w:sz="0" w:space="0" w:color="auto"/>
                    <w:right w:val="none" w:sz="0" w:space="0" w:color="auto"/>
                  </w:divBdr>
                </w:div>
                <w:div w:id="557015909">
                  <w:marLeft w:val="0"/>
                  <w:marRight w:val="0"/>
                  <w:marTop w:val="0"/>
                  <w:marBottom w:val="0"/>
                  <w:divBdr>
                    <w:top w:val="none" w:sz="0" w:space="0" w:color="auto"/>
                    <w:left w:val="none" w:sz="0" w:space="0" w:color="auto"/>
                    <w:bottom w:val="none" w:sz="0" w:space="0" w:color="auto"/>
                    <w:right w:val="none" w:sz="0" w:space="0" w:color="auto"/>
                  </w:divBdr>
                </w:div>
                <w:div w:id="767698842">
                  <w:marLeft w:val="0"/>
                  <w:marRight w:val="0"/>
                  <w:marTop w:val="0"/>
                  <w:marBottom w:val="0"/>
                  <w:divBdr>
                    <w:top w:val="none" w:sz="0" w:space="0" w:color="auto"/>
                    <w:left w:val="none" w:sz="0" w:space="0" w:color="auto"/>
                    <w:bottom w:val="none" w:sz="0" w:space="0" w:color="auto"/>
                    <w:right w:val="none" w:sz="0" w:space="0" w:color="auto"/>
                  </w:divBdr>
                </w:div>
                <w:div w:id="805123148">
                  <w:marLeft w:val="0"/>
                  <w:marRight w:val="0"/>
                  <w:marTop w:val="0"/>
                  <w:marBottom w:val="0"/>
                  <w:divBdr>
                    <w:top w:val="none" w:sz="0" w:space="0" w:color="auto"/>
                    <w:left w:val="none" w:sz="0" w:space="0" w:color="auto"/>
                    <w:bottom w:val="none" w:sz="0" w:space="0" w:color="auto"/>
                    <w:right w:val="none" w:sz="0" w:space="0" w:color="auto"/>
                  </w:divBdr>
                </w:div>
                <w:div w:id="912349234">
                  <w:marLeft w:val="0"/>
                  <w:marRight w:val="0"/>
                  <w:marTop w:val="0"/>
                  <w:marBottom w:val="0"/>
                  <w:divBdr>
                    <w:top w:val="none" w:sz="0" w:space="0" w:color="auto"/>
                    <w:left w:val="none" w:sz="0" w:space="0" w:color="auto"/>
                    <w:bottom w:val="none" w:sz="0" w:space="0" w:color="auto"/>
                    <w:right w:val="none" w:sz="0" w:space="0" w:color="auto"/>
                  </w:divBdr>
                </w:div>
                <w:div w:id="961813337">
                  <w:marLeft w:val="0"/>
                  <w:marRight w:val="0"/>
                  <w:marTop w:val="0"/>
                  <w:marBottom w:val="0"/>
                  <w:divBdr>
                    <w:top w:val="none" w:sz="0" w:space="0" w:color="auto"/>
                    <w:left w:val="none" w:sz="0" w:space="0" w:color="auto"/>
                    <w:bottom w:val="none" w:sz="0" w:space="0" w:color="auto"/>
                    <w:right w:val="none" w:sz="0" w:space="0" w:color="auto"/>
                  </w:divBdr>
                </w:div>
                <w:div w:id="1005787857">
                  <w:marLeft w:val="0"/>
                  <w:marRight w:val="0"/>
                  <w:marTop w:val="0"/>
                  <w:marBottom w:val="0"/>
                  <w:divBdr>
                    <w:top w:val="none" w:sz="0" w:space="0" w:color="auto"/>
                    <w:left w:val="none" w:sz="0" w:space="0" w:color="auto"/>
                    <w:bottom w:val="none" w:sz="0" w:space="0" w:color="auto"/>
                    <w:right w:val="none" w:sz="0" w:space="0" w:color="auto"/>
                  </w:divBdr>
                </w:div>
                <w:div w:id="1025523814">
                  <w:marLeft w:val="0"/>
                  <w:marRight w:val="0"/>
                  <w:marTop w:val="0"/>
                  <w:marBottom w:val="0"/>
                  <w:divBdr>
                    <w:top w:val="none" w:sz="0" w:space="0" w:color="auto"/>
                    <w:left w:val="none" w:sz="0" w:space="0" w:color="auto"/>
                    <w:bottom w:val="none" w:sz="0" w:space="0" w:color="auto"/>
                    <w:right w:val="none" w:sz="0" w:space="0" w:color="auto"/>
                  </w:divBdr>
                </w:div>
                <w:div w:id="1027947539">
                  <w:marLeft w:val="0"/>
                  <w:marRight w:val="0"/>
                  <w:marTop w:val="0"/>
                  <w:marBottom w:val="0"/>
                  <w:divBdr>
                    <w:top w:val="none" w:sz="0" w:space="0" w:color="auto"/>
                    <w:left w:val="none" w:sz="0" w:space="0" w:color="auto"/>
                    <w:bottom w:val="none" w:sz="0" w:space="0" w:color="auto"/>
                    <w:right w:val="none" w:sz="0" w:space="0" w:color="auto"/>
                  </w:divBdr>
                </w:div>
                <w:div w:id="1031107018">
                  <w:marLeft w:val="0"/>
                  <w:marRight w:val="0"/>
                  <w:marTop w:val="0"/>
                  <w:marBottom w:val="0"/>
                  <w:divBdr>
                    <w:top w:val="none" w:sz="0" w:space="0" w:color="auto"/>
                    <w:left w:val="none" w:sz="0" w:space="0" w:color="auto"/>
                    <w:bottom w:val="none" w:sz="0" w:space="0" w:color="auto"/>
                    <w:right w:val="none" w:sz="0" w:space="0" w:color="auto"/>
                  </w:divBdr>
                </w:div>
                <w:div w:id="1096486518">
                  <w:marLeft w:val="0"/>
                  <w:marRight w:val="0"/>
                  <w:marTop w:val="0"/>
                  <w:marBottom w:val="0"/>
                  <w:divBdr>
                    <w:top w:val="none" w:sz="0" w:space="0" w:color="auto"/>
                    <w:left w:val="none" w:sz="0" w:space="0" w:color="auto"/>
                    <w:bottom w:val="none" w:sz="0" w:space="0" w:color="auto"/>
                    <w:right w:val="none" w:sz="0" w:space="0" w:color="auto"/>
                  </w:divBdr>
                </w:div>
                <w:div w:id="1142623464">
                  <w:marLeft w:val="0"/>
                  <w:marRight w:val="0"/>
                  <w:marTop w:val="0"/>
                  <w:marBottom w:val="0"/>
                  <w:divBdr>
                    <w:top w:val="none" w:sz="0" w:space="0" w:color="auto"/>
                    <w:left w:val="none" w:sz="0" w:space="0" w:color="auto"/>
                    <w:bottom w:val="none" w:sz="0" w:space="0" w:color="auto"/>
                    <w:right w:val="none" w:sz="0" w:space="0" w:color="auto"/>
                  </w:divBdr>
                </w:div>
                <w:div w:id="1178544602">
                  <w:marLeft w:val="0"/>
                  <w:marRight w:val="0"/>
                  <w:marTop w:val="0"/>
                  <w:marBottom w:val="0"/>
                  <w:divBdr>
                    <w:top w:val="none" w:sz="0" w:space="0" w:color="auto"/>
                    <w:left w:val="none" w:sz="0" w:space="0" w:color="auto"/>
                    <w:bottom w:val="none" w:sz="0" w:space="0" w:color="auto"/>
                    <w:right w:val="none" w:sz="0" w:space="0" w:color="auto"/>
                  </w:divBdr>
                </w:div>
                <w:div w:id="1199129493">
                  <w:marLeft w:val="0"/>
                  <w:marRight w:val="0"/>
                  <w:marTop w:val="0"/>
                  <w:marBottom w:val="0"/>
                  <w:divBdr>
                    <w:top w:val="none" w:sz="0" w:space="0" w:color="auto"/>
                    <w:left w:val="none" w:sz="0" w:space="0" w:color="auto"/>
                    <w:bottom w:val="none" w:sz="0" w:space="0" w:color="auto"/>
                    <w:right w:val="none" w:sz="0" w:space="0" w:color="auto"/>
                  </w:divBdr>
                </w:div>
                <w:div w:id="1313293098">
                  <w:marLeft w:val="0"/>
                  <w:marRight w:val="0"/>
                  <w:marTop w:val="0"/>
                  <w:marBottom w:val="0"/>
                  <w:divBdr>
                    <w:top w:val="none" w:sz="0" w:space="0" w:color="auto"/>
                    <w:left w:val="none" w:sz="0" w:space="0" w:color="auto"/>
                    <w:bottom w:val="none" w:sz="0" w:space="0" w:color="auto"/>
                    <w:right w:val="none" w:sz="0" w:space="0" w:color="auto"/>
                  </w:divBdr>
                </w:div>
                <w:div w:id="1323967453">
                  <w:marLeft w:val="0"/>
                  <w:marRight w:val="0"/>
                  <w:marTop w:val="0"/>
                  <w:marBottom w:val="0"/>
                  <w:divBdr>
                    <w:top w:val="none" w:sz="0" w:space="0" w:color="auto"/>
                    <w:left w:val="none" w:sz="0" w:space="0" w:color="auto"/>
                    <w:bottom w:val="none" w:sz="0" w:space="0" w:color="auto"/>
                    <w:right w:val="none" w:sz="0" w:space="0" w:color="auto"/>
                  </w:divBdr>
                </w:div>
                <w:div w:id="1414164466">
                  <w:marLeft w:val="0"/>
                  <w:marRight w:val="0"/>
                  <w:marTop w:val="0"/>
                  <w:marBottom w:val="0"/>
                  <w:divBdr>
                    <w:top w:val="none" w:sz="0" w:space="0" w:color="auto"/>
                    <w:left w:val="none" w:sz="0" w:space="0" w:color="auto"/>
                    <w:bottom w:val="none" w:sz="0" w:space="0" w:color="auto"/>
                    <w:right w:val="none" w:sz="0" w:space="0" w:color="auto"/>
                  </w:divBdr>
                </w:div>
                <w:div w:id="1481312049">
                  <w:marLeft w:val="0"/>
                  <w:marRight w:val="0"/>
                  <w:marTop w:val="0"/>
                  <w:marBottom w:val="0"/>
                  <w:divBdr>
                    <w:top w:val="none" w:sz="0" w:space="0" w:color="auto"/>
                    <w:left w:val="none" w:sz="0" w:space="0" w:color="auto"/>
                    <w:bottom w:val="none" w:sz="0" w:space="0" w:color="auto"/>
                    <w:right w:val="none" w:sz="0" w:space="0" w:color="auto"/>
                  </w:divBdr>
                </w:div>
                <w:div w:id="1525702681">
                  <w:marLeft w:val="0"/>
                  <w:marRight w:val="0"/>
                  <w:marTop w:val="0"/>
                  <w:marBottom w:val="0"/>
                  <w:divBdr>
                    <w:top w:val="none" w:sz="0" w:space="0" w:color="auto"/>
                    <w:left w:val="none" w:sz="0" w:space="0" w:color="auto"/>
                    <w:bottom w:val="none" w:sz="0" w:space="0" w:color="auto"/>
                    <w:right w:val="none" w:sz="0" w:space="0" w:color="auto"/>
                  </w:divBdr>
                </w:div>
                <w:div w:id="1929386855">
                  <w:marLeft w:val="0"/>
                  <w:marRight w:val="0"/>
                  <w:marTop w:val="0"/>
                  <w:marBottom w:val="0"/>
                  <w:divBdr>
                    <w:top w:val="none" w:sz="0" w:space="0" w:color="auto"/>
                    <w:left w:val="none" w:sz="0" w:space="0" w:color="auto"/>
                    <w:bottom w:val="none" w:sz="0" w:space="0" w:color="auto"/>
                    <w:right w:val="none" w:sz="0" w:space="0" w:color="auto"/>
                  </w:divBdr>
                </w:div>
                <w:div w:id="1962884253">
                  <w:marLeft w:val="0"/>
                  <w:marRight w:val="0"/>
                  <w:marTop w:val="0"/>
                  <w:marBottom w:val="0"/>
                  <w:divBdr>
                    <w:top w:val="none" w:sz="0" w:space="0" w:color="auto"/>
                    <w:left w:val="none" w:sz="0" w:space="0" w:color="auto"/>
                    <w:bottom w:val="none" w:sz="0" w:space="0" w:color="auto"/>
                    <w:right w:val="none" w:sz="0" w:space="0" w:color="auto"/>
                  </w:divBdr>
                </w:div>
                <w:div w:id="20689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85365">
          <w:marLeft w:val="0"/>
          <w:marRight w:val="0"/>
          <w:marTop w:val="15"/>
          <w:marBottom w:val="0"/>
          <w:divBdr>
            <w:top w:val="none" w:sz="0" w:space="0" w:color="auto"/>
            <w:left w:val="none" w:sz="0" w:space="0" w:color="auto"/>
            <w:bottom w:val="none" w:sz="0" w:space="0" w:color="auto"/>
            <w:right w:val="none" w:sz="0" w:space="0" w:color="auto"/>
          </w:divBdr>
          <w:divsChild>
            <w:div w:id="1372268699">
              <w:marLeft w:val="0"/>
              <w:marRight w:val="0"/>
              <w:marTop w:val="0"/>
              <w:marBottom w:val="0"/>
              <w:divBdr>
                <w:top w:val="none" w:sz="0" w:space="0" w:color="auto"/>
                <w:left w:val="none" w:sz="0" w:space="0" w:color="auto"/>
                <w:bottom w:val="none" w:sz="0" w:space="0" w:color="auto"/>
                <w:right w:val="none" w:sz="0" w:space="0" w:color="auto"/>
              </w:divBdr>
              <w:divsChild>
                <w:div w:id="102382672">
                  <w:marLeft w:val="0"/>
                  <w:marRight w:val="0"/>
                  <w:marTop w:val="0"/>
                  <w:marBottom w:val="0"/>
                  <w:divBdr>
                    <w:top w:val="none" w:sz="0" w:space="0" w:color="auto"/>
                    <w:left w:val="none" w:sz="0" w:space="0" w:color="auto"/>
                    <w:bottom w:val="none" w:sz="0" w:space="0" w:color="auto"/>
                    <w:right w:val="none" w:sz="0" w:space="0" w:color="auto"/>
                  </w:divBdr>
                </w:div>
                <w:div w:id="129710096">
                  <w:marLeft w:val="0"/>
                  <w:marRight w:val="0"/>
                  <w:marTop w:val="0"/>
                  <w:marBottom w:val="0"/>
                  <w:divBdr>
                    <w:top w:val="none" w:sz="0" w:space="0" w:color="auto"/>
                    <w:left w:val="none" w:sz="0" w:space="0" w:color="auto"/>
                    <w:bottom w:val="none" w:sz="0" w:space="0" w:color="auto"/>
                    <w:right w:val="none" w:sz="0" w:space="0" w:color="auto"/>
                  </w:divBdr>
                </w:div>
                <w:div w:id="156725608">
                  <w:marLeft w:val="0"/>
                  <w:marRight w:val="0"/>
                  <w:marTop w:val="0"/>
                  <w:marBottom w:val="0"/>
                  <w:divBdr>
                    <w:top w:val="none" w:sz="0" w:space="0" w:color="auto"/>
                    <w:left w:val="none" w:sz="0" w:space="0" w:color="auto"/>
                    <w:bottom w:val="none" w:sz="0" w:space="0" w:color="auto"/>
                    <w:right w:val="none" w:sz="0" w:space="0" w:color="auto"/>
                  </w:divBdr>
                </w:div>
                <w:div w:id="183829070">
                  <w:marLeft w:val="0"/>
                  <w:marRight w:val="0"/>
                  <w:marTop w:val="0"/>
                  <w:marBottom w:val="0"/>
                  <w:divBdr>
                    <w:top w:val="none" w:sz="0" w:space="0" w:color="auto"/>
                    <w:left w:val="none" w:sz="0" w:space="0" w:color="auto"/>
                    <w:bottom w:val="none" w:sz="0" w:space="0" w:color="auto"/>
                    <w:right w:val="none" w:sz="0" w:space="0" w:color="auto"/>
                  </w:divBdr>
                </w:div>
                <w:div w:id="219220542">
                  <w:marLeft w:val="0"/>
                  <w:marRight w:val="0"/>
                  <w:marTop w:val="0"/>
                  <w:marBottom w:val="0"/>
                  <w:divBdr>
                    <w:top w:val="none" w:sz="0" w:space="0" w:color="auto"/>
                    <w:left w:val="none" w:sz="0" w:space="0" w:color="auto"/>
                    <w:bottom w:val="none" w:sz="0" w:space="0" w:color="auto"/>
                    <w:right w:val="none" w:sz="0" w:space="0" w:color="auto"/>
                  </w:divBdr>
                </w:div>
                <w:div w:id="223762520">
                  <w:marLeft w:val="0"/>
                  <w:marRight w:val="0"/>
                  <w:marTop w:val="0"/>
                  <w:marBottom w:val="0"/>
                  <w:divBdr>
                    <w:top w:val="none" w:sz="0" w:space="0" w:color="auto"/>
                    <w:left w:val="none" w:sz="0" w:space="0" w:color="auto"/>
                    <w:bottom w:val="none" w:sz="0" w:space="0" w:color="auto"/>
                    <w:right w:val="none" w:sz="0" w:space="0" w:color="auto"/>
                  </w:divBdr>
                </w:div>
                <w:div w:id="271399918">
                  <w:marLeft w:val="0"/>
                  <w:marRight w:val="0"/>
                  <w:marTop w:val="0"/>
                  <w:marBottom w:val="0"/>
                  <w:divBdr>
                    <w:top w:val="none" w:sz="0" w:space="0" w:color="auto"/>
                    <w:left w:val="none" w:sz="0" w:space="0" w:color="auto"/>
                    <w:bottom w:val="none" w:sz="0" w:space="0" w:color="auto"/>
                    <w:right w:val="none" w:sz="0" w:space="0" w:color="auto"/>
                  </w:divBdr>
                </w:div>
                <w:div w:id="459418768">
                  <w:marLeft w:val="0"/>
                  <w:marRight w:val="0"/>
                  <w:marTop w:val="0"/>
                  <w:marBottom w:val="0"/>
                  <w:divBdr>
                    <w:top w:val="none" w:sz="0" w:space="0" w:color="auto"/>
                    <w:left w:val="none" w:sz="0" w:space="0" w:color="auto"/>
                    <w:bottom w:val="none" w:sz="0" w:space="0" w:color="auto"/>
                    <w:right w:val="none" w:sz="0" w:space="0" w:color="auto"/>
                  </w:divBdr>
                </w:div>
                <w:div w:id="496924556">
                  <w:marLeft w:val="0"/>
                  <w:marRight w:val="0"/>
                  <w:marTop w:val="0"/>
                  <w:marBottom w:val="0"/>
                  <w:divBdr>
                    <w:top w:val="none" w:sz="0" w:space="0" w:color="auto"/>
                    <w:left w:val="none" w:sz="0" w:space="0" w:color="auto"/>
                    <w:bottom w:val="none" w:sz="0" w:space="0" w:color="auto"/>
                    <w:right w:val="none" w:sz="0" w:space="0" w:color="auto"/>
                  </w:divBdr>
                </w:div>
                <w:div w:id="578255201">
                  <w:marLeft w:val="0"/>
                  <w:marRight w:val="0"/>
                  <w:marTop w:val="0"/>
                  <w:marBottom w:val="0"/>
                  <w:divBdr>
                    <w:top w:val="none" w:sz="0" w:space="0" w:color="auto"/>
                    <w:left w:val="none" w:sz="0" w:space="0" w:color="auto"/>
                    <w:bottom w:val="none" w:sz="0" w:space="0" w:color="auto"/>
                    <w:right w:val="none" w:sz="0" w:space="0" w:color="auto"/>
                  </w:divBdr>
                </w:div>
                <w:div w:id="618880499">
                  <w:marLeft w:val="0"/>
                  <w:marRight w:val="0"/>
                  <w:marTop w:val="0"/>
                  <w:marBottom w:val="0"/>
                  <w:divBdr>
                    <w:top w:val="none" w:sz="0" w:space="0" w:color="auto"/>
                    <w:left w:val="none" w:sz="0" w:space="0" w:color="auto"/>
                    <w:bottom w:val="none" w:sz="0" w:space="0" w:color="auto"/>
                    <w:right w:val="none" w:sz="0" w:space="0" w:color="auto"/>
                  </w:divBdr>
                </w:div>
                <w:div w:id="632636558">
                  <w:marLeft w:val="0"/>
                  <w:marRight w:val="0"/>
                  <w:marTop w:val="0"/>
                  <w:marBottom w:val="0"/>
                  <w:divBdr>
                    <w:top w:val="none" w:sz="0" w:space="0" w:color="auto"/>
                    <w:left w:val="none" w:sz="0" w:space="0" w:color="auto"/>
                    <w:bottom w:val="none" w:sz="0" w:space="0" w:color="auto"/>
                    <w:right w:val="none" w:sz="0" w:space="0" w:color="auto"/>
                  </w:divBdr>
                </w:div>
                <w:div w:id="686715156">
                  <w:marLeft w:val="0"/>
                  <w:marRight w:val="0"/>
                  <w:marTop w:val="0"/>
                  <w:marBottom w:val="0"/>
                  <w:divBdr>
                    <w:top w:val="none" w:sz="0" w:space="0" w:color="auto"/>
                    <w:left w:val="none" w:sz="0" w:space="0" w:color="auto"/>
                    <w:bottom w:val="none" w:sz="0" w:space="0" w:color="auto"/>
                    <w:right w:val="none" w:sz="0" w:space="0" w:color="auto"/>
                  </w:divBdr>
                </w:div>
                <w:div w:id="714233457">
                  <w:marLeft w:val="0"/>
                  <w:marRight w:val="0"/>
                  <w:marTop w:val="0"/>
                  <w:marBottom w:val="0"/>
                  <w:divBdr>
                    <w:top w:val="none" w:sz="0" w:space="0" w:color="auto"/>
                    <w:left w:val="none" w:sz="0" w:space="0" w:color="auto"/>
                    <w:bottom w:val="none" w:sz="0" w:space="0" w:color="auto"/>
                    <w:right w:val="none" w:sz="0" w:space="0" w:color="auto"/>
                  </w:divBdr>
                </w:div>
                <w:div w:id="724836614">
                  <w:marLeft w:val="0"/>
                  <w:marRight w:val="0"/>
                  <w:marTop w:val="0"/>
                  <w:marBottom w:val="0"/>
                  <w:divBdr>
                    <w:top w:val="none" w:sz="0" w:space="0" w:color="auto"/>
                    <w:left w:val="none" w:sz="0" w:space="0" w:color="auto"/>
                    <w:bottom w:val="none" w:sz="0" w:space="0" w:color="auto"/>
                    <w:right w:val="none" w:sz="0" w:space="0" w:color="auto"/>
                  </w:divBdr>
                </w:div>
                <w:div w:id="801970350">
                  <w:marLeft w:val="0"/>
                  <w:marRight w:val="0"/>
                  <w:marTop w:val="0"/>
                  <w:marBottom w:val="0"/>
                  <w:divBdr>
                    <w:top w:val="none" w:sz="0" w:space="0" w:color="auto"/>
                    <w:left w:val="none" w:sz="0" w:space="0" w:color="auto"/>
                    <w:bottom w:val="none" w:sz="0" w:space="0" w:color="auto"/>
                    <w:right w:val="none" w:sz="0" w:space="0" w:color="auto"/>
                  </w:divBdr>
                </w:div>
                <w:div w:id="846486632">
                  <w:marLeft w:val="0"/>
                  <w:marRight w:val="0"/>
                  <w:marTop w:val="0"/>
                  <w:marBottom w:val="0"/>
                  <w:divBdr>
                    <w:top w:val="none" w:sz="0" w:space="0" w:color="auto"/>
                    <w:left w:val="none" w:sz="0" w:space="0" w:color="auto"/>
                    <w:bottom w:val="none" w:sz="0" w:space="0" w:color="auto"/>
                    <w:right w:val="none" w:sz="0" w:space="0" w:color="auto"/>
                  </w:divBdr>
                </w:div>
                <w:div w:id="862667065">
                  <w:marLeft w:val="0"/>
                  <w:marRight w:val="0"/>
                  <w:marTop w:val="0"/>
                  <w:marBottom w:val="0"/>
                  <w:divBdr>
                    <w:top w:val="none" w:sz="0" w:space="0" w:color="auto"/>
                    <w:left w:val="none" w:sz="0" w:space="0" w:color="auto"/>
                    <w:bottom w:val="none" w:sz="0" w:space="0" w:color="auto"/>
                    <w:right w:val="none" w:sz="0" w:space="0" w:color="auto"/>
                  </w:divBdr>
                </w:div>
                <w:div w:id="897983801">
                  <w:marLeft w:val="0"/>
                  <w:marRight w:val="0"/>
                  <w:marTop w:val="0"/>
                  <w:marBottom w:val="0"/>
                  <w:divBdr>
                    <w:top w:val="none" w:sz="0" w:space="0" w:color="auto"/>
                    <w:left w:val="none" w:sz="0" w:space="0" w:color="auto"/>
                    <w:bottom w:val="none" w:sz="0" w:space="0" w:color="auto"/>
                    <w:right w:val="none" w:sz="0" w:space="0" w:color="auto"/>
                  </w:divBdr>
                </w:div>
                <w:div w:id="900365352">
                  <w:marLeft w:val="0"/>
                  <w:marRight w:val="0"/>
                  <w:marTop w:val="0"/>
                  <w:marBottom w:val="0"/>
                  <w:divBdr>
                    <w:top w:val="none" w:sz="0" w:space="0" w:color="auto"/>
                    <w:left w:val="none" w:sz="0" w:space="0" w:color="auto"/>
                    <w:bottom w:val="none" w:sz="0" w:space="0" w:color="auto"/>
                    <w:right w:val="none" w:sz="0" w:space="0" w:color="auto"/>
                  </w:divBdr>
                </w:div>
                <w:div w:id="922303300">
                  <w:marLeft w:val="0"/>
                  <w:marRight w:val="0"/>
                  <w:marTop w:val="0"/>
                  <w:marBottom w:val="0"/>
                  <w:divBdr>
                    <w:top w:val="none" w:sz="0" w:space="0" w:color="auto"/>
                    <w:left w:val="none" w:sz="0" w:space="0" w:color="auto"/>
                    <w:bottom w:val="none" w:sz="0" w:space="0" w:color="auto"/>
                    <w:right w:val="none" w:sz="0" w:space="0" w:color="auto"/>
                  </w:divBdr>
                </w:div>
                <w:div w:id="931359086">
                  <w:marLeft w:val="0"/>
                  <w:marRight w:val="0"/>
                  <w:marTop w:val="0"/>
                  <w:marBottom w:val="0"/>
                  <w:divBdr>
                    <w:top w:val="none" w:sz="0" w:space="0" w:color="auto"/>
                    <w:left w:val="none" w:sz="0" w:space="0" w:color="auto"/>
                    <w:bottom w:val="none" w:sz="0" w:space="0" w:color="auto"/>
                    <w:right w:val="none" w:sz="0" w:space="0" w:color="auto"/>
                  </w:divBdr>
                </w:div>
                <w:div w:id="938677635">
                  <w:marLeft w:val="0"/>
                  <w:marRight w:val="0"/>
                  <w:marTop w:val="0"/>
                  <w:marBottom w:val="0"/>
                  <w:divBdr>
                    <w:top w:val="none" w:sz="0" w:space="0" w:color="auto"/>
                    <w:left w:val="none" w:sz="0" w:space="0" w:color="auto"/>
                    <w:bottom w:val="none" w:sz="0" w:space="0" w:color="auto"/>
                    <w:right w:val="none" w:sz="0" w:space="0" w:color="auto"/>
                  </w:divBdr>
                </w:div>
                <w:div w:id="944920239">
                  <w:marLeft w:val="0"/>
                  <w:marRight w:val="0"/>
                  <w:marTop w:val="0"/>
                  <w:marBottom w:val="0"/>
                  <w:divBdr>
                    <w:top w:val="none" w:sz="0" w:space="0" w:color="auto"/>
                    <w:left w:val="none" w:sz="0" w:space="0" w:color="auto"/>
                    <w:bottom w:val="none" w:sz="0" w:space="0" w:color="auto"/>
                    <w:right w:val="none" w:sz="0" w:space="0" w:color="auto"/>
                  </w:divBdr>
                </w:div>
                <w:div w:id="985671463">
                  <w:marLeft w:val="0"/>
                  <w:marRight w:val="0"/>
                  <w:marTop w:val="0"/>
                  <w:marBottom w:val="0"/>
                  <w:divBdr>
                    <w:top w:val="none" w:sz="0" w:space="0" w:color="auto"/>
                    <w:left w:val="none" w:sz="0" w:space="0" w:color="auto"/>
                    <w:bottom w:val="none" w:sz="0" w:space="0" w:color="auto"/>
                    <w:right w:val="none" w:sz="0" w:space="0" w:color="auto"/>
                  </w:divBdr>
                </w:div>
                <w:div w:id="1019507321">
                  <w:marLeft w:val="0"/>
                  <w:marRight w:val="0"/>
                  <w:marTop w:val="0"/>
                  <w:marBottom w:val="0"/>
                  <w:divBdr>
                    <w:top w:val="none" w:sz="0" w:space="0" w:color="auto"/>
                    <w:left w:val="none" w:sz="0" w:space="0" w:color="auto"/>
                    <w:bottom w:val="none" w:sz="0" w:space="0" w:color="auto"/>
                    <w:right w:val="none" w:sz="0" w:space="0" w:color="auto"/>
                  </w:divBdr>
                </w:div>
                <w:div w:id="1040085905">
                  <w:marLeft w:val="0"/>
                  <w:marRight w:val="0"/>
                  <w:marTop w:val="0"/>
                  <w:marBottom w:val="0"/>
                  <w:divBdr>
                    <w:top w:val="none" w:sz="0" w:space="0" w:color="auto"/>
                    <w:left w:val="none" w:sz="0" w:space="0" w:color="auto"/>
                    <w:bottom w:val="none" w:sz="0" w:space="0" w:color="auto"/>
                    <w:right w:val="none" w:sz="0" w:space="0" w:color="auto"/>
                  </w:divBdr>
                </w:div>
                <w:div w:id="1044332805">
                  <w:marLeft w:val="0"/>
                  <w:marRight w:val="0"/>
                  <w:marTop w:val="0"/>
                  <w:marBottom w:val="0"/>
                  <w:divBdr>
                    <w:top w:val="none" w:sz="0" w:space="0" w:color="auto"/>
                    <w:left w:val="none" w:sz="0" w:space="0" w:color="auto"/>
                    <w:bottom w:val="none" w:sz="0" w:space="0" w:color="auto"/>
                    <w:right w:val="none" w:sz="0" w:space="0" w:color="auto"/>
                  </w:divBdr>
                </w:div>
                <w:div w:id="1074473666">
                  <w:marLeft w:val="0"/>
                  <w:marRight w:val="0"/>
                  <w:marTop w:val="0"/>
                  <w:marBottom w:val="0"/>
                  <w:divBdr>
                    <w:top w:val="none" w:sz="0" w:space="0" w:color="auto"/>
                    <w:left w:val="none" w:sz="0" w:space="0" w:color="auto"/>
                    <w:bottom w:val="none" w:sz="0" w:space="0" w:color="auto"/>
                    <w:right w:val="none" w:sz="0" w:space="0" w:color="auto"/>
                  </w:divBdr>
                </w:div>
                <w:div w:id="1166899300">
                  <w:marLeft w:val="0"/>
                  <w:marRight w:val="0"/>
                  <w:marTop w:val="0"/>
                  <w:marBottom w:val="0"/>
                  <w:divBdr>
                    <w:top w:val="none" w:sz="0" w:space="0" w:color="auto"/>
                    <w:left w:val="none" w:sz="0" w:space="0" w:color="auto"/>
                    <w:bottom w:val="none" w:sz="0" w:space="0" w:color="auto"/>
                    <w:right w:val="none" w:sz="0" w:space="0" w:color="auto"/>
                  </w:divBdr>
                </w:div>
                <w:div w:id="1173496561">
                  <w:marLeft w:val="0"/>
                  <w:marRight w:val="0"/>
                  <w:marTop w:val="0"/>
                  <w:marBottom w:val="0"/>
                  <w:divBdr>
                    <w:top w:val="none" w:sz="0" w:space="0" w:color="auto"/>
                    <w:left w:val="none" w:sz="0" w:space="0" w:color="auto"/>
                    <w:bottom w:val="none" w:sz="0" w:space="0" w:color="auto"/>
                    <w:right w:val="none" w:sz="0" w:space="0" w:color="auto"/>
                  </w:divBdr>
                </w:div>
                <w:div w:id="1185822688">
                  <w:marLeft w:val="0"/>
                  <w:marRight w:val="0"/>
                  <w:marTop w:val="0"/>
                  <w:marBottom w:val="0"/>
                  <w:divBdr>
                    <w:top w:val="none" w:sz="0" w:space="0" w:color="auto"/>
                    <w:left w:val="none" w:sz="0" w:space="0" w:color="auto"/>
                    <w:bottom w:val="none" w:sz="0" w:space="0" w:color="auto"/>
                    <w:right w:val="none" w:sz="0" w:space="0" w:color="auto"/>
                  </w:divBdr>
                </w:div>
                <w:div w:id="1186669783">
                  <w:marLeft w:val="0"/>
                  <w:marRight w:val="0"/>
                  <w:marTop w:val="0"/>
                  <w:marBottom w:val="0"/>
                  <w:divBdr>
                    <w:top w:val="none" w:sz="0" w:space="0" w:color="auto"/>
                    <w:left w:val="none" w:sz="0" w:space="0" w:color="auto"/>
                    <w:bottom w:val="none" w:sz="0" w:space="0" w:color="auto"/>
                    <w:right w:val="none" w:sz="0" w:space="0" w:color="auto"/>
                  </w:divBdr>
                </w:div>
                <w:div w:id="1241600561">
                  <w:marLeft w:val="0"/>
                  <w:marRight w:val="0"/>
                  <w:marTop w:val="0"/>
                  <w:marBottom w:val="0"/>
                  <w:divBdr>
                    <w:top w:val="none" w:sz="0" w:space="0" w:color="auto"/>
                    <w:left w:val="none" w:sz="0" w:space="0" w:color="auto"/>
                    <w:bottom w:val="none" w:sz="0" w:space="0" w:color="auto"/>
                    <w:right w:val="none" w:sz="0" w:space="0" w:color="auto"/>
                  </w:divBdr>
                </w:div>
                <w:div w:id="1245336962">
                  <w:marLeft w:val="0"/>
                  <w:marRight w:val="0"/>
                  <w:marTop w:val="0"/>
                  <w:marBottom w:val="0"/>
                  <w:divBdr>
                    <w:top w:val="none" w:sz="0" w:space="0" w:color="auto"/>
                    <w:left w:val="none" w:sz="0" w:space="0" w:color="auto"/>
                    <w:bottom w:val="none" w:sz="0" w:space="0" w:color="auto"/>
                    <w:right w:val="none" w:sz="0" w:space="0" w:color="auto"/>
                  </w:divBdr>
                </w:div>
                <w:div w:id="1364288033">
                  <w:marLeft w:val="0"/>
                  <w:marRight w:val="0"/>
                  <w:marTop w:val="0"/>
                  <w:marBottom w:val="0"/>
                  <w:divBdr>
                    <w:top w:val="none" w:sz="0" w:space="0" w:color="auto"/>
                    <w:left w:val="none" w:sz="0" w:space="0" w:color="auto"/>
                    <w:bottom w:val="none" w:sz="0" w:space="0" w:color="auto"/>
                    <w:right w:val="none" w:sz="0" w:space="0" w:color="auto"/>
                  </w:divBdr>
                </w:div>
                <w:div w:id="1395620319">
                  <w:marLeft w:val="0"/>
                  <w:marRight w:val="0"/>
                  <w:marTop w:val="0"/>
                  <w:marBottom w:val="0"/>
                  <w:divBdr>
                    <w:top w:val="none" w:sz="0" w:space="0" w:color="auto"/>
                    <w:left w:val="none" w:sz="0" w:space="0" w:color="auto"/>
                    <w:bottom w:val="none" w:sz="0" w:space="0" w:color="auto"/>
                    <w:right w:val="none" w:sz="0" w:space="0" w:color="auto"/>
                  </w:divBdr>
                </w:div>
                <w:div w:id="1415124494">
                  <w:marLeft w:val="0"/>
                  <w:marRight w:val="0"/>
                  <w:marTop w:val="0"/>
                  <w:marBottom w:val="0"/>
                  <w:divBdr>
                    <w:top w:val="none" w:sz="0" w:space="0" w:color="auto"/>
                    <w:left w:val="none" w:sz="0" w:space="0" w:color="auto"/>
                    <w:bottom w:val="none" w:sz="0" w:space="0" w:color="auto"/>
                    <w:right w:val="none" w:sz="0" w:space="0" w:color="auto"/>
                  </w:divBdr>
                </w:div>
                <w:div w:id="1416629501">
                  <w:marLeft w:val="0"/>
                  <w:marRight w:val="0"/>
                  <w:marTop w:val="0"/>
                  <w:marBottom w:val="0"/>
                  <w:divBdr>
                    <w:top w:val="none" w:sz="0" w:space="0" w:color="auto"/>
                    <w:left w:val="none" w:sz="0" w:space="0" w:color="auto"/>
                    <w:bottom w:val="none" w:sz="0" w:space="0" w:color="auto"/>
                    <w:right w:val="none" w:sz="0" w:space="0" w:color="auto"/>
                  </w:divBdr>
                </w:div>
                <w:div w:id="1511487027">
                  <w:marLeft w:val="0"/>
                  <w:marRight w:val="0"/>
                  <w:marTop w:val="0"/>
                  <w:marBottom w:val="0"/>
                  <w:divBdr>
                    <w:top w:val="none" w:sz="0" w:space="0" w:color="auto"/>
                    <w:left w:val="none" w:sz="0" w:space="0" w:color="auto"/>
                    <w:bottom w:val="none" w:sz="0" w:space="0" w:color="auto"/>
                    <w:right w:val="none" w:sz="0" w:space="0" w:color="auto"/>
                  </w:divBdr>
                </w:div>
                <w:div w:id="1602254892">
                  <w:marLeft w:val="0"/>
                  <w:marRight w:val="0"/>
                  <w:marTop w:val="0"/>
                  <w:marBottom w:val="0"/>
                  <w:divBdr>
                    <w:top w:val="none" w:sz="0" w:space="0" w:color="auto"/>
                    <w:left w:val="none" w:sz="0" w:space="0" w:color="auto"/>
                    <w:bottom w:val="none" w:sz="0" w:space="0" w:color="auto"/>
                    <w:right w:val="none" w:sz="0" w:space="0" w:color="auto"/>
                  </w:divBdr>
                </w:div>
                <w:div w:id="1611932422">
                  <w:marLeft w:val="0"/>
                  <w:marRight w:val="0"/>
                  <w:marTop w:val="0"/>
                  <w:marBottom w:val="0"/>
                  <w:divBdr>
                    <w:top w:val="none" w:sz="0" w:space="0" w:color="auto"/>
                    <w:left w:val="none" w:sz="0" w:space="0" w:color="auto"/>
                    <w:bottom w:val="none" w:sz="0" w:space="0" w:color="auto"/>
                    <w:right w:val="none" w:sz="0" w:space="0" w:color="auto"/>
                  </w:divBdr>
                </w:div>
                <w:div w:id="1620530196">
                  <w:marLeft w:val="0"/>
                  <w:marRight w:val="0"/>
                  <w:marTop w:val="0"/>
                  <w:marBottom w:val="0"/>
                  <w:divBdr>
                    <w:top w:val="none" w:sz="0" w:space="0" w:color="auto"/>
                    <w:left w:val="none" w:sz="0" w:space="0" w:color="auto"/>
                    <w:bottom w:val="none" w:sz="0" w:space="0" w:color="auto"/>
                    <w:right w:val="none" w:sz="0" w:space="0" w:color="auto"/>
                  </w:divBdr>
                </w:div>
                <w:div w:id="1677919119">
                  <w:marLeft w:val="0"/>
                  <w:marRight w:val="0"/>
                  <w:marTop w:val="0"/>
                  <w:marBottom w:val="0"/>
                  <w:divBdr>
                    <w:top w:val="none" w:sz="0" w:space="0" w:color="auto"/>
                    <w:left w:val="none" w:sz="0" w:space="0" w:color="auto"/>
                    <w:bottom w:val="none" w:sz="0" w:space="0" w:color="auto"/>
                    <w:right w:val="none" w:sz="0" w:space="0" w:color="auto"/>
                  </w:divBdr>
                </w:div>
                <w:div w:id="1740591664">
                  <w:marLeft w:val="0"/>
                  <w:marRight w:val="0"/>
                  <w:marTop w:val="0"/>
                  <w:marBottom w:val="0"/>
                  <w:divBdr>
                    <w:top w:val="none" w:sz="0" w:space="0" w:color="auto"/>
                    <w:left w:val="none" w:sz="0" w:space="0" w:color="auto"/>
                    <w:bottom w:val="none" w:sz="0" w:space="0" w:color="auto"/>
                    <w:right w:val="none" w:sz="0" w:space="0" w:color="auto"/>
                  </w:divBdr>
                </w:div>
                <w:div w:id="1769227827">
                  <w:marLeft w:val="0"/>
                  <w:marRight w:val="0"/>
                  <w:marTop w:val="0"/>
                  <w:marBottom w:val="0"/>
                  <w:divBdr>
                    <w:top w:val="none" w:sz="0" w:space="0" w:color="auto"/>
                    <w:left w:val="none" w:sz="0" w:space="0" w:color="auto"/>
                    <w:bottom w:val="none" w:sz="0" w:space="0" w:color="auto"/>
                    <w:right w:val="none" w:sz="0" w:space="0" w:color="auto"/>
                  </w:divBdr>
                </w:div>
                <w:div w:id="2041741049">
                  <w:marLeft w:val="0"/>
                  <w:marRight w:val="0"/>
                  <w:marTop w:val="0"/>
                  <w:marBottom w:val="0"/>
                  <w:divBdr>
                    <w:top w:val="none" w:sz="0" w:space="0" w:color="auto"/>
                    <w:left w:val="none" w:sz="0" w:space="0" w:color="auto"/>
                    <w:bottom w:val="none" w:sz="0" w:space="0" w:color="auto"/>
                    <w:right w:val="none" w:sz="0" w:space="0" w:color="auto"/>
                  </w:divBdr>
                </w:div>
                <w:div w:id="2076930734">
                  <w:marLeft w:val="0"/>
                  <w:marRight w:val="0"/>
                  <w:marTop w:val="0"/>
                  <w:marBottom w:val="0"/>
                  <w:divBdr>
                    <w:top w:val="none" w:sz="0" w:space="0" w:color="auto"/>
                    <w:left w:val="none" w:sz="0" w:space="0" w:color="auto"/>
                    <w:bottom w:val="none" w:sz="0" w:space="0" w:color="auto"/>
                    <w:right w:val="none" w:sz="0" w:space="0" w:color="auto"/>
                  </w:divBdr>
                </w:div>
                <w:div w:id="2124416012">
                  <w:marLeft w:val="0"/>
                  <w:marRight w:val="0"/>
                  <w:marTop w:val="0"/>
                  <w:marBottom w:val="0"/>
                  <w:divBdr>
                    <w:top w:val="none" w:sz="0" w:space="0" w:color="auto"/>
                    <w:left w:val="none" w:sz="0" w:space="0" w:color="auto"/>
                    <w:bottom w:val="none" w:sz="0" w:space="0" w:color="auto"/>
                    <w:right w:val="none" w:sz="0" w:space="0" w:color="auto"/>
                  </w:divBdr>
                </w:div>
                <w:div w:id="214199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02054">
      <w:bodyDiv w:val="1"/>
      <w:marLeft w:val="0"/>
      <w:marRight w:val="0"/>
      <w:marTop w:val="0"/>
      <w:marBottom w:val="0"/>
      <w:divBdr>
        <w:top w:val="none" w:sz="0" w:space="0" w:color="auto"/>
        <w:left w:val="none" w:sz="0" w:space="0" w:color="auto"/>
        <w:bottom w:val="none" w:sz="0" w:space="0" w:color="auto"/>
        <w:right w:val="none" w:sz="0" w:space="0" w:color="auto"/>
      </w:divBdr>
    </w:div>
    <w:div w:id="469708902">
      <w:bodyDiv w:val="1"/>
      <w:marLeft w:val="0"/>
      <w:marRight w:val="0"/>
      <w:marTop w:val="0"/>
      <w:marBottom w:val="0"/>
      <w:divBdr>
        <w:top w:val="none" w:sz="0" w:space="0" w:color="auto"/>
        <w:left w:val="none" w:sz="0" w:space="0" w:color="auto"/>
        <w:bottom w:val="none" w:sz="0" w:space="0" w:color="auto"/>
        <w:right w:val="none" w:sz="0" w:space="0" w:color="auto"/>
      </w:divBdr>
    </w:div>
    <w:div w:id="473958767">
      <w:bodyDiv w:val="1"/>
      <w:marLeft w:val="0"/>
      <w:marRight w:val="0"/>
      <w:marTop w:val="0"/>
      <w:marBottom w:val="0"/>
      <w:divBdr>
        <w:top w:val="none" w:sz="0" w:space="0" w:color="auto"/>
        <w:left w:val="none" w:sz="0" w:space="0" w:color="auto"/>
        <w:bottom w:val="none" w:sz="0" w:space="0" w:color="auto"/>
        <w:right w:val="none" w:sz="0" w:space="0" w:color="auto"/>
      </w:divBdr>
    </w:div>
    <w:div w:id="475612524">
      <w:bodyDiv w:val="1"/>
      <w:marLeft w:val="0"/>
      <w:marRight w:val="0"/>
      <w:marTop w:val="0"/>
      <w:marBottom w:val="0"/>
      <w:divBdr>
        <w:top w:val="none" w:sz="0" w:space="0" w:color="auto"/>
        <w:left w:val="none" w:sz="0" w:space="0" w:color="auto"/>
        <w:bottom w:val="none" w:sz="0" w:space="0" w:color="auto"/>
        <w:right w:val="none" w:sz="0" w:space="0" w:color="auto"/>
      </w:divBdr>
    </w:div>
    <w:div w:id="478422135">
      <w:bodyDiv w:val="1"/>
      <w:marLeft w:val="0"/>
      <w:marRight w:val="0"/>
      <w:marTop w:val="0"/>
      <w:marBottom w:val="0"/>
      <w:divBdr>
        <w:top w:val="none" w:sz="0" w:space="0" w:color="auto"/>
        <w:left w:val="none" w:sz="0" w:space="0" w:color="auto"/>
        <w:bottom w:val="none" w:sz="0" w:space="0" w:color="auto"/>
        <w:right w:val="none" w:sz="0" w:space="0" w:color="auto"/>
      </w:divBdr>
    </w:div>
    <w:div w:id="483593457">
      <w:bodyDiv w:val="1"/>
      <w:marLeft w:val="0"/>
      <w:marRight w:val="0"/>
      <w:marTop w:val="0"/>
      <w:marBottom w:val="0"/>
      <w:divBdr>
        <w:top w:val="none" w:sz="0" w:space="0" w:color="auto"/>
        <w:left w:val="none" w:sz="0" w:space="0" w:color="auto"/>
        <w:bottom w:val="none" w:sz="0" w:space="0" w:color="auto"/>
        <w:right w:val="none" w:sz="0" w:space="0" w:color="auto"/>
      </w:divBdr>
    </w:div>
    <w:div w:id="486627831">
      <w:bodyDiv w:val="1"/>
      <w:marLeft w:val="0"/>
      <w:marRight w:val="0"/>
      <w:marTop w:val="0"/>
      <w:marBottom w:val="0"/>
      <w:divBdr>
        <w:top w:val="none" w:sz="0" w:space="0" w:color="auto"/>
        <w:left w:val="none" w:sz="0" w:space="0" w:color="auto"/>
        <w:bottom w:val="none" w:sz="0" w:space="0" w:color="auto"/>
        <w:right w:val="none" w:sz="0" w:space="0" w:color="auto"/>
      </w:divBdr>
    </w:div>
    <w:div w:id="491415583">
      <w:bodyDiv w:val="1"/>
      <w:marLeft w:val="0"/>
      <w:marRight w:val="0"/>
      <w:marTop w:val="0"/>
      <w:marBottom w:val="0"/>
      <w:divBdr>
        <w:top w:val="none" w:sz="0" w:space="0" w:color="auto"/>
        <w:left w:val="none" w:sz="0" w:space="0" w:color="auto"/>
        <w:bottom w:val="none" w:sz="0" w:space="0" w:color="auto"/>
        <w:right w:val="none" w:sz="0" w:space="0" w:color="auto"/>
      </w:divBdr>
    </w:div>
    <w:div w:id="495726285">
      <w:bodyDiv w:val="1"/>
      <w:marLeft w:val="0"/>
      <w:marRight w:val="0"/>
      <w:marTop w:val="0"/>
      <w:marBottom w:val="0"/>
      <w:divBdr>
        <w:top w:val="none" w:sz="0" w:space="0" w:color="auto"/>
        <w:left w:val="none" w:sz="0" w:space="0" w:color="auto"/>
        <w:bottom w:val="none" w:sz="0" w:space="0" w:color="auto"/>
        <w:right w:val="none" w:sz="0" w:space="0" w:color="auto"/>
      </w:divBdr>
    </w:div>
    <w:div w:id="507792180">
      <w:bodyDiv w:val="1"/>
      <w:marLeft w:val="0"/>
      <w:marRight w:val="0"/>
      <w:marTop w:val="0"/>
      <w:marBottom w:val="0"/>
      <w:divBdr>
        <w:top w:val="none" w:sz="0" w:space="0" w:color="auto"/>
        <w:left w:val="none" w:sz="0" w:space="0" w:color="auto"/>
        <w:bottom w:val="none" w:sz="0" w:space="0" w:color="auto"/>
        <w:right w:val="none" w:sz="0" w:space="0" w:color="auto"/>
      </w:divBdr>
    </w:div>
    <w:div w:id="512064296">
      <w:bodyDiv w:val="1"/>
      <w:marLeft w:val="0"/>
      <w:marRight w:val="0"/>
      <w:marTop w:val="0"/>
      <w:marBottom w:val="0"/>
      <w:divBdr>
        <w:top w:val="none" w:sz="0" w:space="0" w:color="auto"/>
        <w:left w:val="none" w:sz="0" w:space="0" w:color="auto"/>
        <w:bottom w:val="none" w:sz="0" w:space="0" w:color="auto"/>
        <w:right w:val="none" w:sz="0" w:space="0" w:color="auto"/>
      </w:divBdr>
    </w:div>
    <w:div w:id="514272313">
      <w:bodyDiv w:val="1"/>
      <w:marLeft w:val="0"/>
      <w:marRight w:val="0"/>
      <w:marTop w:val="0"/>
      <w:marBottom w:val="0"/>
      <w:divBdr>
        <w:top w:val="none" w:sz="0" w:space="0" w:color="auto"/>
        <w:left w:val="none" w:sz="0" w:space="0" w:color="auto"/>
        <w:bottom w:val="none" w:sz="0" w:space="0" w:color="auto"/>
        <w:right w:val="none" w:sz="0" w:space="0" w:color="auto"/>
      </w:divBdr>
    </w:div>
    <w:div w:id="516192285">
      <w:bodyDiv w:val="1"/>
      <w:marLeft w:val="0"/>
      <w:marRight w:val="0"/>
      <w:marTop w:val="0"/>
      <w:marBottom w:val="0"/>
      <w:divBdr>
        <w:top w:val="none" w:sz="0" w:space="0" w:color="auto"/>
        <w:left w:val="none" w:sz="0" w:space="0" w:color="auto"/>
        <w:bottom w:val="none" w:sz="0" w:space="0" w:color="auto"/>
        <w:right w:val="none" w:sz="0" w:space="0" w:color="auto"/>
      </w:divBdr>
    </w:div>
    <w:div w:id="517550257">
      <w:bodyDiv w:val="1"/>
      <w:marLeft w:val="0"/>
      <w:marRight w:val="0"/>
      <w:marTop w:val="0"/>
      <w:marBottom w:val="0"/>
      <w:divBdr>
        <w:top w:val="none" w:sz="0" w:space="0" w:color="auto"/>
        <w:left w:val="none" w:sz="0" w:space="0" w:color="auto"/>
        <w:bottom w:val="none" w:sz="0" w:space="0" w:color="auto"/>
        <w:right w:val="none" w:sz="0" w:space="0" w:color="auto"/>
      </w:divBdr>
    </w:div>
    <w:div w:id="520168670">
      <w:bodyDiv w:val="1"/>
      <w:marLeft w:val="0"/>
      <w:marRight w:val="0"/>
      <w:marTop w:val="0"/>
      <w:marBottom w:val="0"/>
      <w:divBdr>
        <w:top w:val="none" w:sz="0" w:space="0" w:color="auto"/>
        <w:left w:val="none" w:sz="0" w:space="0" w:color="auto"/>
        <w:bottom w:val="none" w:sz="0" w:space="0" w:color="auto"/>
        <w:right w:val="none" w:sz="0" w:space="0" w:color="auto"/>
      </w:divBdr>
    </w:div>
    <w:div w:id="529491931">
      <w:bodyDiv w:val="1"/>
      <w:marLeft w:val="0"/>
      <w:marRight w:val="0"/>
      <w:marTop w:val="0"/>
      <w:marBottom w:val="0"/>
      <w:divBdr>
        <w:top w:val="none" w:sz="0" w:space="0" w:color="auto"/>
        <w:left w:val="none" w:sz="0" w:space="0" w:color="auto"/>
        <w:bottom w:val="none" w:sz="0" w:space="0" w:color="auto"/>
        <w:right w:val="none" w:sz="0" w:space="0" w:color="auto"/>
      </w:divBdr>
    </w:div>
    <w:div w:id="533157847">
      <w:bodyDiv w:val="1"/>
      <w:marLeft w:val="0"/>
      <w:marRight w:val="0"/>
      <w:marTop w:val="0"/>
      <w:marBottom w:val="0"/>
      <w:divBdr>
        <w:top w:val="none" w:sz="0" w:space="0" w:color="auto"/>
        <w:left w:val="none" w:sz="0" w:space="0" w:color="auto"/>
        <w:bottom w:val="none" w:sz="0" w:space="0" w:color="auto"/>
        <w:right w:val="none" w:sz="0" w:space="0" w:color="auto"/>
      </w:divBdr>
    </w:div>
    <w:div w:id="544951271">
      <w:bodyDiv w:val="1"/>
      <w:marLeft w:val="0"/>
      <w:marRight w:val="0"/>
      <w:marTop w:val="0"/>
      <w:marBottom w:val="0"/>
      <w:divBdr>
        <w:top w:val="none" w:sz="0" w:space="0" w:color="auto"/>
        <w:left w:val="none" w:sz="0" w:space="0" w:color="auto"/>
        <w:bottom w:val="none" w:sz="0" w:space="0" w:color="auto"/>
        <w:right w:val="none" w:sz="0" w:space="0" w:color="auto"/>
      </w:divBdr>
    </w:div>
    <w:div w:id="547958681">
      <w:bodyDiv w:val="1"/>
      <w:marLeft w:val="0"/>
      <w:marRight w:val="0"/>
      <w:marTop w:val="0"/>
      <w:marBottom w:val="0"/>
      <w:divBdr>
        <w:top w:val="none" w:sz="0" w:space="0" w:color="auto"/>
        <w:left w:val="none" w:sz="0" w:space="0" w:color="auto"/>
        <w:bottom w:val="none" w:sz="0" w:space="0" w:color="auto"/>
        <w:right w:val="none" w:sz="0" w:space="0" w:color="auto"/>
      </w:divBdr>
    </w:div>
    <w:div w:id="548227991">
      <w:bodyDiv w:val="1"/>
      <w:marLeft w:val="0"/>
      <w:marRight w:val="0"/>
      <w:marTop w:val="0"/>
      <w:marBottom w:val="0"/>
      <w:divBdr>
        <w:top w:val="none" w:sz="0" w:space="0" w:color="auto"/>
        <w:left w:val="none" w:sz="0" w:space="0" w:color="auto"/>
        <w:bottom w:val="none" w:sz="0" w:space="0" w:color="auto"/>
        <w:right w:val="none" w:sz="0" w:space="0" w:color="auto"/>
      </w:divBdr>
    </w:div>
    <w:div w:id="558441861">
      <w:bodyDiv w:val="1"/>
      <w:marLeft w:val="0"/>
      <w:marRight w:val="0"/>
      <w:marTop w:val="0"/>
      <w:marBottom w:val="0"/>
      <w:divBdr>
        <w:top w:val="none" w:sz="0" w:space="0" w:color="auto"/>
        <w:left w:val="none" w:sz="0" w:space="0" w:color="auto"/>
        <w:bottom w:val="none" w:sz="0" w:space="0" w:color="auto"/>
        <w:right w:val="none" w:sz="0" w:space="0" w:color="auto"/>
      </w:divBdr>
    </w:div>
    <w:div w:id="564730309">
      <w:bodyDiv w:val="1"/>
      <w:marLeft w:val="0"/>
      <w:marRight w:val="0"/>
      <w:marTop w:val="0"/>
      <w:marBottom w:val="0"/>
      <w:divBdr>
        <w:top w:val="none" w:sz="0" w:space="0" w:color="auto"/>
        <w:left w:val="none" w:sz="0" w:space="0" w:color="auto"/>
        <w:bottom w:val="none" w:sz="0" w:space="0" w:color="auto"/>
        <w:right w:val="none" w:sz="0" w:space="0" w:color="auto"/>
      </w:divBdr>
    </w:div>
    <w:div w:id="573707937">
      <w:bodyDiv w:val="1"/>
      <w:marLeft w:val="0"/>
      <w:marRight w:val="0"/>
      <w:marTop w:val="0"/>
      <w:marBottom w:val="0"/>
      <w:divBdr>
        <w:top w:val="none" w:sz="0" w:space="0" w:color="auto"/>
        <w:left w:val="none" w:sz="0" w:space="0" w:color="auto"/>
        <w:bottom w:val="none" w:sz="0" w:space="0" w:color="auto"/>
        <w:right w:val="none" w:sz="0" w:space="0" w:color="auto"/>
      </w:divBdr>
    </w:div>
    <w:div w:id="579561708">
      <w:bodyDiv w:val="1"/>
      <w:marLeft w:val="0"/>
      <w:marRight w:val="0"/>
      <w:marTop w:val="0"/>
      <w:marBottom w:val="0"/>
      <w:divBdr>
        <w:top w:val="none" w:sz="0" w:space="0" w:color="auto"/>
        <w:left w:val="none" w:sz="0" w:space="0" w:color="auto"/>
        <w:bottom w:val="none" w:sz="0" w:space="0" w:color="auto"/>
        <w:right w:val="none" w:sz="0" w:space="0" w:color="auto"/>
      </w:divBdr>
    </w:div>
    <w:div w:id="587466035">
      <w:bodyDiv w:val="1"/>
      <w:marLeft w:val="0"/>
      <w:marRight w:val="0"/>
      <w:marTop w:val="0"/>
      <w:marBottom w:val="0"/>
      <w:divBdr>
        <w:top w:val="none" w:sz="0" w:space="0" w:color="auto"/>
        <w:left w:val="none" w:sz="0" w:space="0" w:color="auto"/>
        <w:bottom w:val="none" w:sz="0" w:space="0" w:color="auto"/>
        <w:right w:val="none" w:sz="0" w:space="0" w:color="auto"/>
      </w:divBdr>
    </w:div>
    <w:div w:id="594482863">
      <w:bodyDiv w:val="1"/>
      <w:marLeft w:val="0"/>
      <w:marRight w:val="0"/>
      <w:marTop w:val="0"/>
      <w:marBottom w:val="0"/>
      <w:divBdr>
        <w:top w:val="none" w:sz="0" w:space="0" w:color="auto"/>
        <w:left w:val="none" w:sz="0" w:space="0" w:color="auto"/>
        <w:bottom w:val="none" w:sz="0" w:space="0" w:color="auto"/>
        <w:right w:val="none" w:sz="0" w:space="0" w:color="auto"/>
      </w:divBdr>
    </w:div>
    <w:div w:id="605118896">
      <w:bodyDiv w:val="1"/>
      <w:marLeft w:val="0"/>
      <w:marRight w:val="0"/>
      <w:marTop w:val="0"/>
      <w:marBottom w:val="0"/>
      <w:divBdr>
        <w:top w:val="none" w:sz="0" w:space="0" w:color="auto"/>
        <w:left w:val="none" w:sz="0" w:space="0" w:color="auto"/>
        <w:bottom w:val="none" w:sz="0" w:space="0" w:color="auto"/>
        <w:right w:val="none" w:sz="0" w:space="0" w:color="auto"/>
      </w:divBdr>
    </w:div>
    <w:div w:id="607466412">
      <w:bodyDiv w:val="1"/>
      <w:marLeft w:val="0"/>
      <w:marRight w:val="0"/>
      <w:marTop w:val="0"/>
      <w:marBottom w:val="0"/>
      <w:divBdr>
        <w:top w:val="none" w:sz="0" w:space="0" w:color="auto"/>
        <w:left w:val="none" w:sz="0" w:space="0" w:color="auto"/>
        <w:bottom w:val="none" w:sz="0" w:space="0" w:color="auto"/>
        <w:right w:val="none" w:sz="0" w:space="0" w:color="auto"/>
      </w:divBdr>
    </w:div>
    <w:div w:id="611205862">
      <w:bodyDiv w:val="1"/>
      <w:marLeft w:val="0"/>
      <w:marRight w:val="0"/>
      <w:marTop w:val="0"/>
      <w:marBottom w:val="0"/>
      <w:divBdr>
        <w:top w:val="none" w:sz="0" w:space="0" w:color="auto"/>
        <w:left w:val="none" w:sz="0" w:space="0" w:color="auto"/>
        <w:bottom w:val="none" w:sz="0" w:space="0" w:color="auto"/>
        <w:right w:val="none" w:sz="0" w:space="0" w:color="auto"/>
      </w:divBdr>
    </w:div>
    <w:div w:id="615022568">
      <w:bodyDiv w:val="1"/>
      <w:marLeft w:val="0"/>
      <w:marRight w:val="0"/>
      <w:marTop w:val="0"/>
      <w:marBottom w:val="0"/>
      <w:divBdr>
        <w:top w:val="none" w:sz="0" w:space="0" w:color="auto"/>
        <w:left w:val="none" w:sz="0" w:space="0" w:color="auto"/>
        <w:bottom w:val="none" w:sz="0" w:space="0" w:color="auto"/>
        <w:right w:val="none" w:sz="0" w:space="0" w:color="auto"/>
      </w:divBdr>
    </w:div>
    <w:div w:id="615142733">
      <w:bodyDiv w:val="1"/>
      <w:marLeft w:val="0"/>
      <w:marRight w:val="0"/>
      <w:marTop w:val="0"/>
      <w:marBottom w:val="0"/>
      <w:divBdr>
        <w:top w:val="none" w:sz="0" w:space="0" w:color="auto"/>
        <w:left w:val="none" w:sz="0" w:space="0" w:color="auto"/>
        <w:bottom w:val="none" w:sz="0" w:space="0" w:color="auto"/>
        <w:right w:val="none" w:sz="0" w:space="0" w:color="auto"/>
      </w:divBdr>
    </w:div>
    <w:div w:id="616525287">
      <w:bodyDiv w:val="1"/>
      <w:marLeft w:val="0"/>
      <w:marRight w:val="0"/>
      <w:marTop w:val="0"/>
      <w:marBottom w:val="0"/>
      <w:divBdr>
        <w:top w:val="none" w:sz="0" w:space="0" w:color="auto"/>
        <w:left w:val="none" w:sz="0" w:space="0" w:color="auto"/>
        <w:bottom w:val="none" w:sz="0" w:space="0" w:color="auto"/>
        <w:right w:val="none" w:sz="0" w:space="0" w:color="auto"/>
      </w:divBdr>
    </w:div>
    <w:div w:id="621616716">
      <w:bodyDiv w:val="1"/>
      <w:marLeft w:val="0"/>
      <w:marRight w:val="0"/>
      <w:marTop w:val="0"/>
      <w:marBottom w:val="0"/>
      <w:divBdr>
        <w:top w:val="none" w:sz="0" w:space="0" w:color="auto"/>
        <w:left w:val="none" w:sz="0" w:space="0" w:color="auto"/>
        <w:bottom w:val="none" w:sz="0" w:space="0" w:color="auto"/>
        <w:right w:val="none" w:sz="0" w:space="0" w:color="auto"/>
      </w:divBdr>
    </w:div>
    <w:div w:id="626349100">
      <w:bodyDiv w:val="1"/>
      <w:marLeft w:val="0"/>
      <w:marRight w:val="0"/>
      <w:marTop w:val="0"/>
      <w:marBottom w:val="0"/>
      <w:divBdr>
        <w:top w:val="none" w:sz="0" w:space="0" w:color="auto"/>
        <w:left w:val="none" w:sz="0" w:space="0" w:color="auto"/>
        <w:bottom w:val="none" w:sz="0" w:space="0" w:color="auto"/>
        <w:right w:val="none" w:sz="0" w:space="0" w:color="auto"/>
      </w:divBdr>
    </w:div>
    <w:div w:id="631054821">
      <w:bodyDiv w:val="1"/>
      <w:marLeft w:val="0"/>
      <w:marRight w:val="0"/>
      <w:marTop w:val="0"/>
      <w:marBottom w:val="0"/>
      <w:divBdr>
        <w:top w:val="none" w:sz="0" w:space="0" w:color="auto"/>
        <w:left w:val="none" w:sz="0" w:space="0" w:color="auto"/>
        <w:bottom w:val="none" w:sz="0" w:space="0" w:color="auto"/>
        <w:right w:val="none" w:sz="0" w:space="0" w:color="auto"/>
      </w:divBdr>
    </w:div>
    <w:div w:id="631518805">
      <w:bodyDiv w:val="1"/>
      <w:marLeft w:val="0"/>
      <w:marRight w:val="0"/>
      <w:marTop w:val="0"/>
      <w:marBottom w:val="0"/>
      <w:divBdr>
        <w:top w:val="none" w:sz="0" w:space="0" w:color="auto"/>
        <w:left w:val="none" w:sz="0" w:space="0" w:color="auto"/>
        <w:bottom w:val="none" w:sz="0" w:space="0" w:color="auto"/>
        <w:right w:val="none" w:sz="0" w:space="0" w:color="auto"/>
      </w:divBdr>
    </w:div>
    <w:div w:id="632491886">
      <w:bodyDiv w:val="1"/>
      <w:marLeft w:val="0"/>
      <w:marRight w:val="0"/>
      <w:marTop w:val="0"/>
      <w:marBottom w:val="0"/>
      <w:divBdr>
        <w:top w:val="none" w:sz="0" w:space="0" w:color="auto"/>
        <w:left w:val="none" w:sz="0" w:space="0" w:color="auto"/>
        <w:bottom w:val="none" w:sz="0" w:space="0" w:color="auto"/>
        <w:right w:val="none" w:sz="0" w:space="0" w:color="auto"/>
      </w:divBdr>
      <w:divsChild>
        <w:div w:id="246504802">
          <w:marLeft w:val="0"/>
          <w:marRight w:val="0"/>
          <w:marTop w:val="0"/>
          <w:marBottom w:val="0"/>
          <w:divBdr>
            <w:top w:val="none" w:sz="0" w:space="0" w:color="auto"/>
            <w:left w:val="none" w:sz="0" w:space="0" w:color="auto"/>
            <w:bottom w:val="none" w:sz="0" w:space="0" w:color="auto"/>
            <w:right w:val="none" w:sz="0" w:space="0" w:color="auto"/>
          </w:divBdr>
        </w:div>
        <w:div w:id="342822942">
          <w:marLeft w:val="0"/>
          <w:marRight w:val="0"/>
          <w:marTop w:val="0"/>
          <w:marBottom w:val="0"/>
          <w:divBdr>
            <w:top w:val="none" w:sz="0" w:space="0" w:color="auto"/>
            <w:left w:val="none" w:sz="0" w:space="0" w:color="auto"/>
            <w:bottom w:val="none" w:sz="0" w:space="0" w:color="auto"/>
            <w:right w:val="none" w:sz="0" w:space="0" w:color="auto"/>
          </w:divBdr>
        </w:div>
        <w:div w:id="594752391">
          <w:marLeft w:val="0"/>
          <w:marRight w:val="0"/>
          <w:marTop w:val="0"/>
          <w:marBottom w:val="0"/>
          <w:divBdr>
            <w:top w:val="none" w:sz="0" w:space="0" w:color="auto"/>
            <w:left w:val="none" w:sz="0" w:space="0" w:color="auto"/>
            <w:bottom w:val="none" w:sz="0" w:space="0" w:color="auto"/>
            <w:right w:val="none" w:sz="0" w:space="0" w:color="auto"/>
          </w:divBdr>
        </w:div>
        <w:div w:id="724571338">
          <w:marLeft w:val="0"/>
          <w:marRight w:val="0"/>
          <w:marTop w:val="0"/>
          <w:marBottom w:val="0"/>
          <w:divBdr>
            <w:top w:val="none" w:sz="0" w:space="0" w:color="auto"/>
            <w:left w:val="none" w:sz="0" w:space="0" w:color="auto"/>
            <w:bottom w:val="none" w:sz="0" w:space="0" w:color="auto"/>
            <w:right w:val="none" w:sz="0" w:space="0" w:color="auto"/>
          </w:divBdr>
        </w:div>
        <w:div w:id="727266333">
          <w:marLeft w:val="0"/>
          <w:marRight w:val="0"/>
          <w:marTop w:val="0"/>
          <w:marBottom w:val="0"/>
          <w:divBdr>
            <w:top w:val="none" w:sz="0" w:space="0" w:color="auto"/>
            <w:left w:val="none" w:sz="0" w:space="0" w:color="auto"/>
            <w:bottom w:val="none" w:sz="0" w:space="0" w:color="auto"/>
            <w:right w:val="none" w:sz="0" w:space="0" w:color="auto"/>
          </w:divBdr>
        </w:div>
        <w:div w:id="828135028">
          <w:marLeft w:val="0"/>
          <w:marRight w:val="0"/>
          <w:marTop w:val="0"/>
          <w:marBottom w:val="0"/>
          <w:divBdr>
            <w:top w:val="none" w:sz="0" w:space="0" w:color="auto"/>
            <w:left w:val="none" w:sz="0" w:space="0" w:color="auto"/>
            <w:bottom w:val="none" w:sz="0" w:space="0" w:color="auto"/>
            <w:right w:val="none" w:sz="0" w:space="0" w:color="auto"/>
          </w:divBdr>
        </w:div>
        <w:div w:id="844831287">
          <w:marLeft w:val="0"/>
          <w:marRight w:val="0"/>
          <w:marTop w:val="0"/>
          <w:marBottom w:val="0"/>
          <w:divBdr>
            <w:top w:val="none" w:sz="0" w:space="0" w:color="auto"/>
            <w:left w:val="none" w:sz="0" w:space="0" w:color="auto"/>
            <w:bottom w:val="none" w:sz="0" w:space="0" w:color="auto"/>
            <w:right w:val="none" w:sz="0" w:space="0" w:color="auto"/>
          </w:divBdr>
        </w:div>
        <w:div w:id="963466105">
          <w:marLeft w:val="0"/>
          <w:marRight w:val="0"/>
          <w:marTop w:val="0"/>
          <w:marBottom w:val="0"/>
          <w:divBdr>
            <w:top w:val="none" w:sz="0" w:space="0" w:color="auto"/>
            <w:left w:val="none" w:sz="0" w:space="0" w:color="auto"/>
            <w:bottom w:val="none" w:sz="0" w:space="0" w:color="auto"/>
            <w:right w:val="none" w:sz="0" w:space="0" w:color="auto"/>
          </w:divBdr>
        </w:div>
        <w:div w:id="1220241835">
          <w:marLeft w:val="0"/>
          <w:marRight w:val="0"/>
          <w:marTop w:val="0"/>
          <w:marBottom w:val="0"/>
          <w:divBdr>
            <w:top w:val="none" w:sz="0" w:space="0" w:color="auto"/>
            <w:left w:val="none" w:sz="0" w:space="0" w:color="auto"/>
            <w:bottom w:val="none" w:sz="0" w:space="0" w:color="auto"/>
            <w:right w:val="none" w:sz="0" w:space="0" w:color="auto"/>
          </w:divBdr>
        </w:div>
        <w:div w:id="1240755452">
          <w:marLeft w:val="0"/>
          <w:marRight w:val="0"/>
          <w:marTop w:val="0"/>
          <w:marBottom w:val="0"/>
          <w:divBdr>
            <w:top w:val="none" w:sz="0" w:space="0" w:color="auto"/>
            <w:left w:val="none" w:sz="0" w:space="0" w:color="auto"/>
            <w:bottom w:val="none" w:sz="0" w:space="0" w:color="auto"/>
            <w:right w:val="none" w:sz="0" w:space="0" w:color="auto"/>
          </w:divBdr>
        </w:div>
        <w:div w:id="1246306204">
          <w:marLeft w:val="0"/>
          <w:marRight w:val="0"/>
          <w:marTop w:val="0"/>
          <w:marBottom w:val="0"/>
          <w:divBdr>
            <w:top w:val="none" w:sz="0" w:space="0" w:color="auto"/>
            <w:left w:val="none" w:sz="0" w:space="0" w:color="auto"/>
            <w:bottom w:val="none" w:sz="0" w:space="0" w:color="auto"/>
            <w:right w:val="none" w:sz="0" w:space="0" w:color="auto"/>
          </w:divBdr>
        </w:div>
        <w:div w:id="1295789711">
          <w:marLeft w:val="0"/>
          <w:marRight w:val="0"/>
          <w:marTop w:val="0"/>
          <w:marBottom w:val="0"/>
          <w:divBdr>
            <w:top w:val="none" w:sz="0" w:space="0" w:color="auto"/>
            <w:left w:val="none" w:sz="0" w:space="0" w:color="auto"/>
            <w:bottom w:val="none" w:sz="0" w:space="0" w:color="auto"/>
            <w:right w:val="none" w:sz="0" w:space="0" w:color="auto"/>
          </w:divBdr>
        </w:div>
        <w:div w:id="1565874926">
          <w:marLeft w:val="0"/>
          <w:marRight w:val="0"/>
          <w:marTop w:val="0"/>
          <w:marBottom w:val="0"/>
          <w:divBdr>
            <w:top w:val="none" w:sz="0" w:space="0" w:color="auto"/>
            <w:left w:val="none" w:sz="0" w:space="0" w:color="auto"/>
            <w:bottom w:val="none" w:sz="0" w:space="0" w:color="auto"/>
            <w:right w:val="none" w:sz="0" w:space="0" w:color="auto"/>
          </w:divBdr>
        </w:div>
        <w:div w:id="1599022248">
          <w:marLeft w:val="0"/>
          <w:marRight w:val="0"/>
          <w:marTop w:val="0"/>
          <w:marBottom w:val="0"/>
          <w:divBdr>
            <w:top w:val="none" w:sz="0" w:space="0" w:color="auto"/>
            <w:left w:val="none" w:sz="0" w:space="0" w:color="auto"/>
            <w:bottom w:val="none" w:sz="0" w:space="0" w:color="auto"/>
            <w:right w:val="none" w:sz="0" w:space="0" w:color="auto"/>
          </w:divBdr>
        </w:div>
        <w:div w:id="1683239897">
          <w:marLeft w:val="0"/>
          <w:marRight w:val="0"/>
          <w:marTop w:val="0"/>
          <w:marBottom w:val="0"/>
          <w:divBdr>
            <w:top w:val="none" w:sz="0" w:space="0" w:color="auto"/>
            <w:left w:val="none" w:sz="0" w:space="0" w:color="auto"/>
            <w:bottom w:val="none" w:sz="0" w:space="0" w:color="auto"/>
            <w:right w:val="none" w:sz="0" w:space="0" w:color="auto"/>
          </w:divBdr>
        </w:div>
      </w:divsChild>
    </w:div>
    <w:div w:id="639774610">
      <w:bodyDiv w:val="1"/>
      <w:marLeft w:val="0"/>
      <w:marRight w:val="0"/>
      <w:marTop w:val="0"/>
      <w:marBottom w:val="0"/>
      <w:divBdr>
        <w:top w:val="none" w:sz="0" w:space="0" w:color="auto"/>
        <w:left w:val="none" w:sz="0" w:space="0" w:color="auto"/>
        <w:bottom w:val="none" w:sz="0" w:space="0" w:color="auto"/>
        <w:right w:val="none" w:sz="0" w:space="0" w:color="auto"/>
      </w:divBdr>
    </w:div>
    <w:div w:id="642197229">
      <w:bodyDiv w:val="1"/>
      <w:marLeft w:val="0"/>
      <w:marRight w:val="0"/>
      <w:marTop w:val="0"/>
      <w:marBottom w:val="0"/>
      <w:divBdr>
        <w:top w:val="none" w:sz="0" w:space="0" w:color="auto"/>
        <w:left w:val="none" w:sz="0" w:space="0" w:color="auto"/>
        <w:bottom w:val="none" w:sz="0" w:space="0" w:color="auto"/>
        <w:right w:val="none" w:sz="0" w:space="0" w:color="auto"/>
      </w:divBdr>
    </w:div>
    <w:div w:id="653291591">
      <w:bodyDiv w:val="1"/>
      <w:marLeft w:val="0"/>
      <w:marRight w:val="0"/>
      <w:marTop w:val="0"/>
      <w:marBottom w:val="0"/>
      <w:divBdr>
        <w:top w:val="none" w:sz="0" w:space="0" w:color="auto"/>
        <w:left w:val="none" w:sz="0" w:space="0" w:color="auto"/>
        <w:bottom w:val="none" w:sz="0" w:space="0" w:color="auto"/>
        <w:right w:val="none" w:sz="0" w:space="0" w:color="auto"/>
      </w:divBdr>
    </w:div>
    <w:div w:id="661734425">
      <w:bodyDiv w:val="1"/>
      <w:marLeft w:val="0"/>
      <w:marRight w:val="0"/>
      <w:marTop w:val="0"/>
      <w:marBottom w:val="0"/>
      <w:divBdr>
        <w:top w:val="none" w:sz="0" w:space="0" w:color="auto"/>
        <w:left w:val="none" w:sz="0" w:space="0" w:color="auto"/>
        <w:bottom w:val="none" w:sz="0" w:space="0" w:color="auto"/>
        <w:right w:val="none" w:sz="0" w:space="0" w:color="auto"/>
      </w:divBdr>
    </w:div>
    <w:div w:id="699862583">
      <w:bodyDiv w:val="1"/>
      <w:marLeft w:val="0"/>
      <w:marRight w:val="0"/>
      <w:marTop w:val="0"/>
      <w:marBottom w:val="0"/>
      <w:divBdr>
        <w:top w:val="none" w:sz="0" w:space="0" w:color="auto"/>
        <w:left w:val="none" w:sz="0" w:space="0" w:color="auto"/>
        <w:bottom w:val="none" w:sz="0" w:space="0" w:color="auto"/>
        <w:right w:val="none" w:sz="0" w:space="0" w:color="auto"/>
      </w:divBdr>
    </w:div>
    <w:div w:id="712460315">
      <w:bodyDiv w:val="1"/>
      <w:marLeft w:val="0"/>
      <w:marRight w:val="0"/>
      <w:marTop w:val="0"/>
      <w:marBottom w:val="0"/>
      <w:divBdr>
        <w:top w:val="none" w:sz="0" w:space="0" w:color="auto"/>
        <w:left w:val="none" w:sz="0" w:space="0" w:color="auto"/>
        <w:bottom w:val="none" w:sz="0" w:space="0" w:color="auto"/>
        <w:right w:val="none" w:sz="0" w:space="0" w:color="auto"/>
      </w:divBdr>
    </w:div>
    <w:div w:id="712924043">
      <w:bodyDiv w:val="1"/>
      <w:marLeft w:val="0"/>
      <w:marRight w:val="0"/>
      <w:marTop w:val="0"/>
      <w:marBottom w:val="0"/>
      <w:divBdr>
        <w:top w:val="none" w:sz="0" w:space="0" w:color="auto"/>
        <w:left w:val="none" w:sz="0" w:space="0" w:color="auto"/>
        <w:bottom w:val="none" w:sz="0" w:space="0" w:color="auto"/>
        <w:right w:val="none" w:sz="0" w:space="0" w:color="auto"/>
      </w:divBdr>
    </w:div>
    <w:div w:id="720399365">
      <w:bodyDiv w:val="1"/>
      <w:marLeft w:val="0"/>
      <w:marRight w:val="0"/>
      <w:marTop w:val="0"/>
      <w:marBottom w:val="0"/>
      <w:divBdr>
        <w:top w:val="none" w:sz="0" w:space="0" w:color="auto"/>
        <w:left w:val="none" w:sz="0" w:space="0" w:color="auto"/>
        <w:bottom w:val="none" w:sz="0" w:space="0" w:color="auto"/>
        <w:right w:val="none" w:sz="0" w:space="0" w:color="auto"/>
      </w:divBdr>
    </w:div>
    <w:div w:id="728310041">
      <w:bodyDiv w:val="1"/>
      <w:marLeft w:val="0"/>
      <w:marRight w:val="0"/>
      <w:marTop w:val="0"/>
      <w:marBottom w:val="0"/>
      <w:divBdr>
        <w:top w:val="none" w:sz="0" w:space="0" w:color="auto"/>
        <w:left w:val="none" w:sz="0" w:space="0" w:color="auto"/>
        <w:bottom w:val="none" w:sz="0" w:space="0" w:color="auto"/>
        <w:right w:val="none" w:sz="0" w:space="0" w:color="auto"/>
      </w:divBdr>
    </w:div>
    <w:div w:id="731734413">
      <w:bodyDiv w:val="1"/>
      <w:marLeft w:val="0"/>
      <w:marRight w:val="0"/>
      <w:marTop w:val="0"/>
      <w:marBottom w:val="0"/>
      <w:divBdr>
        <w:top w:val="none" w:sz="0" w:space="0" w:color="auto"/>
        <w:left w:val="none" w:sz="0" w:space="0" w:color="auto"/>
        <w:bottom w:val="none" w:sz="0" w:space="0" w:color="auto"/>
        <w:right w:val="none" w:sz="0" w:space="0" w:color="auto"/>
      </w:divBdr>
    </w:div>
    <w:div w:id="740299906">
      <w:bodyDiv w:val="1"/>
      <w:marLeft w:val="0"/>
      <w:marRight w:val="0"/>
      <w:marTop w:val="0"/>
      <w:marBottom w:val="0"/>
      <w:divBdr>
        <w:top w:val="none" w:sz="0" w:space="0" w:color="auto"/>
        <w:left w:val="none" w:sz="0" w:space="0" w:color="auto"/>
        <w:bottom w:val="none" w:sz="0" w:space="0" w:color="auto"/>
        <w:right w:val="none" w:sz="0" w:space="0" w:color="auto"/>
      </w:divBdr>
    </w:div>
    <w:div w:id="746803219">
      <w:bodyDiv w:val="1"/>
      <w:marLeft w:val="0"/>
      <w:marRight w:val="0"/>
      <w:marTop w:val="0"/>
      <w:marBottom w:val="0"/>
      <w:divBdr>
        <w:top w:val="none" w:sz="0" w:space="0" w:color="auto"/>
        <w:left w:val="none" w:sz="0" w:space="0" w:color="auto"/>
        <w:bottom w:val="none" w:sz="0" w:space="0" w:color="auto"/>
        <w:right w:val="none" w:sz="0" w:space="0" w:color="auto"/>
      </w:divBdr>
    </w:div>
    <w:div w:id="748773341">
      <w:bodyDiv w:val="1"/>
      <w:marLeft w:val="0"/>
      <w:marRight w:val="0"/>
      <w:marTop w:val="0"/>
      <w:marBottom w:val="0"/>
      <w:divBdr>
        <w:top w:val="none" w:sz="0" w:space="0" w:color="auto"/>
        <w:left w:val="none" w:sz="0" w:space="0" w:color="auto"/>
        <w:bottom w:val="none" w:sz="0" w:space="0" w:color="auto"/>
        <w:right w:val="none" w:sz="0" w:space="0" w:color="auto"/>
      </w:divBdr>
    </w:div>
    <w:div w:id="749470998">
      <w:bodyDiv w:val="1"/>
      <w:marLeft w:val="0"/>
      <w:marRight w:val="0"/>
      <w:marTop w:val="0"/>
      <w:marBottom w:val="0"/>
      <w:divBdr>
        <w:top w:val="none" w:sz="0" w:space="0" w:color="auto"/>
        <w:left w:val="none" w:sz="0" w:space="0" w:color="auto"/>
        <w:bottom w:val="none" w:sz="0" w:space="0" w:color="auto"/>
        <w:right w:val="none" w:sz="0" w:space="0" w:color="auto"/>
      </w:divBdr>
    </w:div>
    <w:div w:id="752556537">
      <w:bodyDiv w:val="1"/>
      <w:marLeft w:val="0"/>
      <w:marRight w:val="0"/>
      <w:marTop w:val="0"/>
      <w:marBottom w:val="0"/>
      <w:divBdr>
        <w:top w:val="none" w:sz="0" w:space="0" w:color="auto"/>
        <w:left w:val="none" w:sz="0" w:space="0" w:color="auto"/>
        <w:bottom w:val="none" w:sz="0" w:space="0" w:color="auto"/>
        <w:right w:val="none" w:sz="0" w:space="0" w:color="auto"/>
      </w:divBdr>
    </w:div>
    <w:div w:id="779379897">
      <w:bodyDiv w:val="1"/>
      <w:marLeft w:val="0"/>
      <w:marRight w:val="0"/>
      <w:marTop w:val="0"/>
      <w:marBottom w:val="0"/>
      <w:divBdr>
        <w:top w:val="none" w:sz="0" w:space="0" w:color="auto"/>
        <w:left w:val="none" w:sz="0" w:space="0" w:color="auto"/>
        <w:bottom w:val="none" w:sz="0" w:space="0" w:color="auto"/>
        <w:right w:val="none" w:sz="0" w:space="0" w:color="auto"/>
      </w:divBdr>
    </w:div>
    <w:div w:id="786198897">
      <w:bodyDiv w:val="1"/>
      <w:marLeft w:val="0"/>
      <w:marRight w:val="0"/>
      <w:marTop w:val="0"/>
      <w:marBottom w:val="0"/>
      <w:divBdr>
        <w:top w:val="none" w:sz="0" w:space="0" w:color="auto"/>
        <w:left w:val="none" w:sz="0" w:space="0" w:color="auto"/>
        <w:bottom w:val="none" w:sz="0" w:space="0" w:color="auto"/>
        <w:right w:val="none" w:sz="0" w:space="0" w:color="auto"/>
      </w:divBdr>
    </w:div>
    <w:div w:id="788552227">
      <w:bodyDiv w:val="1"/>
      <w:marLeft w:val="0"/>
      <w:marRight w:val="0"/>
      <w:marTop w:val="0"/>
      <w:marBottom w:val="0"/>
      <w:divBdr>
        <w:top w:val="none" w:sz="0" w:space="0" w:color="auto"/>
        <w:left w:val="none" w:sz="0" w:space="0" w:color="auto"/>
        <w:bottom w:val="none" w:sz="0" w:space="0" w:color="auto"/>
        <w:right w:val="none" w:sz="0" w:space="0" w:color="auto"/>
      </w:divBdr>
    </w:div>
    <w:div w:id="805125785">
      <w:bodyDiv w:val="1"/>
      <w:marLeft w:val="0"/>
      <w:marRight w:val="0"/>
      <w:marTop w:val="0"/>
      <w:marBottom w:val="0"/>
      <w:divBdr>
        <w:top w:val="none" w:sz="0" w:space="0" w:color="auto"/>
        <w:left w:val="none" w:sz="0" w:space="0" w:color="auto"/>
        <w:bottom w:val="none" w:sz="0" w:space="0" w:color="auto"/>
        <w:right w:val="none" w:sz="0" w:space="0" w:color="auto"/>
      </w:divBdr>
    </w:div>
    <w:div w:id="811024276">
      <w:bodyDiv w:val="1"/>
      <w:marLeft w:val="0"/>
      <w:marRight w:val="0"/>
      <w:marTop w:val="0"/>
      <w:marBottom w:val="0"/>
      <w:divBdr>
        <w:top w:val="none" w:sz="0" w:space="0" w:color="auto"/>
        <w:left w:val="none" w:sz="0" w:space="0" w:color="auto"/>
        <w:bottom w:val="none" w:sz="0" w:space="0" w:color="auto"/>
        <w:right w:val="none" w:sz="0" w:space="0" w:color="auto"/>
      </w:divBdr>
    </w:div>
    <w:div w:id="814220885">
      <w:bodyDiv w:val="1"/>
      <w:marLeft w:val="0"/>
      <w:marRight w:val="0"/>
      <w:marTop w:val="0"/>
      <w:marBottom w:val="0"/>
      <w:divBdr>
        <w:top w:val="none" w:sz="0" w:space="0" w:color="auto"/>
        <w:left w:val="none" w:sz="0" w:space="0" w:color="auto"/>
        <w:bottom w:val="none" w:sz="0" w:space="0" w:color="auto"/>
        <w:right w:val="none" w:sz="0" w:space="0" w:color="auto"/>
      </w:divBdr>
    </w:div>
    <w:div w:id="819880353">
      <w:bodyDiv w:val="1"/>
      <w:marLeft w:val="0"/>
      <w:marRight w:val="0"/>
      <w:marTop w:val="0"/>
      <w:marBottom w:val="0"/>
      <w:divBdr>
        <w:top w:val="none" w:sz="0" w:space="0" w:color="auto"/>
        <w:left w:val="none" w:sz="0" w:space="0" w:color="auto"/>
        <w:bottom w:val="none" w:sz="0" w:space="0" w:color="auto"/>
        <w:right w:val="none" w:sz="0" w:space="0" w:color="auto"/>
      </w:divBdr>
    </w:div>
    <w:div w:id="822426295">
      <w:bodyDiv w:val="1"/>
      <w:marLeft w:val="0"/>
      <w:marRight w:val="0"/>
      <w:marTop w:val="0"/>
      <w:marBottom w:val="0"/>
      <w:divBdr>
        <w:top w:val="none" w:sz="0" w:space="0" w:color="auto"/>
        <w:left w:val="none" w:sz="0" w:space="0" w:color="auto"/>
        <w:bottom w:val="none" w:sz="0" w:space="0" w:color="auto"/>
        <w:right w:val="none" w:sz="0" w:space="0" w:color="auto"/>
      </w:divBdr>
    </w:div>
    <w:div w:id="825819611">
      <w:bodyDiv w:val="1"/>
      <w:marLeft w:val="0"/>
      <w:marRight w:val="0"/>
      <w:marTop w:val="0"/>
      <w:marBottom w:val="0"/>
      <w:divBdr>
        <w:top w:val="none" w:sz="0" w:space="0" w:color="auto"/>
        <w:left w:val="none" w:sz="0" w:space="0" w:color="auto"/>
        <w:bottom w:val="none" w:sz="0" w:space="0" w:color="auto"/>
        <w:right w:val="none" w:sz="0" w:space="0" w:color="auto"/>
      </w:divBdr>
    </w:div>
    <w:div w:id="826244985">
      <w:bodyDiv w:val="1"/>
      <w:marLeft w:val="0"/>
      <w:marRight w:val="0"/>
      <w:marTop w:val="0"/>
      <w:marBottom w:val="0"/>
      <w:divBdr>
        <w:top w:val="none" w:sz="0" w:space="0" w:color="auto"/>
        <w:left w:val="none" w:sz="0" w:space="0" w:color="auto"/>
        <w:bottom w:val="none" w:sz="0" w:space="0" w:color="auto"/>
        <w:right w:val="none" w:sz="0" w:space="0" w:color="auto"/>
      </w:divBdr>
    </w:div>
    <w:div w:id="843981158">
      <w:bodyDiv w:val="1"/>
      <w:marLeft w:val="0"/>
      <w:marRight w:val="0"/>
      <w:marTop w:val="0"/>
      <w:marBottom w:val="0"/>
      <w:divBdr>
        <w:top w:val="none" w:sz="0" w:space="0" w:color="auto"/>
        <w:left w:val="none" w:sz="0" w:space="0" w:color="auto"/>
        <w:bottom w:val="none" w:sz="0" w:space="0" w:color="auto"/>
        <w:right w:val="none" w:sz="0" w:space="0" w:color="auto"/>
      </w:divBdr>
    </w:div>
    <w:div w:id="846478748">
      <w:bodyDiv w:val="1"/>
      <w:marLeft w:val="0"/>
      <w:marRight w:val="0"/>
      <w:marTop w:val="0"/>
      <w:marBottom w:val="0"/>
      <w:divBdr>
        <w:top w:val="none" w:sz="0" w:space="0" w:color="auto"/>
        <w:left w:val="none" w:sz="0" w:space="0" w:color="auto"/>
        <w:bottom w:val="none" w:sz="0" w:space="0" w:color="auto"/>
        <w:right w:val="none" w:sz="0" w:space="0" w:color="auto"/>
      </w:divBdr>
    </w:div>
    <w:div w:id="850803426">
      <w:bodyDiv w:val="1"/>
      <w:marLeft w:val="0"/>
      <w:marRight w:val="0"/>
      <w:marTop w:val="0"/>
      <w:marBottom w:val="0"/>
      <w:divBdr>
        <w:top w:val="none" w:sz="0" w:space="0" w:color="auto"/>
        <w:left w:val="none" w:sz="0" w:space="0" w:color="auto"/>
        <w:bottom w:val="none" w:sz="0" w:space="0" w:color="auto"/>
        <w:right w:val="none" w:sz="0" w:space="0" w:color="auto"/>
      </w:divBdr>
    </w:div>
    <w:div w:id="864827675">
      <w:bodyDiv w:val="1"/>
      <w:marLeft w:val="0"/>
      <w:marRight w:val="0"/>
      <w:marTop w:val="0"/>
      <w:marBottom w:val="0"/>
      <w:divBdr>
        <w:top w:val="none" w:sz="0" w:space="0" w:color="auto"/>
        <w:left w:val="none" w:sz="0" w:space="0" w:color="auto"/>
        <w:bottom w:val="none" w:sz="0" w:space="0" w:color="auto"/>
        <w:right w:val="none" w:sz="0" w:space="0" w:color="auto"/>
      </w:divBdr>
    </w:div>
    <w:div w:id="864830453">
      <w:bodyDiv w:val="1"/>
      <w:marLeft w:val="0"/>
      <w:marRight w:val="0"/>
      <w:marTop w:val="0"/>
      <w:marBottom w:val="0"/>
      <w:divBdr>
        <w:top w:val="none" w:sz="0" w:space="0" w:color="auto"/>
        <w:left w:val="none" w:sz="0" w:space="0" w:color="auto"/>
        <w:bottom w:val="none" w:sz="0" w:space="0" w:color="auto"/>
        <w:right w:val="none" w:sz="0" w:space="0" w:color="auto"/>
      </w:divBdr>
    </w:div>
    <w:div w:id="871303471">
      <w:bodyDiv w:val="1"/>
      <w:marLeft w:val="0"/>
      <w:marRight w:val="0"/>
      <w:marTop w:val="0"/>
      <w:marBottom w:val="0"/>
      <w:divBdr>
        <w:top w:val="none" w:sz="0" w:space="0" w:color="auto"/>
        <w:left w:val="none" w:sz="0" w:space="0" w:color="auto"/>
        <w:bottom w:val="none" w:sz="0" w:space="0" w:color="auto"/>
        <w:right w:val="none" w:sz="0" w:space="0" w:color="auto"/>
      </w:divBdr>
    </w:div>
    <w:div w:id="871570795">
      <w:bodyDiv w:val="1"/>
      <w:marLeft w:val="0"/>
      <w:marRight w:val="0"/>
      <w:marTop w:val="0"/>
      <w:marBottom w:val="0"/>
      <w:divBdr>
        <w:top w:val="none" w:sz="0" w:space="0" w:color="auto"/>
        <w:left w:val="none" w:sz="0" w:space="0" w:color="auto"/>
        <w:bottom w:val="none" w:sz="0" w:space="0" w:color="auto"/>
        <w:right w:val="none" w:sz="0" w:space="0" w:color="auto"/>
      </w:divBdr>
    </w:div>
    <w:div w:id="874928989">
      <w:bodyDiv w:val="1"/>
      <w:marLeft w:val="0"/>
      <w:marRight w:val="0"/>
      <w:marTop w:val="0"/>
      <w:marBottom w:val="0"/>
      <w:divBdr>
        <w:top w:val="none" w:sz="0" w:space="0" w:color="auto"/>
        <w:left w:val="none" w:sz="0" w:space="0" w:color="auto"/>
        <w:bottom w:val="none" w:sz="0" w:space="0" w:color="auto"/>
        <w:right w:val="none" w:sz="0" w:space="0" w:color="auto"/>
      </w:divBdr>
    </w:div>
    <w:div w:id="883294501">
      <w:bodyDiv w:val="1"/>
      <w:marLeft w:val="0"/>
      <w:marRight w:val="0"/>
      <w:marTop w:val="0"/>
      <w:marBottom w:val="0"/>
      <w:divBdr>
        <w:top w:val="none" w:sz="0" w:space="0" w:color="auto"/>
        <w:left w:val="none" w:sz="0" w:space="0" w:color="auto"/>
        <w:bottom w:val="none" w:sz="0" w:space="0" w:color="auto"/>
        <w:right w:val="none" w:sz="0" w:space="0" w:color="auto"/>
      </w:divBdr>
    </w:div>
    <w:div w:id="883447989">
      <w:bodyDiv w:val="1"/>
      <w:marLeft w:val="0"/>
      <w:marRight w:val="0"/>
      <w:marTop w:val="0"/>
      <w:marBottom w:val="0"/>
      <w:divBdr>
        <w:top w:val="none" w:sz="0" w:space="0" w:color="auto"/>
        <w:left w:val="none" w:sz="0" w:space="0" w:color="auto"/>
        <w:bottom w:val="none" w:sz="0" w:space="0" w:color="auto"/>
        <w:right w:val="none" w:sz="0" w:space="0" w:color="auto"/>
      </w:divBdr>
    </w:div>
    <w:div w:id="884607809">
      <w:bodyDiv w:val="1"/>
      <w:marLeft w:val="0"/>
      <w:marRight w:val="0"/>
      <w:marTop w:val="0"/>
      <w:marBottom w:val="0"/>
      <w:divBdr>
        <w:top w:val="none" w:sz="0" w:space="0" w:color="auto"/>
        <w:left w:val="none" w:sz="0" w:space="0" w:color="auto"/>
        <w:bottom w:val="none" w:sz="0" w:space="0" w:color="auto"/>
        <w:right w:val="none" w:sz="0" w:space="0" w:color="auto"/>
      </w:divBdr>
    </w:div>
    <w:div w:id="885488555">
      <w:bodyDiv w:val="1"/>
      <w:marLeft w:val="0"/>
      <w:marRight w:val="0"/>
      <w:marTop w:val="0"/>
      <w:marBottom w:val="0"/>
      <w:divBdr>
        <w:top w:val="none" w:sz="0" w:space="0" w:color="auto"/>
        <w:left w:val="none" w:sz="0" w:space="0" w:color="auto"/>
        <w:bottom w:val="none" w:sz="0" w:space="0" w:color="auto"/>
        <w:right w:val="none" w:sz="0" w:space="0" w:color="auto"/>
      </w:divBdr>
    </w:div>
    <w:div w:id="891497547">
      <w:bodyDiv w:val="1"/>
      <w:marLeft w:val="0"/>
      <w:marRight w:val="0"/>
      <w:marTop w:val="0"/>
      <w:marBottom w:val="0"/>
      <w:divBdr>
        <w:top w:val="none" w:sz="0" w:space="0" w:color="auto"/>
        <w:left w:val="none" w:sz="0" w:space="0" w:color="auto"/>
        <w:bottom w:val="none" w:sz="0" w:space="0" w:color="auto"/>
        <w:right w:val="none" w:sz="0" w:space="0" w:color="auto"/>
      </w:divBdr>
    </w:div>
    <w:div w:id="909659933">
      <w:bodyDiv w:val="1"/>
      <w:marLeft w:val="0"/>
      <w:marRight w:val="0"/>
      <w:marTop w:val="0"/>
      <w:marBottom w:val="0"/>
      <w:divBdr>
        <w:top w:val="none" w:sz="0" w:space="0" w:color="auto"/>
        <w:left w:val="none" w:sz="0" w:space="0" w:color="auto"/>
        <w:bottom w:val="none" w:sz="0" w:space="0" w:color="auto"/>
        <w:right w:val="none" w:sz="0" w:space="0" w:color="auto"/>
      </w:divBdr>
    </w:div>
    <w:div w:id="913200501">
      <w:bodyDiv w:val="1"/>
      <w:marLeft w:val="0"/>
      <w:marRight w:val="0"/>
      <w:marTop w:val="0"/>
      <w:marBottom w:val="0"/>
      <w:divBdr>
        <w:top w:val="none" w:sz="0" w:space="0" w:color="auto"/>
        <w:left w:val="none" w:sz="0" w:space="0" w:color="auto"/>
        <w:bottom w:val="none" w:sz="0" w:space="0" w:color="auto"/>
        <w:right w:val="none" w:sz="0" w:space="0" w:color="auto"/>
      </w:divBdr>
    </w:div>
    <w:div w:id="922184115">
      <w:bodyDiv w:val="1"/>
      <w:marLeft w:val="0"/>
      <w:marRight w:val="0"/>
      <w:marTop w:val="0"/>
      <w:marBottom w:val="0"/>
      <w:divBdr>
        <w:top w:val="none" w:sz="0" w:space="0" w:color="auto"/>
        <w:left w:val="none" w:sz="0" w:space="0" w:color="auto"/>
        <w:bottom w:val="none" w:sz="0" w:space="0" w:color="auto"/>
        <w:right w:val="none" w:sz="0" w:space="0" w:color="auto"/>
      </w:divBdr>
    </w:div>
    <w:div w:id="927925392">
      <w:bodyDiv w:val="1"/>
      <w:marLeft w:val="0"/>
      <w:marRight w:val="0"/>
      <w:marTop w:val="0"/>
      <w:marBottom w:val="0"/>
      <w:divBdr>
        <w:top w:val="none" w:sz="0" w:space="0" w:color="auto"/>
        <w:left w:val="none" w:sz="0" w:space="0" w:color="auto"/>
        <w:bottom w:val="none" w:sz="0" w:space="0" w:color="auto"/>
        <w:right w:val="none" w:sz="0" w:space="0" w:color="auto"/>
      </w:divBdr>
      <w:divsChild>
        <w:div w:id="186874231">
          <w:marLeft w:val="0"/>
          <w:marRight w:val="0"/>
          <w:marTop w:val="0"/>
          <w:marBottom w:val="0"/>
          <w:divBdr>
            <w:top w:val="none" w:sz="0" w:space="0" w:color="auto"/>
            <w:left w:val="none" w:sz="0" w:space="0" w:color="auto"/>
            <w:bottom w:val="none" w:sz="0" w:space="0" w:color="auto"/>
            <w:right w:val="none" w:sz="0" w:space="0" w:color="auto"/>
          </w:divBdr>
        </w:div>
        <w:div w:id="536046896">
          <w:marLeft w:val="0"/>
          <w:marRight w:val="0"/>
          <w:marTop w:val="0"/>
          <w:marBottom w:val="0"/>
          <w:divBdr>
            <w:top w:val="none" w:sz="0" w:space="0" w:color="auto"/>
            <w:left w:val="none" w:sz="0" w:space="0" w:color="auto"/>
            <w:bottom w:val="none" w:sz="0" w:space="0" w:color="auto"/>
            <w:right w:val="none" w:sz="0" w:space="0" w:color="auto"/>
          </w:divBdr>
        </w:div>
        <w:div w:id="670135509">
          <w:marLeft w:val="0"/>
          <w:marRight w:val="0"/>
          <w:marTop w:val="0"/>
          <w:marBottom w:val="0"/>
          <w:divBdr>
            <w:top w:val="none" w:sz="0" w:space="0" w:color="auto"/>
            <w:left w:val="none" w:sz="0" w:space="0" w:color="auto"/>
            <w:bottom w:val="none" w:sz="0" w:space="0" w:color="auto"/>
            <w:right w:val="none" w:sz="0" w:space="0" w:color="auto"/>
          </w:divBdr>
        </w:div>
        <w:div w:id="673992330">
          <w:marLeft w:val="0"/>
          <w:marRight w:val="0"/>
          <w:marTop w:val="0"/>
          <w:marBottom w:val="0"/>
          <w:divBdr>
            <w:top w:val="none" w:sz="0" w:space="0" w:color="auto"/>
            <w:left w:val="none" w:sz="0" w:space="0" w:color="auto"/>
            <w:bottom w:val="none" w:sz="0" w:space="0" w:color="auto"/>
            <w:right w:val="none" w:sz="0" w:space="0" w:color="auto"/>
          </w:divBdr>
        </w:div>
        <w:div w:id="779953965">
          <w:marLeft w:val="0"/>
          <w:marRight w:val="0"/>
          <w:marTop w:val="0"/>
          <w:marBottom w:val="0"/>
          <w:divBdr>
            <w:top w:val="none" w:sz="0" w:space="0" w:color="auto"/>
            <w:left w:val="none" w:sz="0" w:space="0" w:color="auto"/>
            <w:bottom w:val="none" w:sz="0" w:space="0" w:color="auto"/>
            <w:right w:val="none" w:sz="0" w:space="0" w:color="auto"/>
          </w:divBdr>
        </w:div>
        <w:div w:id="912079835">
          <w:marLeft w:val="0"/>
          <w:marRight w:val="0"/>
          <w:marTop w:val="0"/>
          <w:marBottom w:val="0"/>
          <w:divBdr>
            <w:top w:val="none" w:sz="0" w:space="0" w:color="auto"/>
            <w:left w:val="none" w:sz="0" w:space="0" w:color="auto"/>
            <w:bottom w:val="none" w:sz="0" w:space="0" w:color="auto"/>
            <w:right w:val="none" w:sz="0" w:space="0" w:color="auto"/>
          </w:divBdr>
        </w:div>
        <w:div w:id="973146612">
          <w:marLeft w:val="0"/>
          <w:marRight w:val="0"/>
          <w:marTop w:val="0"/>
          <w:marBottom w:val="0"/>
          <w:divBdr>
            <w:top w:val="none" w:sz="0" w:space="0" w:color="auto"/>
            <w:left w:val="none" w:sz="0" w:space="0" w:color="auto"/>
            <w:bottom w:val="none" w:sz="0" w:space="0" w:color="auto"/>
            <w:right w:val="none" w:sz="0" w:space="0" w:color="auto"/>
          </w:divBdr>
        </w:div>
        <w:div w:id="1130972416">
          <w:marLeft w:val="0"/>
          <w:marRight w:val="0"/>
          <w:marTop w:val="0"/>
          <w:marBottom w:val="0"/>
          <w:divBdr>
            <w:top w:val="none" w:sz="0" w:space="0" w:color="auto"/>
            <w:left w:val="none" w:sz="0" w:space="0" w:color="auto"/>
            <w:bottom w:val="none" w:sz="0" w:space="0" w:color="auto"/>
            <w:right w:val="none" w:sz="0" w:space="0" w:color="auto"/>
          </w:divBdr>
        </w:div>
        <w:div w:id="1293630813">
          <w:marLeft w:val="0"/>
          <w:marRight w:val="0"/>
          <w:marTop w:val="0"/>
          <w:marBottom w:val="0"/>
          <w:divBdr>
            <w:top w:val="none" w:sz="0" w:space="0" w:color="auto"/>
            <w:left w:val="none" w:sz="0" w:space="0" w:color="auto"/>
            <w:bottom w:val="none" w:sz="0" w:space="0" w:color="auto"/>
            <w:right w:val="none" w:sz="0" w:space="0" w:color="auto"/>
          </w:divBdr>
        </w:div>
        <w:div w:id="1643539515">
          <w:marLeft w:val="0"/>
          <w:marRight w:val="0"/>
          <w:marTop w:val="0"/>
          <w:marBottom w:val="0"/>
          <w:divBdr>
            <w:top w:val="none" w:sz="0" w:space="0" w:color="auto"/>
            <w:left w:val="none" w:sz="0" w:space="0" w:color="auto"/>
            <w:bottom w:val="none" w:sz="0" w:space="0" w:color="auto"/>
            <w:right w:val="none" w:sz="0" w:space="0" w:color="auto"/>
          </w:divBdr>
        </w:div>
        <w:div w:id="1938054017">
          <w:marLeft w:val="0"/>
          <w:marRight w:val="0"/>
          <w:marTop w:val="0"/>
          <w:marBottom w:val="0"/>
          <w:divBdr>
            <w:top w:val="none" w:sz="0" w:space="0" w:color="auto"/>
            <w:left w:val="none" w:sz="0" w:space="0" w:color="auto"/>
            <w:bottom w:val="none" w:sz="0" w:space="0" w:color="auto"/>
            <w:right w:val="none" w:sz="0" w:space="0" w:color="auto"/>
          </w:divBdr>
        </w:div>
        <w:div w:id="1976442809">
          <w:marLeft w:val="0"/>
          <w:marRight w:val="0"/>
          <w:marTop w:val="0"/>
          <w:marBottom w:val="0"/>
          <w:divBdr>
            <w:top w:val="none" w:sz="0" w:space="0" w:color="auto"/>
            <w:left w:val="none" w:sz="0" w:space="0" w:color="auto"/>
            <w:bottom w:val="none" w:sz="0" w:space="0" w:color="auto"/>
            <w:right w:val="none" w:sz="0" w:space="0" w:color="auto"/>
          </w:divBdr>
        </w:div>
        <w:div w:id="2023240382">
          <w:marLeft w:val="0"/>
          <w:marRight w:val="0"/>
          <w:marTop w:val="0"/>
          <w:marBottom w:val="0"/>
          <w:divBdr>
            <w:top w:val="none" w:sz="0" w:space="0" w:color="auto"/>
            <w:left w:val="none" w:sz="0" w:space="0" w:color="auto"/>
            <w:bottom w:val="none" w:sz="0" w:space="0" w:color="auto"/>
            <w:right w:val="none" w:sz="0" w:space="0" w:color="auto"/>
          </w:divBdr>
        </w:div>
        <w:div w:id="2083064654">
          <w:marLeft w:val="0"/>
          <w:marRight w:val="0"/>
          <w:marTop w:val="0"/>
          <w:marBottom w:val="0"/>
          <w:divBdr>
            <w:top w:val="none" w:sz="0" w:space="0" w:color="auto"/>
            <w:left w:val="none" w:sz="0" w:space="0" w:color="auto"/>
            <w:bottom w:val="none" w:sz="0" w:space="0" w:color="auto"/>
            <w:right w:val="none" w:sz="0" w:space="0" w:color="auto"/>
          </w:divBdr>
        </w:div>
        <w:div w:id="2098362169">
          <w:marLeft w:val="0"/>
          <w:marRight w:val="0"/>
          <w:marTop w:val="0"/>
          <w:marBottom w:val="0"/>
          <w:divBdr>
            <w:top w:val="none" w:sz="0" w:space="0" w:color="auto"/>
            <w:left w:val="none" w:sz="0" w:space="0" w:color="auto"/>
            <w:bottom w:val="none" w:sz="0" w:space="0" w:color="auto"/>
            <w:right w:val="none" w:sz="0" w:space="0" w:color="auto"/>
          </w:divBdr>
        </w:div>
      </w:divsChild>
    </w:div>
    <w:div w:id="931622322">
      <w:bodyDiv w:val="1"/>
      <w:marLeft w:val="0"/>
      <w:marRight w:val="0"/>
      <w:marTop w:val="0"/>
      <w:marBottom w:val="0"/>
      <w:divBdr>
        <w:top w:val="none" w:sz="0" w:space="0" w:color="auto"/>
        <w:left w:val="none" w:sz="0" w:space="0" w:color="auto"/>
        <w:bottom w:val="none" w:sz="0" w:space="0" w:color="auto"/>
        <w:right w:val="none" w:sz="0" w:space="0" w:color="auto"/>
      </w:divBdr>
    </w:div>
    <w:div w:id="932981485">
      <w:bodyDiv w:val="1"/>
      <w:marLeft w:val="0"/>
      <w:marRight w:val="0"/>
      <w:marTop w:val="0"/>
      <w:marBottom w:val="0"/>
      <w:divBdr>
        <w:top w:val="none" w:sz="0" w:space="0" w:color="auto"/>
        <w:left w:val="none" w:sz="0" w:space="0" w:color="auto"/>
        <w:bottom w:val="none" w:sz="0" w:space="0" w:color="auto"/>
        <w:right w:val="none" w:sz="0" w:space="0" w:color="auto"/>
      </w:divBdr>
    </w:div>
    <w:div w:id="937252119">
      <w:bodyDiv w:val="1"/>
      <w:marLeft w:val="0"/>
      <w:marRight w:val="0"/>
      <w:marTop w:val="0"/>
      <w:marBottom w:val="0"/>
      <w:divBdr>
        <w:top w:val="none" w:sz="0" w:space="0" w:color="auto"/>
        <w:left w:val="none" w:sz="0" w:space="0" w:color="auto"/>
        <w:bottom w:val="none" w:sz="0" w:space="0" w:color="auto"/>
        <w:right w:val="none" w:sz="0" w:space="0" w:color="auto"/>
      </w:divBdr>
    </w:div>
    <w:div w:id="946228582">
      <w:bodyDiv w:val="1"/>
      <w:marLeft w:val="0"/>
      <w:marRight w:val="0"/>
      <w:marTop w:val="0"/>
      <w:marBottom w:val="0"/>
      <w:divBdr>
        <w:top w:val="none" w:sz="0" w:space="0" w:color="auto"/>
        <w:left w:val="none" w:sz="0" w:space="0" w:color="auto"/>
        <w:bottom w:val="none" w:sz="0" w:space="0" w:color="auto"/>
        <w:right w:val="none" w:sz="0" w:space="0" w:color="auto"/>
      </w:divBdr>
    </w:div>
    <w:div w:id="950360992">
      <w:bodyDiv w:val="1"/>
      <w:marLeft w:val="0"/>
      <w:marRight w:val="0"/>
      <w:marTop w:val="0"/>
      <w:marBottom w:val="0"/>
      <w:divBdr>
        <w:top w:val="none" w:sz="0" w:space="0" w:color="auto"/>
        <w:left w:val="none" w:sz="0" w:space="0" w:color="auto"/>
        <w:bottom w:val="none" w:sz="0" w:space="0" w:color="auto"/>
        <w:right w:val="none" w:sz="0" w:space="0" w:color="auto"/>
      </w:divBdr>
    </w:div>
    <w:div w:id="954943305">
      <w:bodyDiv w:val="1"/>
      <w:marLeft w:val="0"/>
      <w:marRight w:val="0"/>
      <w:marTop w:val="0"/>
      <w:marBottom w:val="0"/>
      <w:divBdr>
        <w:top w:val="none" w:sz="0" w:space="0" w:color="auto"/>
        <w:left w:val="none" w:sz="0" w:space="0" w:color="auto"/>
        <w:bottom w:val="none" w:sz="0" w:space="0" w:color="auto"/>
        <w:right w:val="none" w:sz="0" w:space="0" w:color="auto"/>
      </w:divBdr>
    </w:div>
    <w:div w:id="959844171">
      <w:bodyDiv w:val="1"/>
      <w:marLeft w:val="0"/>
      <w:marRight w:val="0"/>
      <w:marTop w:val="0"/>
      <w:marBottom w:val="0"/>
      <w:divBdr>
        <w:top w:val="none" w:sz="0" w:space="0" w:color="auto"/>
        <w:left w:val="none" w:sz="0" w:space="0" w:color="auto"/>
        <w:bottom w:val="none" w:sz="0" w:space="0" w:color="auto"/>
        <w:right w:val="none" w:sz="0" w:space="0" w:color="auto"/>
      </w:divBdr>
    </w:div>
    <w:div w:id="960190671">
      <w:bodyDiv w:val="1"/>
      <w:marLeft w:val="0"/>
      <w:marRight w:val="0"/>
      <w:marTop w:val="0"/>
      <w:marBottom w:val="0"/>
      <w:divBdr>
        <w:top w:val="none" w:sz="0" w:space="0" w:color="auto"/>
        <w:left w:val="none" w:sz="0" w:space="0" w:color="auto"/>
        <w:bottom w:val="none" w:sz="0" w:space="0" w:color="auto"/>
        <w:right w:val="none" w:sz="0" w:space="0" w:color="auto"/>
      </w:divBdr>
    </w:div>
    <w:div w:id="963458932">
      <w:bodyDiv w:val="1"/>
      <w:marLeft w:val="0"/>
      <w:marRight w:val="0"/>
      <w:marTop w:val="0"/>
      <w:marBottom w:val="0"/>
      <w:divBdr>
        <w:top w:val="none" w:sz="0" w:space="0" w:color="auto"/>
        <w:left w:val="none" w:sz="0" w:space="0" w:color="auto"/>
        <w:bottom w:val="none" w:sz="0" w:space="0" w:color="auto"/>
        <w:right w:val="none" w:sz="0" w:space="0" w:color="auto"/>
      </w:divBdr>
    </w:div>
    <w:div w:id="964388880">
      <w:bodyDiv w:val="1"/>
      <w:marLeft w:val="0"/>
      <w:marRight w:val="0"/>
      <w:marTop w:val="0"/>
      <w:marBottom w:val="0"/>
      <w:divBdr>
        <w:top w:val="none" w:sz="0" w:space="0" w:color="auto"/>
        <w:left w:val="none" w:sz="0" w:space="0" w:color="auto"/>
        <w:bottom w:val="none" w:sz="0" w:space="0" w:color="auto"/>
        <w:right w:val="none" w:sz="0" w:space="0" w:color="auto"/>
      </w:divBdr>
    </w:div>
    <w:div w:id="964971408">
      <w:bodyDiv w:val="1"/>
      <w:marLeft w:val="0"/>
      <w:marRight w:val="0"/>
      <w:marTop w:val="0"/>
      <w:marBottom w:val="0"/>
      <w:divBdr>
        <w:top w:val="none" w:sz="0" w:space="0" w:color="auto"/>
        <w:left w:val="none" w:sz="0" w:space="0" w:color="auto"/>
        <w:bottom w:val="none" w:sz="0" w:space="0" w:color="auto"/>
        <w:right w:val="none" w:sz="0" w:space="0" w:color="auto"/>
      </w:divBdr>
    </w:div>
    <w:div w:id="966811336">
      <w:bodyDiv w:val="1"/>
      <w:marLeft w:val="0"/>
      <w:marRight w:val="0"/>
      <w:marTop w:val="0"/>
      <w:marBottom w:val="0"/>
      <w:divBdr>
        <w:top w:val="none" w:sz="0" w:space="0" w:color="auto"/>
        <w:left w:val="none" w:sz="0" w:space="0" w:color="auto"/>
        <w:bottom w:val="none" w:sz="0" w:space="0" w:color="auto"/>
        <w:right w:val="none" w:sz="0" w:space="0" w:color="auto"/>
      </w:divBdr>
    </w:div>
    <w:div w:id="981544301">
      <w:bodyDiv w:val="1"/>
      <w:marLeft w:val="0"/>
      <w:marRight w:val="0"/>
      <w:marTop w:val="0"/>
      <w:marBottom w:val="0"/>
      <w:divBdr>
        <w:top w:val="none" w:sz="0" w:space="0" w:color="auto"/>
        <w:left w:val="none" w:sz="0" w:space="0" w:color="auto"/>
        <w:bottom w:val="none" w:sz="0" w:space="0" w:color="auto"/>
        <w:right w:val="none" w:sz="0" w:space="0" w:color="auto"/>
      </w:divBdr>
    </w:div>
    <w:div w:id="985007637">
      <w:bodyDiv w:val="1"/>
      <w:marLeft w:val="0"/>
      <w:marRight w:val="0"/>
      <w:marTop w:val="0"/>
      <w:marBottom w:val="0"/>
      <w:divBdr>
        <w:top w:val="none" w:sz="0" w:space="0" w:color="auto"/>
        <w:left w:val="none" w:sz="0" w:space="0" w:color="auto"/>
        <w:bottom w:val="none" w:sz="0" w:space="0" w:color="auto"/>
        <w:right w:val="none" w:sz="0" w:space="0" w:color="auto"/>
      </w:divBdr>
    </w:div>
    <w:div w:id="995692077">
      <w:bodyDiv w:val="1"/>
      <w:marLeft w:val="0"/>
      <w:marRight w:val="0"/>
      <w:marTop w:val="0"/>
      <w:marBottom w:val="0"/>
      <w:divBdr>
        <w:top w:val="none" w:sz="0" w:space="0" w:color="auto"/>
        <w:left w:val="none" w:sz="0" w:space="0" w:color="auto"/>
        <w:bottom w:val="none" w:sz="0" w:space="0" w:color="auto"/>
        <w:right w:val="none" w:sz="0" w:space="0" w:color="auto"/>
      </w:divBdr>
    </w:div>
    <w:div w:id="1001852674">
      <w:bodyDiv w:val="1"/>
      <w:marLeft w:val="0"/>
      <w:marRight w:val="0"/>
      <w:marTop w:val="0"/>
      <w:marBottom w:val="0"/>
      <w:divBdr>
        <w:top w:val="none" w:sz="0" w:space="0" w:color="auto"/>
        <w:left w:val="none" w:sz="0" w:space="0" w:color="auto"/>
        <w:bottom w:val="none" w:sz="0" w:space="0" w:color="auto"/>
        <w:right w:val="none" w:sz="0" w:space="0" w:color="auto"/>
      </w:divBdr>
    </w:div>
    <w:div w:id="1013072080">
      <w:bodyDiv w:val="1"/>
      <w:marLeft w:val="0"/>
      <w:marRight w:val="0"/>
      <w:marTop w:val="0"/>
      <w:marBottom w:val="0"/>
      <w:divBdr>
        <w:top w:val="none" w:sz="0" w:space="0" w:color="auto"/>
        <w:left w:val="none" w:sz="0" w:space="0" w:color="auto"/>
        <w:bottom w:val="none" w:sz="0" w:space="0" w:color="auto"/>
        <w:right w:val="none" w:sz="0" w:space="0" w:color="auto"/>
      </w:divBdr>
    </w:div>
    <w:div w:id="1019505157">
      <w:bodyDiv w:val="1"/>
      <w:marLeft w:val="0"/>
      <w:marRight w:val="0"/>
      <w:marTop w:val="0"/>
      <w:marBottom w:val="0"/>
      <w:divBdr>
        <w:top w:val="none" w:sz="0" w:space="0" w:color="auto"/>
        <w:left w:val="none" w:sz="0" w:space="0" w:color="auto"/>
        <w:bottom w:val="none" w:sz="0" w:space="0" w:color="auto"/>
        <w:right w:val="none" w:sz="0" w:space="0" w:color="auto"/>
      </w:divBdr>
    </w:div>
    <w:div w:id="1019620881">
      <w:bodyDiv w:val="1"/>
      <w:marLeft w:val="0"/>
      <w:marRight w:val="0"/>
      <w:marTop w:val="0"/>
      <w:marBottom w:val="0"/>
      <w:divBdr>
        <w:top w:val="none" w:sz="0" w:space="0" w:color="auto"/>
        <w:left w:val="none" w:sz="0" w:space="0" w:color="auto"/>
        <w:bottom w:val="none" w:sz="0" w:space="0" w:color="auto"/>
        <w:right w:val="none" w:sz="0" w:space="0" w:color="auto"/>
      </w:divBdr>
    </w:div>
    <w:div w:id="1020860253">
      <w:bodyDiv w:val="1"/>
      <w:marLeft w:val="0"/>
      <w:marRight w:val="0"/>
      <w:marTop w:val="0"/>
      <w:marBottom w:val="0"/>
      <w:divBdr>
        <w:top w:val="none" w:sz="0" w:space="0" w:color="auto"/>
        <w:left w:val="none" w:sz="0" w:space="0" w:color="auto"/>
        <w:bottom w:val="none" w:sz="0" w:space="0" w:color="auto"/>
        <w:right w:val="none" w:sz="0" w:space="0" w:color="auto"/>
      </w:divBdr>
    </w:div>
    <w:div w:id="1026296052">
      <w:bodyDiv w:val="1"/>
      <w:marLeft w:val="0"/>
      <w:marRight w:val="0"/>
      <w:marTop w:val="0"/>
      <w:marBottom w:val="0"/>
      <w:divBdr>
        <w:top w:val="none" w:sz="0" w:space="0" w:color="auto"/>
        <w:left w:val="none" w:sz="0" w:space="0" w:color="auto"/>
        <w:bottom w:val="none" w:sz="0" w:space="0" w:color="auto"/>
        <w:right w:val="none" w:sz="0" w:space="0" w:color="auto"/>
      </w:divBdr>
    </w:div>
    <w:div w:id="1033115425">
      <w:bodyDiv w:val="1"/>
      <w:marLeft w:val="0"/>
      <w:marRight w:val="0"/>
      <w:marTop w:val="0"/>
      <w:marBottom w:val="0"/>
      <w:divBdr>
        <w:top w:val="none" w:sz="0" w:space="0" w:color="auto"/>
        <w:left w:val="none" w:sz="0" w:space="0" w:color="auto"/>
        <w:bottom w:val="none" w:sz="0" w:space="0" w:color="auto"/>
        <w:right w:val="none" w:sz="0" w:space="0" w:color="auto"/>
      </w:divBdr>
    </w:div>
    <w:div w:id="1035303868">
      <w:bodyDiv w:val="1"/>
      <w:marLeft w:val="0"/>
      <w:marRight w:val="0"/>
      <w:marTop w:val="0"/>
      <w:marBottom w:val="0"/>
      <w:divBdr>
        <w:top w:val="none" w:sz="0" w:space="0" w:color="auto"/>
        <w:left w:val="none" w:sz="0" w:space="0" w:color="auto"/>
        <w:bottom w:val="none" w:sz="0" w:space="0" w:color="auto"/>
        <w:right w:val="none" w:sz="0" w:space="0" w:color="auto"/>
      </w:divBdr>
    </w:div>
    <w:div w:id="1039278002">
      <w:bodyDiv w:val="1"/>
      <w:marLeft w:val="0"/>
      <w:marRight w:val="0"/>
      <w:marTop w:val="0"/>
      <w:marBottom w:val="0"/>
      <w:divBdr>
        <w:top w:val="none" w:sz="0" w:space="0" w:color="auto"/>
        <w:left w:val="none" w:sz="0" w:space="0" w:color="auto"/>
        <w:bottom w:val="none" w:sz="0" w:space="0" w:color="auto"/>
        <w:right w:val="none" w:sz="0" w:space="0" w:color="auto"/>
      </w:divBdr>
    </w:div>
    <w:div w:id="1058481678">
      <w:bodyDiv w:val="1"/>
      <w:marLeft w:val="0"/>
      <w:marRight w:val="0"/>
      <w:marTop w:val="0"/>
      <w:marBottom w:val="0"/>
      <w:divBdr>
        <w:top w:val="none" w:sz="0" w:space="0" w:color="auto"/>
        <w:left w:val="none" w:sz="0" w:space="0" w:color="auto"/>
        <w:bottom w:val="none" w:sz="0" w:space="0" w:color="auto"/>
        <w:right w:val="none" w:sz="0" w:space="0" w:color="auto"/>
      </w:divBdr>
    </w:div>
    <w:div w:id="1068310828">
      <w:bodyDiv w:val="1"/>
      <w:marLeft w:val="0"/>
      <w:marRight w:val="0"/>
      <w:marTop w:val="0"/>
      <w:marBottom w:val="0"/>
      <w:divBdr>
        <w:top w:val="none" w:sz="0" w:space="0" w:color="auto"/>
        <w:left w:val="none" w:sz="0" w:space="0" w:color="auto"/>
        <w:bottom w:val="none" w:sz="0" w:space="0" w:color="auto"/>
        <w:right w:val="none" w:sz="0" w:space="0" w:color="auto"/>
      </w:divBdr>
    </w:div>
    <w:div w:id="1069500284">
      <w:bodyDiv w:val="1"/>
      <w:marLeft w:val="0"/>
      <w:marRight w:val="0"/>
      <w:marTop w:val="0"/>
      <w:marBottom w:val="0"/>
      <w:divBdr>
        <w:top w:val="none" w:sz="0" w:space="0" w:color="auto"/>
        <w:left w:val="none" w:sz="0" w:space="0" w:color="auto"/>
        <w:bottom w:val="none" w:sz="0" w:space="0" w:color="auto"/>
        <w:right w:val="none" w:sz="0" w:space="0" w:color="auto"/>
      </w:divBdr>
    </w:div>
    <w:div w:id="1075200240">
      <w:bodyDiv w:val="1"/>
      <w:marLeft w:val="0"/>
      <w:marRight w:val="0"/>
      <w:marTop w:val="0"/>
      <w:marBottom w:val="0"/>
      <w:divBdr>
        <w:top w:val="none" w:sz="0" w:space="0" w:color="auto"/>
        <w:left w:val="none" w:sz="0" w:space="0" w:color="auto"/>
        <w:bottom w:val="none" w:sz="0" w:space="0" w:color="auto"/>
        <w:right w:val="none" w:sz="0" w:space="0" w:color="auto"/>
      </w:divBdr>
      <w:divsChild>
        <w:div w:id="79259077">
          <w:marLeft w:val="0"/>
          <w:marRight w:val="0"/>
          <w:marTop w:val="0"/>
          <w:marBottom w:val="0"/>
          <w:divBdr>
            <w:top w:val="none" w:sz="0" w:space="0" w:color="auto"/>
            <w:left w:val="none" w:sz="0" w:space="0" w:color="auto"/>
            <w:bottom w:val="none" w:sz="0" w:space="0" w:color="auto"/>
            <w:right w:val="none" w:sz="0" w:space="0" w:color="auto"/>
          </w:divBdr>
        </w:div>
        <w:div w:id="237400516">
          <w:marLeft w:val="0"/>
          <w:marRight w:val="0"/>
          <w:marTop w:val="0"/>
          <w:marBottom w:val="0"/>
          <w:divBdr>
            <w:top w:val="none" w:sz="0" w:space="0" w:color="auto"/>
            <w:left w:val="none" w:sz="0" w:space="0" w:color="auto"/>
            <w:bottom w:val="none" w:sz="0" w:space="0" w:color="auto"/>
            <w:right w:val="none" w:sz="0" w:space="0" w:color="auto"/>
          </w:divBdr>
        </w:div>
        <w:div w:id="282001727">
          <w:marLeft w:val="0"/>
          <w:marRight w:val="0"/>
          <w:marTop w:val="0"/>
          <w:marBottom w:val="0"/>
          <w:divBdr>
            <w:top w:val="none" w:sz="0" w:space="0" w:color="auto"/>
            <w:left w:val="none" w:sz="0" w:space="0" w:color="auto"/>
            <w:bottom w:val="none" w:sz="0" w:space="0" w:color="auto"/>
            <w:right w:val="none" w:sz="0" w:space="0" w:color="auto"/>
          </w:divBdr>
        </w:div>
        <w:div w:id="295568046">
          <w:marLeft w:val="0"/>
          <w:marRight w:val="0"/>
          <w:marTop w:val="0"/>
          <w:marBottom w:val="0"/>
          <w:divBdr>
            <w:top w:val="none" w:sz="0" w:space="0" w:color="auto"/>
            <w:left w:val="none" w:sz="0" w:space="0" w:color="auto"/>
            <w:bottom w:val="none" w:sz="0" w:space="0" w:color="auto"/>
            <w:right w:val="none" w:sz="0" w:space="0" w:color="auto"/>
          </w:divBdr>
        </w:div>
        <w:div w:id="302973282">
          <w:marLeft w:val="0"/>
          <w:marRight w:val="0"/>
          <w:marTop w:val="0"/>
          <w:marBottom w:val="0"/>
          <w:divBdr>
            <w:top w:val="none" w:sz="0" w:space="0" w:color="auto"/>
            <w:left w:val="none" w:sz="0" w:space="0" w:color="auto"/>
            <w:bottom w:val="none" w:sz="0" w:space="0" w:color="auto"/>
            <w:right w:val="none" w:sz="0" w:space="0" w:color="auto"/>
          </w:divBdr>
        </w:div>
        <w:div w:id="303236090">
          <w:marLeft w:val="0"/>
          <w:marRight w:val="0"/>
          <w:marTop w:val="0"/>
          <w:marBottom w:val="0"/>
          <w:divBdr>
            <w:top w:val="none" w:sz="0" w:space="0" w:color="auto"/>
            <w:left w:val="none" w:sz="0" w:space="0" w:color="auto"/>
            <w:bottom w:val="none" w:sz="0" w:space="0" w:color="auto"/>
            <w:right w:val="none" w:sz="0" w:space="0" w:color="auto"/>
          </w:divBdr>
        </w:div>
        <w:div w:id="339821601">
          <w:marLeft w:val="0"/>
          <w:marRight w:val="0"/>
          <w:marTop w:val="0"/>
          <w:marBottom w:val="0"/>
          <w:divBdr>
            <w:top w:val="none" w:sz="0" w:space="0" w:color="auto"/>
            <w:left w:val="none" w:sz="0" w:space="0" w:color="auto"/>
            <w:bottom w:val="none" w:sz="0" w:space="0" w:color="auto"/>
            <w:right w:val="none" w:sz="0" w:space="0" w:color="auto"/>
          </w:divBdr>
        </w:div>
        <w:div w:id="352923337">
          <w:marLeft w:val="0"/>
          <w:marRight w:val="0"/>
          <w:marTop w:val="0"/>
          <w:marBottom w:val="0"/>
          <w:divBdr>
            <w:top w:val="none" w:sz="0" w:space="0" w:color="auto"/>
            <w:left w:val="none" w:sz="0" w:space="0" w:color="auto"/>
            <w:bottom w:val="none" w:sz="0" w:space="0" w:color="auto"/>
            <w:right w:val="none" w:sz="0" w:space="0" w:color="auto"/>
          </w:divBdr>
        </w:div>
        <w:div w:id="557938203">
          <w:marLeft w:val="0"/>
          <w:marRight w:val="0"/>
          <w:marTop w:val="0"/>
          <w:marBottom w:val="0"/>
          <w:divBdr>
            <w:top w:val="none" w:sz="0" w:space="0" w:color="auto"/>
            <w:left w:val="none" w:sz="0" w:space="0" w:color="auto"/>
            <w:bottom w:val="none" w:sz="0" w:space="0" w:color="auto"/>
            <w:right w:val="none" w:sz="0" w:space="0" w:color="auto"/>
          </w:divBdr>
        </w:div>
        <w:div w:id="786579678">
          <w:marLeft w:val="0"/>
          <w:marRight w:val="0"/>
          <w:marTop w:val="0"/>
          <w:marBottom w:val="0"/>
          <w:divBdr>
            <w:top w:val="none" w:sz="0" w:space="0" w:color="auto"/>
            <w:left w:val="none" w:sz="0" w:space="0" w:color="auto"/>
            <w:bottom w:val="none" w:sz="0" w:space="0" w:color="auto"/>
            <w:right w:val="none" w:sz="0" w:space="0" w:color="auto"/>
          </w:divBdr>
        </w:div>
        <w:div w:id="1019550941">
          <w:marLeft w:val="0"/>
          <w:marRight w:val="0"/>
          <w:marTop w:val="0"/>
          <w:marBottom w:val="0"/>
          <w:divBdr>
            <w:top w:val="none" w:sz="0" w:space="0" w:color="auto"/>
            <w:left w:val="none" w:sz="0" w:space="0" w:color="auto"/>
            <w:bottom w:val="none" w:sz="0" w:space="0" w:color="auto"/>
            <w:right w:val="none" w:sz="0" w:space="0" w:color="auto"/>
          </w:divBdr>
        </w:div>
        <w:div w:id="1182552799">
          <w:marLeft w:val="0"/>
          <w:marRight w:val="0"/>
          <w:marTop w:val="0"/>
          <w:marBottom w:val="0"/>
          <w:divBdr>
            <w:top w:val="none" w:sz="0" w:space="0" w:color="auto"/>
            <w:left w:val="none" w:sz="0" w:space="0" w:color="auto"/>
            <w:bottom w:val="none" w:sz="0" w:space="0" w:color="auto"/>
            <w:right w:val="none" w:sz="0" w:space="0" w:color="auto"/>
          </w:divBdr>
        </w:div>
        <w:div w:id="1253664717">
          <w:marLeft w:val="0"/>
          <w:marRight w:val="0"/>
          <w:marTop w:val="0"/>
          <w:marBottom w:val="0"/>
          <w:divBdr>
            <w:top w:val="none" w:sz="0" w:space="0" w:color="auto"/>
            <w:left w:val="none" w:sz="0" w:space="0" w:color="auto"/>
            <w:bottom w:val="none" w:sz="0" w:space="0" w:color="auto"/>
            <w:right w:val="none" w:sz="0" w:space="0" w:color="auto"/>
          </w:divBdr>
        </w:div>
        <w:div w:id="1347244760">
          <w:marLeft w:val="0"/>
          <w:marRight w:val="0"/>
          <w:marTop w:val="0"/>
          <w:marBottom w:val="0"/>
          <w:divBdr>
            <w:top w:val="none" w:sz="0" w:space="0" w:color="auto"/>
            <w:left w:val="none" w:sz="0" w:space="0" w:color="auto"/>
            <w:bottom w:val="none" w:sz="0" w:space="0" w:color="auto"/>
            <w:right w:val="none" w:sz="0" w:space="0" w:color="auto"/>
          </w:divBdr>
        </w:div>
        <w:div w:id="1482577953">
          <w:marLeft w:val="0"/>
          <w:marRight w:val="0"/>
          <w:marTop w:val="0"/>
          <w:marBottom w:val="0"/>
          <w:divBdr>
            <w:top w:val="none" w:sz="0" w:space="0" w:color="auto"/>
            <w:left w:val="none" w:sz="0" w:space="0" w:color="auto"/>
            <w:bottom w:val="none" w:sz="0" w:space="0" w:color="auto"/>
            <w:right w:val="none" w:sz="0" w:space="0" w:color="auto"/>
          </w:divBdr>
        </w:div>
        <w:div w:id="1490945017">
          <w:marLeft w:val="0"/>
          <w:marRight w:val="0"/>
          <w:marTop w:val="0"/>
          <w:marBottom w:val="0"/>
          <w:divBdr>
            <w:top w:val="none" w:sz="0" w:space="0" w:color="auto"/>
            <w:left w:val="none" w:sz="0" w:space="0" w:color="auto"/>
            <w:bottom w:val="none" w:sz="0" w:space="0" w:color="auto"/>
            <w:right w:val="none" w:sz="0" w:space="0" w:color="auto"/>
          </w:divBdr>
        </w:div>
        <w:div w:id="1576822735">
          <w:marLeft w:val="0"/>
          <w:marRight w:val="0"/>
          <w:marTop w:val="0"/>
          <w:marBottom w:val="0"/>
          <w:divBdr>
            <w:top w:val="none" w:sz="0" w:space="0" w:color="auto"/>
            <w:left w:val="none" w:sz="0" w:space="0" w:color="auto"/>
            <w:bottom w:val="none" w:sz="0" w:space="0" w:color="auto"/>
            <w:right w:val="none" w:sz="0" w:space="0" w:color="auto"/>
          </w:divBdr>
        </w:div>
        <w:div w:id="1577786943">
          <w:marLeft w:val="0"/>
          <w:marRight w:val="0"/>
          <w:marTop w:val="0"/>
          <w:marBottom w:val="0"/>
          <w:divBdr>
            <w:top w:val="none" w:sz="0" w:space="0" w:color="auto"/>
            <w:left w:val="none" w:sz="0" w:space="0" w:color="auto"/>
            <w:bottom w:val="none" w:sz="0" w:space="0" w:color="auto"/>
            <w:right w:val="none" w:sz="0" w:space="0" w:color="auto"/>
          </w:divBdr>
        </w:div>
        <w:div w:id="1687518322">
          <w:marLeft w:val="0"/>
          <w:marRight w:val="0"/>
          <w:marTop w:val="0"/>
          <w:marBottom w:val="0"/>
          <w:divBdr>
            <w:top w:val="none" w:sz="0" w:space="0" w:color="auto"/>
            <w:left w:val="none" w:sz="0" w:space="0" w:color="auto"/>
            <w:bottom w:val="none" w:sz="0" w:space="0" w:color="auto"/>
            <w:right w:val="none" w:sz="0" w:space="0" w:color="auto"/>
          </w:divBdr>
        </w:div>
        <w:div w:id="1702512444">
          <w:marLeft w:val="0"/>
          <w:marRight w:val="0"/>
          <w:marTop w:val="0"/>
          <w:marBottom w:val="0"/>
          <w:divBdr>
            <w:top w:val="none" w:sz="0" w:space="0" w:color="auto"/>
            <w:left w:val="none" w:sz="0" w:space="0" w:color="auto"/>
            <w:bottom w:val="none" w:sz="0" w:space="0" w:color="auto"/>
            <w:right w:val="none" w:sz="0" w:space="0" w:color="auto"/>
          </w:divBdr>
        </w:div>
        <w:div w:id="1822111845">
          <w:marLeft w:val="0"/>
          <w:marRight w:val="0"/>
          <w:marTop w:val="0"/>
          <w:marBottom w:val="0"/>
          <w:divBdr>
            <w:top w:val="none" w:sz="0" w:space="0" w:color="auto"/>
            <w:left w:val="none" w:sz="0" w:space="0" w:color="auto"/>
            <w:bottom w:val="none" w:sz="0" w:space="0" w:color="auto"/>
            <w:right w:val="none" w:sz="0" w:space="0" w:color="auto"/>
          </w:divBdr>
        </w:div>
        <w:div w:id="1823697375">
          <w:marLeft w:val="0"/>
          <w:marRight w:val="0"/>
          <w:marTop w:val="0"/>
          <w:marBottom w:val="0"/>
          <w:divBdr>
            <w:top w:val="none" w:sz="0" w:space="0" w:color="auto"/>
            <w:left w:val="none" w:sz="0" w:space="0" w:color="auto"/>
            <w:bottom w:val="none" w:sz="0" w:space="0" w:color="auto"/>
            <w:right w:val="none" w:sz="0" w:space="0" w:color="auto"/>
          </w:divBdr>
        </w:div>
      </w:divsChild>
    </w:div>
    <w:div w:id="1077482254">
      <w:bodyDiv w:val="1"/>
      <w:marLeft w:val="0"/>
      <w:marRight w:val="0"/>
      <w:marTop w:val="0"/>
      <w:marBottom w:val="0"/>
      <w:divBdr>
        <w:top w:val="none" w:sz="0" w:space="0" w:color="auto"/>
        <w:left w:val="none" w:sz="0" w:space="0" w:color="auto"/>
        <w:bottom w:val="none" w:sz="0" w:space="0" w:color="auto"/>
        <w:right w:val="none" w:sz="0" w:space="0" w:color="auto"/>
      </w:divBdr>
    </w:div>
    <w:div w:id="1080448288">
      <w:bodyDiv w:val="1"/>
      <w:marLeft w:val="0"/>
      <w:marRight w:val="0"/>
      <w:marTop w:val="0"/>
      <w:marBottom w:val="0"/>
      <w:divBdr>
        <w:top w:val="none" w:sz="0" w:space="0" w:color="auto"/>
        <w:left w:val="none" w:sz="0" w:space="0" w:color="auto"/>
        <w:bottom w:val="none" w:sz="0" w:space="0" w:color="auto"/>
        <w:right w:val="none" w:sz="0" w:space="0" w:color="auto"/>
      </w:divBdr>
    </w:div>
    <w:div w:id="1083408033">
      <w:bodyDiv w:val="1"/>
      <w:marLeft w:val="0"/>
      <w:marRight w:val="0"/>
      <w:marTop w:val="0"/>
      <w:marBottom w:val="0"/>
      <w:divBdr>
        <w:top w:val="none" w:sz="0" w:space="0" w:color="auto"/>
        <w:left w:val="none" w:sz="0" w:space="0" w:color="auto"/>
        <w:bottom w:val="none" w:sz="0" w:space="0" w:color="auto"/>
        <w:right w:val="none" w:sz="0" w:space="0" w:color="auto"/>
      </w:divBdr>
    </w:div>
    <w:div w:id="1093862950">
      <w:bodyDiv w:val="1"/>
      <w:marLeft w:val="0"/>
      <w:marRight w:val="0"/>
      <w:marTop w:val="0"/>
      <w:marBottom w:val="0"/>
      <w:divBdr>
        <w:top w:val="none" w:sz="0" w:space="0" w:color="auto"/>
        <w:left w:val="none" w:sz="0" w:space="0" w:color="auto"/>
        <w:bottom w:val="none" w:sz="0" w:space="0" w:color="auto"/>
        <w:right w:val="none" w:sz="0" w:space="0" w:color="auto"/>
      </w:divBdr>
    </w:div>
    <w:div w:id="1106389168">
      <w:bodyDiv w:val="1"/>
      <w:marLeft w:val="0"/>
      <w:marRight w:val="0"/>
      <w:marTop w:val="0"/>
      <w:marBottom w:val="0"/>
      <w:divBdr>
        <w:top w:val="none" w:sz="0" w:space="0" w:color="auto"/>
        <w:left w:val="none" w:sz="0" w:space="0" w:color="auto"/>
        <w:bottom w:val="none" w:sz="0" w:space="0" w:color="auto"/>
        <w:right w:val="none" w:sz="0" w:space="0" w:color="auto"/>
      </w:divBdr>
    </w:div>
    <w:div w:id="1112481854">
      <w:bodyDiv w:val="1"/>
      <w:marLeft w:val="0"/>
      <w:marRight w:val="0"/>
      <w:marTop w:val="0"/>
      <w:marBottom w:val="0"/>
      <w:divBdr>
        <w:top w:val="none" w:sz="0" w:space="0" w:color="auto"/>
        <w:left w:val="none" w:sz="0" w:space="0" w:color="auto"/>
        <w:bottom w:val="none" w:sz="0" w:space="0" w:color="auto"/>
        <w:right w:val="none" w:sz="0" w:space="0" w:color="auto"/>
      </w:divBdr>
    </w:div>
    <w:div w:id="1116409757">
      <w:bodyDiv w:val="1"/>
      <w:marLeft w:val="0"/>
      <w:marRight w:val="0"/>
      <w:marTop w:val="0"/>
      <w:marBottom w:val="0"/>
      <w:divBdr>
        <w:top w:val="none" w:sz="0" w:space="0" w:color="auto"/>
        <w:left w:val="none" w:sz="0" w:space="0" w:color="auto"/>
        <w:bottom w:val="none" w:sz="0" w:space="0" w:color="auto"/>
        <w:right w:val="none" w:sz="0" w:space="0" w:color="auto"/>
      </w:divBdr>
    </w:div>
    <w:div w:id="1123113026">
      <w:bodyDiv w:val="1"/>
      <w:marLeft w:val="0"/>
      <w:marRight w:val="0"/>
      <w:marTop w:val="0"/>
      <w:marBottom w:val="0"/>
      <w:divBdr>
        <w:top w:val="none" w:sz="0" w:space="0" w:color="auto"/>
        <w:left w:val="none" w:sz="0" w:space="0" w:color="auto"/>
        <w:bottom w:val="none" w:sz="0" w:space="0" w:color="auto"/>
        <w:right w:val="none" w:sz="0" w:space="0" w:color="auto"/>
      </w:divBdr>
    </w:div>
    <w:div w:id="1126191694">
      <w:bodyDiv w:val="1"/>
      <w:marLeft w:val="0"/>
      <w:marRight w:val="0"/>
      <w:marTop w:val="0"/>
      <w:marBottom w:val="0"/>
      <w:divBdr>
        <w:top w:val="none" w:sz="0" w:space="0" w:color="auto"/>
        <w:left w:val="none" w:sz="0" w:space="0" w:color="auto"/>
        <w:bottom w:val="none" w:sz="0" w:space="0" w:color="auto"/>
        <w:right w:val="none" w:sz="0" w:space="0" w:color="auto"/>
      </w:divBdr>
    </w:div>
    <w:div w:id="1136751513">
      <w:bodyDiv w:val="1"/>
      <w:marLeft w:val="0"/>
      <w:marRight w:val="0"/>
      <w:marTop w:val="0"/>
      <w:marBottom w:val="0"/>
      <w:divBdr>
        <w:top w:val="none" w:sz="0" w:space="0" w:color="auto"/>
        <w:left w:val="none" w:sz="0" w:space="0" w:color="auto"/>
        <w:bottom w:val="none" w:sz="0" w:space="0" w:color="auto"/>
        <w:right w:val="none" w:sz="0" w:space="0" w:color="auto"/>
      </w:divBdr>
    </w:div>
    <w:div w:id="1140851169">
      <w:bodyDiv w:val="1"/>
      <w:marLeft w:val="0"/>
      <w:marRight w:val="0"/>
      <w:marTop w:val="0"/>
      <w:marBottom w:val="0"/>
      <w:divBdr>
        <w:top w:val="none" w:sz="0" w:space="0" w:color="auto"/>
        <w:left w:val="none" w:sz="0" w:space="0" w:color="auto"/>
        <w:bottom w:val="none" w:sz="0" w:space="0" w:color="auto"/>
        <w:right w:val="none" w:sz="0" w:space="0" w:color="auto"/>
      </w:divBdr>
    </w:div>
    <w:div w:id="1147472806">
      <w:bodyDiv w:val="1"/>
      <w:marLeft w:val="0"/>
      <w:marRight w:val="0"/>
      <w:marTop w:val="0"/>
      <w:marBottom w:val="0"/>
      <w:divBdr>
        <w:top w:val="none" w:sz="0" w:space="0" w:color="auto"/>
        <w:left w:val="none" w:sz="0" w:space="0" w:color="auto"/>
        <w:bottom w:val="none" w:sz="0" w:space="0" w:color="auto"/>
        <w:right w:val="none" w:sz="0" w:space="0" w:color="auto"/>
      </w:divBdr>
    </w:div>
    <w:div w:id="1153717128">
      <w:bodyDiv w:val="1"/>
      <w:marLeft w:val="0"/>
      <w:marRight w:val="0"/>
      <w:marTop w:val="0"/>
      <w:marBottom w:val="0"/>
      <w:divBdr>
        <w:top w:val="none" w:sz="0" w:space="0" w:color="auto"/>
        <w:left w:val="none" w:sz="0" w:space="0" w:color="auto"/>
        <w:bottom w:val="none" w:sz="0" w:space="0" w:color="auto"/>
        <w:right w:val="none" w:sz="0" w:space="0" w:color="auto"/>
      </w:divBdr>
    </w:div>
    <w:div w:id="1155029057">
      <w:bodyDiv w:val="1"/>
      <w:marLeft w:val="0"/>
      <w:marRight w:val="0"/>
      <w:marTop w:val="0"/>
      <w:marBottom w:val="0"/>
      <w:divBdr>
        <w:top w:val="none" w:sz="0" w:space="0" w:color="auto"/>
        <w:left w:val="none" w:sz="0" w:space="0" w:color="auto"/>
        <w:bottom w:val="none" w:sz="0" w:space="0" w:color="auto"/>
        <w:right w:val="none" w:sz="0" w:space="0" w:color="auto"/>
      </w:divBdr>
    </w:div>
    <w:div w:id="1163546266">
      <w:bodyDiv w:val="1"/>
      <w:marLeft w:val="0"/>
      <w:marRight w:val="0"/>
      <w:marTop w:val="0"/>
      <w:marBottom w:val="0"/>
      <w:divBdr>
        <w:top w:val="none" w:sz="0" w:space="0" w:color="auto"/>
        <w:left w:val="none" w:sz="0" w:space="0" w:color="auto"/>
        <w:bottom w:val="none" w:sz="0" w:space="0" w:color="auto"/>
        <w:right w:val="none" w:sz="0" w:space="0" w:color="auto"/>
      </w:divBdr>
    </w:div>
    <w:div w:id="1165321238">
      <w:bodyDiv w:val="1"/>
      <w:marLeft w:val="0"/>
      <w:marRight w:val="0"/>
      <w:marTop w:val="0"/>
      <w:marBottom w:val="0"/>
      <w:divBdr>
        <w:top w:val="none" w:sz="0" w:space="0" w:color="auto"/>
        <w:left w:val="none" w:sz="0" w:space="0" w:color="auto"/>
        <w:bottom w:val="none" w:sz="0" w:space="0" w:color="auto"/>
        <w:right w:val="none" w:sz="0" w:space="0" w:color="auto"/>
      </w:divBdr>
    </w:div>
    <w:div w:id="1189442740">
      <w:bodyDiv w:val="1"/>
      <w:marLeft w:val="0"/>
      <w:marRight w:val="0"/>
      <w:marTop w:val="0"/>
      <w:marBottom w:val="0"/>
      <w:divBdr>
        <w:top w:val="none" w:sz="0" w:space="0" w:color="auto"/>
        <w:left w:val="none" w:sz="0" w:space="0" w:color="auto"/>
        <w:bottom w:val="none" w:sz="0" w:space="0" w:color="auto"/>
        <w:right w:val="none" w:sz="0" w:space="0" w:color="auto"/>
      </w:divBdr>
    </w:div>
    <w:div w:id="1193154765">
      <w:bodyDiv w:val="1"/>
      <w:marLeft w:val="0"/>
      <w:marRight w:val="0"/>
      <w:marTop w:val="0"/>
      <w:marBottom w:val="0"/>
      <w:divBdr>
        <w:top w:val="none" w:sz="0" w:space="0" w:color="auto"/>
        <w:left w:val="none" w:sz="0" w:space="0" w:color="auto"/>
        <w:bottom w:val="none" w:sz="0" w:space="0" w:color="auto"/>
        <w:right w:val="none" w:sz="0" w:space="0" w:color="auto"/>
      </w:divBdr>
    </w:div>
    <w:div w:id="1204177350">
      <w:bodyDiv w:val="1"/>
      <w:marLeft w:val="0"/>
      <w:marRight w:val="0"/>
      <w:marTop w:val="0"/>
      <w:marBottom w:val="0"/>
      <w:divBdr>
        <w:top w:val="none" w:sz="0" w:space="0" w:color="auto"/>
        <w:left w:val="none" w:sz="0" w:space="0" w:color="auto"/>
        <w:bottom w:val="none" w:sz="0" w:space="0" w:color="auto"/>
        <w:right w:val="none" w:sz="0" w:space="0" w:color="auto"/>
      </w:divBdr>
    </w:div>
    <w:div w:id="1210263683">
      <w:bodyDiv w:val="1"/>
      <w:marLeft w:val="0"/>
      <w:marRight w:val="0"/>
      <w:marTop w:val="0"/>
      <w:marBottom w:val="0"/>
      <w:divBdr>
        <w:top w:val="none" w:sz="0" w:space="0" w:color="auto"/>
        <w:left w:val="none" w:sz="0" w:space="0" w:color="auto"/>
        <w:bottom w:val="none" w:sz="0" w:space="0" w:color="auto"/>
        <w:right w:val="none" w:sz="0" w:space="0" w:color="auto"/>
      </w:divBdr>
    </w:div>
    <w:div w:id="1211454323">
      <w:bodyDiv w:val="1"/>
      <w:marLeft w:val="0"/>
      <w:marRight w:val="0"/>
      <w:marTop w:val="0"/>
      <w:marBottom w:val="0"/>
      <w:divBdr>
        <w:top w:val="none" w:sz="0" w:space="0" w:color="auto"/>
        <w:left w:val="none" w:sz="0" w:space="0" w:color="auto"/>
        <w:bottom w:val="none" w:sz="0" w:space="0" w:color="auto"/>
        <w:right w:val="none" w:sz="0" w:space="0" w:color="auto"/>
      </w:divBdr>
    </w:div>
    <w:div w:id="1213688794">
      <w:bodyDiv w:val="1"/>
      <w:marLeft w:val="0"/>
      <w:marRight w:val="0"/>
      <w:marTop w:val="0"/>
      <w:marBottom w:val="0"/>
      <w:divBdr>
        <w:top w:val="none" w:sz="0" w:space="0" w:color="auto"/>
        <w:left w:val="none" w:sz="0" w:space="0" w:color="auto"/>
        <w:bottom w:val="none" w:sz="0" w:space="0" w:color="auto"/>
        <w:right w:val="none" w:sz="0" w:space="0" w:color="auto"/>
      </w:divBdr>
    </w:div>
    <w:div w:id="1213884458">
      <w:bodyDiv w:val="1"/>
      <w:marLeft w:val="0"/>
      <w:marRight w:val="0"/>
      <w:marTop w:val="0"/>
      <w:marBottom w:val="0"/>
      <w:divBdr>
        <w:top w:val="none" w:sz="0" w:space="0" w:color="auto"/>
        <w:left w:val="none" w:sz="0" w:space="0" w:color="auto"/>
        <w:bottom w:val="none" w:sz="0" w:space="0" w:color="auto"/>
        <w:right w:val="none" w:sz="0" w:space="0" w:color="auto"/>
      </w:divBdr>
    </w:div>
    <w:div w:id="1221356500">
      <w:bodyDiv w:val="1"/>
      <w:marLeft w:val="0"/>
      <w:marRight w:val="0"/>
      <w:marTop w:val="0"/>
      <w:marBottom w:val="0"/>
      <w:divBdr>
        <w:top w:val="none" w:sz="0" w:space="0" w:color="auto"/>
        <w:left w:val="none" w:sz="0" w:space="0" w:color="auto"/>
        <w:bottom w:val="none" w:sz="0" w:space="0" w:color="auto"/>
        <w:right w:val="none" w:sz="0" w:space="0" w:color="auto"/>
      </w:divBdr>
    </w:div>
    <w:div w:id="1226797579">
      <w:bodyDiv w:val="1"/>
      <w:marLeft w:val="0"/>
      <w:marRight w:val="0"/>
      <w:marTop w:val="0"/>
      <w:marBottom w:val="0"/>
      <w:divBdr>
        <w:top w:val="none" w:sz="0" w:space="0" w:color="auto"/>
        <w:left w:val="none" w:sz="0" w:space="0" w:color="auto"/>
        <w:bottom w:val="none" w:sz="0" w:space="0" w:color="auto"/>
        <w:right w:val="none" w:sz="0" w:space="0" w:color="auto"/>
      </w:divBdr>
    </w:div>
    <w:div w:id="1227186079">
      <w:bodyDiv w:val="1"/>
      <w:marLeft w:val="0"/>
      <w:marRight w:val="0"/>
      <w:marTop w:val="0"/>
      <w:marBottom w:val="0"/>
      <w:divBdr>
        <w:top w:val="none" w:sz="0" w:space="0" w:color="auto"/>
        <w:left w:val="none" w:sz="0" w:space="0" w:color="auto"/>
        <w:bottom w:val="none" w:sz="0" w:space="0" w:color="auto"/>
        <w:right w:val="none" w:sz="0" w:space="0" w:color="auto"/>
      </w:divBdr>
    </w:div>
    <w:div w:id="1228029476">
      <w:bodyDiv w:val="1"/>
      <w:marLeft w:val="0"/>
      <w:marRight w:val="0"/>
      <w:marTop w:val="0"/>
      <w:marBottom w:val="0"/>
      <w:divBdr>
        <w:top w:val="none" w:sz="0" w:space="0" w:color="auto"/>
        <w:left w:val="none" w:sz="0" w:space="0" w:color="auto"/>
        <w:bottom w:val="none" w:sz="0" w:space="0" w:color="auto"/>
        <w:right w:val="none" w:sz="0" w:space="0" w:color="auto"/>
      </w:divBdr>
    </w:div>
    <w:div w:id="1233463371">
      <w:bodyDiv w:val="1"/>
      <w:marLeft w:val="0"/>
      <w:marRight w:val="0"/>
      <w:marTop w:val="0"/>
      <w:marBottom w:val="0"/>
      <w:divBdr>
        <w:top w:val="none" w:sz="0" w:space="0" w:color="auto"/>
        <w:left w:val="none" w:sz="0" w:space="0" w:color="auto"/>
        <w:bottom w:val="none" w:sz="0" w:space="0" w:color="auto"/>
        <w:right w:val="none" w:sz="0" w:space="0" w:color="auto"/>
      </w:divBdr>
    </w:div>
    <w:div w:id="1247763987">
      <w:bodyDiv w:val="1"/>
      <w:marLeft w:val="0"/>
      <w:marRight w:val="0"/>
      <w:marTop w:val="0"/>
      <w:marBottom w:val="0"/>
      <w:divBdr>
        <w:top w:val="none" w:sz="0" w:space="0" w:color="auto"/>
        <w:left w:val="none" w:sz="0" w:space="0" w:color="auto"/>
        <w:bottom w:val="none" w:sz="0" w:space="0" w:color="auto"/>
        <w:right w:val="none" w:sz="0" w:space="0" w:color="auto"/>
      </w:divBdr>
    </w:div>
    <w:div w:id="1249072069">
      <w:bodyDiv w:val="1"/>
      <w:marLeft w:val="0"/>
      <w:marRight w:val="0"/>
      <w:marTop w:val="0"/>
      <w:marBottom w:val="0"/>
      <w:divBdr>
        <w:top w:val="none" w:sz="0" w:space="0" w:color="auto"/>
        <w:left w:val="none" w:sz="0" w:space="0" w:color="auto"/>
        <w:bottom w:val="none" w:sz="0" w:space="0" w:color="auto"/>
        <w:right w:val="none" w:sz="0" w:space="0" w:color="auto"/>
      </w:divBdr>
      <w:divsChild>
        <w:div w:id="260454519">
          <w:marLeft w:val="0"/>
          <w:marRight w:val="0"/>
          <w:marTop w:val="90"/>
          <w:marBottom w:val="0"/>
          <w:divBdr>
            <w:top w:val="none" w:sz="0" w:space="0" w:color="auto"/>
            <w:left w:val="none" w:sz="0" w:space="0" w:color="auto"/>
            <w:bottom w:val="none" w:sz="0" w:space="0" w:color="auto"/>
            <w:right w:val="none" w:sz="0" w:space="0" w:color="auto"/>
          </w:divBdr>
        </w:div>
        <w:div w:id="1763722202">
          <w:marLeft w:val="0"/>
          <w:marRight w:val="0"/>
          <w:marTop w:val="0"/>
          <w:marBottom w:val="330"/>
          <w:divBdr>
            <w:top w:val="none" w:sz="0" w:space="0" w:color="auto"/>
            <w:left w:val="none" w:sz="0" w:space="0" w:color="auto"/>
            <w:bottom w:val="none" w:sz="0" w:space="0" w:color="auto"/>
            <w:right w:val="none" w:sz="0" w:space="0" w:color="auto"/>
          </w:divBdr>
        </w:div>
      </w:divsChild>
    </w:div>
    <w:div w:id="1249652320">
      <w:bodyDiv w:val="1"/>
      <w:marLeft w:val="0"/>
      <w:marRight w:val="0"/>
      <w:marTop w:val="0"/>
      <w:marBottom w:val="0"/>
      <w:divBdr>
        <w:top w:val="none" w:sz="0" w:space="0" w:color="auto"/>
        <w:left w:val="none" w:sz="0" w:space="0" w:color="auto"/>
        <w:bottom w:val="none" w:sz="0" w:space="0" w:color="auto"/>
        <w:right w:val="none" w:sz="0" w:space="0" w:color="auto"/>
      </w:divBdr>
    </w:div>
    <w:div w:id="1265072828">
      <w:bodyDiv w:val="1"/>
      <w:marLeft w:val="0"/>
      <w:marRight w:val="0"/>
      <w:marTop w:val="0"/>
      <w:marBottom w:val="0"/>
      <w:divBdr>
        <w:top w:val="none" w:sz="0" w:space="0" w:color="auto"/>
        <w:left w:val="none" w:sz="0" w:space="0" w:color="auto"/>
        <w:bottom w:val="none" w:sz="0" w:space="0" w:color="auto"/>
        <w:right w:val="none" w:sz="0" w:space="0" w:color="auto"/>
      </w:divBdr>
    </w:div>
    <w:div w:id="1265965983">
      <w:bodyDiv w:val="1"/>
      <w:marLeft w:val="0"/>
      <w:marRight w:val="0"/>
      <w:marTop w:val="0"/>
      <w:marBottom w:val="0"/>
      <w:divBdr>
        <w:top w:val="none" w:sz="0" w:space="0" w:color="auto"/>
        <w:left w:val="none" w:sz="0" w:space="0" w:color="auto"/>
        <w:bottom w:val="none" w:sz="0" w:space="0" w:color="auto"/>
        <w:right w:val="none" w:sz="0" w:space="0" w:color="auto"/>
      </w:divBdr>
    </w:div>
    <w:div w:id="1271743887">
      <w:bodyDiv w:val="1"/>
      <w:marLeft w:val="0"/>
      <w:marRight w:val="0"/>
      <w:marTop w:val="0"/>
      <w:marBottom w:val="0"/>
      <w:divBdr>
        <w:top w:val="none" w:sz="0" w:space="0" w:color="auto"/>
        <w:left w:val="none" w:sz="0" w:space="0" w:color="auto"/>
        <w:bottom w:val="none" w:sz="0" w:space="0" w:color="auto"/>
        <w:right w:val="none" w:sz="0" w:space="0" w:color="auto"/>
      </w:divBdr>
    </w:div>
    <w:div w:id="1281184264">
      <w:bodyDiv w:val="1"/>
      <w:marLeft w:val="0"/>
      <w:marRight w:val="0"/>
      <w:marTop w:val="0"/>
      <w:marBottom w:val="0"/>
      <w:divBdr>
        <w:top w:val="none" w:sz="0" w:space="0" w:color="auto"/>
        <w:left w:val="none" w:sz="0" w:space="0" w:color="auto"/>
        <w:bottom w:val="none" w:sz="0" w:space="0" w:color="auto"/>
        <w:right w:val="none" w:sz="0" w:space="0" w:color="auto"/>
      </w:divBdr>
    </w:div>
    <w:div w:id="1318992918">
      <w:bodyDiv w:val="1"/>
      <w:marLeft w:val="0"/>
      <w:marRight w:val="0"/>
      <w:marTop w:val="0"/>
      <w:marBottom w:val="0"/>
      <w:divBdr>
        <w:top w:val="none" w:sz="0" w:space="0" w:color="auto"/>
        <w:left w:val="none" w:sz="0" w:space="0" w:color="auto"/>
        <w:bottom w:val="none" w:sz="0" w:space="0" w:color="auto"/>
        <w:right w:val="none" w:sz="0" w:space="0" w:color="auto"/>
      </w:divBdr>
    </w:div>
    <w:div w:id="1320419862">
      <w:bodyDiv w:val="1"/>
      <w:marLeft w:val="0"/>
      <w:marRight w:val="0"/>
      <w:marTop w:val="0"/>
      <w:marBottom w:val="0"/>
      <w:divBdr>
        <w:top w:val="none" w:sz="0" w:space="0" w:color="auto"/>
        <w:left w:val="none" w:sz="0" w:space="0" w:color="auto"/>
        <w:bottom w:val="none" w:sz="0" w:space="0" w:color="auto"/>
        <w:right w:val="none" w:sz="0" w:space="0" w:color="auto"/>
      </w:divBdr>
    </w:div>
    <w:div w:id="1322349462">
      <w:bodyDiv w:val="1"/>
      <w:marLeft w:val="0"/>
      <w:marRight w:val="0"/>
      <w:marTop w:val="0"/>
      <w:marBottom w:val="0"/>
      <w:divBdr>
        <w:top w:val="none" w:sz="0" w:space="0" w:color="auto"/>
        <w:left w:val="none" w:sz="0" w:space="0" w:color="auto"/>
        <w:bottom w:val="none" w:sz="0" w:space="0" w:color="auto"/>
        <w:right w:val="none" w:sz="0" w:space="0" w:color="auto"/>
      </w:divBdr>
    </w:div>
    <w:div w:id="1326081434">
      <w:bodyDiv w:val="1"/>
      <w:marLeft w:val="0"/>
      <w:marRight w:val="0"/>
      <w:marTop w:val="0"/>
      <w:marBottom w:val="0"/>
      <w:divBdr>
        <w:top w:val="none" w:sz="0" w:space="0" w:color="auto"/>
        <w:left w:val="none" w:sz="0" w:space="0" w:color="auto"/>
        <w:bottom w:val="none" w:sz="0" w:space="0" w:color="auto"/>
        <w:right w:val="none" w:sz="0" w:space="0" w:color="auto"/>
      </w:divBdr>
    </w:div>
    <w:div w:id="1329555268">
      <w:bodyDiv w:val="1"/>
      <w:marLeft w:val="0"/>
      <w:marRight w:val="0"/>
      <w:marTop w:val="0"/>
      <w:marBottom w:val="0"/>
      <w:divBdr>
        <w:top w:val="none" w:sz="0" w:space="0" w:color="auto"/>
        <w:left w:val="none" w:sz="0" w:space="0" w:color="auto"/>
        <w:bottom w:val="none" w:sz="0" w:space="0" w:color="auto"/>
        <w:right w:val="none" w:sz="0" w:space="0" w:color="auto"/>
      </w:divBdr>
    </w:div>
    <w:div w:id="1331444410">
      <w:bodyDiv w:val="1"/>
      <w:marLeft w:val="0"/>
      <w:marRight w:val="0"/>
      <w:marTop w:val="0"/>
      <w:marBottom w:val="0"/>
      <w:divBdr>
        <w:top w:val="none" w:sz="0" w:space="0" w:color="auto"/>
        <w:left w:val="none" w:sz="0" w:space="0" w:color="auto"/>
        <w:bottom w:val="none" w:sz="0" w:space="0" w:color="auto"/>
        <w:right w:val="none" w:sz="0" w:space="0" w:color="auto"/>
      </w:divBdr>
    </w:div>
    <w:div w:id="1363629133">
      <w:bodyDiv w:val="1"/>
      <w:marLeft w:val="0"/>
      <w:marRight w:val="0"/>
      <w:marTop w:val="0"/>
      <w:marBottom w:val="0"/>
      <w:divBdr>
        <w:top w:val="none" w:sz="0" w:space="0" w:color="auto"/>
        <w:left w:val="none" w:sz="0" w:space="0" w:color="auto"/>
        <w:bottom w:val="none" w:sz="0" w:space="0" w:color="auto"/>
        <w:right w:val="none" w:sz="0" w:space="0" w:color="auto"/>
      </w:divBdr>
    </w:div>
    <w:div w:id="1364136588">
      <w:bodyDiv w:val="1"/>
      <w:marLeft w:val="0"/>
      <w:marRight w:val="0"/>
      <w:marTop w:val="0"/>
      <w:marBottom w:val="0"/>
      <w:divBdr>
        <w:top w:val="none" w:sz="0" w:space="0" w:color="auto"/>
        <w:left w:val="none" w:sz="0" w:space="0" w:color="auto"/>
        <w:bottom w:val="none" w:sz="0" w:space="0" w:color="auto"/>
        <w:right w:val="none" w:sz="0" w:space="0" w:color="auto"/>
      </w:divBdr>
    </w:div>
    <w:div w:id="1372145079">
      <w:bodyDiv w:val="1"/>
      <w:marLeft w:val="0"/>
      <w:marRight w:val="0"/>
      <w:marTop w:val="0"/>
      <w:marBottom w:val="0"/>
      <w:divBdr>
        <w:top w:val="none" w:sz="0" w:space="0" w:color="auto"/>
        <w:left w:val="none" w:sz="0" w:space="0" w:color="auto"/>
        <w:bottom w:val="none" w:sz="0" w:space="0" w:color="auto"/>
        <w:right w:val="none" w:sz="0" w:space="0" w:color="auto"/>
      </w:divBdr>
    </w:div>
    <w:div w:id="1383871368">
      <w:bodyDiv w:val="1"/>
      <w:marLeft w:val="0"/>
      <w:marRight w:val="0"/>
      <w:marTop w:val="0"/>
      <w:marBottom w:val="0"/>
      <w:divBdr>
        <w:top w:val="none" w:sz="0" w:space="0" w:color="auto"/>
        <w:left w:val="none" w:sz="0" w:space="0" w:color="auto"/>
        <w:bottom w:val="none" w:sz="0" w:space="0" w:color="auto"/>
        <w:right w:val="none" w:sz="0" w:space="0" w:color="auto"/>
      </w:divBdr>
    </w:div>
    <w:div w:id="1386947865">
      <w:bodyDiv w:val="1"/>
      <w:marLeft w:val="0"/>
      <w:marRight w:val="0"/>
      <w:marTop w:val="0"/>
      <w:marBottom w:val="0"/>
      <w:divBdr>
        <w:top w:val="none" w:sz="0" w:space="0" w:color="auto"/>
        <w:left w:val="none" w:sz="0" w:space="0" w:color="auto"/>
        <w:bottom w:val="none" w:sz="0" w:space="0" w:color="auto"/>
        <w:right w:val="none" w:sz="0" w:space="0" w:color="auto"/>
      </w:divBdr>
    </w:div>
    <w:div w:id="1387486699">
      <w:bodyDiv w:val="1"/>
      <w:marLeft w:val="0"/>
      <w:marRight w:val="0"/>
      <w:marTop w:val="0"/>
      <w:marBottom w:val="0"/>
      <w:divBdr>
        <w:top w:val="none" w:sz="0" w:space="0" w:color="auto"/>
        <w:left w:val="none" w:sz="0" w:space="0" w:color="auto"/>
        <w:bottom w:val="none" w:sz="0" w:space="0" w:color="auto"/>
        <w:right w:val="none" w:sz="0" w:space="0" w:color="auto"/>
      </w:divBdr>
    </w:div>
    <w:div w:id="1387871770">
      <w:bodyDiv w:val="1"/>
      <w:marLeft w:val="0"/>
      <w:marRight w:val="0"/>
      <w:marTop w:val="0"/>
      <w:marBottom w:val="0"/>
      <w:divBdr>
        <w:top w:val="none" w:sz="0" w:space="0" w:color="auto"/>
        <w:left w:val="none" w:sz="0" w:space="0" w:color="auto"/>
        <w:bottom w:val="none" w:sz="0" w:space="0" w:color="auto"/>
        <w:right w:val="none" w:sz="0" w:space="0" w:color="auto"/>
      </w:divBdr>
    </w:div>
    <w:div w:id="1388071190">
      <w:bodyDiv w:val="1"/>
      <w:marLeft w:val="0"/>
      <w:marRight w:val="0"/>
      <w:marTop w:val="0"/>
      <w:marBottom w:val="0"/>
      <w:divBdr>
        <w:top w:val="none" w:sz="0" w:space="0" w:color="auto"/>
        <w:left w:val="none" w:sz="0" w:space="0" w:color="auto"/>
        <w:bottom w:val="none" w:sz="0" w:space="0" w:color="auto"/>
        <w:right w:val="none" w:sz="0" w:space="0" w:color="auto"/>
      </w:divBdr>
    </w:div>
    <w:div w:id="1394155819">
      <w:bodyDiv w:val="1"/>
      <w:marLeft w:val="0"/>
      <w:marRight w:val="0"/>
      <w:marTop w:val="0"/>
      <w:marBottom w:val="0"/>
      <w:divBdr>
        <w:top w:val="none" w:sz="0" w:space="0" w:color="auto"/>
        <w:left w:val="none" w:sz="0" w:space="0" w:color="auto"/>
        <w:bottom w:val="none" w:sz="0" w:space="0" w:color="auto"/>
        <w:right w:val="none" w:sz="0" w:space="0" w:color="auto"/>
      </w:divBdr>
    </w:div>
    <w:div w:id="1394425530">
      <w:bodyDiv w:val="1"/>
      <w:marLeft w:val="0"/>
      <w:marRight w:val="0"/>
      <w:marTop w:val="0"/>
      <w:marBottom w:val="0"/>
      <w:divBdr>
        <w:top w:val="none" w:sz="0" w:space="0" w:color="auto"/>
        <w:left w:val="none" w:sz="0" w:space="0" w:color="auto"/>
        <w:bottom w:val="none" w:sz="0" w:space="0" w:color="auto"/>
        <w:right w:val="none" w:sz="0" w:space="0" w:color="auto"/>
      </w:divBdr>
    </w:div>
    <w:div w:id="1396273542">
      <w:bodyDiv w:val="1"/>
      <w:marLeft w:val="0"/>
      <w:marRight w:val="0"/>
      <w:marTop w:val="0"/>
      <w:marBottom w:val="0"/>
      <w:divBdr>
        <w:top w:val="none" w:sz="0" w:space="0" w:color="auto"/>
        <w:left w:val="none" w:sz="0" w:space="0" w:color="auto"/>
        <w:bottom w:val="none" w:sz="0" w:space="0" w:color="auto"/>
        <w:right w:val="none" w:sz="0" w:space="0" w:color="auto"/>
      </w:divBdr>
    </w:div>
    <w:div w:id="1396584443">
      <w:bodyDiv w:val="1"/>
      <w:marLeft w:val="0"/>
      <w:marRight w:val="0"/>
      <w:marTop w:val="0"/>
      <w:marBottom w:val="0"/>
      <w:divBdr>
        <w:top w:val="none" w:sz="0" w:space="0" w:color="auto"/>
        <w:left w:val="none" w:sz="0" w:space="0" w:color="auto"/>
        <w:bottom w:val="none" w:sz="0" w:space="0" w:color="auto"/>
        <w:right w:val="none" w:sz="0" w:space="0" w:color="auto"/>
      </w:divBdr>
    </w:div>
    <w:div w:id="1399403282">
      <w:bodyDiv w:val="1"/>
      <w:marLeft w:val="0"/>
      <w:marRight w:val="0"/>
      <w:marTop w:val="0"/>
      <w:marBottom w:val="0"/>
      <w:divBdr>
        <w:top w:val="none" w:sz="0" w:space="0" w:color="auto"/>
        <w:left w:val="none" w:sz="0" w:space="0" w:color="auto"/>
        <w:bottom w:val="none" w:sz="0" w:space="0" w:color="auto"/>
        <w:right w:val="none" w:sz="0" w:space="0" w:color="auto"/>
      </w:divBdr>
    </w:div>
    <w:div w:id="1404139160">
      <w:bodyDiv w:val="1"/>
      <w:marLeft w:val="0"/>
      <w:marRight w:val="0"/>
      <w:marTop w:val="0"/>
      <w:marBottom w:val="0"/>
      <w:divBdr>
        <w:top w:val="none" w:sz="0" w:space="0" w:color="auto"/>
        <w:left w:val="none" w:sz="0" w:space="0" w:color="auto"/>
        <w:bottom w:val="none" w:sz="0" w:space="0" w:color="auto"/>
        <w:right w:val="none" w:sz="0" w:space="0" w:color="auto"/>
      </w:divBdr>
    </w:div>
    <w:div w:id="1407460245">
      <w:bodyDiv w:val="1"/>
      <w:marLeft w:val="0"/>
      <w:marRight w:val="0"/>
      <w:marTop w:val="0"/>
      <w:marBottom w:val="0"/>
      <w:divBdr>
        <w:top w:val="none" w:sz="0" w:space="0" w:color="auto"/>
        <w:left w:val="none" w:sz="0" w:space="0" w:color="auto"/>
        <w:bottom w:val="none" w:sz="0" w:space="0" w:color="auto"/>
        <w:right w:val="none" w:sz="0" w:space="0" w:color="auto"/>
      </w:divBdr>
    </w:div>
    <w:div w:id="1411586700">
      <w:bodyDiv w:val="1"/>
      <w:marLeft w:val="0"/>
      <w:marRight w:val="0"/>
      <w:marTop w:val="0"/>
      <w:marBottom w:val="0"/>
      <w:divBdr>
        <w:top w:val="none" w:sz="0" w:space="0" w:color="auto"/>
        <w:left w:val="none" w:sz="0" w:space="0" w:color="auto"/>
        <w:bottom w:val="none" w:sz="0" w:space="0" w:color="auto"/>
        <w:right w:val="none" w:sz="0" w:space="0" w:color="auto"/>
      </w:divBdr>
    </w:div>
    <w:div w:id="1416826792">
      <w:bodyDiv w:val="1"/>
      <w:marLeft w:val="0"/>
      <w:marRight w:val="0"/>
      <w:marTop w:val="0"/>
      <w:marBottom w:val="0"/>
      <w:divBdr>
        <w:top w:val="none" w:sz="0" w:space="0" w:color="auto"/>
        <w:left w:val="none" w:sz="0" w:space="0" w:color="auto"/>
        <w:bottom w:val="none" w:sz="0" w:space="0" w:color="auto"/>
        <w:right w:val="none" w:sz="0" w:space="0" w:color="auto"/>
      </w:divBdr>
    </w:div>
    <w:div w:id="1416903173">
      <w:bodyDiv w:val="1"/>
      <w:marLeft w:val="0"/>
      <w:marRight w:val="0"/>
      <w:marTop w:val="0"/>
      <w:marBottom w:val="0"/>
      <w:divBdr>
        <w:top w:val="none" w:sz="0" w:space="0" w:color="auto"/>
        <w:left w:val="none" w:sz="0" w:space="0" w:color="auto"/>
        <w:bottom w:val="none" w:sz="0" w:space="0" w:color="auto"/>
        <w:right w:val="none" w:sz="0" w:space="0" w:color="auto"/>
      </w:divBdr>
    </w:div>
    <w:div w:id="1417821433">
      <w:bodyDiv w:val="1"/>
      <w:marLeft w:val="0"/>
      <w:marRight w:val="0"/>
      <w:marTop w:val="0"/>
      <w:marBottom w:val="0"/>
      <w:divBdr>
        <w:top w:val="none" w:sz="0" w:space="0" w:color="auto"/>
        <w:left w:val="none" w:sz="0" w:space="0" w:color="auto"/>
        <w:bottom w:val="none" w:sz="0" w:space="0" w:color="auto"/>
        <w:right w:val="none" w:sz="0" w:space="0" w:color="auto"/>
      </w:divBdr>
    </w:div>
    <w:div w:id="1432966286">
      <w:bodyDiv w:val="1"/>
      <w:marLeft w:val="0"/>
      <w:marRight w:val="0"/>
      <w:marTop w:val="0"/>
      <w:marBottom w:val="0"/>
      <w:divBdr>
        <w:top w:val="none" w:sz="0" w:space="0" w:color="auto"/>
        <w:left w:val="none" w:sz="0" w:space="0" w:color="auto"/>
        <w:bottom w:val="none" w:sz="0" w:space="0" w:color="auto"/>
        <w:right w:val="none" w:sz="0" w:space="0" w:color="auto"/>
      </w:divBdr>
    </w:div>
    <w:div w:id="1434281025">
      <w:bodyDiv w:val="1"/>
      <w:marLeft w:val="0"/>
      <w:marRight w:val="0"/>
      <w:marTop w:val="0"/>
      <w:marBottom w:val="0"/>
      <w:divBdr>
        <w:top w:val="none" w:sz="0" w:space="0" w:color="auto"/>
        <w:left w:val="none" w:sz="0" w:space="0" w:color="auto"/>
        <w:bottom w:val="none" w:sz="0" w:space="0" w:color="auto"/>
        <w:right w:val="none" w:sz="0" w:space="0" w:color="auto"/>
      </w:divBdr>
    </w:div>
    <w:div w:id="1438332917">
      <w:bodyDiv w:val="1"/>
      <w:marLeft w:val="0"/>
      <w:marRight w:val="0"/>
      <w:marTop w:val="0"/>
      <w:marBottom w:val="0"/>
      <w:divBdr>
        <w:top w:val="none" w:sz="0" w:space="0" w:color="auto"/>
        <w:left w:val="none" w:sz="0" w:space="0" w:color="auto"/>
        <w:bottom w:val="none" w:sz="0" w:space="0" w:color="auto"/>
        <w:right w:val="none" w:sz="0" w:space="0" w:color="auto"/>
      </w:divBdr>
    </w:div>
    <w:div w:id="1442843474">
      <w:bodyDiv w:val="1"/>
      <w:marLeft w:val="0"/>
      <w:marRight w:val="0"/>
      <w:marTop w:val="0"/>
      <w:marBottom w:val="0"/>
      <w:divBdr>
        <w:top w:val="none" w:sz="0" w:space="0" w:color="auto"/>
        <w:left w:val="none" w:sz="0" w:space="0" w:color="auto"/>
        <w:bottom w:val="none" w:sz="0" w:space="0" w:color="auto"/>
        <w:right w:val="none" w:sz="0" w:space="0" w:color="auto"/>
      </w:divBdr>
    </w:div>
    <w:div w:id="1451897073">
      <w:bodyDiv w:val="1"/>
      <w:marLeft w:val="0"/>
      <w:marRight w:val="0"/>
      <w:marTop w:val="0"/>
      <w:marBottom w:val="0"/>
      <w:divBdr>
        <w:top w:val="none" w:sz="0" w:space="0" w:color="auto"/>
        <w:left w:val="none" w:sz="0" w:space="0" w:color="auto"/>
        <w:bottom w:val="none" w:sz="0" w:space="0" w:color="auto"/>
        <w:right w:val="none" w:sz="0" w:space="0" w:color="auto"/>
      </w:divBdr>
    </w:div>
    <w:div w:id="1452822384">
      <w:bodyDiv w:val="1"/>
      <w:marLeft w:val="0"/>
      <w:marRight w:val="0"/>
      <w:marTop w:val="0"/>
      <w:marBottom w:val="0"/>
      <w:divBdr>
        <w:top w:val="none" w:sz="0" w:space="0" w:color="auto"/>
        <w:left w:val="none" w:sz="0" w:space="0" w:color="auto"/>
        <w:bottom w:val="none" w:sz="0" w:space="0" w:color="auto"/>
        <w:right w:val="none" w:sz="0" w:space="0" w:color="auto"/>
      </w:divBdr>
    </w:div>
    <w:div w:id="1462456858">
      <w:bodyDiv w:val="1"/>
      <w:marLeft w:val="0"/>
      <w:marRight w:val="0"/>
      <w:marTop w:val="0"/>
      <w:marBottom w:val="0"/>
      <w:divBdr>
        <w:top w:val="none" w:sz="0" w:space="0" w:color="auto"/>
        <w:left w:val="none" w:sz="0" w:space="0" w:color="auto"/>
        <w:bottom w:val="none" w:sz="0" w:space="0" w:color="auto"/>
        <w:right w:val="none" w:sz="0" w:space="0" w:color="auto"/>
      </w:divBdr>
    </w:div>
    <w:div w:id="1462577707">
      <w:bodyDiv w:val="1"/>
      <w:marLeft w:val="0"/>
      <w:marRight w:val="0"/>
      <w:marTop w:val="0"/>
      <w:marBottom w:val="0"/>
      <w:divBdr>
        <w:top w:val="none" w:sz="0" w:space="0" w:color="auto"/>
        <w:left w:val="none" w:sz="0" w:space="0" w:color="auto"/>
        <w:bottom w:val="none" w:sz="0" w:space="0" w:color="auto"/>
        <w:right w:val="none" w:sz="0" w:space="0" w:color="auto"/>
      </w:divBdr>
    </w:div>
    <w:div w:id="1462650198">
      <w:bodyDiv w:val="1"/>
      <w:marLeft w:val="0"/>
      <w:marRight w:val="0"/>
      <w:marTop w:val="0"/>
      <w:marBottom w:val="0"/>
      <w:divBdr>
        <w:top w:val="none" w:sz="0" w:space="0" w:color="auto"/>
        <w:left w:val="none" w:sz="0" w:space="0" w:color="auto"/>
        <w:bottom w:val="none" w:sz="0" w:space="0" w:color="auto"/>
        <w:right w:val="none" w:sz="0" w:space="0" w:color="auto"/>
      </w:divBdr>
    </w:div>
    <w:div w:id="1463232773">
      <w:bodyDiv w:val="1"/>
      <w:marLeft w:val="0"/>
      <w:marRight w:val="0"/>
      <w:marTop w:val="0"/>
      <w:marBottom w:val="0"/>
      <w:divBdr>
        <w:top w:val="none" w:sz="0" w:space="0" w:color="auto"/>
        <w:left w:val="none" w:sz="0" w:space="0" w:color="auto"/>
        <w:bottom w:val="none" w:sz="0" w:space="0" w:color="auto"/>
        <w:right w:val="none" w:sz="0" w:space="0" w:color="auto"/>
      </w:divBdr>
    </w:div>
    <w:div w:id="1467968561">
      <w:bodyDiv w:val="1"/>
      <w:marLeft w:val="0"/>
      <w:marRight w:val="0"/>
      <w:marTop w:val="0"/>
      <w:marBottom w:val="0"/>
      <w:divBdr>
        <w:top w:val="none" w:sz="0" w:space="0" w:color="auto"/>
        <w:left w:val="none" w:sz="0" w:space="0" w:color="auto"/>
        <w:bottom w:val="none" w:sz="0" w:space="0" w:color="auto"/>
        <w:right w:val="none" w:sz="0" w:space="0" w:color="auto"/>
      </w:divBdr>
    </w:div>
    <w:div w:id="1470511025">
      <w:bodyDiv w:val="1"/>
      <w:marLeft w:val="0"/>
      <w:marRight w:val="0"/>
      <w:marTop w:val="0"/>
      <w:marBottom w:val="0"/>
      <w:divBdr>
        <w:top w:val="none" w:sz="0" w:space="0" w:color="auto"/>
        <w:left w:val="none" w:sz="0" w:space="0" w:color="auto"/>
        <w:bottom w:val="none" w:sz="0" w:space="0" w:color="auto"/>
        <w:right w:val="none" w:sz="0" w:space="0" w:color="auto"/>
      </w:divBdr>
    </w:div>
    <w:div w:id="1470971424">
      <w:bodyDiv w:val="1"/>
      <w:marLeft w:val="0"/>
      <w:marRight w:val="0"/>
      <w:marTop w:val="0"/>
      <w:marBottom w:val="0"/>
      <w:divBdr>
        <w:top w:val="none" w:sz="0" w:space="0" w:color="auto"/>
        <w:left w:val="none" w:sz="0" w:space="0" w:color="auto"/>
        <w:bottom w:val="none" w:sz="0" w:space="0" w:color="auto"/>
        <w:right w:val="none" w:sz="0" w:space="0" w:color="auto"/>
      </w:divBdr>
    </w:div>
    <w:div w:id="1475215526">
      <w:bodyDiv w:val="1"/>
      <w:marLeft w:val="0"/>
      <w:marRight w:val="0"/>
      <w:marTop w:val="0"/>
      <w:marBottom w:val="0"/>
      <w:divBdr>
        <w:top w:val="none" w:sz="0" w:space="0" w:color="auto"/>
        <w:left w:val="none" w:sz="0" w:space="0" w:color="auto"/>
        <w:bottom w:val="none" w:sz="0" w:space="0" w:color="auto"/>
        <w:right w:val="none" w:sz="0" w:space="0" w:color="auto"/>
      </w:divBdr>
    </w:div>
    <w:div w:id="1479347786">
      <w:bodyDiv w:val="1"/>
      <w:marLeft w:val="0"/>
      <w:marRight w:val="0"/>
      <w:marTop w:val="0"/>
      <w:marBottom w:val="0"/>
      <w:divBdr>
        <w:top w:val="none" w:sz="0" w:space="0" w:color="auto"/>
        <w:left w:val="none" w:sz="0" w:space="0" w:color="auto"/>
        <w:bottom w:val="none" w:sz="0" w:space="0" w:color="auto"/>
        <w:right w:val="none" w:sz="0" w:space="0" w:color="auto"/>
      </w:divBdr>
    </w:div>
    <w:div w:id="1490100778">
      <w:bodyDiv w:val="1"/>
      <w:marLeft w:val="0"/>
      <w:marRight w:val="0"/>
      <w:marTop w:val="0"/>
      <w:marBottom w:val="0"/>
      <w:divBdr>
        <w:top w:val="none" w:sz="0" w:space="0" w:color="auto"/>
        <w:left w:val="none" w:sz="0" w:space="0" w:color="auto"/>
        <w:bottom w:val="none" w:sz="0" w:space="0" w:color="auto"/>
        <w:right w:val="none" w:sz="0" w:space="0" w:color="auto"/>
      </w:divBdr>
    </w:div>
    <w:div w:id="1494295867">
      <w:bodyDiv w:val="1"/>
      <w:marLeft w:val="0"/>
      <w:marRight w:val="0"/>
      <w:marTop w:val="0"/>
      <w:marBottom w:val="0"/>
      <w:divBdr>
        <w:top w:val="none" w:sz="0" w:space="0" w:color="auto"/>
        <w:left w:val="none" w:sz="0" w:space="0" w:color="auto"/>
        <w:bottom w:val="none" w:sz="0" w:space="0" w:color="auto"/>
        <w:right w:val="none" w:sz="0" w:space="0" w:color="auto"/>
      </w:divBdr>
    </w:div>
    <w:div w:id="1495493293">
      <w:bodyDiv w:val="1"/>
      <w:marLeft w:val="0"/>
      <w:marRight w:val="0"/>
      <w:marTop w:val="0"/>
      <w:marBottom w:val="0"/>
      <w:divBdr>
        <w:top w:val="none" w:sz="0" w:space="0" w:color="auto"/>
        <w:left w:val="none" w:sz="0" w:space="0" w:color="auto"/>
        <w:bottom w:val="none" w:sz="0" w:space="0" w:color="auto"/>
        <w:right w:val="none" w:sz="0" w:space="0" w:color="auto"/>
      </w:divBdr>
    </w:div>
    <w:div w:id="1500000274">
      <w:bodyDiv w:val="1"/>
      <w:marLeft w:val="0"/>
      <w:marRight w:val="0"/>
      <w:marTop w:val="0"/>
      <w:marBottom w:val="0"/>
      <w:divBdr>
        <w:top w:val="none" w:sz="0" w:space="0" w:color="auto"/>
        <w:left w:val="none" w:sz="0" w:space="0" w:color="auto"/>
        <w:bottom w:val="none" w:sz="0" w:space="0" w:color="auto"/>
        <w:right w:val="none" w:sz="0" w:space="0" w:color="auto"/>
      </w:divBdr>
    </w:div>
    <w:div w:id="1500002553">
      <w:bodyDiv w:val="1"/>
      <w:marLeft w:val="0"/>
      <w:marRight w:val="0"/>
      <w:marTop w:val="0"/>
      <w:marBottom w:val="0"/>
      <w:divBdr>
        <w:top w:val="none" w:sz="0" w:space="0" w:color="auto"/>
        <w:left w:val="none" w:sz="0" w:space="0" w:color="auto"/>
        <w:bottom w:val="none" w:sz="0" w:space="0" w:color="auto"/>
        <w:right w:val="none" w:sz="0" w:space="0" w:color="auto"/>
      </w:divBdr>
    </w:div>
    <w:div w:id="1510023964">
      <w:bodyDiv w:val="1"/>
      <w:marLeft w:val="0"/>
      <w:marRight w:val="0"/>
      <w:marTop w:val="0"/>
      <w:marBottom w:val="0"/>
      <w:divBdr>
        <w:top w:val="none" w:sz="0" w:space="0" w:color="auto"/>
        <w:left w:val="none" w:sz="0" w:space="0" w:color="auto"/>
        <w:bottom w:val="none" w:sz="0" w:space="0" w:color="auto"/>
        <w:right w:val="none" w:sz="0" w:space="0" w:color="auto"/>
      </w:divBdr>
    </w:div>
    <w:div w:id="1515412517">
      <w:bodyDiv w:val="1"/>
      <w:marLeft w:val="0"/>
      <w:marRight w:val="0"/>
      <w:marTop w:val="0"/>
      <w:marBottom w:val="0"/>
      <w:divBdr>
        <w:top w:val="none" w:sz="0" w:space="0" w:color="auto"/>
        <w:left w:val="none" w:sz="0" w:space="0" w:color="auto"/>
        <w:bottom w:val="none" w:sz="0" w:space="0" w:color="auto"/>
        <w:right w:val="none" w:sz="0" w:space="0" w:color="auto"/>
      </w:divBdr>
    </w:div>
    <w:div w:id="1517185605">
      <w:bodyDiv w:val="1"/>
      <w:marLeft w:val="0"/>
      <w:marRight w:val="0"/>
      <w:marTop w:val="0"/>
      <w:marBottom w:val="0"/>
      <w:divBdr>
        <w:top w:val="none" w:sz="0" w:space="0" w:color="auto"/>
        <w:left w:val="none" w:sz="0" w:space="0" w:color="auto"/>
        <w:bottom w:val="none" w:sz="0" w:space="0" w:color="auto"/>
        <w:right w:val="none" w:sz="0" w:space="0" w:color="auto"/>
      </w:divBdr>
    </w:div>
    <w:div w:id="1525244021">
      <w:bodyDiv w:val="1"/>
      <w:marLeft w:val="0"/>
      <w:marRight w:val="0"/>
      <w:marTop w:val="0"/>
      <w:marBottom w:val="0"/>
      <w:divBdr>
        <w:top w:val="none" w:sz="0" w:space="0" w:color="auto"/>
        <w:left w:val="none" w:sz="0" w:space="0" w:color="auto"/>
        <w:bottom w:val="none" w:sz="0" w:space="0" w:color="auto"/>
        <w:right w:val="none" w:sz="0" w:space="0" w:color="auto"/>
      </w:divBdr>
    </w:div>
    <w:div w:id="1528905575">
      <w:bodyDiv w:val="1"/>
      <w:marLeft w:val="0"/>
      <w:marRight w:val="0"/>
      <w:marTop w:val="0"/>
      <w:marBottom w:val="0"/>
      <w:divBdr>
        <w:top w:val="none" w:sz="0" w:space="0" w:color="auto"/>
        <w:left w:val="none" w:sz="0" w:space="0" w:color="auto"/>
        <w:bottom w:val="none" w:sz="0" w:space="0" w:color="auto"/>
        <w:right w:val="none" w:sz="0" w:space="0" w:color="auto"/>
      </w:divBdr>
    </w:div>
    <w:div w:id="1529174204">
      <w:bodyDiv w:val="1"/>
      <w:marLeft w:val="0"/>
      <w:marRight w:val="0"/>
      <w:marTop w:val="0"/>
      <w:marBottom w:val="0"/>
      <w:divBdr>
        <w:top w:val="none" w:sz="0" w:space="0" w:color="auto"/>
        <w:left w:val="none" w:sz="0" w:space="0" w:color="auto"/>
        <w:bottom w:val="none" w:sz="0" w:space="0" w:color="auto"/>
        <w:right w:val="none" w:sz="0" w:space="0" w:color="auto"/>
      </w:divBdr>
    </w:div>
    <w:div w:id="1535001812">
      <w:bodyDiv w:val="1"/>
      <w:marLeft w:val="0"/>
      <w:marRight w:val="0"/>
      <w:marTop w:val="0"/>
      <w:marBottom w:val="0"/>
      <w:divBdr>
        <w:top w:val="none" w:sz="0" w:space="0" w:color="auto"/>
        <w:left w:val="none" w:sz="0" w:space="0" w:color="auto"/>
        <w:bottom w:val="none" w:sz="0" w:space="0" w:color="auto"/>
        <w:right w:val="none" w:sz="0" w:space="0" w:color="auto"/>
      </w:divBdr>
    </w:div>
    <w:div w:id="1537769395">
      <w:bodyDiv w:val="1"/>
      <w:marLeft w:val="0"/>
      <w:marRight w:val="0"/>
      <w:marTop w:val="0"/>
      <w:marBottom w:val="0"/>
      <w:divBdr>
        <w:top w:val="none" w:sz="0" w:space="0" w:color="auto"/>
        <w:left w:val="none" w:sz="0" w:space="0" w:color="auto"/>
        <w:bottom w:val="none" w:sz="0" w:space="0" w:color="auto"/>
        <w:right w:val="none" w:sz="0" w:space="0" w:color="auto"/>
      </w:divBdr>
    </w:div>
    <w:div w:id="1541282182">
      <w:bodyDiv w:val="1"/>
      <w:marLeft w:val="0"/>
      <w:marRight w:val="0"/>
      <w:marTop w:val="0"/>
      <w:marBottom w:val="0"/>
      <w:divBdr>
        <w:top w:val="none" w:sz="0" w:space="0" w:color="auto"/>
        <w:left w:val="none" w:sz="0" w:space="0" w:color="auto"/>
        <w:bottom w:val="none" w:sz="0" w:space="0" w:color="auto"/>
        <w:right w:val="none" w:sz="0" w:space="0" w:color="auto"/>
      </w:divBdr>
    </w:div>
    <w:div w:id="1543395775">
      <w:bodyDiv w:val="1"/>
      <w:marLeft w:val="0"/>
      <w:marRight w:val="0"/>
      <w:marTop w:val="0"/>
      <w:marBottom w:val="0"/>
      <w:divBdr>
        <w:top w:val="none" w:sz="0" w:space="0" w:color="auto"/>
        <w:left w:val="none" w:sz="0" w:space="0" w:color="auto"/>
        <w:bottom w:val="none" w:sz="0" w:space="0" w:color="auto"/>
        <w:right w:val="none" w:sz="0" w:space="0" w:color="auto"/>
      </w:divBdr>
    </w:div>
    <w:div w:id="1545288420">
      <w:bodyDiv w:val="1"/>
      <w:marLeft w:val="0"/>
      <w:marRight w:val="0"/>
      <w:marTop w:val="0"/>
      <w:marBottom w:val="0"/>
      <w:divBdr>
        <w:top w:val="none" w:sz="0" w:space="0" w:color="auto"/>
        <w:left w:val="none" w:sz="0" w:space="0" w:color="auto"/>
        <w:bottom w:val="none" w:sz="0" w:space="0" w:color="auto"/>
        <w:right w:val="none" w:sz="0" w:space="0" w:color="auto"/>
      </w:divBdr>
    </w:div>
    <w:div w:id="1546067336">
      <w:bodyDiv w:val="1"/>
      <w:marLeft w:val="0"/>
      <w:marRight w:val="0"/>
      <w:marTop w:val="0"/>
      <w:marBottom w:val="0"/>
      <w:divBdr>
        <w:top w:val="none" w:sz="0" w:space="0" w:color="auto"/>
        <w:left w:val="none" w:sz="0" w:space="0" w:color="auto"/>
        <w:bottom w:val="none" w:sz="0" w:space="0" w:color="auto"/>
        <w:right w:val="none" w:sz="0" w:space="0" w:color="auto"/>
      </w:divBdr>
    </w:div>
    <w:div w:id="1550189264">
      <w:bodyDiv w:val="1"/>
      <w:marLeft w:val="0"/>
      <w:marRight w:val="0"/>
      <w:marTop w:val="0"/>
      <w:marBottom w:val="0"/>
      <w:divBdr>
        <w:top w:val="none" w:sz="0" w:space="0" w:color="auto"/>
        <w:left w:val="none" w:sz="0" w:space="0" w:color="auto"/>
        <w:bottom w:val="none" w:sz="0" w:space="0" w:color="auto"/>
        <w:right w:val="none" w:sz="0" w:space="0" w:color="auto"/>
      </w:divBdr>
    </w:div>
    <w:div w:id="1567299674">
      <w:bodyDiv w:val="1"/>
      <w:marLeft w:val="0"/>
      <w:marRight w:val="0"/>
      <w:marTop w:val="0"/>
      <w:marBottom w:val="0"/>
      <w:divBdr>
        <w:top w:val="none" w:sz="0" w:space="0" w:color="auto"/>
        <w:left w:val="none" w:sz="0" w:space="0" w:color="auto"/>
        <w:bottom w:val="none" w:sz="0" w:space="0" w:color="auto"/>
        <w:right w:val="none" w:sz="0" w:space="0" w:color="auto"/>
      </w:divBdr>
    </w:div>
    <w:div w:id="1568805683">
      <w:bodyDiv w:val="1"/>
      <w:marLeft w:val="0"/>
      <w:marRight w:val="0"/>
      <w:marTop w:val="0"/>
      <w:marBottom w:val="0"/>
      <w:divBdr>
        <w:top w:val="none" w:sz="0" w:space="0" w:color="auto"/>
        <w:left w:val="none" w:sz="0" w:space="0" w:color="auto"/>
        <w:bottom w:val="none" w:sz="0" w:space="0" w:color="auto"/>
        <w:right w:val="none" w:sz="0" w:space="0" w:color="auto"/>
      </w:divBdr>
    </w:div>
    <w:div w:id="1571040008">
      <w:bodyDiv w:val="1"/>
      <w:marLeft w:val="0"/>
      <w:marRight w:val="0"/>
      <w:marTop w:val="0"/>
      <w:marBottom w:val="0"/>
      <w:divBdr>
        <w:top w:val="none" w:sz="0" w:space="0" w:color="auto"/>
        <w:left w:val="none" w:sz="0" w:space="0" w:color="auto"/>
        <w:bottom w:val="none" w:sz="0" w:space="0" w:color="auto"/>
        <w:right w:val="none" w:sz="0" w:space="0" w:color="auto"/>
      </w:divBdr>
    </w:div>
    <w:div w:id="1575164562">
      <w:bodyDiv w:val="1"/>
      <w:marLeft w:val="0"/>
      <w:marRight w:val="0"/>
      <w:marTop w:val="0"/>
      <w:marBottom w:val="0"/>
      <w:divBdr>
        <w:top w:val="none" w:sz="0" w:space="0" w:color="auto"/>
        <w:left w:val="none" w:sz="0" w:space="0" w:color="auto"/>
        <w:bottom w:val="none" w:sz="0" w:space="0" w:color="auto"/>
        <w:right w:val="none" w:sz="0" w:space="0" w:color="auto"/>
      </w:divBdr>
    </w:div>
    <w:div w:id="1583561065">
      <w:bodyDiv w:val="1"/>
      <w:marLeft w:val="0"/>
      <w:marRight w:val="0"/>
      <w:marTop w:val="0"/>
      <w:marBottom w:val="0"/>
      <w:divBdr>
        <w:top w:val="none" w:sz="0" w:space="0" w:color="auto"/>
        <w:left w:val="none" w:sz="0" w:space="0" w:color="auto"/>
        <w:bottom w:val="none" w:sz="0" w:space="0" w:color="auto"/>
        <w:right w:val="none" w:sz="0" w:space="0" w:color="auto"/>
      </w:divBdr>
    </w:div>
    <w:div w:id="1591960583">
      <w:bodyDiv w:val="1"/>
      <w:marLeft w:val="0"/>
      <w:marRight w:val="0"/>
      <w:marTop w:val="0"/>
      <w:marBottom w:val="0"/>
      <w:divBdr>
        <w:top w:val="none" w:sz="0" w:space="0" w:color="auto"/>
        <w:left w:val="none" w:sz="0" w:space="0" w:color="auto"/>
        <w:bottom w:val="none" w:sz="0" w:space="0" w:color="auto"/>
        <w:right w:val="none" w:sz="0" w:space="0" w:color="auto"/>
      </w:divBdr>
    </w:div>
    <w:div w:id="1594626761">
      <w:bodyDiv w:val="1"/>
      <w:marLeft w:val="0"/>
      <w:marRight w:val="0"/>
      <w:marTop w:val="0"/>
      <w:marBottom w:val="0"/>
      <w:divBdr>
        <w:top w:val="none" w:sz="0" w:space="0" w:color="auto"/>
        <w:left w:val="none" w:sz="0" w:space="0" w:color="auto"/>
        <w:bottom w:val="none" w:sz="0" w:space="0" w:color="auto"/>
        <w:right w:val="none" w:sz="0" w:space="0" w:color="auto"/>
      </w:divBdr>
    </w:div>
    <w:div w:id="1603881519">
      <w:bodyDiv w:val="1"/>
      <w:marLeft w:val="0"/>
      <w:marRight w:val="0"/>
      <w:marTop w:val="0"/>
      <w:marBottom w:val="0"/>
      <w:divBdr>
        <w:top w:val="none" w:sz="0" w:space="0" w:color="auto"/>
        <w:left w:val="none" w:sz="0" w:space="0" w:color="auto"/>
        <w:bottom w:val="none" w:sz="0" w:space="0" w:color="auto"/>
        <w:right w:val="none" w:sz="0" w:space="0" w:color="auto"/>
      </w:divBdr>
      <w:divsChild>
        <w:div w:id="1266305635">
          <w:marLeft w:val="0"/>
          <w:marRight w:val="0"/>
          <w:marTop w:val="150"/>
          <w:marBottom w:val="150"/>
          <w:divBdr>
            <w:top w:val="none" w:sz="0" w:space="0" w:color="auto"/>
            <w:left w:val="none" w:sz="0" w:space="0" w:color="auto"/>
            <w:bottom w:val="none" w:sz="0" w:space="0" w:color="auto"/>
            <w:right w:val="none" w:sz="0" w:space="0" w:color="auto"/>
          </w:divBdr>
        </w:div>
        <w:div w:id="1364593564">
          <w:marLeft w:val="0"/>
          <w:marRight w:val="0"/>
          <w:marTop w:val="0"/>
          <w:marBottom w:val="0"/>
          <w:divBdr>
            <w:top w:val="none" w:sz="0" w:space="0" w:color="auto"/>
            <w:left w:val="none" w:sz="0" w:space="0" w:color="auto"/>
            <w:bottom w:val="none" w:sz="0" w:space="0" w:color="auto"/>
            <w:right w:val="none" w:sz="0" w:space="0" w:color="auto"/>
          </w:divBdr>
        </w:div>
        <w:div w:id="1551763466">
          <w:marLeft w:val="0"/>
          <w:marRight w:val="0"/>
          <w:marTop w:val="0"/>
          <w:marBottom w:val="0"/>
          <w:divBdr>
            <w:top w:val="none" w:sz="0" w:space="0" w:color="auto"/>
            <w:left w:val="none" w:sz="0" w:space="0" w:color="auto"/>
            <w:bottom w:val="none" w:sz="0" w:space="0" w:color="auto"/>
            <w:right w:val="none" w:sz="0" w:space="0" w:color="auto"/>
          </w:divBdr>
        </w:div>
      </w:divsChild>
    </w:div>
    <w:div w:id="1605647470">
      <w:bodyDiv w:val="1"/>
      <w:marLeft w:val="0"/>
      <w:marRight w:val="0"/>
      <w:marTop w:val="0"/>
      <w:marBottom w:val="0"/>
      <w:divBdr>
        <w:top w:val="none" w:sz="0" w:space="0" w:color="auto"/>
        <w:left w:val="none" w:sz="0" w:space="0" w:color="auto"/>
        <w:bottom w:val="none" w:sz="0" w:space="0" w:color="auto"/>
        <w:right w:val="none" w:sz="0" w:space="0" w:color="auto"/>
      </w:divBdr>
    </w:div>
    <w:div w:id="1610089172">
      <w:bodyDiv w:val="1"/>
      <w:marLeft w:val="0"/>
      <w:marRight w:val="0"/>
      <w:marTop w:val="0"/>
      <w:marBottom w:val="0"/>
      <w:divBdr>
        <w:top w:val="none" w:sz="0" w:space="0" w:color="auto"/>
        <w:left w:val="none" w:sz="0" w:space="0" w:color="auto"/>
        <w:bottom w:val="none" w:sz="0" w:space="0" w:color="auto"/>
        <w:right w:val="none" w:sz="0" w:space="0" w:color="auto"/>
      </w:divBdr>
    </w:div>
    <w:div w:id="1632245106">
      <w:bodyDiv w:val="1"/>
      <w:marLeft w:val="0"/>
      <w:marRight w:val="0"/>
      <w:marTop w:val="0"/>
      <w:marBottom w:val="0"/>
      <w:divBdr>
        <w:top w:val="none" w:sz="0" w:space="0" w:color="auto"/>
        <w:left w:val="none" w:sz="0" w:space="0" w:color="auto"/>
        <w:bottom w:val="none" w:sz="0" w:space="0" w:color="auto"/>
        <w:right w:val="none" w:sz="0" w:space="0" w:color="auto"/>
      </w:divBdr>
    </w:div>
    <w:div w:id="1632591790">
      <w:bodyDiv w:val="1"/>
      <w:marLeft w:val="0"/>
      <w:marRight w:val="0"/>
      <w:marTop w:val="0"/>
      <w:marBottom w:val="0"/>
      <w:divBdr>
        <w:top w:val="none" w:sz="0" w:space="0" w:color="auto"/>
        <w:left w:val="none" w:sz="0" w:space="0" w:color="auto"/>
        <w:bottom w:val="none" w:sz="0" w:space="0" w:color="auto"/>
        <w:right w:val="none" w:sz="0" w:space="0" w:color="auto"/>
      </w:divBdr>
    </w:div>
    <w:div w:id="1632832077">
      <w:bodyDiv w:val="1"/>
      <w:marLeft w:val="0"/>
      <w:marRight w:val="0"/>
      <w:marTop w:val="0"/>
      <w:marBottom w:val="0"/>
      <w:divBdr>
        <w:top w:val="none" w:sz="0" w:space="0" w:color="auto"/>
        <w:left w:val="none" w:sz="0" w:space="0" w:color="auto"/>
        <w:bottom w:val="none" w:sz="0" w:space="0" w:color="auto"/>
        <w:right w:val="none" w:sz="0" w:space="0" w:color="auto"/>
      </w:divBdr>
    </w:div>
    <w:div w:id="1635023209">
      <w:bodyDiv w:val="1"/>
      <w:marLeft w:val="0"/>
      <w:marRight w:val="0"/>
      <w:marTop w:val="0"/>
      <w:marBottom w:val="0"/>
      <w:divBdr>
        <w:top w:val="none" w:sz="0" w:space="0" w:color="auto"/>
        <w:left w:val="none" w:sz="0" w:space="0" w:color="auto"/>
        <w:bottom w:val="none" w:sz="0" w:space="0" w:color="auto"/>
        <w:right w:val="none" w:sz="0" w:space="0" w:color="auto"/>
      </w:divBdr>
    </w:div>
    <w:div w:id="1635915192">
      <w:bodyDiv w:val="1"/>
      <w:marLeft w:val="0"/>
      <w:marRight w:val="0"/>
      <w:marTop w:val="0"/>
      <w:marBottom w:val="0"/>
      <w:divBdr>
        <w:top w:val="none" w:sz="0" w:space="0" w:color="auto"/>
        <w:left w:val="none" w:sz="0" w:space="0" w:color="auto"/>
        <w:bottom w:val="none" w:sz="0" w:space="0" w:color="auto"/>
        <w:right w:val="none" w:sz="0" w:space="0" w:color="auto"/>
      </w:divBdr>
    </w:div>
    <w:div w:id="1637636004">
      <w:bodyDiv w:val="1"/>
      <w:marLeft w:val="0"/>
      <w:marRight w:val="0"/>
      <w:marTop w:val="0"/>
      <w:marBottom w:val="0"/>
      <w:divBdr>
        <w:top w:val="none" w:sz="0" w:space="0" w:color="auto"/>
        <w:left w:val="none" w:sz="0" w:space="0" w:color="auto"/>
        <w:bottom w:val="none" w:sz="0" w:space="0" w:color="auto"/>
        <w:right w:val="none" w:sz="0" w:space="0" w:color="auto"/>
      </w:divBdr>
    </w:div>
    <w:div w:id="1639526166">
      <w:bodyDiv w:val="1"/>
      <w:marLeft w:val="0"/>
      <w:marRight w:val="0"/>
      <w:marTop w:val="0"/>
      <w:marBottom w:val="0"/>
      <w:divBdr>
        <w:top w:val="none" w:sz="0" w:space="0" w:color="auto"/>
        <w:left w:val="none" w:sz="0" w:space="0" w:color="auto"/>
        <w:bottom w:val="none" w:sz="0" w:space="0" w:color="auto"/>
        <w:right w:val="none" w:sz="0" w:space="0" w:color="auto"/>
      </w:divBdr>
    </w:div>
    <w:div w:id="1640071133">
      <w:bodyDiv w:val="1"/>
      <w:marLeft w:val="0"/>
      <w:marRight w:val="0"/>
      <w:marTop w:val="0"/>
      <w:marBottom w:val="0"/>
      <w:divBdr>
        <w:top w:val="none" w:sz="0" w:space="0" w:color="auto"/>
        <w:left w:val="none" w:sz="0" w:space="0" w:color="auto"/>
        <w:bottom w:val="none" w:sz="0" w:space="0" w:color="auto"/>
        <w:right w:val="none" w:sz="0" w:space="0" w:color="auto"/>
      </w:divBdr>
    </w:div>
    <w:div w:id="1640113799">
      <w:bodyDiv w:val="1"/>
      <w:marLeft w:val="0"/>
      <w:marRight w:val="0"/>
      <w:marTop w:val="0"/>
      <w:marBottom w:val="0"/>
      <w:divBdr>
        <w:top w:val="none" w:sz="0" w:space="0" w:color="auto"/>
        <w:left w:val="none" w:sz="0" w:space="0" w:color="auto"/>
        <w:bottom w:val="none" w:sz="0" w:space="0" w:color="auto"/>
        <w:right w:val="none" w:sz="0" w:space="0" w:color="auto"/>
      </w:divBdr>
    </w:div>
    <w:div w:id="1662583099">
      <w:bodyDiv w:val="1"/>
      <w:marLeft w:val="0"/>
      <w:marRight w:val="0"/>
      <w:marTop w:val="0"/>
      <w:marBottom w:val="0"/>
      <w:divBdr>
        <w:top w:val="none" w:sz="0" w:space="0" w:color="auto"/>
        <w:left w:val="none" w:sz="0" w:space="0" w:color="auto"/>
        <w:bottom w:val="none" w:sz="0" w:space="0" w:color="auto"/>
        <w:right w:val="none" w:sz="0" w:space="0" w:color="auto"/>
      </w:divBdr>
    </w:div>
    <w:div w:id="1674187432">
      <w:bodyDiv w:val="1"/>
      <w:marLeft w:val="0"/>
      <w:marRight w:val="0"/>
      <w:marTop w:val="0"/>
      <w:marBottom w:val="0"/>
      <w:divBdr>
        <w:top w:val="none" w:sz="0" w:space="0" w:color="auto"/>
        <w:left w:val="none" w:sz="0" w:space="0" w:color="auto"/>
        <w:bottom w:val="none" w:sz="0" w:space="0" w:color="auto"/>
        <w:right w:val="none" w:sz="0" w:space="0" w:color="auto"/>
      </w:divBdr>
    </w:div>
    <w:div w:id="1678002678">
      <w:bodyDiv w:val="1"/>
      <w:marLeft w:val="0"/>
      <w:marRight w:val="0"/>
      <w:marTop w:val="0"/>
      <w:marBottom w:val="0"/>
      <w:divBdr>
        <w:top w:val="none" w:sz="0" w:space="0" w:color="auto"/>
        <w:left w:val="none" w:sz="0" w:space="0" w:color="auto"/>
        <w:bottom w:val="none" w:sz="0" w:space="0" w:color="auto"/>
        <w:right w:val="none" w:sz="0" w:space="0" w:color="auto"/>
      </w:divBdr>
    </w:div>
    <w:div w:id="1683164194">
      <w:bodyDiv w:val="1"/>
      <w:marLeft w:val="0"/>
      <w:marRight w:val="0"/>
      <w:marTop w:val="0"/>
      <w:marBottom w:val="0"/>
      <w:divBdr>
        <w:top w:val="none" w:sz="0" w:space="0" w:color="auto"/>
        <w:left w:val="none" w:sz="0" w:space="0" w:color="auto"/>
        <w:bottom w:val="none" w:sz="0" w:space="0" w:color="auto"/>
        <w:right w:val="none" w:sz="0" w:space="0" w:color="auto"/>
      </w:divBdr>
    </w:div>
    <w:div w:id="1686903214">
      <w:bodyDiv w:val="1"/>
      <w:marLeft w:val="0"/>
      <w:marRight w:val="0"/>
      <w:marTop w:val="0"/>
      <w:marBottom w:val="0"/>
      <w:divBdr>
        <w:top w:val="none" w:sz="0" w:space="0" w:color="auto"/>
        <w:left w:val="none" w:sz="0" w:space="0" w:color="auto"/>
        <w:bottom w:val="none" w:sz="0" w:space="0" w:color="auto"/>
        <w:right w:val="none" w:sz="0" w:space="0" w:color="auto"/>
      </w:divBdr>
    </w:div>
    <w:div w:id="1687900098">
      <w:bodyDiv w:val="1"/>
      <w:marLeft w:val="0"/>
      <w:marRight w:val="0"/>
      <w:marTop w:val="0"/>
      <w:marBottom w:val="0"/>
      <w:divBdr>
        <w:top w:val="none" w:sz="0" w:space="0" w:color="auto"/>
        <w:left w:val="none" w:sz="0" w:space="0" w:color="auto"/>
        <w:bottom w:val="none" w:sz="0" w:space="0" w:color="auto"/>
        <w:right w:val="none" w:sz="0" w:space="0" w:color="auto"/>
      </w:divBdr>
    </w:div>
    <w:div w:id="1703555539">
      <w:bodyDiv w:val="1"/>
      <w:marLeft w:val="0"/>
      <w:marRight w:val="0"/>
      <w:marTop w:val="0"/>
      <w:marBottom w:val="0"/>
      <w:divBdr>
        <w:top w:val="none" w:sz="0" w:space="0" w:color="auto"/>
        <w:left w:val="none" w:sz="0" w:space="0" w:color="auto"/>
        <w:bottom w:val="none" w:sz="0" w:space="0" w:color="auto"/>
        <w:right w:val="none" w:sz="0" w:space="0" w:color="auto"/>
      </w:divBdr>
    </w:div>
    <w:div w:id="1719011434">
      <w:bodyDiv w:val="1"/>
      <w:marLeft w:val="0"/>
      <w:marRight w:val="0"/>
      <w:marTop w:val="0"/>
      <w:marBottom w:val="0"/>
      <w:divBdr>
        <w:top w:val="none" w:sz="0" w:space="0" w:color="auto"/>
        <w:left w:val="none" w:sz="0" w:space="0" w:color="auto"/>
        <w:bottom w:val="none" w:sz="0" w:space="0" w:color="auto"/>
        <w:right w:val="none" w:sz="0" w:space="0" w:color="auto"/>
      </w:divBdr>
    </w:div>
    <w:div w:id="1724020565">
      <w:bodyDiv w:val="1"/>
      <w:marLeft w:val="0"/>
      <w:marRight w:val="0"/>
      <w:marTop w:val="0"/>
      <w:marBottom w:val="0"/>
      <w:divBdr>
        <w:top w:val="none" w:sz="0" w:space="0" w:color="auto"/>
        <w:left w:val="none" w:sz="0" w:space="0" w:color="auto"/>
        <w:bottom w:val="none" w:sz="0" w:space="0" w:color="auto"/>
        <w:right w:val="none" w:sz="0" w:space="0" w:color="auto"/>
      </w:divBdr>
    </w:div>
    <w:div w:id="1727606356">
      <w:bodyDiv w:val="1"/>
      <w:marLeft w:val="0"/>
      <w:marRight w:val="0"/>
      <w:marTop w:val="0"/>
      <w:marBottom w:val="0"/>
      <w:divBdr>
        <w:top w:val="none" w:sz="0" w:space="0" w:color="auto"/>
        <w:left w:val="none" w:sz="0" w:space="0" w:color="auto"/>
        <w:bottom w:val="none" w:sz="0" w:space="0" w:color="auto"/>
        <w:right w:val="none" w:sz="0" w:space="0" w:color="auto"/>
      </w:divBdr>
    </w:div>
    <w:div w:id="1729105012">
      <w:bodyDiv w:val="1"/>
      <w:marLeft w:val="0"/>
      <w:marRight w:val="0"/>
      <w:marTop w:val="0"/>
      <w:marBottom w:val="0"/>
      <w:divBdr>
        <w:top w:val="none" w:sz="0" w:space="0" w:color="auto"/>
        <w:left w:val="none" w:sz="0" w:space="0" w:color="auto"/>
        <w:bottom w:val="none" w:sz="0" w:space="0" w:color="auto"/>
        <w:right w:val="none" w:sz="0" w:space="0" w:color="auto"/>
      </w:divBdr>
    </w:div>
    <w:div w:id="1729955570">
      <w:bodyDiv w:val="1"/>
      <w:marLeft w:val="0"/>
      <w:marRight w:val="0"/>
      <w:marTop w:val="0"/>
      <w:marBottom w:val="0"/>
      <w:divBdr>
        <w:top w:val="none" w:sz="0" w:space="0" w:color="auto"/>
        <w:left w:val="none" w:sz="0" w:space="0" w:color="auto"/>
        <w:bottom w:val="none" w:sz="0" w:space="0" w:color="auto"/>
        <w:right w:val="none" w:sz="0" w:space="0" w:color="auto"/>
      </w:divBdr>
    </w:div>
    <w:div w:id="1731995377">
      <w:bodyDiv w:val="1"/>
      <w:marLeft w:val="0"/>
      <w:marRight w:val="0"/>
      <w:marTop w:val="0"/>
      <w:marBottom w:val="0"/>
      <w:divBdr>
        <w:top w:val="none" w:sz="0" w:space="0" w:color="auto"/>
        <w:left w:val="none" w:sz="0" w:space="0" w:color="auto"/>
        <w:bottom w:val="none" w:sz="0" w:space="0" w:color="auto"/>
        <w:right w:val="none" w:sz="0" w:space="0" w:color="auto"/>
      </w:divBdr>
    </w:div>
    <w:div w:id="1733231206">
      <w:bodyDiv w:val="1"/>
      <w:marLeft w:val="0"/>
      <w:marRight w:val="0"/>
      <w:marTop w:val="0"/>
      <w:marBottom w:val="0"/>
      <w:divBdr>
        <w:top w:val="none" w:sz="0" w:space="0" w:color="auto"/>
        <w:left w:val="none" w:sz="0" w:space="0" w:color="auto"/>
        <w:bottom w:val="none" w:sz="0" w:space="0" w:color="auto"/>
        <w:right w:val="none" w:sz="0" w:space="0" w:color="auto"/>
      </w:divBdr>
    </w:div>
    <w:div w:id="1740665900">
      <w:bodyDiv w:val="1"/>
      <w:marLeft w:val="0"/>
      <w:marRight w:val="0"/>
      <w:marTop w:val="0"/>
      <w:marBottom w:val="0"/>
      <w:divBdr>
        <w:top w:val="none" w:sz="0" w:space="0" w:color="auto"/>
        <w:left w:val="none" w:sz="0" w:space="0" w:color="auto"/>
        <w:bottom w:val="none" w:sz="0" w:space="0" w:color="auto"/>
        <w:right w:val="none" w:sz="0" w:space="0" w:color="auto"/>
      </w:divBdr>
    </w:div>
    <w:div w:id="1749041022">
      <w:bodyDiv w:val="1"/>
      <w:marLeft w:val="0"/>
      <w:marRight w:val="0"/>
      <w:marTop w:val="0"/>
      <w:marBottom w:val="0"/>
      <w:divBdr>
        <w:top w:val="none" w:sz="0" w:space="0" w:color="auto"/>
        <w:left w:val="none" w:sz="0" w:space="0" w:color="auto"/>
        <w:bottom w:val="none" w:sz="0" w:space="0" w:color="auto"/>
        <w:right w:val="none" w:sz="0" w:space="0" w:color="auto"/>
      </w:divBdr>
    </w:div>
    <w:div w:id="1761870527">
      <w:bodyDiv w:val="1"/>
      <w:marLeft w:val="0"/>
      <w:marRight w:val="0"/>
      <w:marTop w:val="0"/>
      <w:marBottom w:val="0"/>
      <w:divBdr>
        <w:top w:val="none" w:sz="0" w:space="0" w:color="auto"/>
        <w:left w:val="none" w:sz="0" w:space="0" w:color="auto"/>
        <w:bottom w:val="none" w:sz="0" w:space="0" w:color="auto"/>
        <w:right w:val="none" w:sz="0" w:space="0" w:color="auto"/>
      </w:divBdr>
    </w:div>
    <w:div w:id="1767379743">
      <w:bodyDiv w:val="1"/>
      <w:marLeft w:val="0"/>
      <w:marRight w:val="0"/>
      <w:marTop w:val="0"/>
      <w:marBottom w:val="0"/>
      <w:divBdr>
        <w:top w:val="none" w:sz="0" w:space="0" w:color="auto"/>
        <w:left w:val="none" w:sz="0" w:space="0" w:color="auto"/>
        <w:bottom w:val="none" w:sz="0" w:space="0" w:color="auto"/>
        <w:right w:val="none" w:sz="0" w:space="0" w:color="auto"/>
      </w:divBdr>
      <w:divsChild>
        <w:div w:id="1942255260">
          <w:marLeft w:val="0"/>
          <w:marRight w:val="0"/>
          <w:marTop w:val="0"/>
          <w:marBottom w:val="0"/>
          <w:divBdr>
            <w:top w:val="none" w:sz="0" w:space="0" w:color="auto"/>
            <w:left w:val="none" w:sz="0" w:space="0" w:color="auto"/>
            <w:bottom w:val="none" w:sz="0" w:space="0" w:color="auto"/>
            <w:right w:val="none" w:sz="0" w:space="0" w:color="auto"/>
          </w:divBdr>
        </w:div>
      </w:divsChild>
    </w:div>
    <w:div w:id="1768841812">
      <w:bodyDiv w:val="1"/>
      <w:marLeft w:val="0"/>
      <w:marRight w:val="0"/>
      <w:marTop w:val="0"/>
      <w:marBottom w:val="0"/>
      <w:divBdr>
        <w:top w:val="none" w:sz="0" w:space="0" w:color="auto"/>
        <w:left w:val="none" w:sz="0" w:space="0" w:color="auto"/>
        <w:bottom w:val="none" w:sz="0" w:space="0" w:color="auto"/>
        <w:right w:val="none" w:sz="0" w:space="0" w:color="auto"/>
      </w:divBdr>
    </w:div>
    <w:div w:id="1775897475">
      <w:bodyDiv w:val="1"/>
      <w:marLeft w:val="0"/>
      <w:marRight w:val="0"/>
      <w:marTop w:val="0"/>
      <w:marBottom w:val="0"/>
      <w:divBdr>
        <w:top w:val="none" w:sz="0" w:space="0" w:color="auto"/>
        <w:left w:val="none" w:sz="0" w:space="0" w:color="auto"/>
        <w:bottom w:val="none" w:sz="0" w:space="0" w:color="auto"/>
        <w:right w:val="none" w:sz="0" w:space="0" w:color="auto"/>
      </w:divBdr>
    </w:div>
    <w:div w:id="1776562176">
      <w:bodyDiv w:val="1"/>
      <w:marLeft w:val="0"/>
      <w:marRight w:val="0"/>
      <w:marTop w:val="0"/>
      <w:marBottom w:val="0"/>
      <w:divBdr>
        <w:top w:val="none" w:sz="0" w:space="0" w:color="auto"/>
        <w:left w:val="none" w:sz="0" w:space="0" w:color="auto"/>
        <w:bottom w:val="none" w:sz="0" w:space="0" w:color="auto"/>
        <w:right w:val="none" w:sz="0" w:space="0" w:color="auto"/>
      </w:divBdr>
    </w:div>
    <w:div w:id="1778482023">
      <w:bodyDiv w:val="1"/>
      <w:marLeft w:val="0"/>
      <w:marRight w:val="0"/>
      <w:marTop w:val="0"/>
      <w:marBottom w:val="0"/>
      <w:divBdr>
        <w:top w:val="none" w:sz="0" w:space="0" w:color="auto"/>
        <w:left w:val="none" w:sz="0" w:space="0" w:color="auto"/>
        <w:bottom w:val="none" w:sz="0" w:space="0" w:color="auto"/>
        <w:right w:val="none" w:sz="0" w:space="0" w:color="auto"/>
      </w:divBdr>
    </w:div>
    <w:div w:id="1789931131">
      <w:bodyDiv w:val="1"/>
      <w:marLeft w:val="0"/>
      <w:marRight w:val="0"/>
      <w:marTop w:val="0"/>
      <w:marBottom w:val="0"/>
      <w:divBdr>
        <w:top w:val="none" w:sz="0" w:space="0" w:color="auto"/>
        <w:left w:val="none" w:sz="0" w:space="0" w:color="auto"/>
        <w:bottom w:val="none" w:sz="0" w:space="0" w:color="auto"/>
        <w:right w:val="none" w:sz="0" w:space="0" w:color="auto"/>
      </w:divBdr>
    </w:div>
    <w:div w:id="1791823266">
      <w:bodyDiv w:val="1"/>
      <w:marLeft w:val="0"/>
      <w:marRight w:val="0"/>
      <w:marTop w:val="0"/>
      <w:marBottom w:val="0"/>
      <w:divBdr>
        <w:top w:val="none" w:sz="0" w:space="0" w:color="auto"/>
        <w:left w:val="none" w:sz="0" w:space="0" w:color="auto"/>
        <w:bottom w:val="none" w:sz="0" w:space="0" w:color="auto"/>
        <w:right w:val="none" w:sz="0" w:space="0" w:color="auto"/>
      </w:divBdr>
    </w:div>
    <w:div w:id="1807161591">
      <w:bodyDiv w:val="1"/>
      <w:marLeft w:val="0"/>
      <w:marRight w:val="0"/>
      <w:marTop w:val="0"/>
      <w:marBottom w:val="0"/>
      <w:divBdr>
        <w:top w:val="none" w:sz="0" w:space="0" w:color="auto"/>
        <w:left w:val="none" w:sz="0" w:space="0" w:color="auto"/>
        <w:bottom w:val="none" w:sz="0" w:space="0" w:color="auto"/>
        <w:right w:val="none" w:sz="0" w:space="0" w:color="auto"/>
      </w:divBdr>
    </w:div>
    <w:div w:id="1825733528">
      <w:bodyDiv w:val="1"/>
      <w:marLeft w:val="0"/>
      <w:marRight w:val="0"/>
      <w:marTop w:val="0"/>
      <w:marBottom w:val="0"/>
      <w:divBdr>
        <w:top w:val="none" w:sz="0" w:space="0" w:color="auto"/>
        <w:left w:val="none" w:sz="0" w:space="0" w:color="auto"/>
        <w:bottom w:val="none" w:sz="0" w:space="0" w:color="auto"/>
        <w:right w:val="none" w:sz="0" w:space="0" w:color="auto"/>
      </w:divBdr>
    </w:div>
    <w:div w:id="1846359089">
      <w:bodyDiv w:val="1"/>
      <w:marLeft w:val="0"/>
      <w:marRight w:val="0"/>
      <w:marTop w:val="0"/>
      <w:marBottom w:val="0"/>
      <w:divBdr>
        <w:top w:val="none" w:sz="0" w:space="0" w:color="auto"/>
        <w:left w:val="none" w:sz="0" w:space="0" w:color="auto"/>
        <w:bottom w:val="none" w:sz="0" w:space="0" w:color="auto"/>
        <w:right w:val="none" w:sz="0" w:space="0" w:color="auto"/>
      </w:divBdr>
    </w:div>
    <w:div w:id="1850750907">
      <w:bodyDiv w:val="1"/>
      <w:marLeft w:val="0"/>
      <w:marRight w:val="0"/>
      <w:marTop w:val="0"/>
      <w:marBottom w:val="0"/>
      <w:divBdr>
        <w:top w:val="none" w:sz="0" w:space="0" w:color="auto"/>
        <w:left w:val="none" w:sz="0" w:space="0" w:color="auto"/>
        <w:bottom w:val="none" w:sz="0" w:space="0" w:color="auto"/>
        <w:right w:val="none" w:sz="0" w:space="0" w:color="auto"/>
      </w:divBdr>
    </w:div>
    <w:div w:id="1851525448">
      <w:bodyDiv w:val="1"/>
      <w:marLeft w:val="0"/>
      <w:marRight w:val="0"/>
      <w:marTop w:val="0"/>
      <w:marBottom w:val="0"/>
      <w:divBdr>
        <w:top w:val="none" w:sz="0" w:space="0" w:color="auto"/>
        <w:left w:val="none" w:sz="0" w:space="0" w:color="auto"/>
        <w:bottom w:val="none" w:sz="0" w:space="0" w:color="auto"/>
        <w:right w:val="none" w:sz="0" w:space="0" w:color="auto"/>
      </w:divBdr>
    </w:div>
    <w:div w:id="1854764475">
      <w:bodyDiv w:val="1"/>
      <w:marLeft w:val="0"/>
      <w:marRight w:val="0"/>
      <w:marTop w:val="0"/>
      <w:marBottom w:val="0"/>
      <w:divBdr>
        <w:top w:val="none" w:sz="0" w:space="0" w:color="auto"/>
        <w:left w:val="none" w:sz="0" w:space="0" w:color="auto"/>
        <w:bottom w:val="none" w:sz="0" w:space="0" w:color="auto"/>
        <w:right w:val="none" w:sz="0" w:space="0" w:color="auto"/>
      </w:divBdr>
      <w:divsChild>
        <w:div w:id="57172772">
          <w:marLeft w:val="120"/>
          <w:marRight w:val="0"/>
          <w:marTop w:val="225"/>
          <w:marBottom w:val="0"/>
          <w:divBdr>
            <w:top w:val="none" w:sz="0" w:space="0" w:color="auto"/>
            <w:left w:val="none" w:sz="0" w:space="0" w:color="auto"/>
            <w:bottom w:val="none" w:sz="0" w:space="0" w:color="auto"/>
            <w:right w:val="none" w:sz="0" w:space="0" w:color="auto"/>
          </w:divBdr>
        </w:div>
        <w:div w:id="109711010">
          <w:marLeft w:val="165"/>
          <w:marRight w:val="0"/>
          <w:marTop w:val="195"/>
          <w:marBottom w:val="0"/>
          <w:divBdr>
            <w:top w:val="none" w:sz="0" w:space="0" w:color="auto"/>
            <w:left w:val="none" w:sz="0" w:space="0" w:color="auto"/>
            <w:bottom w:val="none" w:sz="0" w:space="0" w:color="auto"/>
            <w:right w:val="none" w:sz="0" w:space="0" w:color="auto"/>
          </w:divBdr>
        </w:div>
      </w:divsChild>
    </w:div>
    <w:div w:id="1863474071">
      <w:bodyDiv w:val="1"/>
      <w:marLeft w:val="0"/>
      <w:marRight w:val="0"/>
      <w:marTop w:val="0"/>
      <w:marBottom w:val="0"/>
      <w:divBdr>
        <w:top w:val="none" w:sz="0" w:space="0" w:color="auto"/>
        <w:left w:val="none" w:sz="0" w:space="0" w:color="auto"/>
        <w:bottom w:val="none" w:sz="0" w:space="0" w:color="auto"/>
        <w:right w:val="none" w:sz="0" w:space="0" w:color="auto"/>
      </w:divBdr>
    </w:div>
    <w:div w:id="1868908825">
      <w:bodyDiv w:val="1"/>
      <w:marLeft w:val="0"/>
      <w:marRight w:val="0"/>
      <w:marTop w:val="0"/>
      <w:marBottom w:val="0"/>
      <w:divBdr>
        <w:top w:val="none" w:sz="0" w:space="0" w:color="auto"/>
        <w:left w:val="none" w:sz="0" w:space="0" w:color="auto"/>
        <w:bottom w:val="none" w:sz="0" w:space="0" w:color="auto"/>
        <w:right w:val="none" w:sz="0" w:space="0" w:color="auto"/>
      </w:divBdr>
    </w:div>
    <w:div w:id="1870682654">
      <w:bodyDiv w:val="1"/>
      <w:marLeft w:val="0"/>
      <w:marRight w:val="0"/>
      <w:marTop w:val="0"/>
      <w:marBottom w:val="0"/>
      <w:divBdr>
        <w:top w:val="none" w:sz="0" w:space="0" w:color="auto"/>
        <w:left w:val="none" w:sz="0" w:space="0" w:color="auto"/>
        <w:bottom w:val="none" w:sz="0" w:space="0" w:color="auto"/>
        <w:right w:val="none" w:sz="0" w:space="0" w:color="auto"/>
      </w:divBdr>
    </w:div>
    <w:div w:id="1873155087">
      <w:bodyDiv w:val="1"/>
      <w:marLeft w:val="0"/>
      <w:marRight w:val="0"/>
      <w:marTop w:val="0"/>
      <w:marBottom w:val="0"/>
      <w:divBdr>
        <w:top w:val="none" w:sz="0" w:space="0" w:color="auto"/>
        <w:left w:val="none" w:sz="0" w:space="0" w:color="auto"/>
        <w:bottom w:val="none" w:sz="0" w:space="0" w:color="auto"/>
        <w:right w:val="none" w:sz="0" w:space="0" w:color="auto"/>
      </w:divBdr>
    </w:div>
    <w:div w:id="1874343992">
      <w:bodyDiv w:val="1"/>
      <w:marLeft w:val="0"/>
      <w:marRight w:val="0"/>
      <w:marTop w:val="0"/>
      <w:marBottom w:val="0"/>
      <w:divBdr>
        <w:top w:val="none" w:sz="0" w:space="0" w:color="auto"/>
        <w:left w:val="none" w:sz="0" w:space="0" w:color="auto"/>
        <w:bottom w:val="none" w:sz="0" w:space="0" w:color="auto"/>
        <w:right w:val="none" w:sz="0" w:space="0" w:color="auto"/>
      </w:divBdr>
    </w:div>
    <w:div w:id="1876195762">
      <w:bodyDiv w:val="1"/>
      <w:marLeft w:val="0"/>
      <w:marRight w:val="0"/>
      <w:marTop w:val="0"/>
      <w:marBottom w:val="0"/>
      <w:divBdr>
        <w:top w:val="none" w:sz="0" w:space="0" w:color="auto"/>
        <w:left w:val="none" w:sz="0" w:space="0" w:color="auto"/>
        <w:bottom w:val="none" w:sz="0" w:space="0" w:color="auto"/>
        <w:right w:val="none" w:sz="0" w:space="0" w:color="auto"/>
      </w:divBdr>
    </w:div>
    <w:div w:id="1888568386">
      <w:bodyDiv w:val="1"/>
      <w:marLeft w:val="0"/>
      <w:marRight w:val="0"/>
      <w:marTop w:val="0"/>
      <w:marBottom w:val="0"/>
      <w:divBdr>
        <w:top w:val="none" w:sz="0" w:space="0" w:color="auto"/>
        <w:left w:val="none" w:sz="0" w:space="0" w:color="auto"/>
        <w:bottom w:val="none" w:sz="0" w:space="0" w:color="auto"/>
        <w:right w:val="none" w:sz="0" w:space="0" w:color="auto"/>
      </w:divBdr>
    </w:div>
    <w:div w:id="1896576254">
      <w:bodyDiv w:val="1"/>
      <w:marLeft w:val="0"/>
      <w:marRight w:val="0"/>
      <w:marTop w:val="0"/>
      <w:marBottom w:val="0"/>
      <w:divBdr>
        <w:top w:val="none" w:sz="0" w:space="0" w:color="auto"/>
        <w:left w:val="none" w:sz="0" w:space="0" w:color="auto"/>
        <w:bottom w:val="none" w:sz="0" w:space="0" w:color="auto"/>
        <w:right w:val="none" w:sz="0" w:space="0" w:color="auto"/>
      </w:divBdr>
    </w:div>
    <w:div w:id="1903784298">
      <w:bodyDiv w:val="1"/>
      <w:marLeft w:val="0"/>
      <w:marRight w:val="0"/>
      <w:marTop w:val="0"/>
      <w:marBottom w:val="0"/>
      <w:divBdr>
        <w:top w:val="none" w:sz="0" w:space="0" w:color="auto"/>
        <w:left w:val="none" w:sz="0" w:space="0" w:color="auto"/>
        <w:bottom w:val="none" w:sz="0" w:space="0" w:color="auto"/>
        <w:right w:val="none" w:sz="0" w:space="0" w:color="auto"/>
      </w:divBdr>
    </w:div>
    <w:div w:id="1908956080">
      <w:bodyDiv w:val="1"/>
      <w:marLeft w:val="0"/>
      <w:marRight w:val="0"/>
      <w:marTop w:val="0"/>
      <w:marBottom w:val="0"/>
      <w:divBdr>
        <w:top w:val="none" w:sz="0" w:space="0" w:color="auto"/>
        <w:left w:val="none" w:sz="0" w:space="0" w:color="auto"/>
        <w:bottom w:val="none" w:sz="0" w:space="0" w:color="auto"/>
        <w:right w:val="none" w:sz="0" w:space="0" w:color="auto"/>
      </w:divBdr>
    </w:div>
    <w:div w:id="1920752079">
      <w:bodyDiv w:val="1"/>
      <w:marLeft w:val="0"/>
      <w:marRight w:val="0"/>
      <w:marTop w:val="0"/>
      <w:marBottom w:val="0"/>
      <w:divBdr>
        <w:top w:val="none" w:sz="0" w:space="0" w:color="auto"/>
        <w:left w:val="none" w:sz="0" w:space="0" w:color="auto"/>
        <w:bottom w:val="none" w:sz="0" w:space="0" w:color="auto"/>
        <w:right w:val="none" w:sz="0" w:space="0" w:color="auto"/>
      </w:divBdr>
    </w:div>
    <w:div w:id="1925842171">
      <w:bodyDiv w:val="1"/>
      <w:marLeft w:val="0"/>
      <w:marRight w:val="0"/>
      <w:marTop w:val="0"/>
      <w:marBottom w:val="0"/>
      <w:divBdr>
        <w:top w:val="none" w:sz="0" w:space="0" w:color="auto"/>
        <w:left w:val="none" w:sz="0" w:space="0" w:color="auto"/>
        <w:bottom w:val="none" w:sz="0" w:space="0" w:color="auto"/>
        <w:right w:val="none" w:sz="0" w:space="0" w:color="auto"/>
      </w:divBdr>
    </w:div>
    <w:div w:id="1928420318">
      <w:bodyDiv w:val="1"/>
      <w:marLeft w:val="0"/>
      <w:marRight w:val="0"/>
      <w:marTop w:val="0"/>
      <w:marBottom w:val="0"/>
      <w:divBdr>
        <w:top w:val="none" w:sz="0" w:space="0" w:color="auto"/>
        <w:left w:val="none" w:sz="0" w:space="0" w:color="auto"/>
        <w:bottom w:val="none" w:sz="0" w:space="0" w:color="auto"/>
        <w:right w:val="none" w:sz="0" w:space="0" w:color="auto"/>
      </w:divBdr>
    </w:div>
    <w:div w:id="1944335724">
      <w:bodyDiv w:val="1"/>
      <w:marLeft w:val="0"/>
      <w:marRight w:val="0"/>
      <w:marTop w:val="0"/>
      <w:marBottom w:val="0"/>
      <w:divBdr>
        <w:top w:val="none" w:sz="0" w:space="0" w:color="auto"/>
        <w:left w:val="none" w:sz="0" w:space="0" w:color="auto"/>
        <w:bottom w:val="none" w:sz="0" w:space="0" w:color="auto"/>
        <w:right w:val="none" w:sz="0" w:space="0" w:color="auto"/>
      </w:divBdr>
    </w:div>
    <w:div w:id="1949772597">
      <w:bodyDiv w:val="1"/>
      <w:marLeft w:val="0"/>
      <w:marRight w:val="0"/>
      <w:marTop w:val="0"/>
      <w:marBottom w:val="0"/>
      <w:divBdr>
        <w:top w:val="none" w:sz="0" w:space="0" w:color="auto"/>
        <w:left w:val="none" w:sz="0" w:space="0" w:color="auto"/>
        <w:bottom w:val="none" w:sz="0" w:space="0" w:color="auto"/>
        <w:right w:val="none" w:sz="0" w:space="0" w:color="auto"/>
      </w:divBdr>
      <w:divsChild>
        <w:div w:id="211045049">
          <w:marLeft w:val="0"/>
          <w:marRight w:val="0"/>
          <w:marTop w:val="0"/>
          <w:marBottom w:val="0"/>
          <w:divBdr>
            <w:top w:val="none" w:sz="0" w:space="0" w:color="auto"/>
            <w:left w:val="none" w:sz="0" w:space="0" w:color="auto"/>
            <w:bottom w:val="none" w:sz="0" w:space="0" w:color="auto"/>
            <w:right w:val="none" w:sz="0" w:space="0" w:color="auto"/>
          </w:divBdr>
        </w:div>
        <w:div w:id="743336200">
          <w:marLeft w:val="0"/>
          <w:marRight w:val="0"/>
          <w:marTop w:val="0"/>
          <w:marBottom w:val="0"/>
          <w:divBdr>
            <w:top w:val="none" w:sz="0" w:space="0" w:color="auto"/>
            <w:left w:val="none" w:sz="0" w:space="0" w:color="auto"/>
            <w:bottom w:val="none" w:sz="0" w:space="0" w:color="auto"/>
            <w:right w:val="none" w:sz="0" w:space="0" w:color="auto"/>
          </w:divBdr>
        </w:div>
        <w:div w:id="1886943874">
          <w:marLeft w:val="0"/>
          <w:marRight w:val="0"/>
          <w:marTop w:val="0"/>
          <w:marBottom w:val="0"/>
          <w:divBdr>
            <w:top w:val="none" w:sz="0" w:space="0" w:color="auto"/>
            <w:left w:val="none" w:sz="0" w:space="0" w:color="auto"/>
            <w:bottom w:val="none" w:sz="0" w:space="0" w:color="auto"/>
            <w:right w:val="none" w:sz="0" w:space="0" w:color="auto"/>
          </w:divBdr>
        </w:div>
        <w:div w:id="1949582580">
          <w:marLeft w:val="0"/>
          <w:marRight w:val="0"/>
          <w:marTop w:val="0"/>
          <w:marBottom w:val="0"/>
          <w:divBdr>
            <w:top w:val="none" w:sz="0" w:space="0" w:color="auto"/>
            <w:left w:val="none" w:sz="0" w:space="0" w:color="auto"/>
            <w:bottom w:val="none" w:sz="0" w:space="0" w:color="auto"/>
            <w:right w:val="none" w:sz="0" w:space="0" w:color="auto"/>
          </w:divBdr>
        </w:div>
        <w:div w:id="2063820680">
          <w:marLeft w:val="0"/>
          <w:marRight w:val="0"/>
          <w:marTop w:val="0"/>
          <w:marBottom w:val="0"/>
          <w:divBdr>
            <w:top w:val="none" w:sz="0" w:space="0" w:color="auto"/>
            <w:left w:val="none" w:sz="0" w:space="0" w:color="auto"/>
            <w:bottom w:val="none" w:sz="0" w:space="0" w:color="auto"/>
            <w:right w:val="none" w:sz="0" w:space="0" w:color="auto"/>
          </w:divBdr>
        </w:div>
      </w:divsChild>
    </w:div>
    <w:div w:id="1952590047">
      <w:bodyDiv w:val="1"/>
      <w:marLeft w:val="0"/>
      <w:marRight w:val="0"/>
      <w:marTop w:val="0"/>
      <w:marBottom w:val="0"/>
      <w:divBdr>
        <w:top w:val="none" w:sz="0" w:space="0" w:color="auto"/>
        <w:left w:val="none" w:sz="0" w:space="0" w:color="auto"/>
        <w:bottom w:val="none" w:sz="0" w:space="0" w:color="auto"/>
        <w:right w:val="none" w:sz="0" w:space="0" w:color="auto"/>
      </w:divBdr>
    </w:div>
    <w:div w:id="1961568681">
      <w:bodyDiv w:val="1"/>
      <w:marLeft w:val="0"/>
      <w:marRight w:val="0"/>
      <w:marTop w:val="0"/>
      <w:marBottom w:val="0"/>
      <w:divBdr>
        <w:top w:val="none" w:sz="0" w:space="0" w:color="auto"/>
        <w:left w:val="none" w:sz="0" w:space="0" w:color="auto"/>
        <w:bottom w:val="none" w:sz="0" w:space="0" w:color="auto"/>
        <w:right w:val="none" w:sz="0" w:space="0" w:color="auto"/>
      </w:divBdr>
    </w:div>
    <w:div w:id="1967348829">
      <w:bodyDiv w:val="1"/>
      <w:marLeft w:val="0"/>
      <w:marRight w:val="0"/>
      <w:marTop w:val="0"/>
      <w:marBottom w:val="0"/>
      <w:divBdr>
        <w:top w:val="none" w:sz="0" w:space="0" w:color="auto"/>
        <w:left w:val="none" w:sz="0" w:space="0" w:color="auto"/>
        <w:bottom w:val="none" w:sz="0" w:space="0" w:color="auto"/>
        <w:right w:val="none" w:sz="0" w:space="0" w:color="auto"/>
      </w:divBdr>
    </w:div>
    <w:div w:id="1978342535">
      <w:bodyDiv w:val="1"/>
      <w:marLeft w:val="0"/>
      <w:marRight w:val="0"/>
      <w:marTop w:val="0"/>
      <w:marBottom w:val="0"/>
      <w:divBdr>
        <w:top w:val="none" w:sz="0" w:space="0" w:color="auto"/>
        <w:left w:val="none" w:sz="0" w:space="0" w:color="auto"/>
        <w:bottom w:val="none" w:sz="0" w:space="0" w:color="auto"/>
        <w:right w:val="none" w:sz="0" w:space="0" w:color="auto"/>
      </w:divBdr>
    </w:div>
    <w:div w:id="1982731448">
      <w:bodyDiv w:val="1"/>
      <w:marLeft w:val="0"/>
      <w:marRight w:val="0"/>
      <w:marTop w:val="0"/>
      <w:marBottom w:val="0"/>
      <w:divBdr>
        <w:top w:val="none" w:sz="0" w:space="0" w:color="auto"/>
        <w:left w:val="none" w:sz="0" w:space="0" w:color="auto"/>
        <w:bottom w:val="none" w:sz="0" w:space="0" w:color="auto"/>
        <w:right w:val="none" w:sz="0" w:space="0" w:color="auto"/>
      </w:divBdr>
    </w:div>
    <w:div w:id="1983578159">
      <w:bodyDiv w:val="1"/>
      <w:marLeft w:val="0"/>
      <w:marRight w:val="0"/>
      <w:marTop w:val="0"/>
      <w:marBottom w:val="0"/>
      <w:divBdr>
        <w:top w:val="none" w:sz="0" w:space="0" w:color="auto"/>
        <w:left w:val="none" w:sz="0" w:space="0" w:color="auto"/>
        <w:bottom w:val="none" w:sz="0" w:space="0" w:color="auto"/>
        <w:right w:val="none" w:sz="0" w:space="0" w:color="auto"/>
      </w:divBdr>
    </w:div>
    <w:div w:id="1984579987">
      <w:bodyDiv w:val="1"/>
      <w:marLeft w:val="0"/>
      <w:marRight w:val="0"/>
      <w:marTop w:val="0"/>
      <w:marBottom w:val="0"/>
      <w:divBdr>
        <w:top w:val="none" w:sz="0" w:space="0" w:color="auto"/>
        <w:left w:val="none" w:sz="0" w:space="0" w:color="auto"/>
        <w:bottom w:val="none" w:sz="0" w:space="0" w:color="auto"/>
        <w:right w:val="none" w:sz="0" w:space="0" w:color="auto"/>
      </w:divBdr>
    </w:div>
    <w:div w:id="1987783336">
      <w:bodyDiv w:val="1"/>
      <w:marLeft w:val="0"/>
      <w:marRight w:val="0"/>
      <w:marTop w:val="0"/>
      <w:marBottom w:val="0"/>
      <w:divBdr>
        <w:top w:val="none" w:sz="0" w:space="0" w:color="auto"/>
        <w:left w:val="none" w:sz="0" w:space="0" w:color="auto"/>
        <w:bottom w:val="none" w:sz="0" w:space="0" w:color="auto"/>
        <w:right w:val="none" w:sz="0" w:space="0" w:color="auto"/>
      </w:divBdr>
    </w:div>
    <w:div w:id="1988437639">
      <w:bodyDiv w:val="1"/>
      <w:marLeft w:val="0"/>
      <w:marRight w:val="0"/>
      <w:marTop w:val="0"/>
      <w:marBottom w:val="0"/>
      <w:divBdr>
        <w:top w:val="none" w:sz="0" w:space="0" w:color="auto"/>
        <w:left w:val="none" w:sz="0" w:space="0" w:color="auto"/>
        <w:bottom w:val="none" w:sz="0" w:space="0" w:color="auto"/>
        <w:right w:val="none" w:sz="0" w:space="0" w:color="auto"/>
      </w:divBdr>
    </w:div>
    <w:div w:id="1993832664">
      <w:bodyDiv w:val="1"/>
      <w:marLeft w:val="0"/>
      <w:marRight w:val="0"/>
      <w:marTop w:val="0"/>
      <w:marBottom w:val="0"/>
      <w:divBdr>
        <w:top w:val="none" w:sz="0" w:space="0" w:color="auto"/>
        <w:left w:val="none" w:sz="0" w:space="0" w:color="auto"/>
        <w:bottom w:val="none" w:sz="0" w:space="0" w:color="auto"/>
        <w:right w:val="none" w:sz="0" w:space="0" w:color="auto"/>
      </w:divBdr>
    </w:div>
    <w:div w:id="1994096051">
      <w:bodyDiv w:val="1"/>
      <w:marLeft w:val="0"/>
      <w:marRight w:val="0"/>
      <w:marTop w:val="0"/>
      <w:marBottom w:val="0"/>
      <w:divBdr>
        <w:top w:val="none" w:sz="0" w:space="0" w:color="auto"/>
        <w:left w:val="none" w:sz="0" w:space="0" w:color="auto"/>
        <w:bottom w:val="none" w:sz="0" w:space="0" w:color="auto"/>
        <w:right w:val="none" w:sz="0" w:space="0" w:color="auto"/>
      </w:divBdr>
    </w:div>
    <w:div w:id="1995983506">
      <w:bodyDiv w:val="1"/>
      <w:marLeft w:val="0"/>
      <w:marRight w:val="0"/>
      <w:marTop w:val="0"/>
      <w:marBottom w:val="0"/>
      <w:divBdr>
        <w:top w:val="none" w:sz="0" w:space="0" w:color="auto"/>
        <w:left w:val="none" w:sz="0" w:space="0" w:color="auto"/>
        <w:bottom w:val="none" w:sz="0" w:space="0" w:color="auto"/>
        <w:right w:val="none" w:sz="0" w:space="0" w:color="auto"/>
      </w:divBdr>
    </w:div>
    <w:div w:id="1999915809">
      <w:bodyDiv w:val="1"/>
      <w:marLeft w:val="0"/>
      <w:marRight w:val="0"/>
      <w:marTop w:val="0"/>
      <w:marBottom w:val="0"/>
      <w:divBdr>
        <w:top w:val="none" w:sz="0" w:space="0" w:color="auto"/>
        <w:left w:val="none" w:sz="0" w:space="0" w:color="auto"/>
        <w:bottom w:val="none" w:sz="0" w:space="0" w:color="auto"/>
        <w:right w:val="none" w:sz="0" w:space="0" w:color="auto"/>
      </w:divBdr>
    </w:div>
    <w:div w:id="2000814629">
      <w:bodyDiv w:val="1"/>
      <w:marLeft w:val="0"/>
      <w:marRight w:val="0"/>
      <w:marTop w:val="0"/>
      <w:marBottom w:val="0"/>
      <w:divBdr>
        <w:top w:val="none" w:sz="0" w:space="0" w:color="auto"/>
        <w:left w:val="none" w:sz="0" w:space="0" w:color="auto"/>
        <w:bottom w:val="none" w:sz="0" w:space="0" w:color="auto"/>
        <w:right w:val="none" w:sz="0" w:space="0" w:color="auto"/>
      </w:divBdr>
    </w:div>
    <w:div w:id="2008896585">
      <w:bodyDiv w:val="1"/>
      <w:marLeft w:val="0"/>
      <w:marRight w:val="0"/>
      <w:marTop w:val="0"/>
      <w:marBottom w:val="0"/>
      <w:divBdr>
        <w:top w:val="none" w:sz="0" w:space="0" w:color="auto"/>
        <w:left w:val="none" w:sz="0" w:space="0" w:color="auto"/>
        <w:bottom w:val="none" w:sz="0" w:space="0" w:color="auto"/>
        <w:right w:val="none" w:sz="0" w:space="0" w:color="auto"/>
      </w:divBdr>
    </w:div>
    <w:div w:id="2019456588">
      <w:bodyDiv w:val="1"/>
      <w:marLeft w:val="0"/>
      <w:marRight w:val="0"/>
      <w:marTop w:val="0"/>
      <w:marBottom w:val="0"/>
      <w:divBdr>
        <w:top w:val="none" w:sz="0" w:space="0" w:color="auto"/>
        <w:left w:val="none" w:sz="0" w:space="0" w:color="auto"/>
        <w:bottom w:val="none" w:sz="0" w:space="0" w:color="auto"/>
        <w:right w:val="none" w:sz="0" w:space="0" w:color="auto"/>
      </w:divBdr>
    </w:div>
    <w:div w:id="2026855740">
      <w:bodyDiv w:val="1"/>
      <w:marLeft w:val="0"/>
      <w:marRight w:val="0"/>
      <w:marTop w:val="0"/>
      <w:marBottom w:val="0"/>
      <w:divBdr>
        <w:top w:val="none" w:sz="0" w:space="0" w:color="auto"/>
        <w:left w:val="none" w:sz="0" w:space="0" w:color="auto"/>
        <w:bottom w:val="none" w:sz="0" w:space="0" w:color="auto"/>
        <w:right w:val="none" w:sz="0" w:space="0" w:color="auto"/>
      </w:divBdr>
    </w:div>
    <w:div w:id="2033530352">
      <w:bodyDiv w:val="1"/>
      <w:marLeft w:val="0"/>
      <w:marRight w:val="0"/>
      <w:marTop w:val="0"/>
      <w:marBottom w:val="0"/>
      <w:divBdr>
        <w:top w:val="none" w:sz="0" w:space="0" w:color="auto"/>
        <w:left w:val="none" w:sz="0" w:space="0" w:color="auto"/>
        <w:bottom w:val="none" w:sz="0" w:space="0" w:color="auto"/>
        <w:right w:val="none" w:sz="0" w:space="0" w:color="auto"/>
      </w:divBdr>
    </w:div>
    <w:div w:id="2035887204">
      <w:bodyDiv w:val="1"/>
      <w:marLeft w:val="0"/>
      <w:marRight w:val="0"/>
      <w:marTop w:val="0"/>
      <w:marBottom w:val="0"/>
      <w:divBdr>
        <w:top w:val="none" w:sz="0" w:space="0" w:color="auto"/>
        <w:left w:val="none" w:sz="0" w:space="0" w:color="auto"/>
        <w:bottom w:val="none" w:sz="0" w:space="0" w:color="auto"/>
        <w:right w:val="none" w:sz="0" w:space="0" w:color="auto"/>
      </w:divBdr>
    </w:div>
    <w:div w:id="2046833178">
      <w:bodyDiv w:val="1"/>
      <w:marLeft w:val="0"/>
      <w:marRight w:val="0"/>
      <w:marTop w:val="0"/>
      <w:marBottom w:val="0"/>
      <w:divBdr>
        <w:top w:val="none" w:sz="0" w:space="0" w:color="auto"/>
        <w:left w:val="none" w:sz="0" w:space="0" w:color="auto"/>
        <w:bottom w:val="none" w:sz="0" w:space="0" w:color="auto"/>
        <w:right w:val="none" w:sz="0" w:space="0" w:color="auto"/>
      </w:divBdr>
    </w:div>
    <w:div w:id="2051807963">
      <w:bodyDiv w:val="1"/>
      <w:marLeft w:val="0"/>
      <w:marRight w:val="0"/>
      <w:marTop w:val="0"/>
      <w:marBottom w:val="0"/>
      <w:divBdr>
        <w:top w:val="none" w:sz="0" w:space="0" w:color="auto"/>
        <w:left w:val="none" w:sz="0" w:space="0" w:color="auto"/>
        <w:bottom w:val="none" w:sz="0" w:space="0" w:color="auto"/>
        <w:right w:val="none" w:sz="0" w:space="0" w:color="auto"/>
      </w:divBdr>
    </w:div>
    <w:div w:id="2060585902">
      <w:bodyDiv w:val="1"/>
      <w:marLeft w:val="0"/>
      <w:marRight w:val="0"/>
      <w:marTop w:val="0"/>
      <w:marBottom w:val="0"/>
      <w:divBdr>
        <w:top w:val="none" w:sz="0" w:space="0" w:color="auto"/>
        <w:left w:val="none" w:sz="0" w:space="0" w:color="auto"/>
        <w:bottom w:val="none" w:sz="0" w:space="0" w:color="auto"/>
        <w:right w:val="none" w:sz="0" w:space="0" w:color="auto"/>
      </w:divBdr>
    </w:div>
    <w:div w:id="2064399706">
      <w:bodyDiv w:val="1"/>
      <w:marLeft w:val="0"/>
      <w:marRight w:val="0"/>
      <w:marTop w:val="0"/>
      <w:marBottom w:val="0"/>
      <w:divBdr>
        <w:top w:val="none" w:sz="0" w:space="0" w:color="auto"/>
        <w:left w:val="none" w:sz="0" w:space="0" w:color="auto"/>
        <w:bottom w:val="none" w:sz="0" w:space="0" w:color="auto"/>
        <w:right w:val="none" w:sz="0" w:space="0" w:color="auto"/>
      </w:divBdr>
      <w:divsChild>
        <w:div w:id="131676244">
          <w:marLeft w:val="0"/>
          <w:marRight w:val="0"/>
          <w:marTop w:val="0"/>
          <w:marBottom w:val="0"/>
          <w:divBdr>
            <w:top w:val="none" w:sz="0" w:space="0" w:color="auto"/>
            <w:left w:val="none" w:sz="0" w:space="0" w:color="auto"/>
            <w:bottom w:val="none" w:sz="0" w:space="0" w:color="auto"/>
            <w:right w:val="none" w:sz="0" w:space="0" w:color="auto"/>
          </w:divBdr>
        </w:div>
        <w:div w:id="537667634">
          <w:marLeft w:val="0"/>
          <w:marRight w:val="0"/>
          <w:marTop w:val="0"/>
          <w:marBottom w:val="299"/>
          <w:divBdr>
            <w:top w:val="none" w:sz="0" w:space="0" w:color="auto"/>
            <w:left w:val="none" w:sz="0" w:space="0" w:color="auto"/>
            <w:bottom w:val="none" w:sz="0" w:space="0" w:color="auto"/>
            <w:right w:val="none" w:sz="0" w:space="0" w:color="auto"/>
          </w:divBdr>
        </w:div>
      </w:divsChild>
    </w:div>
    <w:div w:id="2067950674">
      <w:bodyDiv w:val="1"/>
      <w:marLeft w:val="0"/>
      <w:marRight w:val="0"/>
      <w:marTop w:val="0"/>
      <w:marBottom w:val="0"/>
      <w:divBdr>
        <w:top w:val="none" w:sz="0" w:space="0" w:color="auto"/>
        <w:left w:val="none" w:sz="0" w:space="0" w:color="auto"/>
        <w:bottom w:val="none" w:sz="0" w:space="0" w:color="auto"/>
        <w:right w:val="none" w:sz="0" w:space="0" w:color="auto"/>
      </w:divBdr>
    </w:div>
    <w:div w:id="2074886763">
      <w:bodyDiv w:val="1"/>
      <w:marLeft w:val="0"/>
      <w:marRight w:val="0"/>
      <w:marTop w:val="0"/>
      <w:marBottom w:val="0"/>
      <w:divBdr>
        <w:top w:val="none" w:sz="0" w:space="0" w:color="auto"/>
        <w:left w:val="none" w:sz="0" w:space="0" w:color="auto"/>
        <w:bottom w:val="none" w:sz="0" w:space="0" w:color="auto"/>
        <w:right w:val="none" w:sz="0" w:space="0" w:color="auto"/>
      </w:divBdr>
    </w:div>
    <w:div w:id="2078284708">
      <w:bodyDiv w:val="1"/>
      <w:marLeft w:val="0"/>
      <w:marRight w:val="0"/>
      <w:marTop w:val="0"/>
      <w:marBottom w:val="0"/>
      <w:divBdr>
        <w:top w:val="none" w:sz="0" w:space="0" w:color="auto"/>
        <w:left w:val="none" w:sz="0" w:space="0" w:color="auto"/>
        <w:bottom w:val="none" w:sz="0" w:space="0" w:color="auto"/>
        <w:right w:val="none" w:sz="0" w:space="0" w:color="auto"/>
      </w:divBdr>
    </w:div>
    <w:div w:id="2082167154">
      <w:bodyDiv w:val="1"/>
      <w:marLeft w:val="0"/>
      <w:marRight w:val="0"/>
      <w:marTop w:val="0"/>
      <w:marBottom w:val="0"/>
      <w:divBdr>
        <w:top w:val="none" w:sz="0" w:space="0" w:color="auto"/>
        <w:left w:val="none" w:sz="0" w:space="0" w:color="auto"/>
        <w:bottom w:val="none" w:sz="0" w:space="0" w:color="auto"/>
        <w:right w:val="none" w:sz="0" w:space="0" w:color="auto"/>
      </w:divBdr>
    </w:div>
    <w:div w:id="2082168509">
      <w:bodyDiv w:val="1"/>
      <w:marLeft w:val="0"/>
      <w:marRight w:val="0"/>
      <w:marTop w:val="0"/>
      <w:marBottom w:val="0"/>
      <w:divBdr>
        <w:top w:val="none" w:sz="0" w:space="0" w:color="auto"/>
        <w:left w:val="none" w:sz="0" w:space="0" w:color="auto"/>
        <w:bottom w:val="none" w:sz="0" w:space="0" w:color="auto"/>
        <w:right w:val="none" w:sz="0" w:space="0" w:color="auto"/>
      </w:divBdr>
    </w:div>
    <w:div w:id="2094861719">
      <w:bodyDiv w:val="1"/>
      <w:marLeft w:val="0"/>
      <w:marRight w:val="0"/>
      <w:marTop w:val="0"/>
      <w:marBottom w:val="0"/>
      <w:divBdr>
        <w:top w:val="none" w:sz="0" w:space="0" w:color="auto"/>
        <w:left w:val="none" w:sz="0" w:space="0" w:color="auto"/>
        <w:bottom w:val="none" w:sz="0" w:space="0" w:color="auto"/>
        <w:right w:val="none" w:sz="0" w:space="0" w:color="auto"/>
      </w:divBdr>
    </w:div>
    <w:div w:id="2098086976">
      <w:bodyDiv w:val="1"/>
      <w:marLeft w:val="0"/>
      <w:marRight w:val="0"/>
      <w:marTop w:val="0"/>
      <w:marBottom w:val="0"/>
      <w:divBdr>
        <w:top w:val="none" w:sz="0" w:space="0" w:color="auto"/>
        <w:left w:val="none" w:sz="0" w:space="0" w:color="auto"/>
        <w:bottom w:val="none" w:sz="0" w:space="0" w:color="auto"/>
        <w:right w:val="none" w:sz="0" w:space="0" w:color="auto"/>
      </w:divBdr>
    </w:div>
    <w:div w:id="2113623162">
      <w:bodyDiv w:val="1"/>
      <w:marLeft w:val="0"/>
      <w:marRight w:val="0"/>
      <w:marTop w:val="0"/>
      <w:marBottom w:val="0"/>
      <w:divBdr>
        <w:top w:val="none" w:sz="0" w:space="0" w:color="auto"/>
        <w:left w:val="none" w:sz="0" w:space="0" w:color="auto"/>
        <w:bottom w:val="none" w:sz="0" w:space="0" w:color="auto"/>
        <w:right w:val="none" w:sz="0" w:space="0" w:color="auto"/>
      </w:divBdr>
    </w:div>
    <w:div w:id="2117871292">
      <w:bodyDiv w:val="1"/>
      <w:marLeft w:val="0"/>
      <w:marRight w:val="0"/>
      <w:marTop w:val="0"/>
      <w:marBottom w:val="0"/>
      <w:divBdr>
        <w:top w:val="none" w:sz="0" w:space="0" w:color="auto"/>
        <w:left w:val="none" w:sz="0" w:space="0" w:color="auto"/>
        <w:bottom w:val="none" w:sz="0" w:space="0" w:color="auto"/>
        <w:right w:val="none" w:sz="0" w:space="0" w:color="auto"/>
      </w:divBdr>
    </w:div>
    <w:div w:id="2124180225">
      <w:bodyDiv w:val="1"/>
      <w:marLeft w:val="0"/>
      <w:marRight w:val="0"/>
      <w:marTop w:val="0"/>
      <w:marBottom w:val="0"/>
      <w:divBdr>
        <w:top w:val="none" w:sz="0" w:space="0" w:color="auto"/>
        <w:left w:val="none" w:sz="0" w:space="0" w:color="auto"/>
        <w:bottom w:val="none" w:sz="0" w:space="0" w:color="auto"/>
        <w:right w:val="none" w:sz="0" w:space="0" w:color="auto"/>
      </w:divBdr>
      <w:divsChild>
        <w:div w:id="431705934">
          <w:marLeft w:val="0"/>
          <w:marRight w:val="0"/>
          <w:marTop w:val="0"/>
          <w:marBottom w:val="0"/>
          <w:divBdr>
            <w:top w:val="none" w:sz="0" w:space="0" w:color="auto"/>
            <w:left w:val="none" w:sz="0" w:space="0" w:color="auto"/>
            <w:bottom w:val="none" w:sz="0" w:space="0" w:color="auto"/>
            <w:right w:val="none" w:sz="0" w:space="0" w:color="auto"/>
          </w:divBdr>
          <w:divsChild>
            <w:div w:id="78500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02931">
      <w:bodyDiv w:val="1"/>
      <w:marLeft w:val="0"/>
      <w:marRight w:val="0"/>
      <w:marTop w:val="0"/>
      <w:marBottom w:val="0"/>
      <w:divBdr>
        <w:top w:val="none" w:sz="0" w:space="0" w:color="auto"/>
        <w:left w:val="none" w:sz="0" w:space="0" w:color="auto"/>
        <w:bottom w:val="none" w:sz="0" w:space="0" w:color="auto"/>
        <w:right w:val="none" w:sz="0" w:space="0" w:color="auto"/>
      </w:divBdr>
    </w:div>
    <w:div w:id="2128234808">
      <w:bodyDiv w:val="1"/>
      <w:marLeft w:val="0"/>
      <w:marRight w:val="0"/>
      <w:marTop w:val="0"/>
      <w:marBottom w:val="0"/>
      <w:divBdr>
        <w:top w:val="none" w:sz="0" w:space="0" w:color="auto"/>
        <w:left w:val="none" w:sz="0" w:space="0" w:color="auto"/>
        <w:bottom w:val="none" w:sz="0" w:space="0" w:color="auto"/>
        <w:right w:val="none" w:sz="0" w:space="0" w:color="auto"/>
      </w:divBdr>
    </w:div>
    <w:div w:id="21398330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ndfonline.com/author/SUMMALA%2C+HEIKK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hadautu.vn/n%C3%B4ng+s%E1%BA%A3n-sear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bwMode="auto">
        <a:noFill/>
        <a:ln w="19050">
          <a:solidFill>
            <a:srgbClr val="000000"/>
          </a:solidFill>
          <a:miter lim="800000"/>
          <a:headEnd/>
          <a:tailEnd/>
        </a:ln>
        <a:extLst>
          <a:ext uri="{909E8E84-426E-40DD-AFC4-6F175D3DCCD1}">
            <a14:hiddenFill xmlns:a14="http://schemas.microsoft.com/office/drawing/2010/main">
              <a:solidFill>
                <a:srgbClr val="AEAAAA"/>
              </a:solidFill>
            </a14:hiddenFill>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F31C8-C0F0-4E2D-A008-DFE966794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27</Pages>
  <Words>10858</Words>
  <Characters>61894</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QUY ĐỊNH VỀ TRÌNH BÀY LUẬN VĂN</vt:lpstr>
    </vt:vector>
  </TitlesOfParts>
  <Company>Microsoft</Company>
  <LinksUpToDate>false</LinksUpToDate>
  <CharactersWithSpaces>72607</CharactersWithSpaces>
  <SharedDoc>false</SharedDoc>
  <HLinks>
    <vt:vector size="882" baseType="variant">
      <vt:variant>
        <vt:i4>5767195</vt:i4>
      </vt:variant>
      <vt:variant>
        <vt:i4>882</vt:i4>
      </vt:variant>
      <vt:variant>
        <vt:i4>0</vt:i4>
      </vt:variant>
      <vt:variant>
        <vt:i4>5</vt:i4>
      </vt:variant>
      <vt:variant>
        <vt:lpwstr>http://www.imf.org/external/ns/cs.aspx?id=28</vt:lpwstr>
      </vt:variant>
      <vt:variant>
        <vt:lpwstr/>
      </vt:variant>
      <vt:variant>
        <vt:i4>7536718</vt:i4>
      </vt:variant>
      <vt:variant>
        <vt:i4>879</vt:i4>
      </vt:variant>
      <vt:variant>
        <vt:i4>0</vt:i4>
      </vt:variant>
      <vt:variant>
        <vt:i4>5</vt:i4>
      </vt:variant>
      <vt:variant>
        <vt:lpwstr>http://www.imf.org/external/pubs/ft/weo/2017/02/weodata/weorept.aspx?sy=2017&amp;ey=2017&amp;scsm=1&amp;ssd=1&amp;sort=country&amp;ds=.&amp;br=1&amp;pr1.x=55&amp;pr1.y=9&amp;c=512%2C946%2C914%2C137%2C612%2C546%2C614%2C962%2C311%2C674%2C213%2C676%2C911%2C548%2C193%2C556%2C122%2C678%2C912%2C181%2C313%2C867%2C419%2C682%2C513%2C684%2C316%2C273%2C913%2C868%2C124%2C921%2C339%2C948%2C638%2C943%2C514%2C686%2C218%2C688%2C963%2C518%2C616%2C728%2C223%2C836%2C516%2C558%2C918%2C138%2C748%2C196%2C618%2C278%2C624%2C692%2C522%2C694%2C622%2C142%2C156%2C449%2C62</vt:lpwstr>
      </vt:variant>
      <vt:variant>
        <vt:lpwstr/>
      </vt:variant>
      <vt:variant>
        <vt:i4>2687061</vt:i4>
      </vt:variant>
      <vt:variant>
        <vt:i4>876</vt:i4>
      </vt:variant>
      <vt:variant>
        <vt:i4>0</vt:i4>
      </vt:variant>
      <vt:variant>
        <vt:i4>5</vt:i4>
      </vt:variant>
      <vt:variant>
        <vt:lpwstr>http://www.oecd.org/agriculture</vt:lpwstr>
      </vt:variant>
      <vt:variant>
        <vt:lpwstr/>
      </vt:variant>
      <vt:variant>
        <vt:i4>5505142</vt:i4>
      </vt:variant>
      <vt:variant>
        <vt:i4>873</vt:i4>
      </vt:variant>
      <vt:variant>
        <vt:i4>0</vt:i4>
      </vt:variant>
      <vt:variant>
        <vt:i4>5</vt:i4>
      </vt:variant>
      <vt:variant>
        <vt:lpwstr>https://www.researchgate.net/publication/2862992_Extremes_in_Operational_Risk_Management</vt:lpwstr>
      </vt:variant>
      <vt:variant>
        <vt:lpwstr/>
      </vt:variant>
      <vt:variant>
        <vt:i4>4980792</vt:i4>
      </vt:variant>
      <vt:variant>
        <vt:i4>870</vt:i4>
      </vt:variant>
      <vt:variant>
        <vt:i4>0</vt:i4>
      </vt:variant>
      <vt:variant>
        <vt:i4>5</vt:i4>
      </vt:variant>
      <vt:variant>
        <vt:lpwstr>https://trove.nla.gov.au/version/30372106</vt:lpwstr>
      </vt:variant>
      <vt:variant>
        <vt:lpwstr/>
      </vt:variant>
      <vt:variant>
        <vt:i4>7077928</vt:i4>
      </vt:variant>
      <vt:variant>
        <vt:i4>867</vt:i4>
      </vt:variant>
      <vt:variant>
        <vt:i4>0</vt:i4>
      </vt:variant>
      <vt:variant>
        <vt:i4>5</vt:i4>
      </vt:variant>
      <vt:variant>
        <vt:lpwstr>http://www.itu.int/en/ITU-T/gsi/iot/Pages/default.aspx</vt:lpwstr>
      </vt:variant>
      <vt:variant>
        <vt:lpwstr/>
      </vt:variant>
      <vt:variant>
        <vt:i4>5963862</vt:i4>
      </vt:variant>
      <vt:variant>
        <vt:i4>864</vt:i4>
      </vt:variant>
      <vt:variant>
        <vt:i4>0</vt:i4>
      </vt:variant>
      <vt:variant>
        <vt:i4>5</vt:i4>
      </vt:variant>
      <vt:variant>
        <vt:lpwstr>https://web.archive.org/web/20170713004533/http:/www.itu.int/en/ITU-T/gsi/iot/Pages/default.aspx</vt:lpwstr>
      </vt:variant>
      <vt:variant>
        <vt:lpwstr/>
      </vt:variant>
      <vt:variant>
        <vt:i4>6881318</vt:i4>
      </vt:variant>
      <vt:variant>
        <vt:i4>861</vt:i4>
      </vt:variant>
      <vt:variant>
        <vt:i4>0</vt:i4>
      </vt:variant>
      <vt:variant>
        <vt:i4>5</vt:i4>
      </vt:variant>
      <vt:variant>
        <vt:lpwstr>https://www.iso.org/iso-31000-risk-management.html</vt:lpwstr>
      </vt:variant>
      <vt:variant>
        <vt:lpwstr/>
      </vt:variant>
      <vt:variant>
        <vt:i4>7733342</vt:i4>
      </vt:variant>
      <vt:variant>
        <vt:i4>858</vt:i4>
      </vt:variant>
      <vt:variant>
        <vt:i4>0</vt:i4>
      </vt:variant>
      <vt:variant>
        <vt:i4>5</vt:i4>
      </vt:variant>
      <vt:variant>
        <vt:lpwstr>https://www.researchgate.net/publication/295364657_Modelling_driver_behaviour_in_automotive_environments_Critical_issues_in_driver_interactions_with_intelligent_transport_systems</vt:lpwstr>
      </vt:variant>
      <vt:variant>
        <vt:lpwstr/>
      </vt:variant>
      <vt:variant>
        <vt:i4>3539033</vt:i4>
      </vt:variant>
      <vt:variant>
        <vt:i4>855</vt:i4>
      </vt:variant>
      <vt:variant>
        <vt:i4>0</vt:i4>
      </vt:variant>
      <vt:variant>
        <vt:i4>5</vt:i4>
      </vt:variant>
      <vt:variant>
        <vt:lpwstr>http://www.tandfonline.com/author/SUMMALA%2C+HEIKKI</vt:lpwstr>
      </vt:variant>
      <vt:variant>
        <vt:lpwstr/>
      </vt:variant>
      <vt:variant>
        <vt:i4>6750300</vt:i4>
      </vt:variant>
      <vt:variant>
        <vt:i4>852</vt:i4>
      </vt:variant>
      <vt:variant>
        <vt:i4>0</vt:i4>
      </vt:variant>
      <vt:variant>
        <vt:i4>5</vt:i4>
      </vt:variant>
      <vt:variant>
        <vt:lpwstr>https://vi.wikipedia.org/wiki/C%C6%A1_quan_T%C3%ACnh_b%C3%A1o_Trung_%C6%B0%C6%A1ng_M%E1%BB%B9</vt:lpwstr>
      </vt:variant>
      <vt:variant>
        <vt:lpwstr/>
      </vt:variant>
      <vt:variant>
        <vt:i4>7667776</vt:i4>
      </vt:variant>
      <vt:variant>
        <vt:i4>849</vt:i4>
      </vt:variant>
      <vt:variant>
        <vt:i4>0</vt:i4>
      </vt:variant>
      <vt:variant>
        <vt:i4>5</vt:i4>
      </vt:variant>
      <vt:variant>
        <vt:lpwstr>https://www.cia.gov/library/publications/the-world-factbook/rankorder/2004rank.html</vt:lpwstr>
      </vt:variant>
      <vt:variant>
        <vt:lpwstr/>
      </vt:variant>
      <vt:variant>
        <vt:i4>5177470</vt:i4>
      </vt:variant>
      <vt:variant>
        <vt:i4>846</vt:i4>
      </vt:variant>
      <vt:variant>
        <vt:i4>0</vt:i4>
      </vt:variant>
      <vt:variant>
        <vt:i4>5</vt:i4>
      </vt:variant>
      <vt:variant>
        <vt:lpwstr>https://vi.wikipedia.org/wiki/Ng%C3%A2n_h%C3%A0ng_Th%E1%BA%BF_gi%E1%BB%9Bi</vt:lpwstr>
      </vt:variant>
      <vt:variant>
        <vt:lpwstr/>
      </vt:variant>
      <vt:variant>
        <vt:i4>1441832</vt:i4>
      </vt:variant>
      <vt:variant>
        <vt:i4>843</vt:i4>
      </vt:variant>
      <vt:variant>
        <vt:i4>0</vt:i4>
      </vt:variant>
      <vt:variant>
        <vt:i4>5</vt:i4>
      </vt:variant>
      <vt:variant>
        <vt:lpwstr>http://data.worldbank.org/indicator/NY.GDP.PCAP.PP.CD?order=wbapi_data_value_2013+wbapi_data_value+wbapi_data_value-last&amp;sort=desc</vt:lpwstr>
      </vt:variant>
      <vt:variant>
        <vt:lpwstr/>
      </vt:variant>
      <vt:variant>
        <vt:i4>2293816</vt:i4>
      </vt:variant>
      <vt:variant>
        <vt:i4>840</vt:i4>
      </vt:variant>
      <vt:variant>
        <vt:i4>0</vt:i4>
      </vt:variant>
      <vt:variant>
        <vt:i4>5</vt:i4>
      </vt:variant>
      <vt:variant>
        <vt:lpwstr>https://mises.org/sites/default/files/Risk, Uncertainty, and Profit_4.pdf</vt:lpwstr>
      </vt:variant>
      <vt:variant>
        <vt:lpwstr/>
      </vt:variant>
      <vt:variant>
        <vt:i4>3735648</vt:i4>
      </vt:variant>
      <vt:variant>
        <vt:i4>837</vt:i4>
      </vt:variant>
      <vt:variant>
        <vt:i4>0</vt:i4>
      </vt:variant>
      <vt:variant>
        <vt:i4>5</vt:i4>
      </vt:variant>
      <vt:variant>
        <vt:lpwstr>https://books.google.com/books/about/Risk_management.html?id=m8BuVFhdalAC</vt:lpwstr>
      </vt:variant>
      <vt:variant>
        <vt:lpwstr/>
      </vt:variant>
      <vt:variant>
        <vt:i4>4915304</vt:i4>
      </vt:variant>
      <vt:variant>
        <vt:i4>834</vt:i4>
      </vt:variant>
      <vt:variant>
        <vt:i4>0</vt:i4>
      </vt:variant>
      <vt:variant>
        <vt:i4>5</vt:i4>
      </vt:variant>
      <vt:variant>
        <vt:lpwstr>http://www.linux.com/NEWS/21-OPEN-SOURCE-PROJECTS-IOT</vt:lpwstr>
      </vt:variant>
      <vt:variant>
        <vt:lpwstr/>
      </vt:variant>
      <vt:variant>
        <vt:i4>1572870</vt:i4>
      </vt:variant>
      <vt:variant>
        <vt:i4>831</vt:i4>
      </vt:variant>
      <vt:variant>
        <vt:i4>0</vt:i4>
      </vt:variant>
      <vt:variant>
        <vt:i4>5</vt:i4>
      </vt:variant>
      <vt:variant>
        <vt:lpwstr>https://web.archive.org/web/20170317003603/https:/www.linux.com/NEWS/21-OPEN-SOURCE-PROJECTS-IOT</vt:lpwstr>
      </vt:variant>
      <vt:variant>
        <vt:lpwstr/>
      </vt:variant>
      <vt:variant>
        <vt:i4>1966080</vt:i4>
      </vt:variant>
      <vt:variant>
        <vt:i4>828</vt:i4>
      </vt:variant>
      <vt:variant>
        <vt:i4>0</vt:i4>
      </vt:variant>
      <vt:variant>
        <vt:i4>5</vt:i4>
      </vt:variant>
      <vt:variant>
        <vt:lpwstr>https://www.linux.com/news/who-needs-internet-things</vt:lpwstr>
      </vt:variant>
      <vt:variant>
        <vt:lpwstr/>
      </vt:variant>
      <vt:variant>
        <vt:i4>8192036</vt:i4>
      </vt:variant>
      <vt:variant>
        <vt:i4>825</vt:i4>
      </vt:variant>
      <vt:variant>
        <vt:i4>0</vt:i4>
      </vt:variant>
      <vt:variant>
        <vt:i4>5</vt:i4>
      </vt:variant>
      <vt:variant>
        <vt:lpwstr>https://web.archive.org/web/20170504102932/https:/www.linux.com/news/who-needs-internet-things</vt:lpwstr>
      </vt:variant>
      <vt:variant>
        <vt:lpwstr/>
      </vt:variant>
      <vt:variant>
        <vt:i4>2293807</vt:i4>
      </vt:variant>
      <vt:variant>
        <vt:i4>822</vt:i4>
      </vt:variant>
      <vt:variant>
        <vt:i4>0</vt:i4>
      </vt:variant>
      <vt:variant>
        <vt:i4>5</vt:i4>
      </vt:variant>
      <vt:variant>
        <vt:lpwstr>http://www.tandfonline.com/toc/ragr20/56/1</vt:lpwstr>
      </vt:variant>
      <vt:variant>
        <vt:lpwstr/>
      </vt:variant>
      <vt:variant>
        <vt:i4>6160436</vt:i4>
      </vt:variant>
      <vt:variant>
        <vt:i4>819</vt:i4>
      </vt:variant>
      <vt:variant>
        <vt:i4>0</vt:i4>
      </vt:variant>
      <vt:variant>
        <vt:i4>5</vt:i4>
      </vt:variant>
      <vt:variant>
        <vt:lpwstr>http://www.tandfonline.com/author/Shi%2C+Ping</vt:lpwstr>
      </vt:variant>
      <vt:variant>
        <vt:lpwstr/>
      </vt:variant>
      <vt:variant>
        <vt:i4>7733273</vt:i4>
      </vt:variant>
      <vt:variant>
        <vt:i4>816</vt:i4>
      </vt:variant>
      <vt:variant>
        <vt:i4>0</vt:i4>
      </vt:variant>
      <vt:variant>
        <vt:i4>5</vt:i4>
      </vt:variant>
      <vt:variant>
        <vt:lpwstr>http://www.tandfonline.com/author/Wang%2C+Xinni</vt:lpwstr>
      </vt:variant>
      <vt:variant>
        <vt:lpwstr/>
      </vt:variant>
      <vt:variant>
        <vt:i4>2818136</vt:i4>
      </vt:variant>
      <vt:variant>
        <vt:i4>813</vt:i4>
      </vt:variant>
      <vt:variant>
        <vt:i4>0</vt:i4>
      </vt:variant>
      <vt:variant>
        <vt:i4>5</vt:i4>
      </vt:variant>
      <vt:variant>
        <vt:lpwstr>http://www.tandfonline.com/author/Yan%2C+Bo</vt:lpwstr>
      </vt:variant>
      <vt:variant>
        <vt:lpwstr/>
      </vt:variant>
      <vt:variant>
        <vt:i4>721020</vt:i4>
      </vt:variant>
      <vt:variant>
        <vt:i4>810</vt:i4>
      </vt:variant>
      <vt:variant>
        <vt:i4>0</vt:i4>
      </vt:variant>
      <vt:variant>
        <vt:i4>5</vt:i4>
      </vt:variant>
      <vt:variant>
        <vt:lpwstr>http://dx.doi.org/10.1787/5kgj0d8bj3d1-en</vt:lpwstr>
      </vt:variant>
      <vt:variant>
        <vt:lpwstr/>
      </vt:variant>
      <vt:variant>
        <vt:i4>262195</vt:i4>
      </vt:variant>
      <vt:variant>
        <vt:i4>807</vt:i4>
      </vt:variant>
      <vt:variant>
        <vt:i4>0</vt:i4>
      </vt:variant>
      <vt:variant>
        <vt:i4>5</vt:i4>
      </vt:variant>
      <vt:variant>
        <vt:lpwstr>http://dx.doi.org/10.1787/5kgj0d6189wg-en</vt:lpwstr>
      </vt:variant>
      <vt:variant>
        <vt:lpwstr/>
      </vt:variant>
      <vt:variant>
        <vt:i4>4259919</vt:i4>
      </vt:variant>
      <vt:variant>
        <vt:i4>804</vt:i4>
      </vt:variant>
      <vt:variant>
        <vt:i4>0</vt:i4>
      </vt:variant>
      <vt:variant>
        <vt:i4>5</vt:i4>
      </vt:variant>
      <vt:variant>
        <vt:lpwstr>http://www.minhviettea.com/index.php?comp=news&amp;option=detail&amp;news_id=20</vt:lpwstr>
      </vt:variant>
      <vt:variant>
        <vt:lpwstr/>
      </vt:variant>
      <vt:variant>
        <vt:i4>6488137</vt:i4>
      </vt:variant>
      <vt:variant>
        <vt:i4>801</vt:i4>
      </vt:variant>
      <vt:variant>
        <vt:i4>0</vt:i4>
      </vt:variant>
      <vt:variant>
        <vt:i4>5</vt:i4>
      </vt:variant>
      <vt:variant>
        <vt:lpwstr>https://www.vinabook.com/tac-gia/nguyen-nhu-y-i6350</vt:lpwstr>
      </vt:variant>
      <vt:variant>
        <vt:lpwstr/>
      </vt:variant>
      <vt:variant>
        <vt:i4>1179714</vt:i4>
      </vt:variant>
      <vt:variant>
        <vt:i4>798</vt:i4>
      </vt:variant>
      <vt:variant>
        <vt:i4>0</vt:i4>
      </vt:variant>
      <vt:variant>
        <vt:i4>5</vt:i4>
      </vt:variant>
      <vt:variant>
        <vt:lpwstr>http://www.minhkhai.com.vn/store2/index.aspx?ss&amp;ShopID=-2&amp;searchText=HCM</vt:lpwstr>
      </vt:variant>
      <vt:variant>
        <vt:lpwstr/>
      </vt:variant>
      <vt:variant>
        <vt:i4>7864396</vt:i4>
      </vt:variant>
      <vt:variant>
        <vt:i4>795</vt:i4>
      </vt:variant>
      <vt:variant>
        <vt:i4>0</vt:i4>
      </vt:variant>
      <vt:variant>
        <vt:i4>5</vt:i4>
      </vt:variant>
      <vt:variant>
        <vt:lpwstr>http://www.minhkhai.com.vn/store2/index.aspx?ss&amp;ShopID=-2&amp;searchText=Kinh+T%e1%ba%bf+TP</vt:lpwstr>
      </vt:variant>
      <vt:variant>
        <vt:lpwstr/>
      </vt:variant>
      <vt:variant>
        <vt:i4>2359422</vt:i4>
      </vt:variant>
      <vt:variant>
        <vt:i4>792</vt:i4>
      </vt:variant>
      <vt:variant>
        <vt:i4>0</vt:i4>
      </vt:variant>
      <vt:variant>
        <vt:i4>5</vt:i4>
      </vt:variant>
      <vt:variant>
        <vt:lpwstr>https://vi.wikipedia.org/wiki/T%E1%BB%95_ch%E1%BB%A9c_L%C6%B0%C6%A1ng_th%E1%BB%B1c_v%C3%A0_N%C3%B4ng_nghi%E1%BB%87p_Li%C3%AAn_Hi%E1%BB%87p_Qu%E1%BB%91c</vt:lpwstr>
      </vt:variant>
      <vt:variant>
        <vt:lpwstr/>
      </vt:variant>
      <vt:variant>
        <vt:i4>2752559</vt:i4>
      </vt:variant>
      <vt:variant>
        <vt:i4>789</vt:i4>
      </vt:variant>
      <vt:variant>
        <vt:i4>0</vt:i4>
      </vt:variant>
      <vt:variant>
        <vt:i4>5</vt:i4>
      </vt:variant>
      <vt:variant>
        <vt:lpwstr>http://ketoanthienung.org/tin-tuc/nghi-dinh-39-2018-nd-cp-huong-dan-ho-tro-doanh-nghiep-nho-va-vua.htm</vt:lpwstr>
      </vt:variant>
      <vt:variant>
        <vt:lpwstr/>
      </vt:variant>
      <vt:variant>
        <vt:i4>4128883</vt:i4>
      </vt:variant>
      <vt:variant>
        <vt:i4>762</vt:i4>
      </vt:variant>
      <vt:variant>
        <vt:i4>0</vt:i4>
      </vt:variant>
      <vt:variant>
        <vt:i4>5</vt:i4>
      </vt:variant>
      <vt:variant>
        <vt:lpwstr>https://vi.wikipedia.org/w/index.php?title=Thi%E1%BA%BFt_b%E1%BB%8B_th%C3%B4ng_minh&amp;action=edit&amp;redlink=1</vt:lpwstr>
      </vt:variant>
      <vt:variant>
        <vt:lpwstr/>
      </vt:variant>
      <vt:variant>
        <vt:i4>131119</vt:i4>
      </vt:variant>
      <vt:variant>
        <vt:i4>759</vt:i4>
      </vt:variant>
      <vt:variant>
        <vt:i4>0</vt:i4>
      </vt:variant>
      <vt:variant>
        <vt:i4>5</vt:i4>
      </vt:variant>
      <vt:variant>
        <vt:lpwstr>http://cafef.vn/thi-truong-xuat-khau.html</vt:lpwstr>
      </vt:variant>
      <vt:variant>
        <vt:lpwstr/>
      </vt:variant>
      <vt:variant>
        <vt:i4>3539033</vt:i4>
      </vt:variant>
      <vt:variant>
        <vt:i4>669</vt:i4>
      </vt:variant>
      <vt:variant>
        <vt:i4>0</vt:i4>
      </vt:variant>
      <vt:variant>
        <vt:i4>5</vt:i4>
      </vt:variant>
      <vt:variant>
        <vt:lpwstr>http://www.tandfonline.com/author/SUMMALA%2C+HEIKKI</vt:lpwstr>
      </vt:variant>
      <vt:variant>
        <vt:lpwstr/>
      </vt:variant>
      <vt:variant>
        <vt:i4>2687061</vt:i4>
      </vt:variant>
      <vt:variant>
        <vt:i4>666</vt:i4>
      </vt:variant>
      <vt:variant>
        <vt:i4>0</vt:i4>
      </vt:variant>
      <vt:variant>
        <vt:i4>5</vt:i4>
      </vt:variant>
      <vt:variant>
        <vt:lpwstr>http://www.oecd.org/agriculture</vt:lpwstr>
      </vt:variant>
      <vt:variant>
        <vt:lpwstr/>
      </vt:variant>
      <vt:variant>
        <vt:i4>262195</vt:i4>
      </vt:variant>
      <vt:variant>
        <vt:i4>663</vt:i4>
      </vt:variant>
      <vt:variant>
        <vt:i4>0</vt:i4>
      </vt:variant>
      <vt:variant>
        <vt:i4>5</vt:i4>
      </vt:variant>
      <vt:variant>
        <vt:lpwstr>http://dx.doi.org/10.1787/5kgj0d6189wg-en</vt:lpwstr>
      </vt:variant>
      <vt:variant>
        <vt:lpwstr/>
      </vt:variant>
      <vt:variant>
        <vt:i4>721020</vt:i4>
      </vt:variant>
      <vt:variant>
        <vt:i4>660</vt:i4>
      </vt:variant>
      <vt:variant>
        <vt:i4>0</vt:i4>
      </vt:variant>
      <vt:variant>
        <vt:i4>5</vt:i4>
      </vt:variant>
      <vt:variant>
        <vt:lpwstr>http://dx.doi.org/10.1787/5kgj0d8bj3d1-en</vt:lpwstr>
      </vt:variant>
      <vt:variant>
        <vt:lpwstr/>
      </vt:variant>
      <vt:variant>
        <vt:i4>589830</vt:i4>
      </vt:variant>
      <vt:variant>
        <vt:i4>657</vt:i4>
      </vt:variant>
      <vt:variant>
        <vt:i4>0</vt:i4>
      </vt:variant>
      <vt:variant>
        <vt:i4>5</vt:i4>
      </vt:variant>
      <vt:variant>
        <vt:lpwstr>http://www.nhadautu.vn/n%C3%B4ng+s%E1%BA%A3n-search/</vt:lpwstr>
      </vt:variant>
      <vt:variant>
        <vt:lpwstr/>
      </vt:variant>
      <vt:variant>
        <vt:i4>1703947</vt:i4>
      </vt:variant>
      <vt:variant>
        <vt:i4>650</vt:i4>
      </vt:variant>
      <vt:variant>
        <vt:i4>0</vt:i4>
      </vt:variant>
      <vt:variant>
        <vt:i4>5</vt:i4>
      </vt:variant>
      <vt:variant>
        <vt:lpwstr/>
      </vt:variant>
      <vt:variant>
        <vt:lpwstr>_Toc514084183</vt:lpwstr>
      </vt:variant>
      <vt:variant>
        <vt:i4>1703946</vt:i4>
      </vt:variant>
      <vt:variant>
        <vt:i4>644</vt:i4>
      </vt:variant>
      <vt:variant>
        <vt:i4>0</vt:i4>
      </vt:variant>
      <vt:variant>
        <vt:i4>5</vt:i4>
      </vt:variant>
      <vt:variant>
        <vt:lpwstr/>
      </vt:variant>
      <vt:variant>
        <vt:lpwstr>_Toc514084182</vt:lpwstr>
      </vt:variant>
      <vt:variant>
        <vt:i4>1703945</vt:i4>
      </vt:variant>
      <vt:variant>
        <vt:i4>638</vt:i4>
      </vt:variant>
      <vt:variant>
        <vt:i4>0</vt:i4>
      </vt:variant>
      <vt:variant>
        <vt:i4>5</vt:i4>
      </vt:variant>
      <vt:variant>
        <vt:lpwstr/>
      </vt:variant>
      <vt:variant>
        <vt:lpwstr>_Toc514084181</vt:lpwstr>
      </vt:variant>
      <vt:variant>
        <vt:i4>1703944</vt:i4>
      </vt:variant>
      <vt:variant>
        <vt:i4>632</vt:i4>
      </vt:variant>
      <vt:variant>
        <vt:i4>0</vt:i4>
      </vt:variant>
      <vt:variant>
        <vt:i4>5</vt:i4>
      </vt:variant>
      <vt:variant>
        <vt:lpwstr/>
      </vt:variant>
      <vt:variant>
        <vt:lpwstr>_Toc514084180</vt:lpwstr>
      </vt:variant>
      <vt:variant>
        <vt:i4>1376257</vt:i4>
      </vt:variant>
      <vt:variant>
        <vt:i4>626</vt:i4>
      </vt:variant>
      <vt:variant>
        <vt:i4>0</vt:i4>
      </vt:variant>
      <vt:variant>
        <vt:i4>5</vt:i4>
      </vt:variant>
      <vt:variant>
        <vt:lpwstr/>
      </vt:variant>
      <vt:variant>
        <vt:lpwstr>_Toc514084179</vt:lpwstr>
      </vt:variant>
      <vt:variant>
        <vt:i4>1376256</vt:i4>
      </vt:variant>
      <vt:variant>
        <vt:i4>620</vt:i4>
      </vt:variant>
      <vt:variant>
        <vt:i4>0</vt:i4>
      </vt:variant>
      <vt:variant>
        <vt:i4>5</vt:i4>
      </vt:variant>
      <vt:variant>
        <vt:lpwstr/>
      </vt:variant>
      <vt:variant>
        <vt:lpwstr>_Toc514084178</vt:lpwstr>
      </vt:variant>
      <vt:variant>
        <vt:i4>1376271</vt:i4>
      </vt:variant>
      <vt:variant>
        <vt:i4>614</vt:i4>
      </vt:variant>
      <vt:variant>
        <vt:i4>0</vt:i4>
      </vt:variant>
      <vt:variant>
        <vt:i4>5</vt:i4>
      </vt:variant>
      <vt:variant>
        <vt:lpwstr/>
      </vt:variant>
      <vt:variant>
        <vt:lpwstr>_Toc514084177</vt:lpwstr>
      </vt:variant>
      <vt:variant>
        <vt:i4>1376270</vt:i4>
      </vt:variant>
      <vt:variant>
        <vt:i4>608</vt:i4>
      </vt:variant>
      <vt:variant>
        <vt:i4>0</vt:i4>
      </vt:variant>
      <vt:variant>
        <vt:i4>5</vt:i4>
      </vt:variant>
      <vt:variant>
        <vt:lpwstr/>
      </vt:variant>
      <vt:variant>
        <vt:lpwstr>_Toc514084176</vt:lpwstr>
      </vt:variant>
      <vt:variant>
        <vt:i4>1376269</vt:i4>
      </vt:variant>
      <vt:variant>
        <vt:i4>602</vt:i4>
      </vt:variant>
      <vt:variant>
        <vt:i4>0</vt:i4>
      </vt:variant>
      <vt:variant>
        <vt:i4>5</vt:i4>
      </vt:variant>
      <vt:variant>
        <vt:lpwstr/>
      </vt:variant>
      <vt:variant>
        <vt:lpwstr>_Toc514084175</vt:lpwstr>
      </vt:variant>
      <vt:variant>
        <vt:i4>1376267</vt:i4>
      </vt:variant>
      <vt:variant>
        <vt:i4>596</vt:i4>
      </vt:variant>
      <vt:variant>
        <vt:i4>0</vt:i4>
      </vt:variant>
      <vt:variant>
        <vt:i4>5</vt:i4>
      </vt:variant>
      <vt:variant>
        <vt:lpwstr/>
      </vt:variant>
      <vt:variant>
        <vt:lpwstr>_Toc514084173</vt:lpwstr>
      </vt:variant>
      <vt:variant>
        <vt:i4>1376266</vt:i4>
      </vt:variant>
      <vt:variant>
        <vt:i4>590</vt:i4>
      </vt:variant>
      <vt:variant>
        <vt:i4>0</vt:i4>
      </vt:variant>
      <vt:variant>
        <vt:i4>5</vt:i4>
      </vt:variant>
      <vt:variant>
        <vt:lpwstr/>
      </vt:variant>
      <vt:variant>
        <vt:lpwstr>_Toc514084172</vt:lpwstr>
      </vt:variant>
      <vt:variant>
        <vt:i4>1376265</vt:i4>
      </vt:variant>
      <vt:variant>
        <vt:i4>584</vt:i4>
      </vt:variant>
      <vt:variant>
        <vt:i4>0</vt:i4>
      </vt:variant>
      <vt:variant>
        <vt:i4>5</vt:i4>
      </vt:variant>
      <vt:variant>
        <vt:lpwstr/>
      </vt:variant>
      <vt:variant>
        <vt:lpwstr>_Toc514084171</vt:lpwstr>
      </vt:variant>
      <vt:variant>
        <vt:i4>1376264</vt:i4>
      </vt:variant>
      <vt:variant>
        <vt:i4>578</vt:i4>
      </vt:variant>
      <vt:variant>
        <vt:i4>0</vt:i4>
      </vt:variant>
      <vt:variant>
        <vt:i4>5</vt:i4>
      </vt:variant>
      <vt:variant>
        <vt:lpwstr/>
      </vt:variant>
      <vt:variant>
        <vt:lpwstr>_Toc514084170</vt:lpwstr>
      </vt:variant>
      <vt:variant>
        <vt:i4>1507330</vt:i4>
      </vt:variant>
      <vt:variant>
        <vt:i4>569</vt:i4>
      </vt:variant>
      <vt:variant>
        <vt:i4>0</vt:i4>
      </vt:variant>
      <vt:variant>
        <vt:i4>5</vt:i4>
      </vt:variant>
      <vt:variant>
        <vt:lpwstr/>
      </vt:variant>
      <vt:variant>
        <vt:lpwstr>_Toc514084259</vt:lpwstr>
      </vt:variant>
      <vt:variant>
        <vt:i4>1507331</vt:i4>
      </vt:variant>
      <vt:variant>
        <vt:i4>563</vt:i4>
      </vt:variant>
      <vt:variant>
        <vt:i4>0</vt:i4>
      </vt:variant>
      <vt:variant>
        <vt:i4>5</vt:i4>
      </vt:variant>
      <vt:variant>
        <vt:lpwstr/>
      </vt:variant>
      <vt:variant>
        <vt:lpwstr>_Toc514084258</vt:lpwstr>
      </vt:variant>
      <vt:variant>
        <vt:i4>1507340</vt:i4>
      </vt:variant>
      <vt:variant>
        <vt:i4>557</vt:i4>
      </vt:variant>
      <vt:variant>
        <vt:i4>0</vt:i4>
      </vt:variant>
      <vt:variant>
        <vt:i4>5</vt:i4>
      </vt:variant>
      <vt:variant>
        <vt:lpwstr/>
      </vt:variant>
      <vt:variant>
        <vt:lpwstr>_Toc514084257</vt:lpwstr>
      </vt:variant>
      <vt:variant>
        <vt:i4>1507341</vt:i4>
      </vt:variant>
      <vt:variant>
        <vt:i4>551</vt:i4>
      </vt:variant>
      <vt:variant>
        <vt:i4>0</vt:i4>
      </vt:variant>
      <vt:variant>
        <vt:i4>5</vt:i4>
      </vt:variant>
      <vt:variant>
        <vt:lpwstr/>
      </vt:variant>
      <vt:variant>
        <vt:lpwstr>_Toc514084256</vt:lpwstr>
      </vt:variant>
      <vt:variant>
        <vt:i4>1507342</vt:i4>
      </vt:variant>
      <vt:variant>
        <vt:i4>545</vt:i4>
      </vt:variant>
      <vt:variant>
        <vt:i4>0</vt:i4>
      </vt:variant>
      <vt:variant>
        <vt:i4>5</vt:i4>
      </vt:variant>
      <vt:variant>
        <vt:lpwstr/>
      </vt:variant>
      <vt:variant>
        <vt:lpwstr>_Toc514084255</vt:lpwstr>
      </vt:variant>
      <vt:variant>
        <vt:i4>1507343</vt:i4>
      </vt:variant>
      <vt:variant>
        <vt:i4>539</vt:i4>
      </vt:variant>
      <vt:variant>
        <vt:i4>0</vt:i4>
      </vt:variant>
      <vt:variant>
        <vt:i4>5</vt:i4>
      </vt:variant>
      <vt:variant>
        <vt:lpwstr/>
      </vt:variant>
      <vt:variant>
        <vt:lpwstr>_Toc514084254</vt:lpwstr>
      </vt:variant>
      <vt:variant>
        <vt:i4>1507336</vt:i4>
      </vt:variant>
      <vt:variant>
        <vt:i4>533</vt:i4>
      </vt:variant>
      <vt:variant>
        <vt:i4>0</vt:i4>
      </vt:variant>
      <vt:variant>
        <vt:i4>5</vt:i4>
      </vt:variant>
      <vt:variant>
        <vt:lpwstr/>
      </vt:variant>
      <vt:variant>
        <vt:lpwstr>_Toc514084253</vt:lpwstr>
      </vt:variant>
      <vt:variant>
        <vt:i4>1507337</vt:i4>
      </vt:variant>
      <vt:variant>
        <vt:i4>527</vt:i4>
      </vt:variant>
      <vt:variant>
        <vt:i4>0</vt:i4>
      </vt:variant>
      <vt:variant>
        <vt:i4>5</vt:i4>
      </vt:variant>
      <vt:variant>
        <vt:lpwstr/>
      </vt:variant>
      <vt:variant>
        <vt:lpwstr>_Toc514084252</vt:lpwstr>
      </vt:variant>
      <vt:variant>
        <vt:i4>1507338</vt:i4>
      </vt:variant>
      <vt:variant>
        <vt:i4>521</vt:i4>
      </vt:variant>
      <vt:variant>
        <vt:i4>0</vt:i4>
      </vt:variant>
      <vt:variant>
        <vt:i4>5</vt:i4>
      </vt:variant>
      <vt:variant>
        <vt:lpwstr/>
      </vt:variant>
      <vt:variant>
        <vt:lpwstr>_Toc514084251</vt:lpwstr>
      </vt:variant>
      <vt:variant>
        <vt:i4>1507339</vt:i4>
      </vt:variant>
      <vt:variant>
        <vt:i4>515</vt:i4>
      </vt:variant>
      <vt:variant>
        <vt:i4>0</vt:i4>
      </vt:variant>
      <vt:variant>
        <vt:i4>5</vt:i4>
      </vt:variant>
      <vt:variant>
        <vt:lpwstr/>
      </vt:variant>
      <vt:variant>
        <vt:lpwstr>_Toc514084250</vt:lpwstr>
      </vt:variant>
      <vt:variant>
        <vt:i4>1441794</vt:i4>
      </vt:variant>
      <vt:variant>
        <vt:i4>509</vt:i4>
      </vt:variant>
      <vt:variant>
        <vt:i4>0</vt:i4>
      </vt:variant>
      <vt:variant>
        <vt:i4>5</vt:i4>
      </vt:variant>
      <vt:variant>
        <vt:lpwstr/>
      </vt:variant>
      <vt:variant>
        <vt:lpwstr>_Toc514084249</vt:lpwstr>
      </vt:variant>
      <vt:variant>
        <vt:i4>1441795</vt:i4>
      </vt:variant>
      <vt:variant>
        <vt:i4>503</vt:i4>
      </vt:variant>
      <vt:variant>
        <vt:i4>0</vt:i4>
      </vt:variant>
      <vt:variant>
        <vt:i4>5</vt:i4>
      </vt:variant>
      <vt:variant>
        <vt:lpwstr/>
      </vt:variant>
      <vt:variant>
        <vt:lpwstr>_Toc514084248</vt:lpwstr>
      </vt:variant>
      <vt:variant>
        <vt:i4>1441804</vt:i4>
      </vt:variant>
      <vt:variant>
        <vt:i4>497</vt:i4>
      </vt:variant>
      <vt:variant>
        <vt:i4>0</vt:i4>
      </vt:variant>
      <vt:variant>
        <vt:i4>5</vt:i4>
      </vt:variant>
      <vt:variant>
        <vt:lpwstr/>
      </vt:variant>
      <vt:variant>
        <vt:lpwstr>_Toc514084247</vt:lpwstr>
      </vt:variant>
      <vt:variant>
        <vt:i4>1441805</vt:i4>
      </vt:variant>
      <vt:variant>
        <vt:i4>491</vt:i4>
      </vt:variant>
      <vt:variant>
        <vt:i4>0</vt:i4>
      </vt:variant>
      <vt:variant>
        <vt:i4>5</vt:i4>
      </vt:variant>
      <vt:variant>
        <vt:lpwstr/>
      </vt:variant>
      <vt:variant>
        <vt:lpwstr>_Toc514084246</vt:lpwstr>
      </vt:variant>
      <vt:variant>
        <vt:i4>1441806</vt:i4>
      </vt:variant>
      <vt:variant>
        <vt:i4>485</vt:i4>
      </vt:variant>
      <vt:variant>
        <vt:i4>0</vt:i4>
      </vt:variant>
      <vt:variant>
        <vt:i4>5</vt:i4>
      </vt:variant>
      <vt:variant>
        <vt:lpwstr/>
      </vt:variant>
      <vt:variant>
        <vt:lpwstr>_Toc514084245</vt:lpwstr>
      </vt:variant>
      <vt:variant>
        <vt:i4>1441807</vt:i4>
      </vt:variant>
      <vt:variant>
        <vt:i4>479</vt:i4>
      </vt:variant>
      <vt:variant>
        <vt:i4>0</vt:i4>
      </vt:variant>
      <vt:variant>
        <vt:i4>5</vt:i4>
      </vt:variant>
      <vt:variant>
        <vt:lpwstr/>
      </vt:variant>
      <vt:variant>
        <vt:lpwstr>_Toc514084244</vt:lpwstr>
      </vt:variant>
      <vt:variant>
        <vt:i4>1441800</vt:i4>
      </vt:variant>
      <vt:variant>
        <vt:i4>473</vt:i4>
      </vt:variant>
      <vt:variant>
        <vt:i4>0</vt:i4>
      </vt:variant>
      <vt:variant>
        <vt:i4>5</vt:i4>
      </vt:variant>
      <vt:variant>
        <vt:lpwstr/>
      </vt:variant>
      <vt:variant>
        <vt:lpwstr>_Toc514084243</vt:lpwstr>
      </vt:variant>
      <vt:variant>
        <vt:i4>1441801</vt:i4>
      </vt:variant>
      <vt:variant>
        <vt:i4>467</vt:i4>
      </vt:variant>
      <vt:variant>
        <vt:i4>0</vt:i4>
      </vt:variant>
      <vt:variant>
        <vt:i4>5</vt:i4>
      </vt:variant>
      <vt:variant>
        <vt:lpwstr/>
      </vt:variant>
      <vt:variant>
        <vt:lpwstr>_Toc514084242</vt:lpwstr>
      </vt:variant>
      <vt:variant>
        <vt:i4>1441802</vt:i4>
      </vt:variant>
      <vt:variant>
        <vt:i4>461</vt:i4>
      </vt:variant>
      <vt:variant>
        <vt:i4>0</vt:i4>
      </vt:variant>
      <vt:variant>
        <vt:i4>5</vt:i4>
      </vt:variant>
      <vt:variant>
        <vt:lpwstr/>
      </vt:variant>
      <vt:variant>
        <vt:lpwstr>_Toc514084241</vt:lpwstr>
      </vt:variant>
      <vt:variant>
        <vt:i4>1441803</vt:i4>
      </vt:variant>
      <vt:variant>
        <vt:i4>455</vt:i4>
      </vt:variant>
      <vt:variant>
        <vt:i4>0</vt:i4>
      </vt:variant>
      <vt:variant>
        <vt:i4>5</vt:i4>
      </vt:variant>
      <vt:variant>
        <vt:lpwstr/>
      </vt:variant>
      <vt:variant>
        <vt:lpwstr>_Toc514084240</vt:lpwstr>
      </vt:variant>
      <vt:variant>
        <vt:i4>1114114</vt:i4>
      </vt:variant>
      <vt:variant>
        <vt:i4>449</vt:i4>
      </vt:variant>
      <vt:variant>
        <vt:i4>0</vt:i4>
      </vt:variant>
      <vt:variant>
        <vt:i4>5</vt:i4>
      </vt:variant>
      <vt:variant>
        <vt:lpwstr/>
      </vt:variant>
      <vt:variant>
        <vt:lpwstr>_Toc514084239</vt:lpwstr>
      </vt:variant>
      <vt:variant>
        <vt:i4>1114115</vt:i4>
      </vt:variant>
      <vt:variant>
        <vt:i4>443</vt:i4>
      </vt:variant>
      <vt:variant>
        <vt:i4>0</vt:i4>
      </vt:variant>
      <vt:variant>
        <vt:i4>5</vt:i4>
      </vt:variant>
      <vt:variant>
        <vt:lpwstr/>
      </vt:variant>
      <vt:variant>
        <vt:lpwstr>_Toc514084238</vt:lpwstr>
      </vt:variant>
      <vt:variant>
        <vt:i4>1114124</vt:i4>
      </vt:variant>
      <vt:variant>
        <vt:i4>437</vt:i4>
      </vt:variant>
      <vt:variant>
        <vt:i4>0</vt:i4>
      </vt:variant>
      <vt:variant>
        <vt:i4>5</vt:i4>
      </vt:variant>
      <vt:variant>
        <vt:lpwstr/>
      </vt:variant>
      <vt:variant>
        <vt:lpwstr>_Toc514084237</vt:lpwstr>
      </vt:variant>
      <vt:variant>
        <vt:i4>1114125</vt:i4>
      </vt:variant>
      <vt:variant>
        <vt:i4>431</vt:i4>
      </vt:variant>
      <vt:variant>
        <vt:i4>0</vt:i4>
      </vt:variant>
      <vt:variant>
        <vt:i4>5</vt:i4>
      </vt:variant>
      <vt:variant>
        <vt:lpwstr/>
      </vt:variant>
      <vt:variant>
        <vt:lpwstr>_Toc514084236</vt:lpwstr>
      </vt:variant>
      <vt:variant>
        <vt:i4>1114126</vt:i4>
      </vt:variant>
      <vt:variant>
        <vt:i4>425</vt:i4>
      </vt:variant>
      <vt:variant>
        <vt:i4>0</vt:i4>
      </vt:variant>
      <vt:variant>
        <vt:i4>5</vt:i4>
      </vt:variant>
      <vt:variant>
        <vt:lpwstr/>
      </vt:variant>
      <vt:variant>
        <vt:lpwstr>_Toc514084235</vt:lpwstr>
      </vt:variant>
      <vt:variant>
        <vt:i4>1441805</vt:i4>
      </vt:variant>
      <vt:variant>
        <vt:i4>416</vt:i4>
      </vt:variant>
      <vt:variant>
        <vt:i4>0</vt:i4>
      </vt:variant>
      <vt:variant>
        <vt:i4>5</vt:i4>
      </vt:variant>
      <vt:variant>
        <vt:lpwstr/>
      </vt:variant>
      <vt:variant>
        <vt:lpwstr>_Toc514084145</vt:lpwstr>
      </vt:variant>
      <vt:variant>
        <vt:i4>1441804</vt:i4>
      </vt:variant>
      <vt:variant>
        <vt:i4>410</vt:i4>
      </vt:variant>
      <vt:variant>
        <vt:i4>0</vt:i4>
      </vt:variant>
      <vt:variant>
        <vt:i4>5</vt:i4>
      </vt:variant>
      <vt:variant>
        <vt:lpwstr/>
      </vt:variant>
      <vt:variant>
        <vt:lpwstr>_Toc514084144</vt:lpwstr>
      </vt:variant>
      <vt:variant>
        <vt:i4>1441803</vt:i4>
      </vt:variant>
      <vt:variant>
        <vt:i4>404</vt:i4>
      </vt:variant>
      <vt:variant>
        <vt:i4>0</vt:i4>
      </vt:variant>
      <vt:variant>
        <vt:i4>5</vt:i4>
      </vt:variant>
      <vt:variant>
        <vt:lpwstr/>
      </vt:variant>
      <vt:variant>
        <vt:lpwstr>_Toc514084143</vt:lpwstr>
      </vt:variant>
      <vt:variant>
        <vt:i4>1441802</vt:i4>
      </vt:variant>
      <vt:variant>
        <vt:i4>398</vt:i4>
      </vt:variant>
      <vt:variant>
        <vt:i4>0</vt:i4>
      </vt:variant>
      <vt:variant>
        <vt:i4>5</vt:i4>
      </vt:variant>
      <vt:variant>
        <vt:lpwstr/>
      </vt:variant>
      <vt:variant>
        <vt:lpwstr>_Toc514084142</vt:lpwstr>
      </vt:variant>
      <vt:variant>
        <vt:i4>1441801</vt:i4>
      </vt:variant>
      <vt:variant>
        <vt:i4>392</vt:i4>
      </vt:variant>
      <vt:variant>
        <vt:i4>0</vt:i4>
      </vt:variant>
      <vt:variant>
        <vt:i4>5</vt:i4>
      </vt:variant>
      <vt:variant>
        <vt:lpwstr/>
      </vt:variant>
      <vt:variant>
        <vt:lpwstr>_Toc514084141</vt:lpwstr>
      </vt:variant>
      <vt:variant>
        <vt:i4>1441800</vt:i4>
      </vt:variant>
      <vt:variant>
        <vt:i4>386</vt:i4>
      </vt:variant>
      <vt:variant>
        <vt:i4>0</vt:i4>
      </vt:variant>
      <vt:variant>
        <vt:i4>5</vt:i4>
      </vt:variant>
      <vt:variant>
        <vt:lpwstr/>
      </vt:variant>
      <vt:variant>
        <vt:lpwstr>_Toc514084140</vt:lpwstr>
      </vt:variant>
      <vt:variant>
        <vt:i4>1114113</vt:i4>
      </vt:variant>
      <vt:variant>
        <vt:i4>380</vt:i4>
      </vt:variant>
      <vt:variant>
        <vt:i4>0</vt:i4>
      </vt:variant>
      <vt:variant>
        <vt:i4>5</vt:i4>
      </vt:variant>
      <vt:variant>
        <vt:lpwstr/>
      </vt:variant>
      <vt:variant>
        <vt:lpwstr>_Toc514084139</vt:lpwstr>
      </vt:variant>
      <vt:variant>
        <vt:i4>1114112</vt:i4>
      </vt:variant>
      <vt:variant>
        <vt:i4>374</vt:i4>
      </vt:variant>
      <vt:variant>
        <vt:i4>0</vt:i4>
      </vt:variant>
      <vt:variant>
        <vt:i4>5</vt:i4>
      </vt:variant>
      <vt:variant>
        <vt:lpwstr/>
      </vt:variant>
      <vt:variant>
        <vt:lpwstr>_Toc514084138</vt:lpwstr>
      </vt:variant>
      <vt:variant>
        <vt:i4>1114127</vt:i4>
      </vt:variant>
      <vt:variant>
        <vt:i4>368</vt:i4>
      </vt:variant>
      <vt:variant>
        <vt:i4>0</vt:i4>
      </vt:variant>
      <vt:variant>
        <vt:i4>5</vt:i4>
      </vt:variant>
      <vt:variant>
        <vt:lpwstr/>
      </vt:variant>
      <vt:variant>
        <vt:lpwstr>_Toc514084137</vt:lpwstr>
      </vt:variant>
      <vt:variant>
        <vt:i4>1114126</vt:i4>
      </vt:variant>
      <vt:variant>
        <vt:i4>362</vt:i4>
      </vt:variant>
      <vt:variant>
        <vt:i4>0</vt:i4>
      </vt:variant>
      <vt:variant>
        <vt:i4>5</vt:i4>
      </vt:variant>
      <vt:variant>
        <vt:lpwstr/>
      </vt:variant>
      <vt:variant>
        <vt:lpwstr>_Toc514084136</vt:lpwstr>
      </vt:variant>
      <vt:variant>
        <vt:i4>1114125</vt:i4>
      </vt:variant>
      <vt:variant>
        <vt:i4>356</vt:i4>
      </vt:variant>
      <vt:variant>
        <vt:i4>0</vt:i4>
      </vt:variant>
      <vt:variant>
        <vt:i4>5</vt:i4>
      </vt:variant>
      <vt:variant>
        <vt:lpwstr/>
      </vt:variant>
      <vt:variant>
        <vt:lpwstr>_Toc514084135</vt:lpwstr>
      </vt:variant>
      <vt:variant>
        <vt:i4>1114124</vt:i4>
      </vt:variant>
      <vt:variant>
        <vt:i4>350</vt:i4>
      </vt:variant>
      <vt:variant>
        <vt:i4>0</vt:i4>
      </vt:variant>
      <vt:variant>
        <vt:i4>5</vt:i4>
      </vt:variant>
      <vt:variant>
        <vt:lpwstr/>
      </vt:variant>
      <vt:variant>
        <vt:lpwstr>_Toc514084134</vt:lpwstr>
      </vt:variant>
      <vt:variant>
        <vt:i4>1114123</vt:i4>
      </vt:variant>
      <vt:variant>
        <vt:i4>344</vt:i4>
      </vt:variant>
      <vt:variant>
        <vt:i4>0</vt:i4>
      </vt:variant>
      <vt:variant>
        <vt:i4>5</vt:i4>
      </vt:variant>
      <vt:variant>
        <vt:lpwstr/>
      </vt:variant>
      <vt:variant>
        <vt:lpwstr>_Toc514084133</vt:lpwstr>
      </vt:variant>
      <vt:variant>
        <vt:i4>1114122</vt:i4>
      </vt:variant>
      <vt:variant>
        <vt:i4>338</vt:i4>
      </vt:variant>
      <vt:variant>
        <vt:i4>0</vt:i4>
      </vt:variant>
      <vt:variant>
        <vt:i4>5</vt:i4>
      </vt:variant>
      <vt:variant>
        <vt:lpwstr/>
      </vt:variant>
      <vt:variant>
        <vt:lpwstr>_Toc514084132</vt:lpwstr>
      </vt:variant>
      <vt:variant>
        <vt:i4>1114121</vt:i4>
      </vt:variant>
      <vt:variant>
        <vt:i4>332</vt:i4>
      </vt:variant>
      <vt:variant>
        <vt:i4>0</vt:i4>
      </vt:variant>
      <vt:variant>
        <vt:i4>5</vt:i4>
      </vt:variant>
      <vt:variant>
        <vt:lpwstr/>
      </vt:variant>
      <vt:variant>
        <vt:lpwstr>_Toc514084131</vt:lpwstr>
      </vt:variant>
      <vt:variant>
        <vt:i4>1114120</vt:i4>
      </vt:variant>
      <vt:variant>
        <vt:i4>326</vt:i4>
      </vt:variant>
      <vt:variant>
        <vt:i4>0</vt:i4>
      </vt:variant>
      <vt:variant>
        <vt:i4>5</vt:i4>
      </vt:variant>
      <vt:variant>
        <vt:lpwstr/>
      </vt:variant>
      <vt:variant>
        <vt:lpwstr>_Toc514084130</vt:lpwstr>
      </vt:variant>
      <vt:variant>
        <vt:i4>1048577</vt:i4>
      </vt:variant>
      <vt:variant>
        <vt:i4>320</vt:i4>
      </vt:variant>
      <vt:variant>
        <vt:i4>0</vt:i4>
      </vt:variant>
      <vt:variant>
        <vt:i4>5</vt:i4>
      </vt:variant>
      <vt:variant>
        <vt:lpwstr/>
      </vt:variant>
      <vt:variant>
        <vt:lpwstr>_Toc514084129</vt:lpwstr>
      </vt:variant>
      <vt:variant>
        <vt:i4>1048576</vt:i4>
      </vt:variant>
      <vt:variant>
        <vt:i4>314</vt:i4>
      </vt:variant>
      <vt:variant>
        <vt:i4>0</vt:i4>
      </vt:variant>
      <vt:variant>
        <vt:i4>5</vt:i4>
      </vt:variant>
      <vt:variant>
        <vt:lpwstr/>
      </vt:variant>
      <vt:variant>
        <vt:lpwstr>_Toc514084128</vt:lpwstr>
      </vt:variant>
      <vt:variant>
        <vt:i4>1048591</vt:i4>
      </vt:variant>
      <vt:variant>
        <vt:i4>308</vt:i4>
      </vt:variant>
      <vt:variant>
        <vt:i4>0</vt:i4>
      </vt:variant>
      <vt:variant>
        <vt:i4>5</vt:i4>
      </vt:variant>
      <vt:variant>
        <vt:lpwstr/>
      </vt:variant>
      <vt:variant>
        <vt:lpwstr>_Toc514084127</vt:lpwstr>
      </vt:variant>
      <vt:variant>
        <vt:i4>1048590</vt:i4>
      </vt:variant>
      <vt:variant>
        <vt:i4>302</vt:i4>
      </vt:variant>
      <vt:variant>
        <vt:i4>0</vt:i4>
      </vt:variant>
      <vt:variant>
        <vt:i4>5</vt:i4>
      </vt:variant>
      <vt:variant>
        <vt:lpwstr/>
      </vt:variant>
      <vt:variant>
        <vt:lpwstr>_Toc514084126</vt:lpwstr>
      </vt:variant>
      <vt:variant>
        <vt:i4>1048589</vt:i4>
      </vt:variant>
      <vt:variant>
        <vt:i4>296</vt:i4>
      </vt:variant>
      <vt:variant>
        <vt:i4>0</vt:i4>
      </vt:variant>
      <vt:variant>
        <vt:i4>5</vt:i4>
      </vt:variant>
      <vt:variant>
        <vt:lpwstr/>
      </vt:variant>
      <vt:variant>
        <vt:lpwstr>_Toc514084125</vt:lpwstr>
      </vt:variant>
      <vt:variant>
        <vt:i4>1048588</vt:i4>
      </vt:variant>
      <vt:variant>
        <vt:i4>290</vt:i4>
      </vt:variant>
      <vt:variant>
        <vt:i4>0</vt:i4>
      </vt:variant>
      <vt:variant>
        <vt:i4>5</vt:i4>
      </vt:variant>
      <vt:variant>
        <vt:lpwstr/>
      </vt:variant>
      <vt:variant>
        <vt:lpwstr>_Toc514084124</vt:lpwstr>
      </vt:variant>
      <vt:variant>
        <vt:i4>1048587</vt:i4>
      </vt:variant>
      <vt:variant>
        <vt:i4>284</vt:i4>
      </vt:variant>
      <vt:variant>
        <vt:i4>0</vt:i4>
      </vt:variant>
      <vt:variant>
        <vt:i4>5</vt:i4>
      </vt:variant>
      <vt:variant>
        <vt:lpwstr/>
      </vt:variant>
      <vt:variant>
        <vt:lpwstr>_Toc514084123</vt:lpwstr>
      </vt:variant>
      <vt:variant>
        <vt:i4>1048586</vt:i4>
      </vt:variant>
      <vt:variant>
        <vt:i4>278</vt:i4>
      </vt:variant>
      <vt:variant>
        <vt:i4>0</vt:i4>
      </vt:variant>
      <vt:variant>
        <vt:i4>5</vt:i4>
      </vt:variant>
      <vt:variant>
        <vt:lpwstr/>
      </vt:variant>
      <vt:variant>
        <vt:lpwstr>_Toc514084122</vt:lpwstr>
      </vt:variant>
      <vt:variant>
        <vt:i4>1048585</vt:i4>
      </vt:variant>
      <vt:variant>
        <vt:i4>272</vt:i4>
      </vt:variant>
      <vt:variant>
        <vt:i4>0</vt:i4>
      </vt:variant>
      <vt:variant>
        <vt:i4>5</vt:i4>
      </vt:variant>
      <vt:variant>
        <vt:lpwstr/>
      </vt:variant>
      <vt:variant>
        <vt:lpwstr>_Toc514084121</vt:lpwstr>
      </vt:variant>
      <vt:variant>
        <vt:i4>1048584</vt:i4>
      </vt:variant>
      <vt:variant>
        <vt:i4>266</vt:i4>
      </vt:variant>
      <vt:variant>
        <vt:i4>0</vt:i4>
      </vt:variant>
      <vt:variant>
        <vt:i4>5</vt:i4>
      </vt:variant>
      <vt:variant>
        <vt:lpwstr/>
      </vt:variant>
      <vt:variant>
        <vt:lpwstr>_Toc514084120</vt:lpwstr>
      </vt:variant>
      <vt:variant>
        <vt:i4>1245185</vt:i4>
      </vt:variant>
      <vt:variant>
        <vt:i4>260</vt:i4>
      </vt:variant>
      <vt:variant>
        <vt:i4>0</vt:i4>
      </vt:variant>
      <vt:variant>
        <vt:i4>5</vt:i4>
      </vt:variant>
      <vt:variant>
        <vt:lpwstr/>
      </vt:variant>
      <vt:variant>
        <vt:lpwstr>_Toc514084119</vt:lpwstr>
      </vt:variant>
      <vt:variant>
        <vt:i4>1245184</vt:i4>
      </vt:variant>
      <vt:variant>
        <vt:i4>254</vt:i4>
      </vt:variant>
      <vt:variant>
        <vt:i4>0</vt:i4>
      </vt:variant>
      <vt:variant>
        <vt:i4>5</vt:i4>
      </vt:variant>
      <vt:variant>
        <vt:lpwstr/>
      </vt:variant>
      <vt:variant>
        <vt:lpwstr>_Toc514084118</vt:lpwstr>
      </vt:variant>
      <vt:variant>
        <vt:i4>1245199</vt:i4>
      </vt:variant>
      <vt:variant>
        <vt:i4>248</vt:i4>
      </vt:variant>
      <vt:variant>
        <vt:i4>0</vt:i4>
      </vt:variant>
      <vt:variant>
        <vt:i4>5</vt:i4>
      </vt:variant>
      <vt:variant>
        <vt:lpwstr/>
      </vt:variant>
      <vt:variant>
        <vt:lpwstr>_Toc514084117</vt:lpwstr>
      </vt:variant>
      <vt:variant>
        <vt:i4>1245198</vt:i4>
      </vt:variant>
      <vt:variant>
        <vt:i4>242</vt:i4>
      </vt:variant>
      <vt:variant>
        <vt:i4>0</vt:i4>
      </vt:variant>
      <vt:variant>
        <vt:i4>5</vt:i4>
      </vt:variant>
      <vt:variant>
        <vt:lpwstr/>
      </vt:variant>
      <vt:variant>
        <vt:lpwstr>_Toc514084116</vt:lpwstr>
      </vt:variant>
      <vt:variant>
        <vt:i4>1245197</vt:i4>
      </vt:variant>
      <vt:variant>
        <vt:i4>236</vt:i4>
      </vt:variant>
      <vt:variant>
        <vt:i4>0</vt:i4>
      </vt:variant>
      <vt:variant>
        <vt:i4>5</vt:i4>
      </vt:variant>
      <vt:variant>
        <vt:lpwstr/>
      </vt:variant>
      <vt:variant>
        <vt:lpwstr>_Toc514084115</vt:lpwstr>
      </vt:variant>
      <vt:variant>
        <vt:i4>1245196</vt:i4>
      </vt:variant>
      <vt:variant>
        <vt:i4>230</vt:i4>
      </vt:variant>
      <vt:variant>
        <vt:i4>0</vt:i4>
      </vt:variant>
      <vt:variant>
        <vt:i4>5</vt:i4>
      </vt:variant>
      <vt:variant>
        <vt:lpwstr/>
      </vt:variant>
      <vt:variant>
        <vt:lpwstr>_Toc514084114</vt:lpwstr>
      </vt:variant>
      <vt:variant>
        <vt:i4>1245195</vt:i4>
      </vt:variant>
      <vt:variant>
        <vt:i4>224</vt:i4>
      </vt:variant>
      <vt:variant>
        <vt:i4>0</vt:i4>
      </vt:variant>
      <vt:variant>
        <vt:i4>5</vt:i4>
      </vt:variant>
      <vt:variant>
        <vt:lpwstr/>
      </vt:variant>
      <vt:variant>
        <vt:lpwstr>_Toc514084113</vt:lpwstr>
      </vt:variant>
      <vt:variant>
        <vt:i4>1245194</vt:i4>
      </vt:variant>
      <vt:variant>
        <vt:i4>218</vt:i4>
      </vt:variant>
      <vt:variant>
        <vt:i4>0</vt:i4>
      </vt:variant>
      <vt:variant>
        <vt:i4>5</vt:i4>
      </vt:variant>
      <vt:variant>
        <vt:lpwstr/>
      </vt:variant>
      <vt:variant>
        <vt:lpwstr>_Toc514084112</vt:lpwstr>
      </vt:variant>
      <vt:variant>
        <vt:i4>1245193</vt:i4>
      </vt:variant>
      <vt:variant>
        <vt:i4>212</vt:i4>
      </vt:variant>
      <vt:variant>
        <vt:i4>0</vt:i4>
      </vt:variant>
      <vt:variant>
        <vt:i4>5</vt:i4>
      </vt:variant>
      <vt:variant>
        <vt:lpwstr/>
      </vt:variant>
      <vt:variant>
        <vt:lpwstr>_Toc514084111</vt:lpwstr>
      </vt:variant>
      <vt:variant>
        <vt:i4>1245192</vt:i4>
      </vt:variant>
      <vt:variant>
        <vt:i4>206</vt:i4>
      </vt:variant>
      <vt:variant>
        <vt:i4>0</vt:i4>
      </vt:variant>
      <vt:variant>
        <vt:i4>5</vt:i4>
      </vt:variant>
      <vt:variant>
        <vt:lpwstr/>
      </vt:variant>
      <vt:variant>
        <vt:lpwstr>_Toc514084110</vt:lpwstr>
      </vt:variant>
      <vt:variant>
        <vt:i4>1179649</vt:i4>
      </vt:variant>
      <vt:variant>
        <vt:i4>200</vt:i4>
      </vt:variant>
      <vt:variant>
        <vt:i4>0</vt:i4>
      </vt:variant>
      <vt:variant>
        <vt:i4>5</vt:i4>
      </vt:variant>
      <vt:variant>
        <vt:lpwstr/>
      </vt:variant>
      <vt:variant>
        <vt:lpwstr>_Toc514084109</vt:lpwstr>
      </vt:variant>
      <vt:variant>
        <vt:i4>1179648</vt:i4>
      </vt:variant>
      <vt:variant>
        <vt:i4>194</vt:i4>
      </vt:variant>
      <vt:variant>
        <vt:i4>0</vt:i4>
      </vt:variant>
      <vt:variant>
        <vt:i4>5</vt:i4>
      </vt:variant>
      <vt:variant>
        <vt:lpwstr/>
      </vt:variant>
      <vt:variant>
        <vt:lpwstr>_Toc514084108</vt:lpwstr>
      </vt:variant>
      <vt:variant>
        <vt:i4>1179663</vt:i4>
      </vt:variant>
      <vt:variant>
        <vt:i4>188</vt:i4>
      </vt:variant>
      <vt:variant>
        <vt:i4>0</vt:i4>
      </vt:variant>
      <vt:variant>
        <vt:i4>5</vt:i4>
      </vt:variant>
      <vt:variant>
        <vt:lpwstr/>
      </vt:variant>
      <vt:variant>
        <vt:lpwstr>_Toc514084107</vt:lpwstr>
      </vt:variant>
      <vt:variant>
        <vt:i4>1179662</vt:i4>
      </vt:variant>
      <vt:variant>
        <vt:i4>182</vt:i4>
      </vt:variant>
      <vt:variant>
        <vt:i4>0</vt:i4>
      </vt:variant>
      <vt:variant>
        <vt:i4>5</vt:i4>
      </vt:variant>
      <vt:variant>
        <vt:lpwstr/>
      </vt:variant>
      <vt:variant>
        <vt:lpwstr>_Toc514084106</vt:lpwstr>
      </vt:variant>
      <vt:variant>
        <vt:i4>1179661</vt:i4>
      </vt:variant>
      <vt:variant>
        <vt:i4>176</vt:i4>
      </vt:variant>
      <vt:variant>
        <vt:i4>0</vt:i4>
      </vt:variant>
      <vt:variant>
        <vt:i4>5</vt:i4>
      </vt:variant>
      <vt:variant>
        <vt:lpwstr/>
      </vt:variant>
      <vt:variant>
        <vt:lpwstr>_Toc514084105</vt:lpwstr>
      </vt:variant>
      <vt:variant>
        <vt:i4>1179660</vt:i4>
      </vt:variant>
      <vt:variant>
        <vt:i4>170</vt:i4>
      </vt:variant>
      <vt:variant>
        <vt:i4>0</vt:i4>
      </vt:variant>
      <vt:variant>
        <vt:i4>5</vt:i4>
      </vt:variant>
      <vt:variant>
        <vt:lpwstr/>
      </vt:variant>
      <vt:variant>
        <vt:lpwstr>_Toc514084104</vt:lpwstr>
      </vt:variant>
      <vt:variant>
        <vt:i4>1179659</vt:i4>
      </vt:variant>
      <vt:variant>
        <vt:i4>164</vt:i4>
      </vt:variant>
      <vt:variant>
        <vt:i4>0</vt:i4>
      </vt:variant>
      <vt:variant>
        <vt:i4>5</vt:i4>
      </vt:variant>
      <vt:variant>
        <vt:lpwstr/>
      </vt:variant>
      <vt:variant>
        <vt:lpwstr>_Toc514084103</vt:lpwstr>
      </vt:variant>
      <vt:variant>
        <vt:i4>1179658</vt:i4>
      </vt:variant>
      <vt:variant>
        <vt:i4>158</vt:i4>
      </vt:variant>
      <vt:variant>
        <vt:i4>0</vt:i4>
      </vt:variant>
      <vt:variant>
        <vt:i4>5</vt:i4>
      </vt:variant>
      <vt:variant>
        <vt:lpwstr/>
      </vt:variant>
      <vt:variant>
        <vt:lpwstr>_Toc514084102</vt:lpwstr>
      </vt:variant>
      <vt:variant>
        <vt:i4>1179657</vt:i4>
      </vt:variant>
      <vt:variant>
        <vt:i4>152</vt:i4>
      </vt:variant>
      <vt:variant>
        <vt:i4>0</vt:i4>
      </vt:variant>
      <vt:variant>
        <vt:i4>5</vt:i4>
      </vt:variant>
      <vt:variant>
        <vt:lpwstr/>
      </vt:variant>
      <vt:variant>
        <vt:lpwstr>_Toc514084101</vt:lpwstr>
      </vt:variant>
      <vt:variant>
        <vt:i4>1179656</vt:i4>
      </vt:variant>
      <vt:variant>
        <vt:i4>146</vt:i4>
      </vt:variant>
      <vt:variant>
        <vt:i4>0</vt:i4>
      </vt:variant>
      <vt:variant>
        <vt:i4>5</vt:i4>
      </vt:variant>
      <vt:variant>
        <vt:lpwstr/>
      </vt:variant>
      <vt:variant>
        <vt:lpwstr>_Toc514084100</vt:lpwstr>
      </vt:variant>
      <vt:variant>
        <vt:i4>1769472</vt:i4>
      </vt:variant>
      <vt:variant>
        <vt:i4>140</vt:i4>
      </vt:variant>
      <vt:variant>
        <vt:i4>0</vt:i4>
      </vt:variant>
      <vt:variant>
        <vt:i4>5</vt:i4>
      </vt:variant>
      <vt:variant>
        <vt:lpwstr/>
      </vt:variant>
      <vt:variant>
        <vt:lpwstr>_Toc514084099</vt:lpwstr>
      </vt:variant>
      <vt:variant>
        <vt:i4>1769473</vt:i4>
      </vt:variant>
      <vt:variant>
        <vt:i4>134</vt:i4>
      </vt:variant>
      <vt:variant>
        <vt:i4>0</vt:i4>
      </vt:variant>
      <vt:variant>
        <vt:i4>5</vt:i4>
      </vt:variant>
      <vt:variant>
        <vt:lpwstr/>
      </vt:variant>
      <vt:variant>
        <vt:lpwstr>_Toc514084098</vt:lpwstr>
      </vt:variant>
      <vt:variant>
        <vt:i4>1769486</vt:i4>
      </vt:variant>
      <vt:variant>
        <vt:i4>128</vt:i4>
      </vt:variant>
      <vt:variant>
        <vt:i4>0</vt:i4>
      </vt:variant>
      <vt:variant>
        <vt:i4>5</vt:i4>
      </vt:variant>
      <vt:variant>
        <vt:lpwstr/>
      </vt:variant>
      <vt:variant>
        <vt:lpwstr>_Toc514084097</vt:lpwstr>
      </vt:variant>
      <vt:variant>
        <vt:i4>1769487</vt:i4>
      </vt:variant>
      <vt:variant>
        <vt:i4>122</vt:i4>
      </vt:variant>
      <vt:variant>
        <vt:i4>0</vt:i4>
      </vt:variant>
      <vt:variant>
        <vt:i4>5</vt:i4>
      </vt:variant>
      <vt:variant>
        <vt:lpwstr/>
      </vt:variant>
      <vt:variant>
        <vt:lpwstr>_Toc514084096</vt:lpwstr>
      </vt:variant>
      <vt:variant>
        <vt:i4>1769484</vt:i4>
      </vt:variant>
      <vt:variant>
        <vt:i4>116</vt:i4>
      </vt:variant>
      <vt:variant>
        <vt:i4>0</vt:i4>
      </vt:variant>
      <vt:variant>
        <vt:i4>5</vt:i4>
      </vt:variant>
      <vt:variant>
        <vt:lpwstr/>
      </vt:variant>
      <vt:variant>
        <vt:lpwstr>_Toc514084095</vt:lpwstr>
      </vt:variant>
      <vt:variant>
        <vt:i4>1769485</vt:i4>
      </vt:variant>
      <vt:variant>
        <vt:i4>110</vt:i4>
      </vt:variant>
      <vt:variant>
        <vt:i4>0</vt:i4>
      </vt:variant>
      <vt:variant>
        <vt:i4>5</vt:i4>
      </vt:variant>
      <vt:variant>
        <vt:lpwstr/>
      </vt:variant>
      <vt:variant>
        <vt:lpwstr>_Toc514084094</vt:lpwstr>
      </vt:variant>
      <vt:variant>
        <vt:i4>1769482</vt:i4>
      </vt:variant>
      <vt:variant>
        <vt:i4>104</vt:i4>
      </vt:variant>
      <vt:variant>
        <vt:i4>0</vt:i4>
      </vt:variant>
      <vt:variant>
        <vt:i4>5</vt:i4>
      </vt:variant>
      <vt:variant>
        <vt:lpwstr/>
      </vt:variant>
      <vt:variant>
        <vt:lpwstr>_Toc514084093</vt:lpwstr>
      </vt:variant>
      <vt:variant>
        <vt:i4>1769483</vt:i4>
      </vt:variant>
      <vt:variant>
        <vt:i4>98</vt:i4>
      </vt:variant>
      <vt:variant>
        <vt:i4>0</vt:i4>
      </vt:variant>
      <vt:variant>
        <vt:i4>5</vt:i4>
      </vt:variant>
      <vt:variant>
        <vt:lpwstr/>
      </vt:variant>
      <vt:variant>
        <vt:lpwstr>_Toc514084092</vt:lpwstr>
      </vt:variant>
      <vt:variant>
        <vt:i4>1769480</vt:i4>
      </vt:variant>
      <vt:variant>
        <vt:i4>92</vt:i4>
      </vt:variant>
      <vt:variant>
        <vt:i4>0</vt:i4>
      </vt:variant>
      <vt:variant>
        <vt:i4>5</vt:i4>
      </vt:variant>
      <vt:variant>
        <vt:lpwstr/>
      </vt:variant>
      <vt:variant>
        <vt:lpwstr>_Toc514084091</vt:lpwstr>
      </vt:variant>
      <vt:variant>
        <vt:i4>1769481</vt:i4>
      </vt:variant>
      <vt:variant>
        <vt:i4>86</vt:i4>
      </vt:variant>
      <vt:variant>
        <vt:i4>0</vt:i4>
      </vt:variant>
      <vt:variant>
        <vt:i4>5</vt:i4>
      </vt:variant>
      <vt:variant>
        <vt:lpwstr/>
      </vt:variant>
      <vt:variant>
        <vt:lpwstr>_Toc514084090</vt:lpwstr>
      </vt:variant>
      <vt:variant>
        <vt:i4>1703936</vt:i4>
      </vt:variant>
      <vt:variant>
        <vt:i4>80</vt:i4>
      </vt:variant>
      <vt:variant>
        <vt:i4>0</vt:i4>
      </vt:variant>
      <vt:variant>
        <vt:i4>5</vt:i4>
      </vt:variant>
      <vt:variant>
        <vt:lpwstr/>
      </vt:variant>
      <vt:variant>
        <vt:lpwstr>_Toc514084089</vt:lpwstr>
      </vt:variant>
      <vt:variant>
        <vt:i4>1703937</vt:i4>
      </vt:variant>
      <vt:variant>
        <vt:i4>74</vt:i4>
      </vt:variant>
      <vt:variant>
        <vt:i4>0</vt:i4>
      </vt:variant>
      <vt:variant>
        <vt:i4>5</vt:i4>
      </vt:variant>
      <vt:variant>
        <vt:lpwstr/>
      </vt:variant>
      <vt:variant>
        <vt:lpwstr>_Toc514084088</vt:lpwstr>
      </vt:variant>
      <vt:variant>
        <vt:i4>1703950</vt:i4>
      </vt:variant>
      <vt:variant>
        <vt:i4>68</vt:i4>
      </vt:variant>
      <vt:variant>
        <vt:i4>0</vt:i4>
      </vt:variant>
      <vt:variant>
        <vt:i4>5</vt:i4>
      </vt:variant>
      <vt:variant>
        <vt:lpwstr/>
      </vt:variant>
      <vt:variant>
        <vt:lpwstr>_Toc514084087</vt:lpwstr>
      </vt:variant>
      <vt:variant>
        <vt:i4>1703951</vt:i4>
      </vt:variant>
      <vt:variant>
        <vt:i4>62</vt:i4>
      </vt:variant>
      <vt:variant>
        <vt:i4>0</vt:i4>
      </vt:variant>
      <vt:variant>
        <vt:i4>5</vt:i4>
      </vt:variant>
      <vt:variant>
        <vt:lpwstr/>
      </vt:variant>
      <vt:variant>
        <vt:lpwstr>_Toc514084086</vt:lpwstr>
      </vt:variant>
      <vt:variant>
        <vt:i4>1703948</vt:i4>
      </vt:variant>
      <vt:variant>
        <vt:i4>56</vt:i4>
      </vt:variant>
      <vt:variant>
        <vt:i4>0</vt:i4>
      </vt:variant>
      <vt:variant>
        <vt:i4>5</vt:i4>
      </vt:variant>
      <vt:variant>
        <vt:lpwstr/>
      </vt:variant>
      <vt:variant>
        <vt:lpwstr>_Toc514084085</vt:lpwstr>
      </vt:variant>
      <vt:variant>
        <vt:i4>1703949</vt:i4>
      </vt:variant>
      <vt:variant>
        <vt:i4>50</vt:i4>
      </vt:variant>
      <vt:variant>
        <vt:i4>0</vt:i4>
      </vt:variant>
      <vt:variant>
        <vt:i4>5</vt:i4>
      </vt:variant>
      <vt:variant>
        <vt:lpwstr/>
      </vt:variant>
      <vt:variant>
        <vt:lpwstr>_Toc514084084</vt:lpwstr>
      </vt:variant>
      <vt:variant>
        <vt:i4>1703946</vt:i4>
      </vt:variant>
      <vt:variant>
        <vt:i4>44</vt:i4>
      </vt:variant>
      <vt:variant>
        <vt:i4>0</vt:i4>
      </vt:variant>
      <vt:variant>
        <vt:i4>5</vt:i4>
      </vt:variant>
      <vt:variant>
        <vt:lpwstr/>
      </vt:variant>
      <vt:variant>
        <vt:lpwstr>_Toc514084083</vt:lpwstr>
      </vt:variant>
      <vt:variant>
        <vt:i4>1703947</vt:i4>
      </vt:variant>
      <vt:variant>
        <vt:i4>38</vt:i4>
      </vt:variant>
      <vt:variant>
        <vt:i4>0</vt:i4>
      </vt:variant>
      <vt:variant>
        <vt:i4>5</vt:i4>
      </vt:variant>
      <vt:variant>
        <vt:lpwstr/>
      </vt:variant>
      <vt:variant>
        <vt:lpwstr>_Toc514084082</vt:lpwstr>
      </vt:variant>
      <vt:variant>
        <vt:i4>1703944</vt:i4>
      </vt:variant>
      <vt:variant>
        <vt:i4>32</vt:i4>
      </vt:variant>
      <vt:variant>
        <vt:i4>0</vt:i4>
      </vt:variant>
      <vt:variant>
        <vt:i4>5</vt:i4>
      </vt:variant>
      <vt:variant>
        <vt:lpwstr/>
      </vt:variant>
      <vt:variant>
        <vt:lpwstr>_Toc514084081</vt:lpwstr>
      </vt:variant>
      <vt:variant>
        <vt:i4>1703945</vt:i4>
      </vt:variant>
      <vt:variant>
        <vt:i4>26</vt:i4>
      </vt:variant>
      <vt:variant>
        <vt:i4>0</vt:i4>
      </vt:variant>
      <vt:variant>
        <vt:i4>5</vt:i4>
      </vt:variant>
      <vt:variant>
        <vt:lpwstr/>
      </vt:variant>
      <vt:variant>
        <vt:lpwstr>_Toc514084080</vt:lpwstr>
      </vt:variant>
      <vt:variant>
        <vt:i4>1376257</vt:i4>
      </vt:variant>
      <vt:variant>
        <vt:i4>20</vt:i4>
      </vt:variant>
      <vt:variant>
        <vt:i4>0</vt:i4>
      </vt:variant>
      <vt:variant>
        <vt:i4>5</vt:i4>
      </vt:variant>
      <vt:variant>
        <vt:lpwstr/>
      </vt:variant>
      <vt:variant>
        <vt:lpwstr>_Toc514084078</vt:lpwstr>
      </vt:variant>
      <vt:variant>
        <vt:i4>1376270</vt:i4>
      </vt:variant>
      <vt:variant>
        <vt:i4>14</vt:i4>
      </vt:variant>
      <vt:variant>
        <vt:i4>0</vt:i4>
      </vt:variant>
      <vt:variant>
        <vt:i4>5</vt:i4>
      </vt:variant>
      <vt:variant>
        <vt:lpwstr/>
      </vt:variant>
      <vt:variant>
        <vt:lpwstr>_Toc514084077</vt:lpwstr>
      </vt:variant>
      <vt:variant>
        <vt:i4>1376271</vt:i4>
      </vt:variant>
      <vt:variant>
        <vt:i4>8</vt:i4>
      </vt:variant>
      <vt:variant>
        <vt:i4>0</vt:i4>
      </vt:variant>
      <vt:variant>
        <vt:i4>5</vt:i4>
      </vt:variant>
      <vt:variant>
        <vt:lpwstr/>
      </vt:variant>
      <vt:variant>
        <vt:lpwstr>_Toc514084076</vt:lpwstr>
      </vt:variant>
      <vt:variant>
        <vt:i4>1376268</vt:i4>
      </vt:variant>
      <vt:variant>
        <vt:i4>2</vt:i4>
      </vt:variant>
      <vt:variant>
        <vt:i4>0</vt:i4>
      </vt:variant>
      <vt:variant>
        <vt:i4>5</vt:i4>
      </vt:variant>
      <vt:variant>
        <vt:lpwstr/>
      </vt:variant>
      <vt:variant>
        <vt:lpwstr>_Toc514084075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ĐỊNH VỀ TRÌNH BÀY LUẬN VĂN</dc:title>
  <dc:creator>Microsoft</dc:creator>
  <cp:lastModifiedBy>admin</cp:lastModifiedBy>
  <cp:revision>7</cp:revision>
  <cp:lastPrinted>2019-06-03T12:22:00Z</cp:lastPrinted>
  <dcterms:created xsi:type="dcterms:W3CDTF">2019-06-03T16:05:00Z</dcterms:created>
  <dcterms:modified xsi:type="dcterms:W3CDTF">2020-05-14T02:23:00Z</dcterms:modified>
</cp:coreProperties>
</file>